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88" w:rsidRPr="003D1288" w:rsidRDefault="000A1DEE" w:rsidP="003D1288">
      <w:pPr>
        <w:spacing w:after="0" w:line="480" w:lineRule="auto"/>
        <w:jc w:val="center"/>
        <w:rPr>
          <w:b/>
          <w:sz w:val="28"/>
          <w:szCs w:val="28"/>
          <w:lang w:val="en-029"/>
        </w:rPr>
      </w:pPr>
      <w:r>
        <w:rPr>
          <w:b/>
          <w:sz w:val="28"/>
          <w:szCs w:val="28"/>
          <w:lang w:val="en-029"/>
        </w:rPr>
        <w:t xml:space="preserve"> </w:t>
      </w:r>
      <w:r w:rsidR="003D1288" w:rsidRPr="003D1288">
        <w:rPr>
          <w:b/>
          <w:sz w:val="28"/>
          <w:szCs w:val="28"/>
          <w:lang w:val="en-029"/>
        </w:rPr>
        <w:t>An e</w:t>
      </w:r>
      <w:r w:rsidR="004C373C">
        <w:rPr>
          <w:b/>
          <w:sz w:val="28"/>
          <w:szCs w:val="28"/>
          <w:lang w:val="en-029"/>
        </w:rPr>
        <w:t xml:space="preserve">xploration of the impact of Programme of Advancement through Health and Education </w:t>
      </w:r>
      <w:r w:rsidR="005A7DDD">
        <w:rPr>
          <w:b/>
          <w:sz w:val="28"/>
          <w:szCs w:val="28"/>
          <w:lang w:val="en-029"/>
        </w:rPr>
        <w:t>(</w:t>
      </w:r>
      <w:r w:rsidR="003D1288" w:rsidRPr="003D1288">
        <w:rPr>
          <w:b/>
          <w:sz w:val="28"/>
          <w:szCs w:val="28"/>
          <w:lang w:val="en-029"/>
        </w:rPr>
        <w:t>PATH</w:t>
      </w:r>
      <w:r w:rsidR="005A7DDD">
        <w:rPr>
          <w:b/>
          <w:sz w:val="28"/>
          <w:szCs w:val="28"/>
          <w:lang w:val="en-029"/>
        </w:rPr>
        <w:t xml:space="preserve">) </w:t>
      </w:r>
      <w:r w:rsidR="003D1288" w:rsidRPr="003D1288">
        <w:rPr>
          <w:b/>
          <w:sz w:val="28"/>
          <w:szCs w:val="28"/>
          <w:lang w:val="en-029"/>
        </w:rPr>
        <w:t>on the attendance and academic performance of two groups of Corporate Area school boys</w:t>
      </w:r>
    </w:p>
    <w:p w:rsidR="003D1288" w:rsidRPr="003D1288" w:rsidRDefault="003D1288" w:rsidP="003D1288">
      <w:pPr>
        <w:spacing w:after="0" w:line="480" w:lineRule="auto"/>
        <w:jc w:val="center"/>
        <w:rPr>
          <w:b/>
          <w:sz w:val="28"/>
          <w:szCs w:val="28"/>
          <w:u w:val="single"/>
          <w:lang w:val="en-029"/>
        </w:rPr>
      </w:pPr>
    </w:p>
    <w:p w:rsidR="003D1288" w:rsidRDefault="003D1288" w:rsidP="003D1288">
      <w:pPr>
        <w:spacing w:after="0" w:line="480" w:lineRule="auto"/>
        <w:rPr>
          <w:b/>
          <w:u w:val="single"/>
          <w:lang w:val="en-029"/>
        </w:rPr>
      </w:pPr>
    </w:p>
    <w:p w:rsidR="003D1288" w:rsidRDefault="003D1288" w:rsidP="003D1288">
      <w:pPr>
        <w:spacing w:after="0" w:line="480" w:lineRule="auto"/>
        <w:jc w:val="center"/>
        <w:rPr>
          <w:lang w:val="en-029"/>
        </w:rPr>
      </w:pPr>
      <w:r>
        <w:rPr>
          <w:lang w:val="en-029"/>
        </w:rPr>
        <w:t>By</w:t>
      </w:r>
    </w:p>
    <w:p w:rsidR="003D1288" w:rsidRDefault="003D1288" w:rsidP="003D1288">
      <w:pPr>
        <w:spacing w:after="0" w:line="480" w:lineRule="auto"/>
        <w:jc w:val="center"/>
        <w:rPr>
          <w:lang w:val="en-029"/>
        </w:rPr>
      </w:pPr>
    </w:p>
    <w:p w:rsidR="003D1288" w:rsidRDefault="003D1288" w:rsidP="003D1288">
      <w:pPr>
        <w:spacing w:after="0" w:line="480" w:lineRule="auto"/>
        <w:ind w:left="720" w:hanging="720"/>
        <w:jc w:val="center"/>
        <w:rPr>
          <w:lang w:val="en-029"/>
        </w:rPr>
      </w:pPr>
      <w:r>
        <w:rPr>
          <w:lang w:val="en-029"/>
        </w:rPr>
        <w:t>Tamara Taylor</w:t>
      </w:r>
    </w:p>
    <w:p w:rsidR="003D1288" w:rsidRDefault="003D1288" w:rsidP="003D1288">
      <w:pPr>
        <w:spacing w:after="0" w:line="240" w:lineRule="auto"/>
        <w:ind w:left="720" w:hanging="720"/>
        <w:jc w:val="center"/>
        <w:rPr>
          <w:lang w:val="en-029"/>
        </w:rPr>
      </w:pPr>
    </w:p>
    <w:p w:rsidR="003D1288" w:rsidRDefault="003D1288" w:rsidP="003D1288">
      <w:pPr>
        <w:spacing w:after="0" w:line="240" w:lineRule="auto"/>
        <w:ind w:left="720" w:hanging="720"/>
        <w:jc w:val="center"/>
        <w:rPr>
          <w:lang w:val="en-029"/>
        </w:rPr>
      </w:pPr>
    </w:p>
    <w:p w:rsidR="003D1288" w:rsidRDefault="003D1288" w:rsidP="003D1288">
      <w:pPr>
        <w:spacing w:after="0" w:line="240" w:lineRule="auto"/>
        <w:ind w:left="720" w:hanging="720"/>
        <w:jc w:val="center"/>
        <w:rPr>
          <w:lang w:val="en-029"/>
        </w:rPr>
      </w:pPr>
    </w:p>
    <w:p w:rsidR="003D1288" w:rsidRDefault="003D1288" w:rsidP="003D1288">
      <w:pPr>
        <w:spacing w:after="0" w:line="240" w:lineRule="auto"/>
        <w:ind w:left="720" w:hanging="720"/>
        <w:rPr>
          <w:lang w:val="en-029"/>
        </w:rPr>
      </w:pPr>
    </w:p>
    <w:p w:rsidR="003D1288" w:rsidRDefault="003D1288" w:rsidP="003D1288">
      <w:pPr>
        <w:spacing w:after="0" w:line="240" w:lineRule="auto"/>
        <w:ind w:left="720" w:hanging="720"/>
        <w:jc w:val="center"/>
        <w:rPr>
          <w:lang w:val="en-029"/>
        </w:rPr>
      </w:pPr>
    </w:p>
    <w:p w:rsidR="003D1288" w:rsidRDefault="003D1288" w:rsidP="003D1288">
      <w:pPr>
        <w:spacing w:after="0" w:line="240" w:lineRule="auto"/>
        <w:ind w:left="720" w:hanging="720"/>
        <w:jc w:val="center"/>
        <w:rPr>
          <w:lang w:val="en-029"/>
        </w:rPr>
      </w:pPr>
    </w:p>
    <w:p w:rsidR="003D1288" w:rsidRDefault="00F64D7C" w:rsidP="003D1288">
      <w:pPr>
        <w:spacing w:after="0" w:line="480" w:lineRule="auto"/>
        <w:ind w:left="720" w:hanging="720"/>
        <w:jc w:val="center"/>
      </w:pPr>
      <w:r>
        <w:t>A d</w:t>
      </w:r>
      <w:r w:rsidR="003D1288">
        <w:t>is</w:t>
      </w:r>
      <w:r>
        <w:t>sertation submitted in partial fulfi</w:t>
      </w:r>
      <w:r w:rsidR="003D1288">
        <w:t>lment</w:t>
      </w:r>
    </w:p>
    <w:p w:rsidR="003D1288" w:rsidRDefault="00F64D7C" w:rsidP="003D1288">
      <w:pPr>
        <w:spacing w:after="0" w:line="480" w:lineRule="auto"/>
        <w:ind w:left="720" w:hanging="720"/>
        <w:jc w:val="center"/>
      </w:pPr>
      <w:r>
        <w:t>of the requirements for the d</w:t>
      </w:r>
      <w:r w:rsidR="003D1288">
        <w:t xml:space="preserve">egree of </w:t>
      </w:r>
    </w:p>
    <w:p w:rsidR="003D1288" w:rsidRDefault="003D1288" w:rsidP="003D1288">
      <w:pPr>
        <w:spacing w:after="0" w:line="480" w:lineRule="auto"/>
        <w:ind w:left="720" w:hanging="720"/>
        <w:jc w:val="center"/>
      </w:pPr>
      <w:r>
        <w:t xml:space="preserve">Doctor of Education </w:t>
      </w:r>
    </w:p>
    <w:p w:rsidR="003D1288" w:rsidRDefault="00F64D7C" w:rsidP="00F64D7C">
      <w:pPr>
        <w:spacing w:after="0" w:line="480" w:lineRule="auto"/>
        <w:ind w:left="720" w:hanging="720"/>
        <w:jc w:val="center"/>
      </w:pPr>
      <w:r>
        <w:t>In the School of Education</w:t>
      </w:r>
    </w:p>
    <w:p w:rsidR="003D1288" w:rsidRDefault="003D1288" w:rsidP="00F64D7C">
      <w:pPr>
        <w:spacing w:after="0" w:line="240" w:lineRule="auto"/>
        <w:ind w:left="720" w:hanging="720"/>
        <w:jc w:val="center"/>
        <w:rPr>
          <w:lang w:val="en-029"/>
        </w:rPr>
      </w:pPr>
      <w:r>
        <w:t xml:space="preserve"> University of Sheffield</w:t>
      </w:r>
    </w:p>
    <w:p w:rsidR="003D1288" w:rsidRDefault="003D1288" w:rsidP="00F64D7C">
      <w:pPr>
        <w:jc w:val="center"/>
        <w:rPr>
          <w:lang w:val="en-029"/>
        </w:rPr>
      </w:pPr>
    </w:p>
    <w:p w:rsidR="00F64D7C" w:rsidRPr="008F61E2" w:rsidRDefault="00F64D7C" w:rsidP="00F64D7C">
      <w:pPr>
        <w:jc w:val="center"/>
        <w:rPr>
          <w:lang w:val="en-029"/>
        </w:rPr>
      </w:pPr>
    </w:p>
    <w:p w:rsidR="003D1288" w:rsidRDefault="003D1288" w:rsidP="00F64D7C">
      <w:pPr>
        <w:jc w:val="center"/>
        <w:rPr>
          <w:lang w:val="en-029"/>
        </w:rPr>
      </w:pPr>
      <w:r>
        <w:rPr>
          <w:lang w:val="en-029"/>
        </w:rPr>
        <w:t>Supervisor: Professor Pat Sikes</w:t>
      </w:r>
    </w:p>
    <w:p w:rsidR="00F64D7C" w:rsidRDefault="00F64D7C" w:rsidP="00F64D7C">
      <w:pPr>
        <w:jc w:val="center"/>
        <w:rPr>
          <w:lang w:val="en-029"/>
        </w:rPr>
      </w:pPr>
      <w:r>
        <w:rPr>
          <w:lang w:val="en-029"/>
        </w:rPr>
        <w:t>March, 2020</w:t>
      </w:r>
    </w:p>
    <w:p w:rsidR="00F64D7C" w:rsidRDefault="00F64D7C" w:rsidP="00F64D7C">
      <w:pPr>
        <w:jc w:val="center"/>
        <w:rPr>
          <w:lang w:val="en-029"/>
        </w:rPr>
      </w:pPr>
    </w:p>
    <w:p w:rsidR="00F64D7C" w:rsidRDefault="00F64D7C">
      <w:pPr>
        <w:rPr>
          <w:b/>
          <w:u w:val="single"/>
          <w:lang w:val="en-029"/>
        </w:rPr>
      </w:pPr>
    </w:p>
    <w:p w:rsidR="00F64D7C" w:rsidRDefault="00F64D7C">
      <w:pPr>
        <w:rPr>
          <w:b/>
          <w:u w:val="single"/>
          <w:lang w:val="en-029"/>
        </w:rPr>
      </w:pPr>
    </w:p>
    <w:p w:rsidR="00F64D7C" w:rsidRDefault="00F64D7C">
      <w:pPr>
        <w:rPr>
          <w:b/>
          <w:u w:val="single"/>
          <w:lang w:val="en-029"/>
        </w:rPr>
      </w:pPr>
    </w:p>
    <w:p w:rsidR="00EB356E" w:rsidRDefault="00EB356E">
      <w:pPr>
        <w:rPr>
          <w:b/>
          <w:u w:val="single"/>
          <w:lang w:val="en-029"/>
        </w:rPr>
      </w:pPr>
    </w:p>
    <w:p w:rsidR="00EB356E" w:rsidRDefault="00EB356E">
      <w:pPr>
        <w:rPr>
          <w:b/>
          <w:u w:val="single"/>
          <w:lang w:val="en-029"/>
        </w:rPr>
      </w:pPr>
    </w:p>
    <w:p w:rsidR="00396236" w:rsidRDefault="00EF0D40" w:rsidP="00396236">
      <w:pPr>
        <w:jc w:val="center"/>
        <w:rPr>
          <w:b/>
          <w:szCs w:val="24"/>
          <w:lang w:val="en-029"/>
        </w:rPr>
      </w:pPr>
      <w:r w:rsidRPr="00EF0D40">
        <w:rPr>
          <w:b/>
          <w:szCs w:val="24"/>
          <w:lang w:val="en-029"/>
        </w:rPr>
        <w:lastRenderedPageBreak/>
        <w:t>Dedication</w:t>
      </w:r>
    </w:p>
    <w:p w:rsidR="00D72991" w:rsidRPr="00EF0D40" w:rsidRDefault="00D72991" w:rsidP="00396236">
      <w:pPr>
        <w:jc w:val="center"/>
        <w:rPr>
          <w:b/>
          <w:szCs w:val="24"/>
          <w:lang w:val="en-029"/>
        </w:rPr>
      </w:pPr>
    </w:p>
    <w:p w:rsidR="00EF0D40" w:rsidRPr="002C0821" w:rsidRDefault="00F17E14" w:rsidP="002C0821">
      <w:pPr>
        <w:spacing w:line="480" w:lineRule="auto"/>
        <w:ind w:firstLine="720"/>
        <w:rPr>
          <w:lang w:val="en-029"/>
        </w:rPr>
      </w:pPr>
      <w:r w:rsidRPr="002C0821">
        <w:rPr>
          <w:lang w:val="en-029"/>
        </w:rPr>
        <w:t>I dedicate this study to my mother</w:t>
      </w:r>
      <w:r w:rsidR="005547EB">
        <w:rPr>
          <w:lang w:val="en-029"/>
        </w:rPr>
        <w:t>,</w:t>
      </w:r>
      <w:r w:rsidR="003A38A4">
        <w:rPr>
          <w:lang w:val="en-029"/>
        </w:rPr>
        <w:t xml:space="preserve"> Miriam Taylor who</w:t>
      </w:r>
      <w:r w:rsidRPr="002C0821">
        <w:rPr>
          <w:lang w:val="en-029"/>
        </w:rPr>
        <w:t xml:space="preserve"> I see as my </w:t>
      </w:r>
      <w:r w:rsidR="003A38A4">
        <w:rPr>
          <w:lang w:val="en-029"/>
        </w:rPr>
        <w:t>‘</w:t>
      </w:r>
      <w:r w:rsidRPr="002C0821">
        <w:rPr>
          <w:lang w:val="en-029"/>
        </w:rPr>
        <w:t>earth angel</w:t>
      </w:r>
      <w:r w:rsidR="003A38A4">
        <w:rPr>
          <w:lang w:val="en-029"/>
        </w:rPr>
        <w:t>’. T</w:t>
      </w:r>
      <w:r w:rsidRPr="002C0821">
        <w:rPr>
          <w:lang w:val="en-029"/>
        </w:rPr>
        <w:t xml:space="preserve">he creator </w:t>
      </w:r>
      <w:r w:rsidR="003A38A4">
        <w:rPr>
          <w:lang w:val="en-029"/>
        </w:rPr>
        <w:t>knew the struggles I would face</w:t>
      </w:r>
      <w:r w:rsidRPr="002C0821">
        <w:rPr>
          <w:lang w:val="en-029"/>
        </w:rPr>
        <w:t xml:space="preserve"> with si</w:t>
      </w:r>
      <w:r w:rsidR="002C0821">
        <w:rPr>
          <w:lang w:val="en-029"/>
        </w:rPr>
        <w:t xml:space="preserve">ckle cell </w:t>
      </w:r>
      <w:r w:rsidR="003A38A4">
        <w:rPr>
          <w:lang w:val="en-029"/>
        </w:rPr>
        <w:t>disease;</w:t>
      </w:r>
      <w:r w:rsidR="002C0821">
        <w:rPr>
          <w:lang w:val="en-029"/>
        </w:rPr>
        <w:t xml:space="preserve"> he placed this</w:t>
      </w:r>
      <w:r w:rsidRPr="002C0821">
        <w:rPr>
          <w:lang w:val="en-029"/>
        </w:rPr>
        <w:t xml:space="preserve"> </w:t>
      </w:r>
      <w:r w:rsidR="003A38A4">
        <w:rPr>
          <w:lang w:val="en-029"/>
        </w:rPr>
        <w:t>phenomenal</w:t>
      </w:r>
      <w:r w:rsidRPr="002C0821">
        <w:rPr>
          <w:lang w:val="en-029"/>
        </w:rPr>
        <w:t xml:space="preserve"> woman</w:t>
      </w:r>
      <w:r w:rsidR="002C0821">
        <w:rPr>
          <w:lang w:val="en-029"/>
        </w:rPr>
        <w:t xml:space="preserve"> in my</w:t>
      </w:r>
      <w:r w:rsidR="003A38A4">
        <w:rPr>
          <w:lang w:val="en-029"/>
        </w:rPr>
        <w:t xml:space="preserve"> life to fight this battle alongside </w:t>
      </w:r>
      <w:r w:rsidR="002C0821">
        <w:rPr>
          <w:lang w:val="en-029"/>
        </w:rPr>
        <w:t xml:space="preserve">me. All that I am today is because </w:t>
      </w:r>
      <w:r w:rsidR="002C0821" w:rsidRPr="002C0821">
        <w:rPr>
          <w:lang w:val="en-029"/>
        </w:rPr>
        <w:t>of</w:t>
      </w:r>
      <w:r w:rsidR="002C0821">
        <w:rPr>
          <w:lang w:val="en-029"/>
        </w:rPr>
        <w:t xml:space="preserve"> the l</w:t>
      </w:r>
      <w:r w:rsidR="003A38A4">
        <w:rPr>
          <w:lang w:val="en-029"/>
        </w:rPr>
        <w:t xml:space="preserve">ove and support that she has </w:t>
      </w:r>
      <w:r w:rsidR="005547EB">
        <w:rPr>
          <w:lang w:val="en-029"/>
        </w:rPr>
        <w:t xml:space="preserve">covered </w:t>
      </w:r>
      <w:r w:rsidR="003A38A4">
        <w:rPr>
          <w:lang w:val="en-029"/>
        </w:rPr>
        <w:t>me with. Mother</w:t>
      </w:r>
      <w:r w:rsidR="005547EB">
        <w:rPr>
          <w:lang w:val="en-029"/>
        </w:rPr>
        <w:t>,</w:t>
      </w:r>
      <w:r w:rsidR="002C0821">
        <w:rPr>
          <w:lang w:val="en-029"/>
        </w:rPr>
        <w:t xml:space="preserve"> words cann</w:t>
      </w:r>
      <w:r w:rsidR="007B5927">
        <w:rPr>
          <w:lang w:val="en-029"/>
        </w:rPr>
        <w:t>ot begin to expres</w:t>
      </w:r>
      <w:r w:rsidR="005547EB">
        <w:rPr>
          <w:lang w:val="en-029"/>
        </w:rPr>
        <w:t xml:space="preserve">s the love and gratitude I feel </w:t>
      </w:r>
      <w:r w:rsidR="007B5927">
        <w:rPr>
          <w:lang w:val="en-029"/>
        </w:rPr>
        <w:t xml:space="preserve">for you. Thank you for always being there.  </w:t>
      </w:r>
      <w:r w:rsidR="002C0821">
        <w:rPr>
          <w:lang w:val="en-029"/>
        </w:rPr>
        <w:t xml:space="preserve">  </w:t>
      </w:r>
      <w:r w:rsidR="00024A00" w:rsidRPr="002C0821">
        <w:rPr>
          <w:lang w:val="en-029"/>
        </w:rPr>
        <w:t xml:space="preserve"> </w:t>
      </w:r>
      <w:r w:rsidRPr="002C0821">
        <w:rPr>
          <w:lang w:val="en-029"/>
        </w:rPr>
        <w:t xml:space="preserve">   </w:t>
      </w:r>
      <w:r w:rsidR="00EF0D40" w:rsidRPr="002C0821">
        <w:rPr>
          <w:lang w:val="en-029"/>
        </w:rPr>
        <w:br w:type="page"/>
      </w:r>
    </w:p>
    <w:p w:rsidR="00EF0D40" w:rsidRPr="00EF0D40" w:rsidRDefault="00EF0D40" w:rsidP="00EF0D40">
      <w:pPr>
        <w:jc w:val="center"/>
        <w:rPr>
          <w:b/>
          <w:lang w:val="en-029"/>
        </w:rPr>
      </w:pPr>
      <w:r w:rsidRPr="00EF0D40">
        <w:rPr>
          <w:b/>
          <w:lang w:val="en-029"/>
        </w:rPr>
        <w:lastRenderedPageBreak/>
        <w:t>Acknowledgement</w:t>
      </w:r>
    </w:p>
    <w:p w:rsidR="001168AA" w:rsidRDefault="001A723D" w:rsidP="00082FA8">
      <w:pPr>
        <w:spacing w:line="480" w:lineRule="auto"/>
        <w:ind w:firstLine="720"/>
        <w:rPr>
          <w:lang w:val="en-029"/>
        </w:rPr>
      </w:pPr>
      <w:r w:rsidRPr="00082FA8">
        <w:rPr>
          <w:lang w:val="en-029"/>
        </w:rPr>
        <w:t>When I</w:t>
      </w:r>
      <w:r w:rsidR="00A8007B">
        <w:rPr>
          <w:lang w:val="en-029"/>
        </w:rPr>
        <w:t xml:space="preserve"> started </w:t>
      </w:r>
      <w:r w:rsidR="0016144C">
        <w:rPr>
          <w:lang w:val="en-029"/>
        </w:rPr>
        <w:t xml:space="preserve">this research, I had the </w:t>
      </w:r>
      <w:r w:rsidRPr="00082FA8">
        <w:rPr>
          <w:lang w:val="en-029"/>
        </w:rPr>
        <w:t>preconceived no</w:t>
      </w:r>
      <w:r w:rsidR="00FD2F86" w:rsidRPr="00082FA8">
        <w:rPr>
          <w:lang w:val="en-029"/>
        </w:rPr>
        <w:t>tion that I would have finished within the earliest</w:t>
      </w:r>
      <w:r w:rsidR="00A8007B">
        <w:rPr>
          <w:lang w:val="en-029"/>
        </w:rPr>
        <w:t xml:space="preserve"> possible</w:t>
      </w:r>
      <w:r w:rsidR="00FD2F86" w:rsidRPr="00082FA8">
        <w:rPr>
          <w:lang w:val="en-029"/>
        </w:rPr>
        <w:t xml:space="preserve"> completion time-frame. My journey with this study has allowed me to appreciate and respect the Jamaican proverb ‘nothing happens before its time’. This research has accompanied me through six major surgeries and multiple episodes of illnesses</w:t>
      </w:r>
      <w:r w:rsidR="00484B2C">
        <w:rPr>
          <w:lang w:val="en-029"/>
        </w:rPr>
        <w:t xml:space="preserve"> and often</w:t>
      </w:r>
      <w:r w:rsidR="007B5927" w:rsidRPr="00082FA8">
        <w:rPr>
          <w:lang w:val="en-029"/>
        </w:rPr>
        <w:t>time</w:t>
      </w:r>
      <w:r w:rsidR="0016144C">
        <w:rPr>
          <w:lang w:val="en-029"/>
        </w:rPr>
        <w:t>s has been a</w:t>
      </w:r>
      <w:r w:rsidR="007B5927" w:rsidRPr="00082FA8">
        <w:rPr>
          <w:lang w:val="en-029"/>
        </w:rPr>
        <w:t xml:space="preserve"> therapeutic escape from my heath challenges</w:t>
      </w:r>
      <w:r w:rsidR="00484B2C">
        <w:rPr>
          <w:lang w:val="en-029"/>
        </w:rPr>
        <w:t>. Thus, the completion of</w:t>
      </w:r>
      <w:r w:rsidR="00121CF2">
        <w:rPr>
          <w:lang w:val="en-029"/>
        </w:rPr>
        <w:t xml:space="preserve"> this dissertation</w:t>
      </w:r>
      <w:r w:rsidR="007B5927" w:rsidRPr="00082FA8">
        <w:rPr>
          <w:lang w:val="en-029"/>
        </w:rPr>
        <w:t xml:space="preserve"> has left me with a bitter, sweet feeling.</w:t>
      </w:r>
      <w:r w:rsidR="00121CF2">
        <w:rPr>
          <w:lang w:val="en-029"/>
        </w:rPr>
        <w:t xml:space="preserve"> However, I must thank</w:t>
      </w:r>
      <w:r w:rsidR="001168AA">
        <w:rPr>
          <w:lang w:val="en-029"/>
        </w:rPr>
        <w:t xml:space="preserve"> the almighty for blessing me with confidence and strength to endure</w:t>
      </w:r>
      <w:r w:rsidR="00484B2C">
        <w:rPr>
          <w:lang w:val="en-029"/>
        </w:rPr>
        <w:t xml:space="preserve"> the r</w:t>
      </w:r>
      <w:r w:rsidR="00A8007B">
        <w:rPr>
          <w:lang w:val="en-029"/>
        </w:rPr>
        <w:t>igour of this</w:t>
      </w:r>
      <w:r w:rsidR="001168AA">
        <w:rPr>
          <w:lang w:val="en-029"/>
        </w:rPr>
        <w:t xml:space="preserve"> </w:t>
      </w:r>
      <w:r w:rsidR="00D72B76">
        <w:rPr>
          <w:lang w:val="en-029"/>
        </w:rPr>
        <w:t>research journey.</w:t>
      </w:r>
      <w:r w:rsidR="001168AA">
        <w:rPr>
          <w:lang w:val="en-029"/>
        </w:rPr>
        <w:t xml:space="preserve"> I</w:t>
      </w:r>
      <w:r w:rsidR="00484B2C">
        <w:rPr>
          <w:lang w:val="en-029"/>
        </w:rPr>
        <w:t xml:space="preserve"> must therefore </w:t>
      </w:r>
      <w:r w:rsidR="00A8007B">
        <w:rPr>
          <w:lang w:val="en-029"/>
        </w:rPr>
        <w:t xml:space="preserve">commend myself for completing this </w:t>
      </w:r>
      <w:r w:rsidR="001168AA">
        <w:rPr>
          <w:lang w:val="en-029"/>
        </w:rPr>
        <w:t xml:space="preserve">journey.                  </w:t>
      </w:r>
      <w:r w:rsidR="001B2528">
        <w:rPr>
          <w:lang w:val="en-029"/>
        </w:rPr>
        <w:t xml:space="preserve"> </w:t>
      </w:r>
    </w:p>
    <w:p w:rsidR="009606AA" w:rsidRDefault="001B2528" w:rsidP="00082FA8">
      <w:pPr>
        <w:spacing w:line="480" w:lineRule="auto"/>
        <w:ind w:firstLine="720"/>
        <w:rPr>
          <w:lang w:val="en-029"/>
        </w:rPr>
      </w:pPr>
      <w:r>
        <w:rPr>
          <w:lang w:val="en-029"/>
        </w:rPr>
        <w:t xml:space="preserve"> My support team throughout this research journey has been</w:t>
      </w:r>
      <w:r w:rsidR="007539A0">
        <w:rPr>
          <w:lang w:val="en-029"/>
        </w:rPr>
        <w:t xml:space="preserve"> awesome</w:t>
      </w:r>
      <w:r w:rsidR="00E617E9">
        <w:rPr>
          <w:lang w:val="en-029"/>
        </w:rPr>
        <w:t>. I am therefore extending my deepest gratitude to my family members</w:t>
      </w:r>
      <w:r w:rsidR="009D1374">
        <w:rPr>
          <w:lang w:val="en-029"/>
        </w:rPr>
        <w:t xml:space="preserve">, </w:t>
      </w:r>
      <w:r w:rsidR="00E617E9">
        <w:rPr>
          <w:lang w:val="en-029"/>
        </w:rPr>
        <w:t xml:space="preserve">Miriam </w:t>
      </w:r>
      <w:r w:rsidR="001168AA">
        <w:rPr>
          <w:lang w:val="en-029"/>
        </w:rPr>
        <w:t xml:space="preserve">Taylor, </w:t>
      </w:r>
      <w:r w:rsidR="00D51462">
        <w:rPr>
          <w:lang w:val="en-029"/>
        </w:rPr>
        <w:t xml:space="preserve">Kadian Taylor, Venise </w:t>
      </w:r>
      <w:r w:rsidR="00E617E9">
        <w:rPr>
          <w:lang w:val="en-029"/>
        </w:rPr>
        <w:t xml:space="preserve">Penny, Raheem Plummer, </w:t>
      </w:r>
      <w:r w:rsidR="009606AA">
        <w:rPr>
          <w:lang w:val="en-029"/>
        </w:rPr>
        <w:t>Antoinette Phillips</w:t>
      </w:r>
      <w:r w:rsidR="003B368D">
        <w:rPr>
          <w:lang w:val="en-029"/>
        </w:rPr>
        <w:t>, Tameka Sewell</w:t>
      </w:r>
      <w:r w:rsidR="009606AA">
        <w:rPr>
          <w:lang w:val="en-029"/>
        </w:rPr>
        <w:t xml:space="preserve"> and Anthony Simpson, </w:t>
      </w:r>
      <w:r w:rsidR="00E617E9">
        <w:rPr>
          <w:lang w:val="en-029"/>
        </w:rPr>
        <w:t>who</w:t>
      </w:r>
      <w:r w:rsidR="009606AA">
        <w:rPr>
          <w:lang w:val="en-029"/>
        </w:rPr>
        <w:t xml:space="preserve"> have been cheeri</w:t>
      </w:r>
      <w:r w:rsidR="009D1374">
        <w:rPr>
          <w:lang w:val="en-029"/>
        </w:rPr>
        <w:t>ng me on from the beginning of the research process</w:t>
      </w:r>
      <w:r w:rsidR="009606AA">
        <w:rPr>
          <w:lang w:val="en-029"/>
        </w:rPr>
        <w:t>.</w:t>
      </w:r>
      <w:r w:rsidR="001168AA">
        <w:rPr>
          <w:lang w:val="en-029"/>
        </w:rPr>
        <w:t xml:space="preserve"> Y</w:t>
      </w:r>
      <w:r w:rsidR="0056704F">
        <w:rPr>
          <w:lang w:val="en-029"/>
        </w:rPr>
        <w:t xml:space="preserve">our motivations have kept me determined and focused throughout the </w:t>
      </w:r>
      <w:r w:rsidR="009606AA">
        <w:rPr>
          <w:lang w:val="en-029"/>
        </w:rPr>
        <w:t xml:space="preserve">journey. </w:t>
      </w:r>
    </w:p>
    <w:p w:rsidR="003B368D" w:rsidRDefault="00F005FB" w:rsidP="00082FA8">
      <w:pPr>
        <w:spacing w:line="480" w:lineRule="auto"/>
        <w:ind w:firstLine="720"/>
        <w:rPr>
          <w:lang w:val="en-029"/>
        </w:rPr>
      </w:pPr>
      <w:r>
        <w:rPr>
          <w:lang w:val="en-029"/>
        </w:rPr>
        <w:t xml:space="preserve">  My heartfelt</w:t>
      </w:r>
      <w:r w:rsidR="00121CF2">
        <w:rPr>
          <w:lang w:val="en-029"/>
        </w:rPr>
        <w:t xml:space="preserve"> thanks and</w:t>
      </w:r>
      <w:r>
        <w:rPr>
          <w:lang w:val="en-029"/>
        </w:rPr>
        <w:t xml:space="preserve"> appreciation is extended to Pro</w:t>
      </w:r>
      <w:r w:rsidR="007539A0">
        <w:rPr>
          <w:lang w:val="en-029"/>
        </w:rPr>
        <w:t>fessor Patricia Sikes, a</w:t>
      </w:r>
      <w:r>
        <w:rPr>
          <w:lang w:val="en-029"/>
        </w:rPr>
        <w:t xml:space="preserve"> remarkable supervisor whose </w:t>
      </w:r>
      <w:r w:rsidR="00121CF2">
        <w:rPr>
          <w:lang w:val="en-029"/>
        </w:rPr>
        <w:t xml:space="preserve">words </w:t>
      </w:r>
      <w:r w:rsidR="00D51462">
        <w:rPr>
          <w:lang w:val="en-029"/>
        </w:rPr>
        <w:t xml:space="preserve">of wisdom and encouragement </w:t>
      </w:r>
      <w:r>
        <w:rPr>
          <w:lang w:val="en-029"/>
        </w:rPr>
        <w:t>made me wiser.</w:t>
      </w:r>
      <w:r w:rsidR="00D7388B">
        <w:rPr>
          <w:lang w:val="en-029"/>
        </w:rPr>
        <w:t xml:space="preserve"> Profe</w:t>
      </w:r>
      <w:r w:rsidR="00D51462">
        <w:rPr>
          <w:lang w:val="en-029"/>
        </w:rPr>
        <w:t xml:space="preserve">ssor, your gift of knowledge has </w:t>
      </w:r>
      <w:r w:rsidR="00D7388B">
        <w:rPr>
          <w:lang w:val="en-029"/>
        </w:rPr>
        <w:t>not</w:t>
      </w:r>
      <w:r w:rsidR="00D51462">
        <w:rPr>
          <w:lang w:val="en-029"/>
        </w:rPr>
        <w:t xml:space="preserve"> been</w:t>
      </w:r>
      <w:r w:rsidR="00D7388B">
        <w:rPr>
          <w:lang w:val="en-029"/>
        </w:rPr>
        <w:t xml:space="preserve"> limited to </w:t>
      </w:r>
      <w:r w:rsidR="00A431C0">
        <w:rPr>
          <w:lang w:val="en-029"/>
        </w:rPr>
        <w:t>this dissertation</w:t>
      </w:r>
      <w:r w:rsidR="00D7388B">
        <w:rPr>
          <w:lang w:val="en-029"/>
        </w:rPr>
        <w:t>; they have been serving me well within my profession</w:t>
      </w:r>
      <w:r w:rsidR="00E54D18">
        <w:rPr>
          <w:lang w:val="en-029"/>
        </w:rPr>
        <w:t>al</w:t>
      </w:r>
      <w:r w:rsidR="003B368D">
        <w:rPr>
          <w:lang w:val="en-029"/>
        </w:rPr>
        <w:t xml:space="preserve"> and personal life</w:t>
      </w:r>
      <w:r w:rsidR="00D7388B">
        <w:rPr>
          <w:lang w:val="en-029"/>
        </w:rPr>
        <w:t>.</w:t>
      </w:r>
      <w:r w:rsidR="00D51462">
        <w:rPr>
          <w:lang w:val="en-029"/>
        </w:rPr>
        <w:t xml:space="preserve"> This study would not have been possible without your guidance. </w:t>
      </w:r>
      <w:r w:rsidR="00121CF2">
        <w:rPr>
          <w:lang w:val="en-029"/>
        </w:rPr>
        <w:t xml:space="preserve"> I salute you </w:t>
      </w:r>
      <w:r w:rsidR="00A431C0">
        <w:rPr>
          <w:lang w:val="en-029"/>
        </w:rPr>
        <w:t>Professor Patricia Sikes!</w:t>
      </w:r>
      <w:r w:rsidR="00D7388B">
        <w:rPr>
          <w:lang w:val="en-029"/>
        </w:rPr>
        <w:t xml:space="preserve"> </w:t>
      </w:r>
    </w:p>
    <w:p w:rsidR="005C3057" w:rsidRDefault="00D71365" w:rsidP="004E59BB">
      <w:pPr>
        <w:spacing w:line="480" w:lineRule="auto"/>
        <w:ind w:firstLine="720"/>
        <w:rPr>
          <w:lang w:val="en-029"/>
        </w:rPr>
        <w:sectPr w:rsidR="005C3057" w:rsidSect="005C3057">
          <w:footerReference w:type="default" r:id="rId9"/>
          <w:headerReference w:type="first" r:id="rId10"/>
          <w:footerReference w:type="first" r:id="rId11"/>
          <w:pgSz w:w="11906" w:h="16838"/>
          <w:pgMar w:top="1440" w:right="1440" w:bottom="1440" w:left="1440" w:header="708" w:footer="708" w:gutter="0"/>
          <w:pgNumType w:fmt="lowerRoman" w:start="1"/>
          <w:cols w:space="708"/>
          <w:titlePg/>
          <w:docGrid w:linePitch="360"/>
        </w:sectPr>
      </w:pPr>
      <w:r>
        <w:rPr>
          <w:lang w:val="en-029"/>
        </w:rPr>
        <w:t>Special thanks and appreciation is also extended to</w:t>
      </w:r>
      <w:r w:rsidR="0056704F">
        <w:rPr>
          <w:lang w:val="en-029"/>
        </w:rPr>
        <w:t xml:space="preserve"> Maxim Vernon,</w:t>
      </w:r>
      <w:r w:rsidR="00D51462">
        <w:rPr>
          <w:lang w:val="en-029"/>
        </w:rPr>
        <w:t xml:space="preserve"> </w:t>
      </w:r>
      <w:r w:rsidR="00D51462" w:rsidRPr="00D51462">
        <w:rPr>
          <w:lang w:val="en-029"/>
        </w:rPr>
        <w:t>Jud</w:t>
      </w:r>
      <w:r w:rsidR="00D51462">
        <w:rPr>
          <w:lang w:val="en-029"/>
        </w:rPr>
        <w:t xml:space="preserve">ith Hutchinson, </w:t>
      </w:r>
      <w:r w:rsidR="00D51462" w:rsidRPr="00D51462">
        <w:rPr>
          <w:lang w:val="en-029"/>
        </w:rPr>
        <w:t>Errol Hutchinson</w:t>
      </w:r>
      <w:r w:rsidR="00D51462">
        <w:rPr>
          <w:lang w:val="en-029"/>
        </w:rPr>
        <w:t>,</w:t>
      </w:r>
      <w:r w:rsidR="00FB03D9">
        <w:rPr>
          <w:lang w:val="en-029"/>
        </w:rPr>
        <w:t xml:space="preserve"> Joan Barrett, </w:t>
      </w:r>
      <w:r w:rsidR="00D51462">
        <w:rPr>
          <w:lang w:val="en-029"/>
        </w:rPr>
        <w:t>Yan</w:t>
      </w:r>
      <w:r w:rsidR="00FB03D9">
        <w:rPr>
          <w:lang w:val="en-029"/>
        </w:rPr>
        <w:t xml:space="preserve">ique Taylor, Raymond Forrester, </w:t>
      </w:r>
      <w:r w:rsidR="00D51462">
        <w:rPr>
          <w:lang w:val="en-029"/>
        </w:rPr>
        <w:t>Vance G</w:t>
      </w:r>
      <w:r w:rsidR="00FB03D9">
        <w:rPr>
          <w:lang w:val="en-029"/>
        </w:rPr>
        <w:t xml:space="preserve">ardener, Phillip Robinson and </w:t>
      </w:r>
      <w:r>
        <w:rPr>
          <w:lang w:val="en-029"/>
        </w:rPr>
        <w:t>Marg</w:t>
      </w:r>
      <w:r w:rsidR="006D4515">
        <w:rPr>
          <w:lang w:val="en-029"/>
        </w:rPr>
        <w:t xml:space="preserve">arete </w:t>
      </w:r>
      <w:r w:rsidR="00F94864">
        <w:rPr>
          <w:lang w:val="en-029"/>
        </w:rPr>
        <w:t>Chin.</w:t>
      </w:r>
    </w:p>
    <w:p w:rsidR="00F761EB" w:rsidRDefault="00FF1510" w:rsidP="00F94864">
      <w:pPr>
        <w:jc w:val="center"/>
        <w:rPr>
          <w:b/>
          <w:lang w:val="en-029"/>
        </w:rPr>
      </w:pPr>
      <w:r>
        <w:rPr>
          <w:b/>
          <w:lang w:val="en-029"/>
        </w:rPr>
        <w:lastRenderedPageBreak/>
        <w:t>Acronyms</w:t>
      </w:r>
    </w:p>
    <w:p w:rsidR="00DD17CF" w:rsidRDefault="00DD17CF" w:rsidP="00F761EB">
      <w:pPr>
        <w:ind w:firstLine="720"/>
        <w:jc w:val="center"/>
        <w:rPr>
          <w:b/>
          <w:lang w:val="en-029"/>
        </w:rPr>
      </w:pPr>
    </w:p>
    <w:p w:rsidR="00FF1510" w:rsidRPr="00DD17CF" w:rsidRDefault="00FF1510" w:rsidP="00FF1510">
      <w:pPr>
        <w:rPr>
          <w:lang w:val="en-029"/>
        </w:rPr>
      </w:pPr>
      <w:r w:rsidRPr="00DD17CF">
        <w:rPr>
          <w:lang w:val="en-029"/>
        </w:rPr>
        <w:t xml:space="preserve">ATM      </w:t>
      </w:r>
      <w:r w:rsidR="00DD17CF" w:rsidRPr="00DD17CF">
        <w:rPr>
          <w:lang w:val="en-029"/>
        </w:rPr>
        <w:t xml:space="preserve">                   </w:t>
      </w:r>
      <w:r w:rsidR="00DD17CF" w:rsidRPr="00DD17CF">
        <w:rPr>
          <w:lang w:val="en-029"/>
        </w:rPr>
        <w:tab/>
      </w:r>
      <w:r w:rsidR="00DD17CF" w:rsidRPr="00DD17CF">
        <w:rPr>
          <w:lang w:val="en-029"/>
        </w:rPr>
        <w:tab/>
      </w:r>
      <w:r w:rsidRPr="00DD17CF">
        <w:rPr>
          <w:lang w:val="en-029"/>
        </w:rPr>
        <w:t>Automated Teller Machine</w:t>
      </w:r>
    </w:p>
    <w:p w:rsidR="001E72B7" w:rsidRPr="00DD17CF" w:rsidRDefault="00EF69DD" w:rsidP="001E72B7">
      <w:pPr>
        <w:rPr>
          <w:lang w:val="en-029"/>
        </w:rPr>
      </w:pPr>
      <w:r w:rsidRPr="00DD17CF">
        <w:rPr>
          <w:lang w:val="en-029"/>
        </w:rPr>
        <w:t xml:space="preserve">AUH        </w:t>
      </w:r>
      <w:r w:rsidR="00DD17CF" w:rsidRPr="00DD17CF">
        <w:rPr>
          <w:lang w:val="en-029"/>
        </w:rPr>
        <w:t xml:space="preserve">                 </w:t>
      </w:r>
      <w:r w:rsidR="00DD17CF" w:rsidRPr="00DD17CF">
        <w:rPr>
          <w:lang w:val="en-029"/>
        </w:rPr>
        <w:tab/>
      </w:r>
      <w:r w:rsidR="00DD17CF" w:rsidRPr="00DD17CF">
        <w:rPr>
          <w:lang w:val="en-029"/>
        </w:rPr>
        <w:tab/>
      </w:r>
      <w:r w:rsidR="001E72B7" w:rsidRPr="00DD17CF">
        <w:rPr>
          <w:lang w:val="en-029"/>
        </w:rPr>
        <w:t>Asignacion Universal Por Hijo</w:t>
      </w:r>
    </w:p>
    <w:p w:rsidR="00EF69DD" w:rsidRPr="00DD17CF" w:rsidRDefault="00EF69DD" w:rsidP="001E72B7">
      <w:pPr>
        <w:rPr>
          <w:lang w:val="en-029"/>
        </w:rPr>
      </w:pPr>
      <w:r w:rsidRPr="00DD17CF">
        <w:rPr>
          <w:lang w:val="en-029"/>
        </w:rPr>
        <w:t xml:space="preserve">BDH         </w:t>
      </w:r>
      <w:r w:rsidR="00DD17CF" w:rsidRPr="00DD17CF">
        <w:rPr>
          <w:lang w:val="en-029"/>
        </w:rPr>
        <w:t xml:space="preserve">                </w:t>
      </w:r>
      <w:r w:rsidR="00DD17CF" w:rsidRPr="00DD17CF">
        <w:rPr>
          <w:lang w:val="en-029"/>
        </w:rPr>
        <w:tab/>
      </w:r>
      <w:r w:rsidR="00DD17CF" w:rsidRPr="00DD17CF">
        <w:rPr>
          <w:lang w:val="en-029"/>
        </w:rPr>
        <w:tab/>
      </w:r>
      <w:r w:rsidRPr="00DD17CF">
        <w:rPr>
          <w:lang w:val="en-029"/>
        </w:rPr>
        <w:t>Bono de Desarrolo Humano</w:t>
      </w:r>
    </w:p>
    <w:p w:rsidR="00FF1510" w:rsidRPr="00DD17CF" w:rsidRDefault="00FF1510" w:rsidP="001E72B7">
      <w:pPr>
        <w:rPr>
          <w:lang w:val="en-029"/>
        </w:rPr>
      </w:pPr>
      <w:r w:rsidRPr="00DD17CF">
        <w:rPr>
          <w:lang w:val="en-029"/>
        </w:rPr>
        <w:t>CAPE</w:t>
      </w:r>
      <w:r w:rsidRPr="00DD17CF">
        <w:rPr>
          <w:lang w:val="en-029"/>
        </w:rPr>
        <w:tab/>
        <w:t xml:space="preserve">     </w:t>
      </w:r>
      <w:r w:rsidR="00DD17CF" w:rsidRPr="00DD17CF">
        <w:rPr>
          <w:lang w:val="en-029"/>
        </w:rPr>
        <w:t xml:space="preserve">                 </w:t>
      </w:r>
      <w:r w:rsidR="00DD17CF" w:rsidRPr="00DD17CF">
        <w:rPr>
          <w:lang w:val="en-029"/>
        </w:rPr>
        <w:tab/>
      </w:r>
      <w:r w:rsidR="00DD17CF" w:rsidRPr="00DD17CF">
        <w:rPr>
          <w:lang w:val="en-029"/>
        </w:rPr>
        <w:tab/>
      </w:r>
      <w:r w:rsidRPr="00DD17CF">
        <w:rPr>
          <w:lang w:val="en-029"/>
        </w:rPr>
        <w:t>Caribbean Advance Proficiency Examination</w:t>
      </w:r>
    </w:p>
    <w:p w:rsidR="001E4E33" w:rsidRPr="00DD17CF" w:rsidRDefault="00EF69DD" w:rsidP="00144A08">
      <w:pPr>
        <w:rPr>
          <w:lang w:val="en-029"/>
        </w:rPr>
      </w:pPr>
      <w:r w:rsidRPr="00DD17CF">
        <w:rPr>
          <w:lang w:val="en-029"/>
        </w:rPr>
        <w:t xml:space="preserve">C.A.R.E  </w:t>
      </w:r>
      <w:r w:rsidR="00DD17CF" w:rsidRPr="00DD17CF">
        <w:rPr>
          <w:lang w:val="en-029"/>
        </w:rPr>
        <w:t xml:space="preserve">                 </w:t>
      </w:r>
      <w:r w:rsidR="00DD17CF" w:rsidRPr="00DD17CF">
        <w:rPr>
          <w:lang w:val="en-029"/>
        </w:rPr>
        <w:tab/>
      </w:r>
      <w:r w:rsidR="00DD17CF" w:rsidRPr="00DD17CF">
        <w:rPr>
          <w:lang w:val="en-029"/>
        </w:rPr>
        <w:tab/>
      </w:r>
      <w:r w:rsidR="00144A08" w:rsidRPr="00DD17CF">
        <w:rPr>
          <w:lang w:val="en-029"/>
        </w:rPr>
        <w:t>The Mico University Colle</w:t>
      </w:r>
      <w:r w:rsidR="00DD17CF" w:rsidRPr="00DD17CF">
        <w:rPr>
          <w:lang w:val="en-029"/>
        </w:rPr>
        <w:t xml:space="preserve">ge Child Assessment Research in </w:t>
      </w:r>
      <w:r w:rsidR="00DD17CF" w:rsidRPr="00DD17CF">
        <w:rPr>
          <w:lang w:val="en-029"/>
        </w:rPr>
        <w:tab/>
      </w:r>
      <w:r w:rsidR="00DD17CF" w:rsidRPr="00DD17CF">
        <w:rPr>
          <w:lang w:val="en-029"/>
        </w:rPr>
        <w:tab/>
      </w:r>
      <w:r w:rsidR="00DD17CF" w:rsidRPr="00DD17CF">
        <w:rPr>
          <w:lang w:val="en-029"/>
        </w:rPr>
        <w:tab/>
        <w:t xml:space="preserve">             </w:t>
      </w:r>
      <w:r w:rsidR="00144A08" w:rsidRPr="00DD17CF">
        <w:rPr>
          <w:lang w:val="en-029"/>
        </w:rPr>
        <w:t>Education</w:t>
      </w:r>
    </w:p>
    <w:p w:rsidR="00FF1510" w:rsidRPr="00DD17CF" w:rsidRDefault="00AD7D5B" w:rsidP="00144A08">
      <w:r w:rsidRPr="00DD17CF">
        <w:rPr>
          <w:lang w:val="en-029"/>
        </w:rPr>
        <w:t xml:space="preserve">CCT  </w:t>
      </w:r>
      <w:r w:rsidR="00EF69DD" w:rsidRPr="00DD17CF">
        <w:rPr>
          <w:lang w:val="en-029"/>
        </w:rPr>
        <w:t xml:space="preserve">       </w:t>
      </w:r>
      <w:r w:rsidR="00DD17CF" w:rsidRPr="00DD17CF">
        <w:rPr>
          <w:lang w:val="en-029"/>
        </w:rPr>
        <w:tab/>
        <w:t xml:space="preserve">          </w:t>
      </w:r>
      <w:r w:rsidR="00DD17CF" w:rsidRPr="00DD17CF">
        <w:rPr>
          <w:lang w:val="en-029"/>
        </w:rPr>
        <w:tab/>
      </w:r>
      <w:r w:rsidR="00DD17CF" w:rsidRPr="00DD17CF">
        <w:rPr>
          <w:lang w:val="en-029"/>
        </w:rPr>
        <w:tab/>
      </w:r>
      <w:r w:rsidR="005B0C66" w:rsidRPr="00DD17CF">
        <w:t>Conditional Cash Transfer</w:t>
      </w:r>
    </w:p>
    <w:p w:rsidR="00BB58F5" w:rsidRPr="00DD17CF" w:rsidRDefault="00FF1510" w:rsidP="00144A08">
      <w:r w:rsidRPr="00DD17CF">
        <w:t xml:space="preserve">CDA          </w:t>
      </w:r>
      <w:r w:rsidR="00DD17CF" w:rsidRPr="00DD17CF">
        <w:tab/>
        <w:t xml:space="preserve">          </w:t>
      </w:r>
      <w:r w:rsidR="00DD17CF" w:rsidRPr="00DD17CF">
        <w:tab/>
      </w:r>
      <w:r w:rsidR="00DD17CF" w:rsidRPr="00DD17CF">
        <w:tab/>
      </w:r>
      <w:r w:rsidRPr="00DD17CF">
        <w:t>Child Development Agency</w:t>
      </w:r>
    </w:p>
    <w:p w:rsidR="00AD7D5B" w:rsidRPr="00DD17CF" w:rsidRDefault="00BB58F5" w:rsidP="00144A08">
      <w:pPr>
        <w:rPr>
          <w:lang w:val="en-029"/>
        </w:rPr>
      </w:pPr>
      <w:r w:rsidRPr="00DD17CF">
        <w:t xml:space="preserve">CHIKV      </w:t>
      </w:r>
      <w:r w:rsidR="00DD17CF" w:rsidRPr="00DD17CF">
        <w:t xml:space="preserve">               </w:t>
      </w:r>
      <w:r w:rsidR="00DD17CF" w:rsidRPr="00DD17CF">
        <w:tab/>
      </w:r>
      <w:r w:rsidR="00DD17CF" w:rsidRPr="00DD17CF">
        <w:tab/>
      </w:r>
      <w:r w:rsidRPr="00DD17CF">
        <w:t xml:space="preserve">Chikungunya     </w:t>
      </w:r>
      <w:r w:rsidR="005B0C66" w:rsidRPr="00DD17CF">
        <w:t xml:space="preserve"> </w:t>
      </w:r>
    </w:p>
    <w:p w:rsidR="004B1CE6" w:rsidRPr="00DD17CF" w:rsidRDefault="004B1CE6" w:rsidP="00144A08">
      <w:pPr>
        <w:rPr>
          <w:lang w:val="en-029"/>
        </w:rPr>
      </w:pPr>
      <w:r w:rsidRPr="00DD17CF">
        <w:rPr>
          <w:lang w:val="en-029"/>
        </w:rPr>
        <w:t xml:space="preserve">CPU         </w:t>
      </w:r>
      <w:r w:rsidR="00DD17CF" w:rsidRPr="00DD17CF">
        <w:rPr>
          <w:lang w:val="en-029"/>
        </w:rPr>
        <w:t xml:space="preserve">                 </w:t>
      </w:r>
      <w:r w:rsidR="00DD17CF" w:rsidRPr="00DD17CF">
        <w:rPr>
          <w:lang w:val="en-029"/>
        </w:rPr>
        <w:tab/>
      </w:r>
      <w:r w:rsidR="00DD17CF" w:rsidRPr="00DD17CF">
        <w:rPr>
          <w:lang w:val="en-029"/>
        </w:rPr>
        <w:tab/>
      </w:r>
      <w:r w:rsidRPr="00DD17CF">
        <w:rPr>
          <w:lang w:val="en-029"/>
        </w:rPr>
        <w:t>Central Processing Unit</w:t>
      </w:r>
    </w:p>
    <w:p w:rsidR="00AD7D5B" w:rsidRPr="00DD17CF" w:rsidRDefault="00AD7D5B" w:rsidP="00AD7D5B">
      <w:pPr>
        <w:rPr>
          <w:lang w:val="en-029"/>
        </w:rPr>
      </w:pPr>
      <w:r w:rsidRPr="00DD17CF">
        <w:rPr>
          <w:lang w:val="en-029"/>
        </w:rPr>
        <w:t xml:space="preserve">CSEC </w:t>
      </w:r>
      <w:r w:rsidR="004502EB" w:rsidRPr="00DD17CF">
        <w:rPr>
          <w:lang w:val="en-029"/>
        </w:rPr>
        <w:t xml:space="preserve">     </w:t>
      </w:r>
      <w:r w:rsidR="00DD17CF" w:rsidRPr="00DD17CF">
        <w:rPr>
          <w:lang w:val="en-029"/>
        </w:rPr>
        <w:t xml:space="preserve">                 </w:t>
      </w:r>
      <w:r w:rsidR="00DD17CF" w:rsidRPr="00DD17CF">
        <w:rPr>
          <w:lang w:val="en-029"/>
        </w:rPr>
        <w:tab/>
      </w:r>
      <w:r w:rsidR="00DD17CF" w:rsidRPr="00DD17CF">
        <w:rPr>
          <w:lang w:val="en-029"/>
        </w:rPr>
        <w:tab/>
        <w:t xml:space="preserve"> </w:t>
      </w:r>
      <w:r w:rsidRPr="00DD17CF">
        <w:rPr>
          <w:lang w:val="en-029"/>
        </w:rPr>
        <w:t xml:space="preserve">Caribbean Secondary Education Certificate </w:t>
      </w:r>
    </w:p>
    <w:p w:rsidR="00AD7D5B" w:rsidRPr="00DD17CF" w:rsidRDefault="00AD7D5B" w:rsidP="00144A08">
      <w:pPr>
        <w:rPr>
          <w:lang w:val="en-029"/>
        </w:rPr>
      </w:pPr>
      <w:r w:rsidRPr="00DD17CF">
        <w:rPr>
          <w:lang w:val="en-029"/>
        </w:rPr>
        <w:t xml:space="preserve">CXC         </w:t>
      </w:r>
      <w:r w:rsidR="00DD17CF" w:rsidRPr="00DD17CF">
        <w:rPr>
          <w:lang w:val="en-029"/>
        </w:rPr>
        <w:t xml:space="preserve">                 </w:t>
      </w:r>
      <w:r w:rsidR="00DD17CF" w:rsidRPr="00DD17CF">
        <w:rPr>
          <w:lang w:val="en-029"/>
        </w:rPr>
        <w:tab/>
      </w:r>
      <w:r w:rsidR="00DD17CF" w:rsidRPr="00DD17CF">
        <w:rPr>
          <w:lang w:val="en-029"/>
        </w:rPr>
        <w:tab/>
      </w:r>
      <w:r w:rsidRPr="00DD17CF">
        <w:rPr>
          <w:lang w:val="en-029"/>
        </w:rPr>
        <w:t>Caribbean Examination Counsel</w:t>
      </w:r>
    </w:p>
    <w:p w:rsidR="00144A08" w:rsidRPr="00DD17CF" w:rsidRDefault="00144A08" w:rsidP="00144A08">
      <w:pPr>
        <w:rPr>
          <w:lang w:val="en-029"/>
        </w:rPr>
      </w:pPr>
      <w:r w:rsidRPr="00DD17CF">
        <w:rPr>
          <w:lang w:val="en-029"/>
        </w:rPr>
        <w:t>FSS</w:t>
      </w:r>
      <w:r w:rsidR="001E72B7" w:rsidRPr="00DD17CF">
        <w:rPr>
          <w:lang w:val="en-029"/>
        </w:rPr>
        <w:t xml:space="preserve">          </w:t>
      </w:r>
      <w:r w:rsidR="00DD17CF" w:rsidRPr="00DD17CF">
        <w:rPr>
          <w:lang w:val="en-029"/>
        </w:rPr>
        <w:t xml:space="preserve">                  </w:t>
      </w:r>
      <w:r w:rsidR="00DD17CF" w:rsidRPr="00DD17CF">
        <w:rPr>
          <w:lang w:val="en-029"/>
        </w:rPr>
        <w:tab/>
      </w:r>
      <w:r w:rsidR="00DD17CF" w:rsidRPr="00DD17CF">
        <w:rPr>
          <w:lang w:val="en-029"/>
        </w:rPr>
        <w:tab/>
      </w:r>
      <w:r w:rsidRPr="00DD17CF">
        <w:rPr>
          <w:lang w:val="en-029"/>
        </w:rPr>
        <w:t xml:space="preserve">Female Secondary Stipend Programme  </w:t>
      </w:r>
    </w:p>
    <w:p w:rsidR="001E4E33" w:rsidRPr="00DD17CF" w:rsidRDefault="0093621D" w:rsidP="00144A08">
      <w:pPr>
        <w:rPr>
          <w:lang w:val="en-029"/>
        </w:rPr>
      </w:pPr>
      <w:r w:rsidRPr="00DD17CF">
        <w:rPr>
          <w:lang w:val="en-029"/>
        </w:rPr>
        <w:t>GNAT</w:t>
      </w:r>
      <w:r w:rsidR="001E4E33" w:rsidRPr="00DD17CF">
        <w:rPr>
          <w:lang w:val="en-029"/>
        </w:rPr>
        <w:t xml:space="preserve">   </w:t>
      </w:r>
      <w:r w:rsidR="001E72B7" w:rsidRPr="00DD17CF">
        <w:rPr>
          <w:lang w:val="en-029"/>
        </w:rPr>
        <w:t xml:space="preserve">  </w:t>
      </w:r>
      <w:r w:rsidR="00DD17CF" w:rsidRPr="00DD17CF">
        <w:rPr>
          <w:lang w:val="en-029"/>
        </w:rPr>
        <w:t xml:space="preserve">                 </w:t>
      </w:r>
      <w:r w:rsidR="00DD17CF" w:rsidRPr="00DD17CF">
        <w:rPr>
          <w:lang w:val="en-029"/>
        </w:rPr>
        <w:tab/>
        <w:t xml:space="preserve"> </w:t>
      </w:r>
      <w:r w:rsidR="00DD17CF" w:rsidRPr="00DD17CF">
        <w:rPr>
          <w:lang w:val="en-029"/>
        </w:rPr>
        <w:tab/>
      </w:r>
      <w:r w:rsidR="001E4E33" w:rsidRPr="00DD17CF">
        <w:rPr>
          <w:lang w:val="en-029"/>
        </w:rPr>
        <w:t>Grade Nine Achievement Test</w:t>
      </w:r>
    </w:p>
    <w:p w:rsidR="001E72B7" w:rsidRPr="00DD17CF" w:rsidRDefault="001E72B7" w:rsidP="00144A08">
      <w:pPr>
        <w:rPr>
          <w:lang w:val="en-029"/>
        </w:rPr>
      </w:pPr>
      <w:r w:rsidRPr="00DD17CF">
        <w:rPr>
          <w:lang w:val="en-029"/>
        </w:rPr>
        <w:t xml:space="preserve">GPS         </w:t>
      </w:r>
      <w:r w:rsidR="00DD17CF" w:rsidRPr="00DD17CF">
        <w:rPr>
          <w:lang w:val="en-029"/>
        </w:rPr>
        <w:t xml:space="preserve">                 </w:t>
      </w:r>
      <w:r w:rsidR="00DD17CF" w:rsidRPr="00DD17CF">
        <w:rPr>
          <w:lang w:val="en-029"/>
        </w:rPr>
        <w:tab/>
      </w:r>
      <w:r w:rsidR="00DD17CF" w:rsidRPr="00DD17CF">
        <w:rPr>
          <w:lang w:val="en-029"/>
        </w:rPr>
        <w:tab/>
      </w:r>
      <w:r w:rsidRPr="00DD17CF">
        <w:rPr>
          <w:lang w:val="en-029"/>
        </w:rPr>
        <w:t>Global Positioning System</w:t>
      </w:r>
    </w:p>
    <w:p w:rsidR="001E4E33" w:rsidRPr="00DD17CF" w:rsidRDefault="001E72B7" w:rsidP="00144A08">
      <w:pPr>
        <w:rPr>
          <w:lang w:val="en-029"/>
        </w:rPr>
      </w:pPr>
      <w:r w:rsidRPr="00DD17CF">
        <w:rPr>
          <w:lang w:val="en-029"/>
        </w:rPr>
        <w:t>GSAT</w:t>
      </w:r>
      <w:r w:rsidRPr="00DD17CF">
        <w:rPr>
          <w:lang w:val="en-029"/>
        </w:rPr>
        <w:tab/>
        <w:t xml:space="preserve">    </w:t>
      </w:r>
      <w:r w:rsidR="00DD17CF" w:rsidRPr="00DD17CF">
        <w:rPr>
          <w:lang w:val="en-029"/>
        </w:rPr>
        <w:t xml:space="preserve">                  </w:t>
      </w:r>
      <w:r w:rsidR="00DD17CF" w:rsidRPr="00DD17CF">
        <w:rPr>
          <w:lang w:val="en-029"/>
        </w:rPr>
        <w:tab/>
      </w:r>
      <w:r w:rsidR="00DD17CF" w:rsidRPr="00DD17CF">
        <w:rPr>
          <w:lang w:val="en-029"/>
        </w:rPr>
        <w:tab/>
      </w:r>
      <w:r w:rsidR="001E4E33" w:rsidRPr="00DD17CF">
        <w:rPr>
          <w:lang w:val="en-029"/>
        </w:rPr>
        <w:t>Grade Six Achievement TEST</w:t>
      </w:r>
    </w:p>
    <w:p w:rsidR="001E72B7" w:rsidRPr="00DD17CF" w:rsidRDefault="001E72B7" w:rsidP="00144A08">
      <w:pPr>
        <w:rPr>
          <w:lang w:val="en-029"/>
        </w:rPr>
      </w:pPr>
      <w:r w:rsidRPr="00DD17CF">
        <w:rPr>
          <w:lang w:val="en-029"/>
        </w:rPr>
        <w:t xml:space="preserve">IMF       </w:t>
      </w:r>
      <w:r w:rsidR="00DD17CF" w:rsidRPr="00DD17CF">
        <w:rPr>
          <w:lang w:val="en-029"/>
        </w:rPr>
        <w:t xml:space="preserve">                   </w:t>
      </w:r>
      <w:r w:rsidR="00DD17CF" w:rsidRPr="00DD17CF">
        <w:rPr>
          <w:lang w:val="en-029"/>
        </w:rPr>
        <w:tab/>
      </w:r>
      <w:r w:rsidR="00DD17CF" w:rsidRPr="00DD17CF">
        <w:rPr>
          <w:lang w:val="en-029"/>
        </w:rPr>
        <w:tab/>
      </w:r>
      <w:r w:rsidRPr="00DD17CF">
        <w:rPr>
          <w:lang w:val="en-029"/>
        </w:rPr>
        <w:t xml:space="preserve">International Monetary Fund </w:t>
      </w:r>
    </w:p>
    <w:p w:rsidR="00BD4051" w:rsidRPr="00DD17CF" w:rsidRDefault="00D61C3B" w:rsidP="00144A08">
      <w:pPr>
        <w:rPr>
          <w:lang w:val="en-029"/>
        </w:rPr>
      </w:pPr>
      <w:r w:rsidRPr="00DD17CF">
        <w:rPr>
          <w:lang w:val="en-029"/>
        </w:rPr>
        <w:t xml:space="preserve"> </w:t>
      </w:r>
      <w:r w:rsidR="00F761EB" w:rsidRPr="00DD17CF">
        <w:rPr>
          <w:lang w:val="en-029"/>
        </w:rPr>
        <w:t>JC</w:t>
      </w:r>
      <w:r w:rsidR="001E4E33" w:rsidRPr="00DD17CF">
        <w:rPr>
          <w:lang w:val="en-029"/>
        </w:rPr>
        <w:t xml:space="preserve">          </w:t>
      </w:r>
      <w:r w:rsidR="00DD17CF" w:rsidRPr="00DD17CF">
        <w:rPr>
          <w:lang w:val="en-029"/>
        </w:rPr>
        <w:t xml:space="preserve">                 </w:t>
      </w:r>
      <w:r w:rsidR="001E4E33" w:rsidRPr="00DD17CF">
        <w:rPr>
          <w:lang w:val="en-029"/>
        </w:rPr>
        <w:t xml:space="preserve"> </w:t>
      </w:r>
      <w:r w:rsidR="00DD17CF" w:rsidRPr="00DD17CF">
        <w:rPr>
          <w:lang w:val="en-029"/>
        </w:rPr>
        <w:tab/>
      </w:r>
      <w:r w:rsidR="00DD17CF" w:rsidRPr="00DD17CF">
        <w:rPr>
          <w:lang w:val="en-029"/>
        </w:rPr>
        <w:tab/>
      </w:r>
      <w:r w:rsidR="00F761EB" w:rsidRPr="00DD17CF">
        <w:rPr>
          <w:lang w:val="en-029"/>
        </w:rPr>
        <w:t>Jamaican Creole</w:t>
      </w:r>
    </w:p>
    <w:p w:rsidR="001E4E33" w:rsidRPr="00DD17CF" w:rsidRDefault="00144A08" w:rsidP="00144A08">
      <w:pPr>
        <w:rPr>
          <w:lang w:val="en-029"/>
        </w:rPr>
      </w:pPr>
      <w:r w:rsidRPr="00DD17CF">
        <w:rPr>
          <w:lang w:val="en-029"/>
        </w:rPr>
        <w:t>MDGs</w:t>
      </w:r>
      <w:r w:rsidRPr="00DD17CF">
        <w:rPr>
          <w:lang w:val="en-029"/>
        </w:rPr>
        <w:tab/>
        <w:t xml:space="preserve">   </w:t>
      </w:r>
      <w:r w:rsidR="00DD17CF" w:rsidRPr="00DD17CF">
        <w:rPr>
          <w:lang w:val="en-029"/>
        </w:rPr>
        <w:t xml:space="preserve">                 </w:t>
      </w:r>
      <w:r w:rsidRPr="00DD17CF">
        <w:rPr>
          <w:lang w:val="en-029"/>
        </w:rPr>
        <w:t xml:space="preserve"> </w:t>
      </w:r>
      <w:r w:rsidR="00DD17CF" w:rsidRPr="00DD17CF">
        <w:rPr>
          <w:lang w:val="en-029"/>
        </w:rPr>
        <w:tab/>
      </w:r>
      <w:r w:rsidR="00DD17CF" w:rsidRPr="00DD17CF">
        <w:rPr>
          <w:lang w:val="en-029"/>
        </w:rPr>
        <w:tab/>
      </w:r>
      <w:r w:rsidR="001E4E33" w:rsidRPr="00DD17CF">
        <w:rPr>
          <w:lang w:val="en-029"/>
        </w:rPr>
        <w:t>Millennium Development Goals</w:t>
      </w:r>
    </w:p>
    <w:p w:rsidR="0024489A" w:rsidRPr="00DD17CF" w:rsidRDefault="0024489A" w:rsidP="00144A08">
      <w:pPr>
        <w:rPr>
          <w:lang w:val="en-029"/>
        </w:rPr>
      </w:pPr>
      <w:r w:rsidRPr="00DD17CF">
        <w:rPr>
          <w:lang w:val="en-029"/>
        </w:rPr>
        <w:t xml:space="preserve">MOE       </w:t>
      </w:r>
      <w:r w:rsidR="00DD17CF" w:rsidRPr="00DD17CF">
        <w:rPr>
          <w:lang w:val="en-029"/>
        </w:rPr>
        <w:t xml:space="preserve">                 </w:t>
      </w:r>
      <w:r w:rsidR="00DD17CF" w:rsidRPr="00DD17CF">
        <w:rPr>
          <w:lang w:val="en-029"/>
        </w:rPr>
        <w:tab/>
      </w:r>
      <w:r w:rsidR="00DD17CF" w:rsidRPr="00DD17CF">
        <w:rPr>
          <w:lang w:val="en-029"/>
        </w:rPr>
        <w:tab/>
      </w:r>
      <w:r w:rsidRPr="00DD17CF">
        <w:rPr>
          <w:lang w:val="en-029"/>
        </w:rPr>
        <w:t>Ministry of Education</w:t>
      </w:r>
    </w:p>
    <w:p w:rsidR="0074769D" w:rsidRPr="00DD17CF" w:rsidRDefault="0074769D" w:rsidP="00144A08">
      <w:pPr>
        <w:rPr>
          <w:lang w:val="en-029"/>
        </w:rPr>
      </w:pPr>
      <w:r w:rsidRPr="00DD17CF">
        <w:rPr>
          <w:lang w:val="en-029"/>
        </w:rPr>
        <w:t xml:space="preserve">MOEY </w:t>
      </w:r>
      <w:r w:rsidR="0093621D" w:rsidRPr="00DD17CF">
        <w:rPr>
          <w:lang w:val="en-029"/>
        </w:rPr>
        <w:t xml:space="preserve">   </w:t>
      </w:r>
      <w:r w:rsidR="00DD17CF" w:rsidRPr="00DD17CF">
        <w:rPr>
          <w:lang w:val="en-029"/>
        </w:rPr>
        <w:t xml:space="preserve">              </w:t>
      </w:r>
      <w:r w:rsidR="00DD17CF" w:rsidRPr="00DD17CF">
        <w:rPr>
          <w:lang w:val="en-029"/>
        </w:rPr>
        <w:tab/>
      </w:r>
      <w:r w:rsidR="00DD17CF" w:rsidRPr="00DD17CF">
        <w:rPr>
          <w:lang w:val="en-029"/>
        </w:rPr>
        <w:tab/>
      </w:r>
      <w:r w:rsidRPr="00DD17CF">
        <w:rPr>
          <w:lang w:val="en-029"/>
        </w:rPr>
        <w:t>Ministry of Education and Youth</w:t>
      </w:r>
    </w:p>
    <w:p w:rsidR="0093621D" w:rsidRPr="00DD17CF" w:rsidRDefault="0093621D" w:rsidP="00144A08">
      <w:pPr>
        <w:rPr>
          <w:lang w:val="en-029"/>
        </w:rPr>
      </w:pPr>
      <w:r w:rsidRPr="00DD17CF">
        <w:rPr>
          <w:lang w:val="en-GB"/>
        </w:rPr>
        <w:t xml:space="preserve">MOEYI   </w:t>
      </w:r>
      <w:r w:rsidR="00DD17CF" w:rsidRPr="00DD17CF">
        <w:rPr>
          <w:lang w:val="en-GB"/>
        </w:rPr>
        <w:t xml:space="preserve">                </w:t>
      </w:r>
      <w:r w:rsidR="00DD17CF" w:rsidRPr="00DD17CF">
        <w:rPr>
          <w:lang w:val="en-GB"/>
        </w:rPr>
        <w:tab/>
      </w:r>
      <w:r w:rsidR="00DD17CF" w:rsidRPr="00DD17CF">
        <w:rPr>
          <w:lang w:val="en-GB"/>
        </w:rPr>
        <w:tab/>
      </w:r>
      <w:r w:rsidRPr="00DD17CF">
        <w:rPr>
          <w:lang w:val="en-GB"/>
        </w:rPr>
        <w:t>Ministry of Education Youth and Information</w:t>
      </w:r>
    </w:p>
    <w:p w:rsidR="005B0C66" w:rsidRPr="00DD17CF" w:rsidRDefault="005B0C66" w:rsidP="00144A08">
      <w:pPr>
        <w:rPr>
          <w:lang w:val="en-029"/>
        </w:rPr>
      </w:pPr>
      <w:r w:rsidRPr="00DD17CF">
        <w:rPr>
          <w:lang w:val="en-029"/>
        </w:rPr>
        <w:t xml:space="preserve">OECD     </w:t>
      </w:r>
      <w:r w:rsidR="00DD17CF" w:rsidRPr="00DD17CF">
        <w:rPr>
          <w:lang w:val="en-029"/>
        </w:rPr>
        <w:t xml:space="preserve">                </w:t>
      </w:r>
      <w:r w:rsidR="00DD17CF" w:rsidRPr="00DD17CF">
        <w:rPr>
          <w:lang w:val="en-029"/>
        </w:rPr>
        <w:tab/>
      </w:r>
      <w:r w:rsidR="00DD17CF" w:rsidRPr="00DD17CF">
        <w:rPr>
          <w:lang w:val="en-029"/>
        </w:rPr>
        <w:tab/>
      </w:r>
      <w:r w:rsidRPr="00DD17CF">
        <w:rPr>
          <w:lang w:val="en-029"/>
        </w:rPr>
        <w:t>Organization for Economic Cooperation and Development</w:t>
      </w:r>
    </w:p>
    <w:p w:rsidR="007A1383" w:rsidRPr="00DD17CF" w:rsidRDefault="00D61C3B" w:rsidP="00144A08">
      <w:pPr>
        <w:rPr>
          <w:lang w:val="en-029"/>
        </w:rPr>
      </w:pPr>
      <w:r w:rsidRPr="00DD17CF">
        <w:rPr>
          <w:lang w:val="en-029"/>
        </w:rPr>
        <w:t>Opportunity- NYC</w:t>
      </w:r>
      <w:r w:rsidR="00DD17CF" w:rsidRPr="00DD17CF">
        <w:rPr>
          <w:lang w:val="en-029"/>
        </w:rPr>
        <w:t xml:space="preserve"> </w:t>
      </w:r>
      <w:r w:rsidRPr="00DD17CF">
        <w:rPr>
          <w:lang w:val="en-029"/>
        </w:rPr>
        <w:t xml:space="preserve"> </w:t>
      </w:r>
      <w:r w:rsidR="00DD17CF" w:rsidRPr="00DD17CF">
        <w:rPr>
          <w:lang w:val="en-029"/>
        </w:rPr>
        <w:tab/>
      </w:r>
      <w:r w:rsidR="00DD17CF" w:rsidRPr="00DD17CF">
        <w:rPr>
          <w:lang w:val="en-029"/>
        </w:rPr>
        <w:tab/>
        <w:t>Opportunity-New York City</w:t>
      </w:r>
    </w:p>
    <w:p w:rsidR="00BD5EA8" w:rsidRDefault="00BD5EA8" w:rsidP="00144A08">
      <w:pPr>
        <w:rPr>
          <w:lang w:val="en-029"/>
        </w:rPr>
        <w:sectPr w:rsidR="00BD5EA8" w:rsidSect="005C3057">
          <w:footerReference w:type="first" r:id="rId12"/>
          <w:pgSz w:w="11906" w:h="16838"/>
          <w:pgMar w:top="1440" w:right="1440" w:bottom="1440" w:left="1440" w:header="708" w:footer="708" w:gutter="0"/>
          <w:pgNumType w:fmt="lowerRoman" w:start="1"/>
          <w:cols w:space="708"/>
          <w:titlePg/>
          <w:docGrid w:linePitch="360"/>
        </w:sectPr>
      </w:pPr>
    </w:p>
    <w:p w:rsidR="001E72B7" w:rsidRPr="00DD17CF" w:rsidRDefault="001E72B7" w:rsidP="00144A08">
      <w:pPr>
        <w:rPr>
          <w:lang w:val="en-029"/>
        </w:rPr>
      </w:pPr>
      <w:r w:rsidRPr="00DD17CF">
        <w:rPr>
          <w:lang w:val="en-029"/>
        </w:rPr>
        <w:lastRenderedPageBreak/>
        <w:t xml:space="preserve">4Ps           </w:t>
      </w:r>
      <w:r w:rsidR="00DD17CF" w:rsidRPr="00DD17CF">
        <w:rPr>
          <w:lang w:val="en-029"/>
        </w:rPr>
        <w:tab/>
      </w:r>
      <w:r w:rsidR="00DD17CF" w:rsidRPr="00DD17CF">
        <w:rPr>
          <w:lang w:val="en-029"/>
        </w:rPr>
        <w:tab/>
      </w:r>
      <w:r w:rsidR="00DD17CF" w:rsidRPr="00DD17CF">
        <w:rPr>
          <w:lang w:val="en-029"/>
        </w:rPr>
        <w:tab/>
      </w:r>
      <w:r w:rsidRPr="00DD17CF">
        <w:rPr>
          <w:lang w:val="en-029"/>
        </w:rPr>
        <w:t>Pantawid Pamliyang Pilipino Programme</w:t>
      </w:r>
    </w:p>
    <w:p w:rsidR="00144A08" w:rsidRPr="00DD17CF" w:rsidRDefault="001E4E33" w:rsidP="004E59BB">
      <w:pPr>
        <w:spacing w:line="240" w:lineRule="auto"/>
        <w:ind w:left="2880" w:hanging="2880"/>
        <w:rPr>
          <w:lang w:val="en-029"/>
        </w:rPr>
      </w:pPr>
      <w:r w:rsidRPr="00DD17CF">
        <w:rPr>
          <w:lang w:val="en-029"/>
        </w:rPr>
        <w:t>PATH</w:t>
      </w:r>
      <w:r w:rsidRPr="00DD17CF">
        <w:rPr>
          <w:lang w:val="en-029"/>
        </w:rPr>
        <w:tab/>
        <w:t xml:space="preserve">Programme of Advancement through Health and Education  </w:t>
      </w:r>
      <w:r w:rsidRPr="00DD17CF">
        <w:rPr>
          <w:lang w:val="en-029"/>
        </w:rPr>
        <w:tab/>
      </w:r>
      <w:r w:rsidRPr="00DD17CF">
        <w:rPr>
          <w:lang w:val="en-029"/>
        </w:rPr>
        <w:tab/>
      </w:r>
      <w:r w:rsidR="00144A08" w:rsidRPr="00DD17CF">
        <w:rPr>
          <w:lang w:val="en-029"/>
        </w:rPr>
        <w:t xml:space="preserve"> </w:t>
      </w:r>
    </w:p>
    <w:p w:rsidR="00144A08" w:rsidRPr="00DD17CF" w:rsidRDefault="00144A08" w:rsidP="004E59BB">
      <w:pPr>
        <w:spacing w:line="240" w:lineRule="auto"/>
        <w:rPr>
          <w:lang w:val="en-029"/>
        </w:rPr>
      </w:pPr>
      <w:r w:rsidRPr="00DD17CF">
        <w:rPr>
          <w:lang w:val="en-029"/>
        </w:rPr>
        <w:t xml:space="preserve">RCT      </w:t>
      </w:r>
      <w:r w:rsidR="004E59BB">
        <w:rPr>
          <w:lang w:val="en-029"/>
        </w:rPr>
        <w:tab/>
      </w:r>
      <w:r w:rsidR="004E59BB">
        <w:rPr>
          <w:lang w:val="en-029"/>
        </w:rPr>
        <w:tab/>
      </w:r>
      <w:r w:rsidR="004E59BB">
        <w:rPr>
          <w:lang w:val="en-029"/>
        </w:rPr>
        <w:tab/>
      </w:r>
      <w:r w:rsidRPr="00DD17CF">
        <w:rPr>
          <w:lang w:val="en-029"/>
        </w:rPr>
        <w:t>Randomized Controlled Trial</w:t>
      </w:r>
    </w:p>
    <w:p w:rsidR="00144A08" w:rsidRPr="00DD17CF" w:rsidRDefault="00144A08" w:rsidP="00144A08">
      <w:pPr>
        <w:rPr>
          <w:lang w:val="en-029"/>
        </w:rPr>
      </w:pPr>
      <w:r w:rsidRPr="00DD17CF">
        <w:rPr>
          <w:lang w:val="en-029"/>
        </w:rPr>
        <w:t xml:space="preserve">RDD       </w:t>
      </w:r>
      <w:r w:rsidR="001E72B7" w:rsidRPr="00DD17CF">
        <w:rPr>
          <w:lang w:val="en-029"/>
        </w:rPr>
        <w:t xml:space="preserve">  </w:t>
      </w:r>
      <w:r w:rsidR="00DD17CF" w:rsidRPr="00DD17CF">
        <w:rPr>
          <w:lang w:val="en-029"/>
        </w:rPr>
        <w:tab/>
      </w:r>
      <w:r w:rsidR="00DD17CF" w:rsidRPr="00DD17CF">
        <w:rPr>
          <w:lang w:val="en-029"/>
        </w:rPr>
        <w:tab/>
      </w:r>
      <w:r w:rsidR="00DD17CF" w:rsidRPr="00DD17CF">
        <w:rPr>
          <w:lang w:val="en-029"/>
        </w:rPr>
        <w:tab/>
      </w:r>
      <w:r w:rsidRPr="00DD17CF">
        <w:rPr>
          <w:lang w:val="en-029"/>
        </w:rPr>
        <w:t>Regression Discontinuity Design</w:t>
      </w:r>
    </w:p>
    <w:p w:rsidR="001E72B7" w:rsidRPr="00DD17CF" w:rsidRDefault="00144A08" w:rsidP="00144A08">
      <w:pPr>
        <w:rPr>
          <w:lang w:val="en-029"/>
        </w:rPr>
      </w:pPr>
      <w:r w:rsidRPr="00DD17CF">
        <w:rPr>
          <w:lang w:val="en-029"/>
        </w:rPr>
        <w:t xml:space="preserve">RPS        </w:t>
      </w:r>
      <w:r w:rsidR="00DD17CF" w:rsidRPr="00DD17CF">
        <w:rPr>
          <w:lang w:val="en-029"/>
        </w:rPr>
        <w:tab/>
      </w:r>
      <w:r w:rsidR="00DD17CF" w:rsidRPr="00DD17CF">
        <w:rPr>
          <w:lang w:val="en-029"/>
        </w:rPr>
        <w:tab/>
      </w:r>
      <w:r w:rsidR="00DD17CF" w:rsidRPr="00DD17CF">
        <w:rPr>
          <w:lang w:val="en-029"/>
        </w:rPr>
        <w:tab/>
      </w:r>
      <w:r w:rsidRPr="00DD17CF">
        <w:rPr>
          <w:lang w:val="en-029"/>
        </w:rPr>
        <w:t>Red de Proteccion Social</w:t>
      </w:r>
      <w:r w:rsidR="001E4E33" w:rsidRPr="00DD17CF">
        <w:rPr>
          <w:lang w:val="en-029"/>
        </w:rPr>
        <w:tab/>
      </w:r>
    </w:p>
    <w:p w:rsidR="00AD7D5B" w:rsidRPr="00DD17CF" w:rsidRDefault="001E72B7" w:rsidP="00144A08">
      <w:pPr>
        <w:rPr>
          <w:lang w:val="en-029"/>
        </w:rPr>
      </w:pPr>
      <w:r w:rsidRPr="00DD17CF">
        <w:rPr>
          <w:lang w:val="en-029"/>
        </w:rPr>
        <w:t xml:space="preserve">SASPEN   </w:t>
      </w:r>
      <w:r w:rsidR="00DD17CF" w:rsidRPr="00DD17CF">
        <w:rPr>
          <w:lang w:val="en-029"/>
        </w:rPr>
        <w:tab/>
      </w:r>
      <w:r w:rsidR="00DD17CF" w:rsidRPr="00DD17CF">
        <w:rPr>
          <w:lang w:val="en-029"/>
        </w:rPr>
        <w:tab/>
      </w:r>
      <w:r w:rsidR="00DD17CF" w:rsidRPr="00DD17CF">
        <w:rPr>
          <w:lang w:val="en-029"/>
        </w:rPr>
        <w:tab/>
      </w:r>
      <w:r w:rsidRPr="00DD17CF">
        <w:rPr>
          <w:lang w:val="en-029"/>
        </w:rPr>
        <w:t>Southern African Social Protection Expert Network</w:t>
      </w:r>
    </w:p>
    <w:p w:rsidR="0024489A" w:rsidRPr="00DD17CF" w:rsidRDefault="00AD7D5B" w:rsidP="00144A08">
      <w:pPr>
        <w:rPr>
          <w:lang w:val="en-029"/>
        </w:rPr>
      </w:pPr>
      <w:r w:rsidRPr="00DD17CF">
        <w:rPr>
          <w:lang w:val="en-029"/>
        </w:rPr>
        <w:t xml:space="preserve">SJC   </w:t>
      </w:r>
      <w:r w:rsidR="00DD17CF" w:rsidRPr="00DD17CF">
        <w:rPr>
          <w:lang w:val="en-029"/>
        </w:rPr>
        <w:tab/>
      </w:r>
      <w:r w:rsidR="00DD17CF" w:rsidRPr="00DD17CF">
        <w:rPr>
          <w:lang w:val="en-029"/>
        </w:rPr>
        <w:tab/>
      </w:r>
      <w:r w:rsidR="00DD17CF" w:rsidRPr="00DD17CF">
        <w:rPr>
          <w:lang w:val="en-029"/>
        </w:rPr>
        <w:tab/>
      </w:r>
      <w:r w:rsidR="00DD17CF" w:rsidRPr="00DD17CF">
        <w:rPr>
          <w:lang w:val="en-029"/>
        </w:rPr>
        <w:tab/>
      </w:r>
      <w:r w:rsidRPr="00DD17CF">
        <w:rPr>
          <w:lang w:val="en-029"/>
        </w:rPr>
        <w:t>Standard Jamaican English</w:t>
      </w:r>
    </w:p>
    <w:p w:rsidR="00BE2A59" w:rsidRPr="00DD17CF" w:rsidRDefault="00944FF2" w:rsidP="00144A08">
      <w:pPr>
        <w:rPr>
          <w:lang w:val="en-029"/>
        </w:rPr>
      </w:pPr>
      <w:r w:rsidRPr="00DD17CF">
        <w:rPr>
          <w:lang w:val="en-029"/>
        </w:rPr>
        <w:t xml:space="preserve">SPP </w:t>
      </w:r>
      <w:r w:rsidR="00DD17CF" w:rsidRPr="00DD17CF">
        <w:rPr>
          <w:lang w:val="en-029"/>
        </w:rPr>
        <w:tab/>
      </w:r>
      <w:r w:rsidR="00DD17CF" w:rsidRPr="00DD17CF">
        <w:rPr>
          <w:lang w:val="en-029"/>
        </w:rPr>
        <w:tab/>
      </w:r>
      <w:r w:rsidR="00DD17CF" w:rsidRPr="00DD17CF">
        <w:rPr>
          <w:lang w:val="en-029"/>
        </w:rPr>
        <w:tab/>
      </w:r>
      <w:r w:rsidR="00DD17CF" w:rsidRPr="00DD17CF">
        <w:rPr>
          <w:lang w:val="en-029"/>
        </w:rPr>
        <w:tab/>
      </w:r>
      <w:r w:rsidRPr="00DD17CF">
        <w:rPr>
          <w:lang w:val="en-029"/>
        </w:rPr>
        <w:t>Social Protection Project</w:t>
      </w:r>
    </w:p>
    <w:p w:rsidR="007A54BD" w:rsidRPr="00DD17CF" w:rsidRDefault="007A54BD" w:rsidP="00DD17CF">
      <w:pPr>
        <w:ind w:left="2880" w:hanging="2880"/>
        <w:rPr>
          <w:lang w:val="en-029"/>
        </w:rPr>
      </w:pPr>
      <w:r w:rsidRPr="00DD17CF">
        <w:rPr>
          <w:lang w:val="en-029"/>
        </w:rPr>
        <w:t xml:space="preserve">The Kenya CT-OVC   </w:t>
      </w:r>
      <w:r w:rsidR="00DD17CF" w:rsidRPr="00DD17CF">
        <w:rPr>
          <w:lang w:val="en-029"/>
        </w:rPr>
        <w:tab/>
      </w:r>
      <w:r w:rsidR="00E5425C">
        <w:rPr>
          <w:lang w:val="en-029"/>
        </w:rPr>
        <w:t xml:space="preserve">The Kenya Cash </w:t>
      </w:r>
      <w:r w:rsidRPr="00DD17CF">
        <w:rPr>
          <w:lang w:val="en-029"/>
        </w:rPr>
        <w:t>Transfer for Orphan and Vulnerable Children</w:t>
      </w:r>
    </w:p>
    <w:p w:rsidR="000209FE" w:rsidRPr="00DD17CF" w:rsidRDefault="005B0C66" w:rsidP="00144A08">
      <w:r w:rsidRPr="00DD17CF">
        <w:rPr>
          <w:lang w:val="en-029"/>
        </w:rPr>
        <w:t xml:space="preserve">UCT </w:t>
      </w:r>
      <w:r w:rsidR="0093621D" w:rsidRPr="00DD17CF">
        <w:rPr>
          <w:lang w:val="en-029"/>
        </w:rPr>
        <w:t xml:space="preserve"> </w:t>
      </w:r>
      <w:r w:rsidR="00DD17CF" w:rsidRPr="00DD17CF">
        <w:rPr>
          <w:lang w:val="en-029"/>
        </w:rPr>
        <w:tab/>
      </w:r>
      <w:r w:rsidR="00DD17CF" w:rsidRPr="00DD17CF">
        <w:rPr>
          <w:lang w:val="en-029"/>
        </w:rPr>
        <w:tab/>
      </w:r>
      <w:r w:rsidR="00DD17CF" w:rsidRPr="00DD17CF">
        <w:rPr>
          <w:lang w:val="en-029"/>
        </w:rPr>
        <w:tab/>
      </w:r>
      <w:r w:rsidR="00DD17CF" w:rsidRPr="00DD17CF">
        <w:rPr>
          <w:lang w:val="en-029"/>
        </w:rPr>
        <w:tab/>
      </w:r>
      <w:r w:rsidRPr="00DD17CF">
        <w:t>Unconditional Cash Transfer</w:t>
      </w:r>
    </w:p>
    <w:p w:rsidR="005B0C66" w:rsidRPr="00DD17CF" w:rsidRDefault="000209FE" w:rsidP="00144A08">
      <w:r w:rsidRPr="00DD17CF">
        <w:t xml:space="preserve">UN  </w:t>
      </w:r>
      <w:r w:rsidR="0093621D" w:rsidRPr="00DD17CF">
        <w:t xml:space="preserve">   </w:t>
      </w:r>
      <w:r w:rsidR="00DD17CF" w:rsidRPr="00DD17CF">
        <w:tab/>
      </w:r>
      <w:r w:rsidR="00DD17CF" w:rsidRPr="00DD17CF">
        <w:tab/>
      </w:r>
      <w:r w:rsidR="00DD17CF" w:rsidRPr="00DD17CF">
        <w:tab/>
      </w:r>
      <w:r w:rsidR="00DD17CF" w:rsidRPr="00DD17CF">
        <w:tab/>
      </w:r>
      <w:r w:rsidRPr="00DD17CF">
        <w:t>United Nations</w:t>
      </w:r>
      <w:r w:rsidR="005B0C66" w:rsidRPr="00DD17CF">
        <w:t xml:space="preserve"> </w:t>
      </w:r>
    </w:p>
    <w:p w:rsidR="000209FE" w:rsidRPr="00DD17CF" w:rsidRDefault="0093621D" w:rsidP="00144A08">
      <w:pPr>
        <w:rPr>
          <w:lang w:val="en-029"/>
        </w:rPr>
      </w:pPr>
      <w:r w:rsidRPr="00DD17CF">
        <w:t xml:space="preserve">UNDP  </w:t>
      </w:r>
      <w:r w:rsidR="00DD17CF" w:rsidRPr="00DD17CF">
        <w:tab/>
      </w:r>
      <w:r w:rsidR="00DD17CF" w:rsidRPr="00DD17CF">
        <w:tab/>
      </w:r>
      <w:r w:rsidR="00DD17CF" w:rsidRPr="00DD17CF">
        <w:tab/>
      </w:r>
      <w:r w:rsidR="005B0C66" w:rsidRPr="00DD17CF">
        <w:t>United Nations Development Programme</w:t>
      </w:r>
      <w:r w:rsidR="001E4E33" w:rsidRPr="00DD17CF">
        <w:rPr>
          <w:lang w:val="en-029"/>
        </w:rPr>
        <w:tab/>
      </w:r>
    </w:p>
    <w:p w:rsidR="000209FE" w:rsidRPr="00DD17CF" w:rsidRDefault="000209FE" w:rsidP="00DD17CF">
      <w:pPr>
        <w:ind w:left="2880" w:hanging="2880"/>
        <w:rPr>
          <w:lang w:val="en-029"/>
        </w:rPr>
      </w:pPr>
      <w:r w:rsidRPr="00DD17CF">
        <w:rPr>
          <w:lang w:val="en-029"/>
        </w:rPr>
        <w:t xml:space="preserve">UNESCO </w:t>
      </w:r>
      <w:r w:rsidR="00DD17CF" w:rsidRPr="00DD17CF">
        <w:rPr>
          <w:lang w:val="en-029"/>
        </w:rPr>
        <w:tab/>
      </w:r>
      <w:r w:rsidRPr="00DD17CF">
        <w:rPr>
          <w:lang w:val="en-029"/>
        </w:rPr>
        <w:t>United Nations Educational Scientific and Culture Organization</w:t>
      </w:r>
    </w:p>
    <w:p w:rsidR="000209FE" w:rsidRPr="00DD17CF" w:rsidRDefault="000209FE" w:rsidP="000209FE">
      <w:pPr>
        <w:rPr>
          <w:lang w:val="en-029"/>
        </w:rPr>
      </w:pPr>
      <w:r w:rsidRPr="00DD17CF">
        <w:rPr>
          <w:lang w:val="en-029"/>
        </w:rPr>
        <w:t xml:space="preserve">UNICEF </w:t>
      </w:r>
      <w:r w:rsidR="00DD17CF" w:rsidRPr="00DD17CF">
        <w:rPr>
          <w:lang w:val="en-029"/>
        </w:rPr>
        <w:tab/>
      </w:r>
      <w:r w:rsidR="00DD17CF" w:rsidRPr="00DD17CF">
        <w:rPr>
          <w:lang w:val="en-029"/>
        </w:rPr>
        <w:tab/>
      </w:r>
      <w:r w:rsidR="00DD17CF" w:rsidRPr="00DD17CF">
        <w:rPr>
          <w:lang w:val="en-029"/>
        </w:rPr>
        <w:tab/>
      </w:r>
      <w:r w:rsidRPr="00DD17CF">
        <w:rPr>
          <w:lang w:val="en-029"/>
        </w:rPr>
        <w:t>United Nations International Children’s Emergency Fund</w:t>
      </w:r>
    </w:p>
    <w:p w:rsidR="00497F0E" w:rsidRPr="00DD17CF" w:rsidRDefault="000209FE" w:rsidP="000209FE">
      <w:pPr>
        <w:rPr>
          <w:lang w:val="en-029"/>
        </w:rPr>
      </w:pPr>
      <w:r w:rsidRPr="00DD17CF">
        <w:rPr>
          <w:lang w:val="en-029"/>
        </w:rPr>
        <w:t xml:space="preserve"> </w:t>
      </w:r>
      <w:r w:rsidR="00D4515D" w:rsidRPr="00DD17CF">
        <w:rPr>
          <w:lang w:val="en-029"/>
        </w:rPr>
        <w:t>US</w:t>
      </w:r>
      <w:r w:rsidR="00DD0AD8" w:rsidRPr="00DD17CF">
        <w:rPr>
          <w:lang w:val="en-029"/>
        </w:rPr>
        <w:t>AID</w:t>
      </w:r>
      <w:r w:rsidR="00DD17CF" w:rsidRPr="00DD17CF">
        <w:rPr>
          <w:lang w:val="en-029"/>
        </w:rPr>
        <w:tab/>
      </w:r>
      <w:r w:rsidR="00DD17CF" w:rsidRPr="00DD17CF">
        <w:rPr>
          <w:lang w:val="en-029"/>
        </w:rPr>
        <w:tab/>
      </w:r>
      <w:r w:rsidR="00DD17CF" w:rsidRPr="00DD17CF">
        <w:rPr>
          <w:lang w:val="en-029"/>
        </w:rPr>
        <w:tab/>
      </w:r>
      <w:r w:rsidR="00DD0AD8" w:rsidRPr="00DD17CF">
        <w:rPr>
          <w:lang w:val="en-029"/>
        </w:rPr>
        <w:t>United States Agency for International Development</w:t>
      </w:r>
    </w:p>
    <w:p w:rsidR="00497F0E" w:rsidRPr="00DD17CF" w:rsidRDefault="00497F0E" w:rsidP="00497F0E">
      <w:pPr>
        <w:jc w:val="center"/>
        <w:rPr>
          <w:lang w:val="en-029"/>
        </w:rPr>
      </w:pPr>
    </w:p>
    <w:p w:rsidR="00D63514" w:rsidRPr="00DD17CF" w:rsidRDefault="00D63514" w:rsidP="00497F0E">
      <w:pPr>
        <w:jc w:val="center"/>
        <w:rPr>
          <w:lang w:val="en-029"/>
        </w:rPr>
      </w:pPr>
    </w:p>
    <w:p w:rsidR="00D63514" w:rsidRPr="00DD17CF" w:rsidRDefault="00D63514" w:rsidP="00497F0E">
      <w:pPr>
        <w:jc w:val="center"/>
        <w:rPr>
          <w:lang w:val="en-029"/>
        </w:rPr>
      </w:pPr>
    </w:p>
    <w:p w:rsidR="00D63514" w:rsidRPr="00DD17CF" w:rsidRDefault="00D63514" w:rsidP="00497F0E">
      <w:pPr>
        <w:jc w:val="center"/>
        <w:rPr>
          <w:lang w:val="en-029"/>
        </w:rPr>
      </w:pPr>
    </w:p>
    <w:p w:rsidR="00D63514" w:rsidRPr="00DD17CF" w:rsidRDefault="00D63514" w:rsidP="00497F0E">
      <w:pPr>
        <w:jc w:val="center"/>
        <w:rPr>
          <w:lang w:val="en-029"/>
        </w:rPr>
      </w:pPr>
    </w:p>
    <w:p w:rsidR="00D63514" w:rsidRPr="00DD17CF" w:rsidRDefault="00D63514" w:rsidP="00497F0E">
      <w:pPr>
        <w:jc w:val="center"/>
        <w:rPr>
          <w:lang w:val="en-029"/>
        </w:rPr>
      </w:pPr>
    </w:p>
    <w:p w:rsidR="00D63514" w:rsidRPr="00DD17CF" w:rsidRDefault="00D63514" w:rsidP="00497F0E">
      <w:pPr>
        <w:jc w:val="center"/>
        <w:rPr>
          <w:lang w:val="en-029"/>
        </w:rPr>
      </w:pPr>
    </w:p>
    <w:p w:rsidR="00D63514" w:rsidRPr="00DD17CF" w:rsidRDefault="00D63514" w:rsidP="00497F0E">
      <w:pPr>
        <w:jc w:val="center"/>
        <w:rPr>
          <w:lang w:val="en-029"/>
        </w:rPr>
      </w:pPr>
    </w:p>
    <w:p w:rsidR="00D63514" w:rsidRPr="00DD17CF" w:rsidRDefault="00D63514" w:rsidP="00497F0E">
      <w:pPr>
        <w:jc w:val="center"/>
        <w:rPr>
          <w:lang w:val="en-029"/>
        </w:rPr>
      </w:pPr>
    </w:p>
    <w:p w:rsidR="00D63514" w:rsidRPr="00DD17CF" w:rsidRDefault="00D63514" w:rsidP="00497F0E">
      <w:pPr>
        <w:jc w:val="center"/>
        <w:rPr>
          <w:lang w:val="en-029"/>
        </w:rPr>
      </w:pPr>
    </w:p>
    <w:p w:rsidR="00D63514" w:rsidRDefault="00D63514" w:rsidP="00DD17CF">
      <w:pPr>
        <w:rPr>
          <w:b/>
          <w:lang w:val="en-029"/>
        </w:rPr>
      </w:pPr>
    </w:p>
    <w:p w:rsidR="008A4048" w:rsidRDefault="001C51B2" w:rsidP="00497F0E">
      <w:pPr>
        <w:jc w:val="center"/>
        <w:rPr>
          <w:b/>
          <w:lang w:val="en-029"/>
        </w:rPr>
      </w:pPr>
      <w:r>
        <w:rPr>
          <w:b/>
          <w:lang w:val="en-029"/>
        </w:rPr>
        <w:lastRenderedPageBreak/>
        <w:t>Definition of Terms</w:t>
      </w:r>
    </w:p>
    <w:p w:rsidR="001C51B2" w:rsidRDefault="001C51B2" w:rsidP="001C51B2">
      <w:pPr>
        <w:rPr>
          <w:b/>
          <w:lang w:val="en-029"/>
        </w:rPr>
      </w:pPr>
    </w:p>
    <w:p w:rsidR="001C51B2" w:rsidRPr="001C51B2" w:rsidRDefault="001C51B2" w:rsidP="001C51B2">
      <w:pPr>
        <w:spacing w:after="0" w:line="480" w:lineRule="auto"/>
        <w:ind w:firstLine="720"/>
        <w:rPr>
          <w:lang w:val="en-029"/>
        </w:rPr>
      </w:pPr>
      <w:r w:rsidRPr="001C51B2">
        <w:rPr>
          <w:lang w:val="en-029"/>
        </w:rPr>
        <w:t>The following terms were us</w:t>
      </w:r>
      <w:r w:rsidR="00EB356E">
        <w:rPr>
          <w:lang w:val="en-029"/>
        </w:rPr>
        <w:t xml:space="preserve">ed throughout the study. </w:t>
      </w:r>
      <w:r w:rsidRPr="001C51B2">
        <w:rPr>
          <w:lang w:val="en-029"/>
        </w:rPr>
        <w:t xml:space="preserve"> </w:t>
      </w:r>
    </w:p>
    <w:p w:rsidR="00B21360" w:rsidRDefault="00B21360" w:rsidP="00F94864">
      <w:pPr>
        <w:rPr>
          <w:b/>
          <w:lang w:val="en-029"/>
        </w:rPr>
      </w:pPr>
    </w:p>
    <w:p w:rsidR="00B21360" w:rsidRPr="00673E55" w:rsidRDefault="00B21360" w:rsidP="00673E55">
      <w:pPr>
        <w:spacing w:line="480" w:lineRule="auto"/>
        <w:ind w:left="4321" w:hanging="4321"/>
        <w:jc w:val="both"/>
        <w:rPr>
          <w:lang w:val="en-029"/>
        </w:rPr>
      </w:pPr>
      <w:r w:rsidRPr="00673E55">
        <w:rPr>
          <w:b/>
          <w:lang w:val="en-029"/>
        </w:rPr>
        <w:t>Barely Graduates</w:t>
      </w:r>
      <w:r>
        <w:rPr>
          <w:b/>
          <w:lang w:val="en-029"/>
        </w:rPr>
        <w:tab/>
      </w:r>
      <w:r w:rsidRPr="00673E55">
        <w:rPr>
          <w:lang w:val="en-029"/>
        </w:rPr>
        <w:t xml:space="preserve">Students who have graduated with very low or marginal Grade Point Average. </w:t>
      </w:r>
    </w:p>
    <w:p w:rsidR="00001F4E" w:rsidRDefault="00001F4E" w:rsidP="000A3BFC">
      <w:pPr>
        <w:spacing w:line="480" w:lineRule="auto"/>
        <w:ind w:left="4321" w:hanging="4321"/>
        <w:rPr>
          <w:lang w:val="en-029"/>
        </w:rPr>
      </w:pPr>
      <w:r>
        <w:rPr>
          <w:b/>
          <w:lang w:val="en-029"/>
        </w:rPr>
        <w:t>Capital</w:t>
      </w:r>
      <w:r>
        <w:rPr>
          <w:b/>
          <w:lang w:val="en-029"/>
        </w:rPr>
        <w:tab/>
      </w:r>
      <w:r w:rsidR="000A3BFC">
        <w:rPr>
          <w:lang w:val="en-029"/>
        </w:rPr>
        <w:t xml:space="preserve">Socially </w:t>
      </w:r>
      <w:r w:rsidRPr="00673E55">
        <w:rPr>
          <w:lang w:val="en-029"/>
        </w:rPr>
        <w:t>valued resources (Bourdieu 2014; Bourdieu and Passeron 2014)</w:t>
      </w:r>
      <w:r w:rsidR="000A3BFC">
        <w:rPr>
          <w:lang w:val="en-029"/>
        </w:rPr>
        <w:t>.</w:t>
      </w:r>
    </w:p>
    <w:p w:rsidR="000A3BFC" w:rsidRPr="001C51B2" w:rsidRDefault="000A3BFC" w:rsidP="000A3BFC">
      <w:pPr>
        <w:spacing w:after="0" w:line="480" w:lineRule="auto"/>
        <w:ind w:left="4321" w:hanging="4321"/>
        <w:jc w:val="both"/>
        <w:rPr>
          <w:lang w:val="en-029"/>
        </w:rPr>
      </w:pPr>
      <w:r>
        <w:rPr>
          <w:b/>
          <w:lang w:val="en-029"/>
        </w:rPr>
        <w:t xml:space="preserve">Caribbean Secondary Education  </w:t>
      </w:r>
      <w:r>
        <w:rPr>
          <w:b/>
          <w:lang w:val="en-029"/>
        </w:rPr>
        <w:tab/>
      </w:r>
      <w:r w:rsidRPr="001C51B2">
        <w:rPr>
          <w:lang w:val="en-029"/>
        </w:rPr>
        <w:t xml:space="preserve">Is used as a Caribbean exit examination. The </w:t>
      </w:r>
    </w:p>
    <w:p w:rsidR="000A3BFC" w:rsidRPr="001C51B2" w:rsidRDefault="000A3BFC" w:rsidP="000A3BFC">
      <w:pPr>
        <w:spacing w:after="0" w:line="480" w:lineRule="auto"/>
        <w:ind w:left="4321" w:hanging="4321"/>
        <w:rPr>
          <w:lang w:val="en-029"/>
        </w:rPr>
      </w:pPr>
      <w:r w:rsidRPr="001C51B2">
        <w:rPr>
          <w:b/>
          <w:lang w:val="en-029"/>
        </w:rPr>
        <w:t>Certificate (CSEC)</w:t>
      </w:r>
      <w:r w:rsidRPr="001C51B2">
        <w:rPr>
          <w:lang w:val="en-029"/>
        </w:rPr>
        <w:tab/>
        <w:t xml:space="preserve">examination is offered in several subject areas. This examination provides students with </w:t>
      </w:r>
      <w:r w:rsidR="001C51B2" w:rsidRPr="001C51B2">
        <w:rPr>
          <w:lang w:val="en-029"/>
        </w:rPr>
        <w:t>the requirements to matriculate into tertiary level education. The examination also provides entry level requirement into the job market (MOE 2010).</w:t>
      </w:r>
    </w:p>
    <w:p w:rsidR="00001F4E" w:rsidRPr="000A3BFC" w:rsidRDefault="008A4048" w:rsidP="000A3BFC">
      <w:pPr>
        <w:spacing w:after="0" w:line="480" w:lineRule="auto"/>
        <w:ind w:left="4321" w:hanging="4321"/>
        <w:rPr>
          <w:lang w:val="en-029"/>
        </w:rPr>
      </w:pPr>
      <w:r>
        <w:rPr>
          <w:b/>
          <w:lang w:val="en-029"/>
        </w:rPr>
        <w:t>Conditional Cash Transfers (CCT)</w:t>
      </w:r>
      <w:r>
        <w:rPr>
          <w:b/>
          <w:lang w:val="en-029"/>
        </w:rPr>
        <w:tab/>
      </w:r>
      <w:r w:rsidRPr="00673E55">
        <w:rPr>
          <w:lang w:val="en-029"/>
        </w:rPr>
        <w:t>A social assistance programme</w:t>
      </w:r>
      <w:r w:rsidR="003571BF" w:rsidRPr="00673E55">
        <w:rPr>
          <w:lang w:val="en-029"/>
        </w:rPr>
        <w:t xml:space="preserve"> </w:t>
      </w:r>
      <w:r w:rsidR="00620A83" w:rsidRPr="00673E55">
        <w:rPr>
          <w:lang w:val="en-029"/>
        </w:rPr>
        <w:t>“</w:t>
      </w:r>
      <w:r w:rsidR="003571BF" w:rsidRPr="00673E55">
        <w:rPr>
          <w:lang w:val="en-029"/>
        </w:rPr>
        <w:t>which seeks to provide short term poverty alleviation</w:t>
      </w:r>
      <w:r w:rsidR="00620A83" w:rsidRPr="00673E55">
        <w:rPr>
          <w:lang w:val="en-029"/>
        </w:rPr>
        <w:t>”</w:t>
      </w:r>
      <w:r w:rsidR="003571BF" w:rsidRPr="00673E55">
        <w:rPr>
          <w:lang w:val="en-029"/>
        </w:rPr>
        <w:t xml:space="preserve"> through the</w:t>
      </w:r>
      <w:r w:rsidRPr="00673E55">
        <w:rPr>
          <w:lang w:val="en-029"/>
        </w:rPr>
        <w:t xml:space="preserve"> </w:t>
      </w:r>
      <w:r w:rsidR="00620A83" w:rsidRPr="00673E55">
        <w:rPr>
          <w:lang w:val="en-029"/>
        </w:rPr>
        <w:t xml:space="preserve">provision of </w:t>
      </w:r>
      <w:r w:rsidR="003571BF" w:rsidRPr="00673E55">
        <w:rPr>
          <w:lang w:val="en-029"/>
        </w:rPr>
        <w:t xml:space="preserve"> financial assistance to </w:t>
      </w:r>
      <w:r w:rsidRPr="00673E55">
        <w:rPr>
          <w:lang w:val="en-029"/>
        </w:rPr>
        <w:t xml:space="preserve">beneficiaries based on their adherence </w:t>
      </w:r>
      <w:r w:rsidR="003571BF" w:rsidRPr="00673E55">
        <w:rPr>
          <w:lang w:val="en-029"/>
        </w:rPr>
        <w:t xml:space="preserve">to </w:t>
      </w:r>
      <w:r w:rsidRPr="00673E55">
        <w:rPr>
          <w:lang w:val="en-029"/>
        </w:rPr>
        <w:t xml:space="preserve"> certain </w:t>
      </w:r>
      <w:r w:rsidR="003571BF" w:rsidRPr="00673E55">
        <w:rPr>
          <w:lang w:val="en-029"/>
        </w:rPr>
        <w:t>stipulated conditions such as regular school attendance and health centre visits (Bradshaw (2008)</w:t>
      </w:r>
      <w:r w:rsidR="000A3BFC">
        <w:rPr>
          <w:lang w:val="en-029"/>
        </w:rPr>
        <w:t>.</w:t>
      </w:r>
    </w:p>
    <w:p w:rsidR="00001F4E" w:rsidRDefault="00001F4E" w:rsidP="000A3BFC">
      <w:pPr>
        <w:spacing w:after="0" w:line="480" w:lineRule="auto"/>
        <w:ind w:left="4321" w:hanging="4321"/>
        <w:rPr>
          <w:b/>
          <w:lang w:val="en-029"/>
        </w:rPr>
      </w:pPr>
      <w:r>
        <w:rPr>
          <w:b/>
          <w:lang w:val="en-029"/>
        </w:rPr>
        <w:t>Cultural Capital</w:t>
      </w:r>
      <w:r>
        <w:rPr>
          <w:b/>
          <w:lang w:val="en-029"/>
        </w:rPr>
        <w:tab/>
      </w:r>
      <w:r w:rsidRPr="00673E55">
        <w:rPr>
          <w:lang w:val="en-029"/>
        </w:rPr>
        <w:t>Morals, values and other marks of distinctive behaviour an individual displays (Bourdieu 2014; Bourdieu and Passeron 2014)</w:t>
      </w:r>
      <w:r w:rsidR="000A3BFC">
        <w:rPr>
          <w:b/>
          <w:lang w:val="en-029"/>
        </w:rPr>
        <w:t>.</w:t>
      </w:r>
    </w:p>
    <w:p w:rsidR="00A11A59" w:rsidRPr="000A3BFC" w:rsidRDefault="00001F4E" w:rsidP="000A3BFC">
      <w:pPr>
        <w:spacing w:after="0" w:line="480" w:lineRule="auto"/>
        <w:ind w:left="4321" w:hanging="4321"/>
        <w:rPr>
          <w:lang w:val="en-029"/>
        </w:rPr>
      </w:pPr>
      <w:r>
        <w:rPr>
          <w:b/>
          <w:lang w:val="en-029"/>
        </w:rPr>
        <w:lastRenderedPageBreak/>
        <w:t>Economic Capital</w:t>
      </w:r>
      <w:r>
        <w:rPr>
          <w:b/>
          <w:lang w:val="en-029"/>
        </w:rPr>
        <w:tab/>
      </w:r>
      <w:r w:rsidRPr="00673E55">
        <w:rPr>
          <w:lang w:val="en-029"/>
        </w:rPr>
        <w:t>Money or other resources that society values (Bourdieu 2014; Bourdieu and Passeron 2014)</w:t>
      </w:r>
      <w:r w:rsidR="000A3BFC">
        <w:rPr>
          <w:lang w:val="en-029"/>
        </w:rPr>
        <w:t>.</w:t>
      </w:r>
    </w:p>
    <w:p w:rsidR="00A11A59" w:rsidRDefault="00A11A59" w:rsidP="00982445">
      <w:pPr>
        <w:spacing w:after="0" w:line="480" w:lineRule="auto"/>
        <w:ind w:left="4321" w:hanging="4320"/>
        <w:rPr>
          <w:b/>
          <w:lang w:val="en-029"/>
        </w:rPr>
      </w:pPr>
      <w:r>
        <w:rPr>
          <w:b/>
          <w:lang w:val="en-029"/>
        </w:rPr>
        <w:t>Field</w:t>
      </w:r>
      <w:r>
        <w:rPr>
          <w:b/>
          <w:lang w:val="en-029"/>
        </w:rPr>
        <w:tab/>
      </w:r>
      <w:r w:rsidRPr="00673E55">
        <w:rPr>
          <w:lang w:val="en-029"/>
        </w:rPr>
        <w:t>An institution or organization or spaces where the wages of inequalities result from the power of the occupants’ capital e.g. school</w:t>
      </w:r>
      <w:r w:rsidR="005034A5" w:rsidRPr="00673E55">
        <w:rPr>
          <w:lang w:val="en-029"/>
        </w:rPr>
        <w:t>, church, workplaces (Bourdieu 2014; Bourdieu and Passeron 2014)</w:t>
      </w:r>
      <w:r w:rsidR="00E512A8">
        <w:rPr>
          <w:lang w:val="en-029"/>
        </w:rPr>
        <w:t>.</w:t>
      </w:r>
    </w:p>
    <w:p w:rsidR="00A11A59" w:rsidRPr="00ED0685" w:rsidRDefault="001C51B2" w:rsidP="00982445">
      <w:pPr>
        <w:spacing w:after="0" w:line="480" w:lineRule="auto"/>
        <w:ind w:left="4321" w:hanging="4320"/>
        <w:rPr>
          <w:lang w:val="en-029"/>
        </w:rPr>
      </w:pPr>
      <w:r>
        <w:rPr>
          <w:b/>
          <w:lang w:val="en-029"/>
        </w:rPr>
        <w:t xml:space="preserve">Grade Six Achievement Test (GSAT)    </w:t>
      </w:r>
      <w:r>
        <w:rPr>
          <w:b/>
          <w:lang w:val="en-029"/>
        </w:rPr>
        <w:tab/>
      </w:r>
      <w:r w:rsidRPr="00ED0685">
        <w:rPr>
          <w:lang w:val="en-029"/>
        </w:rPr>
        <w:t xml:space="preserve">An exit </w:t>
      </w:r>
      <w:r w:rsidR="00ED0685" w:rsidRPr="00ED0685">
        <w:rPr>
          <w:lang w:val="en-029"/>
        </w:rPr>
        <w:t>examination for grade six students. GSAT is the gateway to secondary education. It seeks to measure knowledge attainment from a transparent curriculum, to get that knowledge students must be able to read, comprehend and compute. GSAT assumes the literacy of the child (MOE 2010).</w:t>
      </w:r>
    </w:p>
    <w:p w:rsidR="00620A83" w:rsidRDefault="00A11A59" w:rsidP="00E512A8">
      <w:pPr>
        <w:spacing w:after="0" w:line="480" w:lineRule="auto"/>
        <w:ind w:left="4321" w:hanging="4320"/>
        <w:rPr>
          <w:b/>
          <w:lang w:val="en-029"/>
        </w:rPr>
      </w:pPr>
      <w:r>
        <w:rPr>
          <w:b/>
          <w:lang w:val="en-029"/>
        </w:rPr>
        <w:t>Habitus</w:t>
      </w:r>
      <w:r>
        <w:rPr>
          <w:b/>
          <w:lang w:val="en-029"/>
        </w:rPr>
        <w:tab/>
      </w:r>
      <w:r w:rsidRPr="00673E55">
        <w:rPr>
          <w:lang w:val="en-029"/>
        </w:rPr>
        <w:t>An individual’s lifestyle, disposition or experiences (Bourdieu 2014; Bourdieu and Passeron 2014)</w:t>
      </w:r>
      <w:r w:rsidR="00E512A8">
        <w:rPr>
          <w:lang w:val="en-029"/>
        </w:rPr>
        <w:t>.</w:t>
      </w:r>
    </w:p>
    <w:p w:rsidR="00E512A8" w:rsidRPr="00673E55" w:rsidRDefault="00620A83" w:rsidP="00F94864">
      <w:pPr>
        <w:spacing w:line="480" w:lineRule="auto"/>
        <w:ind w:left="4321" w:hanging="4320"/>
        <w:rPr>
          <w:lang w:val="en-029"/>
        </w:rPr>
      </w:pPr>
      <w:r>
        <w:rPr>
          <w:b/>
          <w:lang w:val="en-029"/>
        </w:rPr>
        <w:t>Informer</w:t>
      </w:r>
      <w:r>
        <w:rPr>
          <w:b/>
          <w:lang w:val="en-029"/>
        </w:rPr>
        <w:tab/>
      </w:r>
      <w:r w:rsidRPr="00673E55">
        <w:rPr>
          <w:lang w:val="en-029"/>
        </w:rPr>
        <w:t>Persons who supply implicating information to others.</w:t>
      </w:r>
    </w:p>
    <w:p w:rsidR="00673E55" w:rsidRDefault="00B32059" w:rsidP="00982445">
      <w:pPr>
        <w:spacing w:after="0" w:line="480" w:lineRule="auto"/>
        <w:ind w:left="4321" w:hanging="4320"/>
        <w:rPr>
          <w:lang w:val="en-029"/>
        </w:rPr>
      </w:pPr>
      <w:r>
        <w:rPr>
          <w:b/>
          <w:lang w:val="en-029"/>
        </w:rPr>
        <w:t>Programme of Advancement</w:t>
      </w:r>
      <w:r w:rsidR="00A11A59">
        <w:rPr>
          <w:b/>
          <w:lang w:val="en-029"/>
        </w:rPr>
        <w:t xml:space="preserve"> Through</w:t>
      </w:r>
      <w:r w:rsidR="00673E55">
        <w:rPr>
          <w:b/>
          <w:lang w:val="en-029"/>
        </w:rPr>
        <w:tab/>
      </w:r>
      <w:r w:rsidR="00673E55" w:rsidRPr="00673E55">
        <w:rPr>
          <w:lang w:val="en-029"/>
        </w:rPr>
        <w:t xml:space="preserve">A Jamaican cash conditional </w:t>
      </w:r>
      <w:r w:rsidR="00673E55">
        <w:rPr>
          <w:lang w:val="en-029"/>
        </w:rPr>
        <w:t>programme</w:t>
      </w:r>
    </w:p>
    <w:p w:rsidR="00673E55" w:rsidRPr="00673E55" w:rsidRDefault="002006ED" w:rsidP="00E512A8">
      <w:pPr>
        <w:spacing w:after="0" w:line="480" w:lineRule="auto"/>
        <w:ind w:left="4320" w:hanging="4258"/>
        <w:rPr>
          <w:lang w:val="en-029"/>
        </w:rPr>
      </w:pPr>
      <w:r>
        <w:rPr>
          <w:b/>
          <w:lang w:val="en-029"/>
        </w:rPr>
        <w:t>Health a</w:t>
      </w:r>
      <w:r w:rsidR="00673E55">
        <w:rPr>
          <w:b/>
          <w:lang w:val="en-029"/>
        </w:rPr>
        <w:t>nd Education (PATH)</w:t>
      </w:r>
      <w:r w:rsidR="00673E55">
        <w:rPr>
          <w:b/>
          <w:lang w:val="en-029"/>
        </w:rPr>
        <w:tab/>
      </w:r>
      <w:r w:rsidR="00673E55" w:rsidRPr="00673E55">
        <w:rPr>
          <w:lang w:val="en-029"/>
        </w:rPr>
        <w:t>established to help the poor break the cycle of poverty through health and education</w:t>
      </w:r>
      <w:r w:rsidR="00673E55">
        <w:rPr>
          <w:lang w:val="en-029"/>
        </w:rPr>
        <w:t xml:space="preserve"> </w:t>
      </w:r>
      <w:r w:rsidR="00673E55" w:rsidRPr="00673E55">
        <w:rPr>
          <w:lang w:val="en-029"/>
        </w:rPr>
        <w:t>(Ministry of Labour And Social Security 2003)</w:t>
      </w:r>
      <w:r w:rsidR="00E512A8">
        <w:rPr>
          <w:lang w:val="en-029"/>
        </w:rPr>
        <w:t>.</w:t>
      </w:r>
      <w:r w:rsidR="00E512A8">
        <w:rPr>
          <w:b/>
          <w:lang w:val="en-029"/>
        </w:rPr>
        <w:tab/>
      </w:r>
    </w:p>
    <w:p w:rsidR="002006ED" w:rsidRPr="00673E55" w:rsidRDefault="00B21360" w:rsidP="002006ED">
      <w:pPr>
        <w:spacing w:after="0" w:line="480" w:lineRule="auto"/>
        <w:ind w:left="4320" w:hanging="4258"/>
        <w:rPr>
          <w:lang w:val="en-029"/>
        </w:rPr>
      </w:pPr>
      <w:r>
        <w:rPr>
          <w:b/>
          <w:lang w:val="en-029"/>
        </w:rPr>
        <w:t>Poor</w:t>
      </w:r>
      <w:r>
        <w:rPr>
          <w:b/>
          <w:lang w:val="en-029"/>
        </w:rPr>
        <w:tab/>
      </w:r>
      <w:r w:rsidRPr="00673E55">
        <w:rPr>
          <w:lang w:val="en-029"/>
        </w:rPr>
        <w:t xml:space="preserve">In Jamaica, an individual is considered poor if he/she has a consumption expenditure that is </w:t>
      </w:r>
      <w:r w:rsidRPr="00673E55">
        <w:rPr>
          <w:lang w:val="en-029"/>
        </w:rPr>
        <w:lastRenderedPageBreak/>
        <w:t>below his/her purchasing power of basic</w:t>
      </w:r>
      <w:r>
        <w:rPr>
          <w:b/>
          <w:lang w:val="en-029"/>
        </w:rPr>
        <w:t xml:space="preserve"> </w:t>
      </w:r>
      <w:r w:rsidRPr="00673E55">
        <w:rPr>
          <w:lang w:val="en-029"/>
        </w:rPr>
        <w:t>food and other</w:t>
      </w:r>
      <w:r w:rsidR="008C462B" w:rsidRPr="00673E55">
        <w:rPr>
          <w:lang w:val="en-029"/>
        </w:rPr>
        <w:t xml:space="preserve"> essential items for living (Williams 2014; Samms – Vaughan 2006)</w:t>
      </w:r>
      <w:r w:rsidR="002006ED">
        <w:rPr>
          <w:lang w:val="en-029"/>
        </w:rPr>
        <w:t>.</w:t>
      </w:r>
    </w:p>
    <w:p w:rsidR="00B32059" w:rsidRPr="00673E55" w:rsidRDefault="00B32059" w:rsidP="00982445">
      <w:pPr>
        <w:spacing w:line="480" w:lineRule="auto"/>
        <w:ind w:left="4321" w:hanging="4260"/>
        <w:rPr>
          <w:lang w:val="en-029"/>
        </w:rPr>
      </w:pPr>
      <w:r>
        <w:rPr>
          <w:b/>
          <w:lang w:val="en-029"/>
        </w:rPr>
        <w:t>Poverty</w:t>
      </w:r>
      <w:r>
        <w:rPr>
          <w:b/>
          <w:lang w:val="en-029"/>
        </w:rPr>
        <w:tab/>
      </w:r>
      <w:r w:rsidRPr="00673E55">
        <w:rPr>
          <w:lang w:val="en-029"/>
        </w:rPr>
        <w:t>Having a short-fall in income and consumption, but also low educational achievement, poor health and nutritional outcomes, lack of access to basic services, and a hazardous living environment (World Bank 2018)</w:t>
      </w:r>
      <w:r w:rsidR="002006ED">
        <w:rPr>
          <w:lang w:val="en-029"/>
        </w:rPr>
        <w:t>.</w:t>
      </w:r>
    </w:p>
    <w:p w:rsidR="000E3031" w:rsidRDefault="000E3031" w:rsidP="00982445">
      <w:pPr>
        <w:spacing w:line="480" w:lineRule="auto"/>
        <w:ind w:left="4321" w:hanging="4260"/>
        <w:rPr>
          <w:b/>
          <w:lang w:val="en-029"/>
        </w:rPr>
      </w:pPr>
      <w:r>
        <w:rPr>
          <w:b/>
          <w:lang w:val="en-029"/>
        </w:rPr>
        <w:t>Social Capital</w:t>
      </w:r>
      <w:r>
        <w:rPr>
          <w:b/>
          <w:lang w:val="en-029"/>
        </w:rPr>
        <w:tab/>
      </w:r>
      <w:r w:rsidRPr="00673E55">
        <w:rPr>
          <w:lang w:val="en-029"/>
        </w:rPr>
        <w:t xml:space="preserve">The status that an individual occupies in </w:t>
      </w:r>
      <w:r w:rsidR="002006ED" w:rsidRPr="00673E55">
        <w:rPr>
          <w:lang w:val="en-029"/>
        </w:rPr>
        <w:t>society e.g.</w:t>
      </w:r>
      <w:r w:rsidRPr="00673E55">
        <w:rPr>
          <w:lang w:val="en-029"/>
        </w:rPr>
        <w:t xml:space="preserve"> power </w:t>
      </w:r>
      <w:r w:rsidR="002006ED" w:rsidRPr="00673E55">
        <w:rPr>
          <w:lang w:val="en-029"/>
        </w:rPr>
        <w:t>and connections</w:t>
      </w:r>
      <w:r w:rsidRPr="00673E55">
        <w:rPr>
          <w:lang w:val="en-029"/>
        </w:rPr>
        <w:t xml:space="preserve"> (Bourdieu 2014; Bourdieu and Passeron 2014)</w:t>
      </w:r>
      <w:r w:rsidR="002006ED">
        <w:rPr>
          <w:lang w:val="en-029"/>
        </w:rPr>
        <w:t>.</w:t>
      </w:r>
    </w:p>
    <w:p w:rsidR="00001F4E" w:rsidRPr="00673E55" w:rsidRDefault="008A4048" w:rsidP="00982445">
      <w:pPr>
        <w:spacing w:line="480" w:lineRule="auto"/>
        <w:ind w:left="4321" w:hanging="4320"/>
        <w:rPr>
          <w:lang w:val="en-029"/>
        </w:rPr>
      </w:pPr>
      <w:r>
        <w:rPr>
          <w:b/>
          <w:lang w:val="en-029"/>
        </w:rPr>
        <w:t>Streaming</w:t>
      </w:r>
      <w:r>
        <w:rPr>
          <w:b/>
          <w:lang w:val="en-029"/>
        </w:rPr>
        <w:tab/>
      </w:r>
      <w:r w:rsidRPr="00673E55">
        <w:rPr>
          <w:lang w:val="en-029"/>
        </w:rPr>
        <w:t>A process through which students within their grade levels are grouped in classes according to their academic performance (Evans 2006; Evans 2001)</w:t>
      </w:r>
      <w:r w:rsidR="002006ED">
        <w:rPr>
          <w:lang w:val="en-029"/>
        </w:rPr>
        <w:t>.</w:t>
      </w:r>
    </w:p>
    <w:p w:rsidR="00B21360" w:rsidRDefault="00B21360" w:rsidP="00982445">
      <w:pPr>
        <w:spacing w:line="480" w:lineRule="auto"/>
        <w:ind w:left="4321" w:hanging="4320"/>
        <w:rPr>
          <w:lang w:val="en-029"/>
        </w:rPr>
      </w:pPr>
      <w:r w:rsidRPr="00673E55">
        <w:rPr>
          <w:b/>
          <w:lang w:val="en-029"/>
        </w:rPr>
        <w:t>The more, the merrier</w:t>
      </w:r>
      <w:r w:rsidRPr="00B21360">
        <w:rPr>
          <w:b/>
          <w:color w:val="FF0000"/>
          <w:lang w:val="en-029"/>
        </w:rPr>
        <w:tab/>
      </w:r>
      <w:r w:rsidR="00D61969" w:rsidRPr="00673E55">
        <w:rPr>
          <w:lang w:val="en-029"/>
        </w:rPr>
        <w:t>A Jamaican proverb which means that the</w:t>
      </w:r>
      <w:r w:rsidRPr="00673E55">
        <w:rPr>
          <w:lang w:val="en-029"/>
        </w:rPr>
        <w:t xml:space="preserve"> more reso</w:t>
      </w:r>
      <w:r w:rsidR="00E512A8">
        <w:rPr>
          <w:lang w:val="en-029"/>
        </w:rPr>
        <w:t xml:space="preserve">urces an individual possesses, </w:t>
      </w:r>
      <w:r w:rsidRPr="00673E55">
        <w:rPr>
          <w:lang w:val="en-029"/>
        </w:rPr>
        <w:t>the greater opportunity he/she has to succeed</w:t>
      </w:r>
      <w:r w:rsidR="00E512A8">
        <w:rPr>
          <w:lang w:val="en-029"/>
        </w:rPr>
        <w:t>.</w:t>
      </w:r>
      <w:r w:rsidRPr="00673E55">
        <w:rPr>
          <w:lang w:val="en-029"/>
        </w:rPr>
        <w:t xml:space="preserve">  </w:t>
      </w:r>
    </w:p>
    <w:p w:rsidR="000A08E1" w:rsidRDefault="00B16A78" w:rsidP="00982445">
      <w:pPr>
        <w:spacing w:line="480" w:lineRule="auto"/>
        <w:ind w:left="4321" w:hanging="4320"/>
        <w:rPr>
          <w:lang w:val="en-029"/>
        </w:rPr>
      </w:pPr>
      <w:r>
        <w:rPr>
          <w:b/>
          <w:lang w:val="en-029"/>
        </w:rPr>
        <w:t xml:space="preserve">Traditional High School </w:t>
      </w:r>
      <w:r>
        <w:rPr>
          <w:b/>
          <w:lang w:val="en-029"/>
        </w:rPr>
        <w:tab/>
      </w:r>
      <w:r w:rsidR="000A08E1" w:rsidRPr="000A08E1">
        <w:rPr>
          <w:lang w:val="en-029"/>
        </w:rPr>
        <w:t>Pre</w:t>
      </w:r>
      <w:r w:rsidR="000A08E1">
        <w:rPr>
          <w:lang w:val="en-029"/>
        </w:rPr>
        <w:t>stigious high school</w:t>
      </w:r>
      <w:r w:rsidR="00D17612">
        <w:rPr>
          <w:lang w:val="en-029"/>
        </w:rPr>
        <w:t>s</w:t>
      </w:r>
      <w:r w:rsidR="000A08E1">
        <w:rPr>
          <w:lang w:val="en-029"/>
        </w:rPr>
        <w:t xml:space="preserve"> that deliver quality education to</w:t>
      </w:r>
      <w:r w:rsidR="00D17612">
        <w:rPr>
          <w:lang w:val="en-029"/>
        </w:rPr>
        <w:t xml:space="preserve"> high achieving students. </w:t>
      </w:r>
      <w:r w:rsidR="000A08E1">
        <w:rPr>
          <w:lang w:val="en-029"/>
        </w:rPr>
        <w:t>Us</w:t>
      </w:r>
      <w:r w:rsidR="00D17612">
        <w:rPr>
          <w:lang w:val="en-029"/>
        </w:rPr>
        <w:t xml:space="preserve">ually students with outstanding academic performance on their GSAT examination are awarded placements in these schools (Evans 2006). </w:t>
      </w:r>
      <w:r w:rsidR="000A08E1">
        <w:rPr>
          <w:lang w:val="en-029"/>
        </w:rPr>
        <w:t xml:space="preserve"> </w:t>
      </w:r>
    </w:p>
    <w:p w:rsidR="00B21360" w:rsidRPr="00673E55" w:rsidRDefault="000A08E1" w:rsidP="00982445">
      <w:pPr>
        <w:spacing w:line="480" w:lineRule="auto"/>
        <w:ind w:left="4321" w:hanging="4320"/>
        <w:rPr>
          <w:lang w:val="en-029"/>
        </w:rPr>
      </w:pPr>
      <w:r>
        <w:rPr>
          <w:lang w:val="en-029"/>
        </w:rPr>
        <w:lastRenderedPageBreak/>
        <w:t xml:space="preserve"> </w:t>
      </w:r>
      <w:r w:rsidR="00B21360">
        <w:rPr>
          <w:b/>
          <w:lang w:val="en-029"/>
        </w:rPr>
        <w:t>Valedictorian</w:t>
      </w:r>
      <w:r w:rsidR="00B21360">
        <w:rPr>
          <w:b/>
          <w:lang w:val="en-029"/>
        </w:rPr>
        <w:tab/>
      </w:r>
      <w:r w:rsidR="00B21360" w:rsidRPr="00673E55">
        <w:rPr>
          <w:lang w:val="en-029"/>
        </w:rPr>
        <w:t>A</w:t>
      </w:r>
      <w:r w:rsidR="00620A83" w:rsidRPr="00673E55">
        <w:rPr>
          <w:lang w:val="en-029"/>
        </w:rPr>
        <w:t xml:space="preserve"> high achieving student choosen to deliver a speech on behalf of fellow graduants at a graduation ceremony. </w:t>
      </w:r>
    </w:p>
    <w:p w:rsidR="002006ED" w:rsidRDefault="00620A83" w:rsidP="002006ED">
      <w:pPr>
        <w:spacing w:line="480" w:lineRule="auto"/>
        <w:ind w:left="4321" w:hanging="4320"/>
        <w:rPr>
          <w:b/>
          <w:lang w:val="en-029"/>
        </w:rPr>
      </w:pPr>
      <w:r>
        <w:rPr>
          <w:b/>
          <w:lang w:val="en-029"/>
        </w:rPr>
        <w:t>U</w:t>
      </w:r>
      <w:r w:rsidR="005B051C">
        <w:rPr>
          <w:b/>
          <w:lang w:val="en-029"/>
        </w:rPr>
        <w:t>nconditional Transfer Programme</w:t>
      </w:r>
      <w:r w:rsidR="005B051C">
        <w:rPr>
          <w:b/>
          <w:lang w:val="en-029"/>
        </w:rPr>
        <w:tab/>
      </w:r>
      <w:r w:rsidR="00D61969" w:rsidRPr="00673E55">
        <w:rPr>
          <w:lang w:val="en-029"/>
        </w:rPr>
        <w:t xml:space="preserve"> A Social a</w:t>
      </w:r>
      <w:r w:rsidR="005B051C" w:rsidRPr="00673E55">
        <w:rPr>
          <w:lang w:val="en-029"/>
        </w:rPr>
        <w:t>ssistance programme</w:t>
      </w:r>
      <w:r w:rsidR="00D61969" w:rsidRPr="00673E55">
        <w:rPr>
          <w:lang w:val="en-029"/>
        </w:rPr>
        <w:t xml:space="preserve"> which provides cash transfers to poor families without any </w:t>
      </w:r>
      <w:r w:rsidR="005B051C" w:rsidRPr="00673E55">
        <w:rPr>
          <w:lang w:val="en-029"/>
        </w:rPr>
        <w:t>stipulated condition</w:t>
      </w:r>
      <w:r w:rsidR="002006ED">
        <w:rPr>
          <w:lang w:val="en-029"/>
        </w:rPr>
        <w:t xml:space="preserve"> (Maholmes and King 2012).</w:t>
      </w:r>
    </w:p>
    <w:p w:rsidR="00EF46EC" w:rsidRPr="002006ED" w:rsidRDefault="00EF46EC" w:rsidP="002006ED">
      <w:pPr>
        <w:spacing w:line="480" w:lineRule="auto"/>
        <w:ind w:left="4321" w:hanging="4320"/>
        <w:rPr>
          <w:b/>
          <w:lang w:val="en-029"/>
        </w:rPr>
      </w:pPr>
      <w:r>
        <w:rPr>
          <w:b/>
          <w:lang w:val="en-029"/>
        </w:rPr>
        <w:t>Upgraded High schools</w:t>
      </w:r>
      <w:r>
        <w:rPr>
          <w:b/>
          <w:lang w:val="en-029"/>
        </w:rPr>
        <w:tab/>
      </w:r>
      <w:r w:rsidRPr="002006ED">
        <w:rPr>
          <w:lang w:val="en-029"/>
        </w:rPr>
        <w:t xml:space="preserve">Secondary high schools that has been upgraded </w:t>
      </w:r>
      <w:r w:rsidR="00515C8A" w:rsidRPr="002006ED">
        <w:rPr>
          <w:lang w:val="en-029"/>
        </w:rPr>
        <w:t xml:space="preserve">to high school </w:t>
      </w:r>
      <w:r w:rsidR="002006ED" w:rsidRPr="002006ED">
        <w:rPr>
          <w:lang w:val="en-029"/>
        </w:rPr>
        <w:t>status. Students who usually attend these schools perform at a lower academic level than those at the traditional high school level</w:t>
      </w:r>
      <w:r w:rsidR="002006ED">
        <w:rPr>
          <w:lang w:val="en-029"/>
        </w:rPr>
        <w:t xml:space="preserve"> (Evans, 2006). </w:t>
      </w:r>
    </w:p>
    <w:p w:rsidR="003571BF" w:rsidRDefault="00EF46EC" w:rsidP="00EF46EC">
      <w:pPr>
        <w:ind w:left="4320" w:hanging="4320"/>
        <w:rPr>
          <w:b/>
          <w:lang w:val="en-029"/>
        </w:rPr>
      </w:pPr>
      <w:r>
        <w:rPr>
          <w:b/>
          <w:lang w:val="en-029"/>
        </w:rPr>
        <w:t xml:space="preserve">  </w:t>
      </w:r>
    </w:p>
    <w:p w:rsidR="00982445" w:rsidRDefault="00EF0D40" w:rsidP="003571BF">
      <w:pPr>
        <w:rPr>
          <w:b/>
          <w:lang w:val="en-029"/>
        </w:rPr>
      </w:pPr>
      <w:r w:rsidRPr="000209FE">
        <w:rPr>
          <w:b/>
          <w:lang w:val="en-029"/>
        </w:rPr>
        <w:br w:type="page"/>
      </w:r>
    </w:p>
    <w:p w:rsidR="00E53C5C" w:rsidRDefault="00E53C5C" w:rsidP="00E53C5C">
      <w:pPr>
        <w:jc w:val="center"/>
        <w:rPr>
          <w:rFonts w:cs="Times New Roman"/>
          <w:b/>
          <w:szCs w:val="24"/>
        </w:rPr>
      </w:pPr>
      <w:r>
        <w:rPr>
          <w:rFonts w:cs="Times New Roman"/>
          <w:b/>
          <w:szCs w:val="24"/>
        </w:rPr>
        <w:lastRenderedPageBreak/>
        <w:t>Table of Content</w:t>
      </w:r>
    </w:p>
    <w:p w:rsidR="00E53C5C" w:rsidRDefault="00E53C5C" w:rsidP="00E53C5C">
      <w:pPr>
        <w:rPr>
          <w:rFonts w:cs="Times New Roman"/>
          <w:b/>
          <w:szCs w:val="24"/>
        </w:rPr>
      </w:pPr>
    </w:p>
    <w:p w:rsidR="00E53C5C" w:rsidRDefault="00E53C5C" w:rsidP="00E53C5C">
      <w:pPr>
        <w:rPr>
          <w:rFonts w:cs="Times New Roman"/>
          <w:b/>
          <w:szCs w:val="24"/>
        </w:rPr>
      </w:pPr>
      <w:r>
        <w:rPr>
          <w:rFonts w:cs="Times New Roman"/>
          <w:b/>
          <w:szCs w:val="24"/>
        </w:rPr>
        <w:t>CHAPTER ONE</w:t>
      </w:r>
      <w:r w:rsidR="004F76E5">
        <w:rPr>
          <w:rFonts w:cs="Times New Roman"/>
          <w:b/>
          <w:szCs w:val="24"/>
        </w:rPr>
        <w:t>:</w:t>
      </w:r>
      <w:r w:rsidR="007A4E3D">
        <w:rPr>
          <w:rFonts w:cs="Times New Roman"/>
          <w:b/>
          <w:szCs w:val="24"/>
        </w:rPr>
        <w:t xml:space="preserve"> INTRODUCTION AND RATIONALE</w:t>
      </w:r>
      <w:r w:rsidR="007A4E3D">
        <w:rPr>
          <w:rFonts w:cs="Times New Roman"/>
          <w:szCs w:val="24"/>
        </w:rPr>
        <w:t>………………</w:t>
      </w:r>
      <w:r w:rsidR="007A4E3D" w:rsidRPr="007A4E3D">
        <w:rPr>
          <w:rFonts w:cs="Times New Roman"/>
          <w:szCs w:val="24"/>
        </w:rPr>
        <w:t>.</w:t>
      </w:r>
      <w:r w:rsidR="004F76E5">
        <w:rPr>
          <w:rFonts w:cs="Times New Roman"/>
          <w:szCs w:val="24"/>
        </w:rPr>
        <w:t>………………</w:t>
      </w:r>
      <w:r w:rsidRPr="00D51F23">
        <w:rPr>
          <w:rFonts w:cs="Times New Roman"/>
          <w:szCs w:val="24"/>
        </w:rPr>
        <w:t>1</w:t>
      </w:r>
    </w:p>
    <w:p w:rsidR="00E53C5C" w:rsidRDefault="00E53C5C" w:rsidP="00E53C5C">
      <w:pPr>
        <w:rPr>
          <w:rFonts w:cs="Times New Roman"/>
          <w:szCs w:val="24"/>
        </w:rPr>
      </w:pPr>
      <w:r>
        <w:rPr>
          <w:rFonts w:cs="Times New Roman"/>
          <w:szCs w:val="24"/>
        </w:rPr>
        <w:t>Introduction…………………………………………………………………………………</w:t>
      </w:r>
      <w:r w:rsidR="008E32EC">
        <w:rPr>
          <w:rFonts w:cs="Times New Roman"/>
          <w:szCs w:val="24"/>
        </w:rPr>
        <w:t>...</w:t>
      </w:r>
      <w:r>
        <w:rPr>
          <w:rFonts w:cs="Times New Roman"/>
          <w:szCs w:val="24"/>
        </w:rPr>
        <w:t>1</w:t>
      </w:r>
    </w:p>
    <w:p w:rsidR="00E53C5C" w:rsidRDefault="00E53C5C" w:rsidP="00E53C5C">
      <w:pPr>
        <w:ind w:firstLine="720"/>
        <w:rPr>
          <w:rFonts w:cs="Times New Roman"/>
          <w:szCs w:val="24"/>
        </w:rPr>
      </w:pPr>
      <w:r>
        <w:rPr>
          <w:rFonts w:cs="Times New Roman"/>
          <w:szCs w:val="24"/>
        </w:rPr>
        <w:t>The Impact of Poverty on Jamaican Youths…………………………………………</w:t>
      </w:r>
      <w:r w:rsidR="008E32EC">
        <w:rPr>
          <w:rFonts w:cs="Times New Roman"/>
          <w:szCs w:val="24"/>
        </w:rPr>
        <w:t>.</w:t>
      </w:r>
      <w:r w:rsidR="00C61B03">
        <w:rPr>
          <w:rFonts w:cs="Times New Roman"/>
          <w:szCs w:val="24"/>
        </w:rPr>
        <w:t>2</w:t>
      </w:r>
    </w:p>
    <w:p w:rsidR="00E53C5C" w:rsidRDefault="00E53C5C" w:rsidP="00E53C5C">
      <w:pPr>
        <w:ind w:firstLine="720"/>
        <w:rPr>
          <w:rFonts w:cs="Times New Roman"/>
          <w:szCs w:val="24"/>
        </w:rPr>
      </w:pPr>
      <w:r>
        <w:rPr>
          <w:rFonts w:cs="Times New Roman"/>
          <w:szCs w:val="24"/>
        </w:rPr>
        <w:t>Fighting Pov</w:t>
      </w:r>
      <w:r w:rsidR="008E32EC">
        <w:rPr>
          <w:rFonts w:cs="Times New Roman"/>
          <w:szCs w:val="24"/>
        </w:rPr>
        <w:t>erty………………………………………………………………………</w:t>
      </w:r>
      <w:r>
        <w:rPr>
          <w:rFonts w:cs="Times New Roman"/>
          <w:szCs w:val="24"/>
        </w:rPr>
        <w:t>4</w:t>
      </w:r>
    </w:p>
    <w:p w:rsidR="00E53C5C" w:rsidRDefault="00E53C5C" w:rsidP="00E53C5C">
      <w:pPr>
        <w:ind w:firstLine="720"/>
        <w:rPr>
          <w:rFonts w:cs="Times New Roman"/>
          <w:szCs w:val="24"/>
        </w:rPr>
      </w:pPr>
      <w:r>
        <w:rPr>
          <w:rFonts w:cs="Times New Roman"/>
          <w:szCs w:val="24"/>
        </w:rPr>
        <w:t>General Reforms in Education………………………………………………………</w:t>
      </w:r>
      <w:r w:rsidR="008E32EC">
        <w:rPr>
          <w:rFonts w:cs="Times New Roman"/>
          <w:szCs w:val="24"/>
        </w:rPr>
        <w:t>..</w:t>
      </w:r>
      <w:r w:rsidR="00C61B03">
        <w:rPr>
          <w:rFonts w:cs="Times New Roman"/>
          <w:szCs w:val="24"/>
        </w:rPr>
        <w:t>4</w:t>
      </w:r>
    </w:p>
    <w:p w:rsidR="00E53C5C" w:rsidRDefault="00E53C5C" w:rsidP="00E53C5C">
      <w:pPr>
        <w:ind w:firstLine="720"/>
        <w:rPr>
          <w:rFonts w:cs="Times New Roman"/>
          <w:szCs w:val="24"/>
        </w:rPr>
      </w:pPr>
      <w:r>
        <w:rPr>
          <w:rFonts w:cs="Times New Roman"/>
          <w:szCs w:val="24"/>
        </w:rPr>
        <w:t>Reforms at the Primary Level of Education…………………………………………</w:t>
      </w:r>
      <w:r w:rsidR="008E32EC">
        <w:rPr>
          <w:rFonts w:cs="Times New Roman"/>
          <w:szCs w:val="24"/>
        </w:rPr>
        <w:t>..</w:t>
      </w:r>
      <w:r>
        <w:rPr>
          <w:rFonts w:cs="Times New Roman"/>
          <w:szCs w:val="24"/>
        </w:rPr>
        <w:t>6</w:t>
      </w:r>
    </w:p>
    <w:p w:rsidR="00E53C5C" w:rsidRDefault="00E53C5C" w:rsidP="00E53C5C">
      <w:pPr>
        <w:ind w:firstLine="720"/>
        <w:rPr>
          <w:rFonts w:cs="Times New Roman"/>
          <w:szCs w:val="24"/>
        </w:rPr>
      </w:pPr>
      <w:r>
        <w:rPr>
          <w:rFonts w:cs="Times New Roman"/>
          <w:szCs w:val="24"/>
        </w:rPr>
        <w:t>Reforms at the Secondary Level of Education………………………………………</w:t>
      </w:r>
      <w:r w:rsidR="008E32EC">
        <w:rPr>
          <w:rFonts w:cs="Times New Roman"/>
          <w:szCs w:val="24"/>
        </w:rPr>
        <w:t>..</w:t>
      </w:r>
      <w:r>
        <w:rPr>
          <w:rFonts w:cs="Times New Roman"/>
          <w:szCs w:val="24"/>
        </w:rPr>
        <w:t>7</w:t>
      </w:r>
    </w:p>
    <w:p w:rsidR="00E53C5C" w:rsidRDefault="00E53C5C" w:rsidP="00E53C5C">
      <w:pPr>
        <w:ind w:firstLine="720"/>
        <w:rPr>
          <w:rFonts w:cs="Times New Roman"/>
          <w:szCs w:val="24"/>
        </w:rPr>
      </w:pPr>
      <w:r>
        <w:rPr>
          <w:rFonts w:cs="Times New Roman"/>
          <w:szCs w:val="24"/>
        </w:rPr>
        <w:t>Barrier</w:t>
      </w:r>
      <w:r w:rsidR="004E59BB">
        <w:rPr>
          <w:rFonts w:cs="Times New Roman"/>
          <w:szCs w:val="24"/>
        </w:rPr>
        <w:t xml:space="preserve">s Facing the </w:t>
      </w:r>
      <w:r>
        <w:rPr>
          <w:rFonts w:cs="Times New Roman"/>
          <w:szCs w:val="24"/>
        </w:rPr>
        <w:t>Educational Reform</w:t>
      </w:r>
      <w:r w:rsidR="004E59BB">
        <w:rPr>
          <w:rFonts w:cs="Times New Roman"/>
          <w:szCs w:val="24"/>
        </w:rPr>
        <w:t>s</w:t>
      </w:r>
      <w:r>
        <w:rPr>
          <w:rFonts w:cs="Times New Roman"/>
          <w:szCs w:val="24"/>
        </w:rPr>
        <w:t>………….……………………………</w:t>
      </w:r>
      <w:r w:rsidR="008E32EC">
        <w:rPr>
          <w:rFonts w:cs="Times New Roman"/>
          <w:szCs w:val="24"/>
        </w:rPr>
        <w:t>……</w:t>
      </w:r>
      <w:r>
        <w:rPr>
          <w:rFonts w:cs="Times New Roman"/>
          <w:szCs w:val="24"/>
        </w:rPr>
        <w:t>8</w:t>
      </w:r>
    </w:p>
    <w:p w:rsidR="00E53C5C" w:rsidRDefault="00E53C5C" w:rsidP="00E53C5C">
      <w:pPr>
        <w:ind w:firstLine="720"/>
        <w:rPr>
          <w:rFonts w:cs="Times New Roman"/>
          <w:szCs w:val="24"/>
        </w:rPr>
      </w:pPr>
      <w:r>
        <w:rPr>
          <w:rFonts w:cs="Times New Roman"/>
          <w:szCs w:val="24"/>
        </w:rPr>
        <w:t>Programme of Advancement Through Health an</w:t>
      </w:r>
      <w:r w:rsidR="0071739C">
        <w:rPr>
          <w:rFonts w:cs="Times New Roman"/>
          <w:szCs w:val="24"/>
        </w:rPr>
        <w:t>d Education (PATH)……….........</w:t>
      </w:r>
      <w:r w:rsidR="000008E0">
        <w:rPr>
          <w:rFonts w:cs="Times New Roman"/>
          <w:szCs w:val="24"/>
        </w:rPr>
        <w:t>..</w:t>
      </w:r>
      <w:r w:rsidR="00237530">
        <w:rPr>
          <w:rFonts w:cs="Times New Roman"/>
          <w:szCs w:val="24"/>
        </w:rPr>
        <w:t>10</w:t>
      </w:r>
    </w:p>
    <w:p w:rsidR="00E53C5C" w:rsidRDefault="00E53C5C" w:rsidP="00E53C5C">
      <w:pPr>
        <w:ind w:firstLine="720"/>
        <w:rPr>
          <w:rFonts w:cs="Times New Roman"/>
          <w:szCs w:val="24"/>
        </w:rPr>
      </w:pPr>
      <w:r>
        <w:rPr>
          <w:rFonts w:cs="Times New Roman"/>
          <w:szCs w:val="24"/>
        </w:rPr>
        <w:t>Boys Academic Performance in Jamaica……………………………………………</w:t>
      </w:r>
      <w:r w:rsidR="00237530">
        <w:rPr>
          <w:rFonts w:cs="Times New Roman"/>
          <w:szCs w:val="24"/>
        </w:rPr>
        <w:t>13</w:t>
      </w:r>
    </w:p>
    <w:p w:rsidR="00E53C5C" w:rsidRDefault="00E53C5C" w:rsidP="00E53C5C">
      <w:pPr>
        <w:ind w:firstLine="720"/>
        <w:rPr>
          <w:rFonts w:cs="Times New Roman"/>
          <w:szCs w:val="24"/>
        </w:rPr>
      </w:pPr>
      <w:r>
        <w:rPr>
          <w:rFonts w:cs="Times New Roman"/>
          <w:szCs w:val="24"/>
        </w:rPr>
        <w:t>Parents’ Impact on Boys’ Schooling……………………………………………….</w:t>
      </w:r>
      <w:r w:rsidR="008E32EC">
        <w:rPr>
          <w:rFonts w:cs="Times New Roman"/>
          <w:szCs w:val="24"/>
        </w:rPr>
        <w:t>..</w:t>
      </w:r>
      <w:r w:rsidR="001A7CC0">
        <w:rPr>
          <w:rFonts w:cs="Times New Roman"/>
          <w:szCs w:val="24"/>
        </w:rPr>
        <w:t>14</w:t>
      </w:r>
    </w:p>
    <w:p w:rsidR="00E53C5C" w:rsidRDefault="00E53C5C" w:rsidP="00E53C5C">
      <w:pPr>
        <w:ind w:firstLine="720"/>
        <w:rPr>
          <w:rFonts w:cs="Times New Roman"/>
          <w:szCs w:val="24"/>
        </w:rPr>
      </w:pPr>
      <w:r>
        <w:rPr>
          <w:rFonts w:cs="Times New Roman"/>
          <w:szCs w:val="24"/>
        </w:rPr>
        <w:t>Statement of the Problem…………………………………………………………</w:t>
      </w:r>
      <w:r w:rsidR="0071739C">
        <w:rPr>
          <w:rFonts w:cs="Times New Roman"/>
          <w:szCs w:val="24"/>
        </w:rPr>
        <w:t>…</w:t>
      </w:r>
      <w:r w:rsidR="001A7CC0">
        <w:rPr>
          <w:rFonts w:cs="Times New Roman"/>
          <w:szCs w:val="24"/>
        </w:rPr>
        <w:t>17</w:t>
      </w:r>
    </w:p>
    <w:p w:rsidR="00E53C5C" w:rsidRDefault="00E53C5C" w:rsidP="00E53C5C">
      <w:pPr>
        <w:ind w:firstLine="720"/>
        <w:rPr>
          <w:rFonts w:cs="Times New Roman"/>
          <w:szCs w:val="24"/>
        </w:rPr>
      </w:pPr>
      <w:r>
        <w:rPr>
          <w:rFonts w:cs="Times New Roman"/>
          <w:szCs w:val="24"/>
        </w:rPr>
        <w:t>Significance of th</w:t>
      </w:r>
      <w:r w:rsidR="001A7CC0">
        <w:rPr>
          <w:rFonts w:cs="Times New Roman"/>
          <w:szCs w:val="24"/>
        </w:rPr>
        <w:t>e Study……………………………………………………………19</w:t>
      </w:r>
    </w:p>
    <w:p w:rsidR="00E53C5C" w:rsidRDefault="00E53C5C" w:rsidP="00E53C5C">
      <w:pPr>
        <w:ind w:firstLine="720"/>
        <w:rPr>
          <w:rFonts w:cs="Times New Roman"/>
          <w:szCs w:val="24"/>
        </w:rPr>
      </w:pPr>
      <w:r>
        <w:rPr>
          <w:rFonts w:cs="Times New Roman"/>
          <w:szCs w:val="24"/>
        </w:rPr>
        <w:t>Research Rationale/ Aim……………………………………………………………</w:t>
      </w:r>
      <w:r w:rsidR="00237530">
        <w:rPr>
          <w:rFonts w:cs="Times New Roman"/>
          <w:szCs w:val="24"/>
        </w:rPr>
        <w:t>20</w:t>
      </w:r>
    </w:p>
    <w:p w:rsidR="00E53C5C" w:rsidRDefault="00E53C5C" w:rsidP="00E53C5C">
      <w:pPr>
        <w:ind w:firstLine="720"/>
        <w:rPr>
          <w:rFonts w:cs="Times New Roman"/>
          <w:szCs w:val="24"/>
        </w:rPr>
      </w:pPr>
      <w:r>
        <w:rPr>
          <w:rFonts w:cs="Times New Roman"/>
          <w:szCs w:val="24"/>
        </w:rPr>
        <w:t>Research Objec</w:t>
      </w:r>
      <w:r w:rsidR="00D94398">
        <w:rPr>
          <w:rFonts w:cs="Times New Roman"/>
          <w:szCs w:val="24"/>
        </w:rPr>
        <w:t>tives………………………………………………………………...</w:t>
      </w:r>
      <w:r w:rsidR="001A7CC0">
        <w:rPr>
          <w:rFonts w:cs="Times New Roman"/>
          <w:szCs w:val="24"/>
        </w:rPr>
        <w:t>20</w:t>
      </w:r>
    </w:p>
    <w:p w:rsidR="00E53C5C" w:rsidRDefault="00E53C5C" w:rsidP="00E53C5C">
      <w:pPr>
        <w:ind w:firstLine="720"/>
        <w:rPr>
          <w:rFonts w:cs="Times New Roman"/>
          <w:szCs w:val="24"/>
        </w:rPr>
      </w:pPr>
      <w:r>
        <w:rPr>
          <w:rFonts w:cs="Times New Roman"/>
          <w:szCs w:val="24"/>
        </w:rPr>
        <w:t>Research Questions…………………………………………………………………</w:t>
      </w:r>
      <w:r w:rsidR="001A7CC0">
        <w:rPr>
          <w:rFonts w:cs="Times New Roman"/>
          <w:szCs w:val="24"/>
        </w:rPr>
        <w:t>21</w:t>
      </w:r>
    </w:p>
    <w:p w:rsidR="00E53C5C" w:rsidRPr="007A4E3D" w:rsidRDefault="00E53C5C" w:rsidP="00E53C5C">
      <w:pPr>
        <w:rPr>
          <w:rFonts w:cs="Times New Roman"/>
          <w:szCs w:val="24"/>
        </w:rPr>
      </w:pPr>
      <w:r>
        <w:rPr>
          <w:rFonts w:cs="Times New Roman"/>
          <w:szCs w:val="24"/>
        </w:rPr>
        <w:t>Summary………………………………………………………………………………...</w:t>
      </w:r>
      <w:r w:rsidR="0071739C">
        <w:rPr>
          <w:rFonts w:cs="Times New Roman"/>
          <w:szCs w:val="24"/>
        </w:rPr>
        <w:t>....</w:t>
      </w:r>
      <w:r w:rsidR="004E59BB">
        <w:rPr>
          <w:rFonts w:cs="Times New Roman"/>
          <w:szCs w:val="24"/>
        </w:rPr>
        <w:t>.</w:t>
      </w:r>
      <w:r w:rsidR="00C61B03">
        <w:rPr>
          <w:rFonts w:cs="Times New Roman"/>
          <w:szCs w:val="24"/>
        </w:rPr>
        <w:t>2</w:t>
      </w:r>
      <w:r w:rsidR="001A7CC0">
        <w:rPr>
          <w:rFonts w:cs="Times New Roman"/>
          <w:szCs w:val="24"/>
        </w:rPr>
        <w:t>2</w:t>
      </w:r>
    </w:p>
    <w:p w:rsidR="00E53C5C" w:rsidRDefault="00E53C5C" w:rsidP="00E53C5C">
      <w:pPr>
        <w:rPr>
          <w:rFonts w:cs="Times New Roman"/>
          <w:szCs w:val="24"/>
        </w:rPr>
      </w:pPr>
      <w:r>
        <w:rPr>
          <w:rFonts w:cs="Times New Roman"/>
          <w:b/>
          <w:szCs w:val="24"/>
        </w:rPr>
        <w:t>CHAPTER TWO</w:t>
      </w:r>
      <w:r w:rsidR="007A4E3D">
        <w:rPr>
          <w:rFonts w:cs="Times New Roman"/>
          <w:b/>
          <w:szCs w:val="24"/>
        </w:rPr>
        <w:t xml:space="preserve">: LITERATURE REVIEW </w:t>
      </w:r>
      <w:r>
        <w:rPr>
          <w:rFonts w:cs="Times New Roman"/>
          <w:szCs w:val="24"/>
        </w:rPr>
        <w:t>....................................................</w:t>
      </w:r>
      <w:r w:rsidR="007A4E3D">
        <w:rPr>
          <w:rFonts w:cs="Times New Roman"/>
          <w:szCs w:val="24"/>
        </w:rPr>
        <w:t>............</w:t>
      </w:r>
      <w:r w:rsidR="008E32EC">
        <w:rPr>
          <w:rFonts w:cs="Times New Roman"/>
          <w:szCs w:val="24"/>
        </w:rPr>
        <w:t>..</w:t>
      </w:r>
      <w:r w:rsidR="00F43F0F">
        <w:rPr>
          <w:rFonts w:cs="Times New Roman"/>
          <w:szCs w:val="24"/>
        </w:rPr>
        <w:t>23</w:t>
      </w:r>
    </w:p>
    <w:p w:rsidR="00E53C5C" w:rsidRDefault="00E53C5C" w:rsidP="00E53C5C">
      <w:pPr>
        <w:rPr>
          <w:rFonts w:cs="Times New Roman"/>
          <w:szCs w:val="24"/>
        </w:rPr>
      </w:pPr>
      <w:r>
        <w:rPr>
          <w:rFonts w:cs="Times New Roman"/>
          <w:szCs w:val="24"/>
        </w:rPr>
        <w:t>Introduction…………………………………………………</w:t>
      </w:r>
      <w:r w:rsidR="0005481F">
        <w:rPr>
          <w:rFonts w:cs="Times New Roman"/>
          <w:szCs w:val="24"/>
        </w:rPr>
        <w:t>……………………………...</w:t>
      </w:r>
      <w:r w:rsidR="00D94398">
        <w:rPr>
          <w:rFonts w:cs="Times New Roman"/>
          <w:szCs w:val="24"/>
        </w:rPr>
        <w:t>.</w:t>
      </w:r>
      <w:r w:rsidR="00F43F0F">
        <w:rPr>
          <w:rFonts w:cs="Times New Roman"/>
          <w:szCs w:val="24"/>
        </w:rPr>
        <w:t>23</w:t>
      </w:r>
    </w:p>
    <w:p w:rsidR="00E53C5C" w:rsidRDefault="00E53C5C" w:rsidP="00E53C5C">
      <w:pPr>
        <w:ind w:firstLine="720"/>
        <w:rPr>
          <w:rFonts w:cs="Times New Roman"/>
          <w:szCs w:val="24"/>
        </w:rPr>
      </w:pPr>
      <w:r>
        <w:rPr>
          <w:rFonts w:cs="Times New Roman"/>
          <w:szCs w:val="24"/>
        </w:rPr>
        <w:t>The Spread of Cash Conditional Programmes.............................</w:t>
      </w:r>
      <w:r w:rsidR="0071739C">
        <w:rPr>
          <w:rFonts w:cs="Times New Roman"/>
          <w:szCs w:val="24"/>
        </w:rPr>
        <w:t>............................</w:t>
      </w:r>
      <w:r w:rsidR="008E32EC">
        <w:rPr>
          <w:rFonts w:cs="Times New Roman"/>
          <w:szCs w:val="24"/>
        </w:rPr>
        <w:t>..</w:t>
      </w:r>
      <w:r w:rsidR="00F43F0F">
        <w:rPr>
          <w:rFonts w:cs="Times New Roman"/>
          <w:szCs w:val="24"/>
        </w:rPr>
        <w:t>23</w:t>
      </w:r>
    </w:p>
    <w:p w:rsidR="00E53C5C" w:rsidRDefault="00E53C5C" w:rsidP="00E53C5C">
      <w:pPr>
        <w:ind w:firstLine="720"/>
        <w:rPr>
          <w:rFonts w:cs="Times New Roman"/>
          <w:szCs w:val="24"/>
        </w:rPr>
      </w:pPr>
      <w:r>
        <w:rPr>
          <w:rFonts w:cs="Times New Roman"/>
          <w:szCs w:val="24"/>
        </w:rPr>
        <w:t>Conditional Cash Transfer Programmes and t</w:t>
      </w:r>
      <w:r w:rsidR="0071739C">
        <w:rPr>
          <w:rFonts w:cs="Times New Roman"/>
          <w:szCs w:val="24"/>
        </w:rPr>
        <w:t>he Millennium Development Goals..</w:t>
      </w:r>
      <w:r w:rsidR="008E32EC">
        <w:rPr>
          <w:rFonts w:cs="Times New Roman"/>
          <w:szCs w:val="24"/>
        </w:rPr>
        <w:t>.</w:t>
      </w:r>
      <w:r w:rsidR="00F43F0F">
        <w:rPr>
          <w:rFonts w:cs="Times New Roman"/>
          <w:szCs w:val="24"/>
        </w:rPr>
        <w:t>24</w:t>
      </w:r>
    </w:p>
    <w:p w:rsidR="00E53C5C" w:rsidRDefault="00E53C5C" w:rsidP="00E53C5C">
      <w:pPr>
        <w:ind w:firstLine="720"/>
        <w:rPr>
          <w:rFonts w:cs="Times New Roman"/>
          <w:szCs w:val="24"/>
        </w:rPr>
      </w:pPr>
      <w:r w:rsidRPr="00905668">
        <w:rPr>
          <w:rFonts w:cs="Times New Roman"/>
          <w:szCs w:val="24"/>
        </w:rPr>
        <w:t>Political Age</w:t>
      </w:r>
      <w:r w:rsidR="0005481F" w:rsidRPr="00905668">
        <w:rPr>
          <w:rFonts w:cs="Times New Roman"/>
          <w:szCs w:val="24"/>
        </w:rPr>
        <w:t>ndas………………………………………………………………….</w:t>
      </w:r>
      <w:r w:rsidR="00D94398">
        <w:rPr>
          <w:rFonts w:cs="Times New Roman"/>
          <w:szCs w:val="24"/>
        </w:rPr>
        <w:t>.</w:t>
      </w:r>
      <w:r w:rsidR="0005481F" w:rsidRPr="00905668">
        <w:rPr>
          <w:rFonts w:cs="Times New Roman"/>
          <w:szCs w:val="24"/>
        </w:rPr>
        <w:t>.</w:t>
      </w:r>
      <w:r w:rsidRPr="00905668">
        <w:rPr>
          <w:rFonts w:cs="Times New Roman"/>
          <w:szCs w:val="24"/>
        </w:rPr>
        <w:t>26</w:t>
      </w:r>
    </w:p>
    <w:p w:rsidR="004757D7" w:rsidRDefault="004757D7" w:rsidP="00E53C5C">
      <w:pPr>
        <w:ind w:firstLine="720"/>
        <w:rPr>
          <w:rFonts w:cs="Times New Roman"/>
          <w:szCs w:val="24"/>
        </w:rPr>
      </w:pPr>
      <w:r>
        <w:rPr>
          <w:rFonts w:cs="Times New Roman"/>
          <w:szCs w:val="24"/>
        </w:rPr>
        <w:t>CCT Programmes</w:t>
      </w:r>
      <w:r w:rsidR="008C2FF8">
        <w:rPr>
          <w:rFonts w:cs="Times New Roman"/>
          <w:szCs w:val="24"/>
        </w:rPr>
        <w:t xml:space="preserve"> and Their Impact on Attendance………………………………</w:t>
      </w:r>
      <w:r w:rsidR="008E32EC">
        <w:rPr>
          <w:rFonts w:cs="Times New Roman"/>
          <w:szCs w:val="24"/>
        </w:rPr>
        <w:t>.29</w:t>
      </w:r>
    </w:p>
    <w:p w:rsidR="00E53C5C" w:rsidRDefault="00E53C5C" w:rsidP="00E53C5C">
      <w:pPr>
        <w:ind w:firstLine="720"/>
        <w:rPr>
          <w:rFonts w:cs="Times New Roman"/>
          <w:szCs w:val="24"/>
        </w:rPr>
      </w:pPr>
      <w:r>
        <w:rPr>
          <w:rFonts w:cs="Times New Roman"/>
          <w:szCs w:val="24"/>
        </w:rPr>
        <w:t>PATH’s Attendance Impact an</w:t>
      </w:r>
      <w:r w:rsidR="008C2FF8">
        <w:rPr>
          <w:rFonts w:cs="Times New Roman"/>
          <w:szCs w:val="24"/>
        </w:rPr>
        <w:t>d its Challenges…………………………………...</w:t>
      </w:r>
      <w:r w:rsidR="008E32EC">
        <w:rPr>
          <w:rFonts w:cs="Times New Roman"/>
          <w:szCs w:val="24"/>
        </w:rPr>
        <w:t>.31</w:t>
      </w:r>
    </w:p>
    <w:p w:rsidR="00E53C5C" w:rsidRDefault="00E53C5C" w:rsidP="00E53C5C">
      <w:pPr>
        <w:ind w:firstLine="720"/>
        <w:rPr>
          <w:rFonts w:cs="Times New Roman"/>
          <w:szCs w:val="24"/>
        </w:rPr>
      </w:pPr>
      <w:r>
        <w:rPr>
          <w:rFonts w:cs="Times New Roman"/>
          <w:szCs w:val="24"/>
        </w:rPr>
        <w:t>The Impact of Government Inv</w:t>
      </w:r>
      <w:r w:rsidR="008C2FF8">
        <w:rPr>
          <w:rFonts w:cs="Times New Roman"/>
          <w:szCs w:val="24"/>
        </w:rPr>
        <w:t>estment in CTTs………………………………….</w:t>
      </w:r>
      <w:r w:rsidR="008E32EC">
        <w:rPr>
          <w:rFonts w:cs="Times New Roman"/>
          <w:szCs w:val="24"/>
        </w:rPr>
        <w:t>.</w:t>
      </w:r>
      <w:r w:rsidR="008C2FF8">
        <w:rPr>
          <w:rFonts w:cs="Times New Roman"/>
          <w:szCs w:val="24"/>
        </w:rPr>
        <w:t>33</w:t>
      </w:r>
    </w:p>
    <w:p w:rsidR="00E53C5C" w:rsidRDefault="00E53C5C" w:rsidP="00E53C5C">
      <w:pPr>
        <w:ind w:firstLine="720"/>
        <w:rPr>
          <w:rFonts w:cs="Times New Roman"/>
          <w:szCs w:val="24"/>
        </w:rPr>
      </w:pPr>
      <w:r>
        <w:rPr>
          <w:rFonts w:cs="Times New Roman"/>
          <w:szCs w:val="24"/>
        </w:rPr>
        <w:lastRenderedPageBreak/>
        <w:t>The Impact of CCT Prog</w:t>
      </w:r>
      <w:r w:rsidR="008C2FF8">
        <w:rPr>
          <w:rFonts w:cs="Times New Roman"/>
          <w:szCs w:val="24"/>
        </w:rPr>
        <w:t>rammes on Boys and Girls……………………………..34</w:t>
      </w:r>
    </w:p>
    <w:p w:rsidR="00E53C5C" w:rsidRDefault="00E53C5C" w:rsidP="00E53C5C">
      <w:pPr>
        <w:ind w:left="720"/>
        <w:rPr>
          <w:rFonts w:cs="Times New Roman"/>
          <w:szCs w:val="24"/>
        </w:rPr>
      </w:pPr>
      <w:r>
        <w:rPr>
          <w:rFonts w:cs="Times New Roman"/>
          <w:szCs w:val="24"/>
        </w:rPr>
        <w:t>Inadequate Targeting Compromi</w:t>
      </w:r>
      <w:r w:rsidR="008C2FF8">
        <w:rPr>
          <w:rFonts w:cs="Times New Roman"/>
          <w:szCs w:val="24"/>
        </w:rPr>
        <w:t>sed CCT’s Impact……………………………...35</w:t>
      </w:r>
    </w:p>
    <w:p w:rsidR="00E53C5C" w:rsidRDefault="00E53C5C" w:rsidP="00E53C5C">
      <w:pPr>
        <w:ind w:firstLine="720"/>
        <w:rPr>
          <w:rFonts w:cs="Times New Roman"/>
          <w:szCs w:val="24"/>
        </w:rPr>
      </w:pPr>
      <w:r>
        <w:rPr>
          <w:rFonts w:cs="Times New Roman"/>
          <w:szCs w:val="24"/>
        </w:rPr>
        <w:t>Poor Educational Services Contributed</w:t>
      </w:r>
      <w:r w:rsidR="0071739C">
        <w:rPr>
          <w:rFonts w:cs="Times New Roman"/>
          <w:szCs w:val="24"/>
        </w:rPr>
        <w:t xml:space="preserve"> t</w:t>
      </w:r>
      <w:r w:rsidR="008C2FF8">
        <w:rPr>
          <w:rFonts w:cs="Times New Roman"/>
          <w:szCs w:val="24"/>
        </w:rPr>
        <w:t>o Low Attendance Results……………..36</w:t>
      </w:r>
    </w:p>
    <w:p w:rsidR="00E53C5C" w:rsidRDefault="00E53C5C" w:rsidP="00E53C5C">
      <w:pPr>
        <w:ind w:firstLine="720"/>
        <w:rPr>
          <w:rFonts w:cs="Times New Roman"/>
          <w:szCs w:val="24"/>
        </w:rPr>
      </w:pPr>
      <w:r>
        <w:rPr>
          <w:rFonts w:cs="Times New Roman"/>
          <w:szCs w:val="24"/>
        </w:rPr>
        <w:t>The Ultimate Goal of the Con</w:t>
      </w:r>
      <w:r w:rsidR="00905668">
        <w:rPr>
          <w:rFonts w:cs="Times New Roman"/>
          <w:szCs w:val="24"/>
        </w:rPr>
        <w:t>ditionality in CCTs………………………………..37</w:t>
      </w:r>
    </w:p>
    <w:p w:rsidR="00E53C5C" w:rsidRDefault="00E53C5C" w:rsidP="00E53C5C">
      <w:pPr>
        <w:ind w:firstLine="720"/>
        <w:rPr>
          <w:rFonts w:cs="Times New Roman"/>
          <w:szCs w:val="24"/>
        </w:rPr>
      </w:pPr>
      <w:r>
        <w:rPr>
          <w:rFonts w:cs="Times New Roman"/>
          <w:szCs w:val="24"/>
        </w:rPr>
        <w:t>Mixed Impact of CCTs on Acade</w:t>
      </w:r>
      <w:r w:rsidR="00905668">
        <w:rPr>
          <w:rFonts w:cs="Times New Roman"/>
          <w:szCs w:val="24"/>
        </w:rPr>
        <w:t>mic Performance……………………………....38</w:t>
      </w:r>
    </w:p>
    <w:p w:rsidR="00E53C5C" w:rsidRDefault="00E53C5C" w:rsidP="00E53C5C">
      <w:pPr>
        <w:rPr>
          <w:rFonts w:cs="Times New Roman"/>
          <w:szCs w:val="24"/>
        </w:rPr>
      </w:pPr>
      <w:r>
        <w:rPr>
          <w:rFonts w:cs="Times New Roman"/>
          <w:szCs w:val="24"/>
        </w:rPr>
        <w:t>PATH’s Impact on Academic Pe</w:t>
      </w:r>
      <w:r w:rsidR="00905668">
        <w:rPr>
          <w:rFonts w:cs="Times New Roman"/>
          <w:szCs w:val="24"/>
        </w:rPr>
        <w:t>rformance……………………………………………....</w:t>
      </w:r>
      <w:r>
        <w:rPr>
          <w:rFonts w:cs="Times New Roman"/>
          <w:szCs w:val="24"/>
        </w:rPr>
        <w:t>41</w:t>
      </w:r>
    </w:p>
    <w:p w:rsidR="00E53C5C" w:rsidRDefault="00E53C5C" w:rsidP="00E53C5C">
      <w:pPr>
        <w:rPr>
          <w:rFonts w:cs="Times New Roman"/>
          <w:szCs w:val="24"/>
        </w:rPr>
      </w:pPr>
      <w:r>
        <w:rPr>
          <w:rFonts w:cs="Times New Roman"/>
          <w:szCs w:val="24"/>
        </w:rPr>
        <w:t>Added CCT’s Conditions and its Impa</w:t>
      </w:r>
      <w:r w:rsidR="00905668">
        <w:rPr>
          <w:rFonts w:cs="Times New Roman"/>
          <w:szCs w:val="24"/>
        </w:rPr>
        <w:t>ct on Educational………………………………...</w:t>
      </w:r>
      <w:r w:rsidR="008E32EC">
        <w:rPr>
          <w:rFonts w:cs="Times New Roman"/>
          <w:szCs w:val="24"/>
        </w:rPr>
        <w:t>44</w:t>
      </w:r>
    </w:p>
    <w:p w:rsidR="00E53C5C" w:rsidRDefault="00E53C5C" w:rsidP="00E53C5C">
      <w:pPr>
        <w:rPr>
          <w:rFonts w:cs="Times New Roman"/>
          <w:szCs w:val="24"/>
        </w:rPr>
      </w:pPr>
      <w:r>
        <w:rPr>
          <w:rFonts w:cs="Times New Roman"/>
          <w:szCs w:val="24"/>
        </w:rPr>
        <w:t>The Design of the Review</w:t>
      </w:r>
      <w:r w:rsidR="00905668">
        <w:rPr>
          <w:rFonts w:cs="Times New Roman"/>
          <w:szCs w:val="24"/>
        </w:rPr>
        <w:t>ed Studies……………………………………………………..</w:t>
      </w:r>
      <w:r w:rsidR="002B258C">
        <w:rPr>
          <w:rFonts w:cs="Times New Roman"/>
          <w:szCs w:val="24"/>
        </w:rPr>
        <w:t>46</w:t>
      </w:r>
      <w:r>
        <w:rPr>
          <w:rFonts w:cs="Times New Roman"/>
          <w:szCs w:val="24"/>
        </w:rPr>
        <w:t xml:space="preserve"> </w:t>
      </w:r>
    </w:p>
    <w:p w:rsidR="00E53C5C" w:rsidRDefault="00E53C5C" w:rsidP="00E53C5C">
      <w:pPr>
        <w:rPr>
          <w:rFonts w:cs="Times New Roman"/>
          <w:szCs w:val="24"/>
        </w:rPr>
      </w:pPr>
      <w:r>
        <w:rPr>
          <w:rFonts w:cs="Times New Roman"/>
          <w:szCs w:val="24"/>
        </w:rPr>
        <w:t>The main Findings from the Li</w:t>
      </w:r>
      <w:r w:rsidR="0071739C">
        <w:rPr>
          <w:rFonts w:cs="Times New Roman"/>
          <w:szCs w:val="24"/>
        </w:rPr>
        <w:t>t</w:t>
      </w:r>
      <w:r w:rsidR="00905668">
        <w:rPr>
          <w:rFonts w:cs="Times New Roman"/>
          <w:szCs w:val="24"/>
        </w:rPr>
        <w:t>erature Review…………………………………………..</w:t>
      </w:r>
      <w:r w:rsidR="002B258C">
        <w:rPr>
          <w:rFonts w:cs="Times New Roman"/>
          <w:szCs w:val="24"/>
        </w:rPr>
        <w:t>46</w:t>
      </w:r>
    </w:p>
    <w:p w:rsidR="00E53C5C" w:rsidRDefault="00E53C5C" w:rsidP="00E53C5C">
      <w:pPr>
        <w:rPr>
          <w:rFonts w:cs="Times New Roman"/>
          <w:szCs w:val="24"/>
        </w:rPr>
      </w:pPr>
      <w:r>
        <w:rPr>
          <w:rFonts w:cs="Times New Roman"/>
          <w:b/>
          <w:szCs w:val="24"/>
        </w:rPr>
        <w:t>CHAPTER THREE</w:t>
      </w:r>
      <w:r w:rsidR="007A4E3D">
        <w:rPr>
          <w:rFonts w:cs="Times New Roman"/>
          <w:b/>
          <w:szCs w:val="24"/>
        </w:rPr>
        <w:t>:</w:t>
      </w:r>
      <w:r>
        <w:rPr>
          <w:rFonts w:cs="Times New Roman"/>
          <w:b/>
          <w:szCs w:val="24"/>
        </w:rPr>
        <w:t xml:space="preserve"> THEORETICAL FOUNDATIONS</w:t>
      </w:r>
      <w:r w:rsidR="00A14543">
        <w:rPr>
          <w:rFonts w:cs="Times New Roman"/>
          <w:szCs w:val="24"/>
        </w:rPr>
        <w:t>....………..……………….</w:t>
      </w:r>
      <w:r w:rsidR="002B258C">
        <w:rPr>
          <w:rFonts w:cs="Times New Roman"/>
          <w:szCs w:val="24"/>
        </w:rPr>
        <w:t>.48</w:t>
      </w:r>
    </w:p>
    <w:p w:rsidR="00E53C5C" w:rsidRDefault="00E53C5C" w:rsidP="00E53C5C">
      <w:pPr>
        <w:rPr>
          <w:rFonts w:cs="Times New Roman"/>
          <w:szCs w:val="24"/>
        </w:rPr>
      </w:pPr>
      <w:r>
        <w:rPr>
          <w:rFonts w:cs="Times New Roman"/>
          <w:szCs w:val="24"/>
        </w:rPr>
        <w:t>Introduction………………………</w:t>
      </w:r>
      <w:r w:rsidR="00A14543">
        <w:rPr>
          <w:rFonts w:cs="Times New Roman"/>
          <w:szCs w:val="24"/>
        </w:rPr>
        <w:t>………………………………………………………</w:t>
      </w:r>
      <w:r w:rsidR="002B258C">
        <w:rPr>
          <w:rFonts w:cs="Times New Roman"/>
          <w:szCs w:val="24"/>
        </w:rPr>
        <w:t>.48</w:t>
      </w:r>
    </w:p>
    <w:p w:rsidR="00E53C5C" w:rsidRDefault="00E53C5C" w:rsidP="00E53C5C">
      <w:pPr>
        <w:ind w:firstLine="720"/>
        <w:rPr>
          <w:rFonts w:cs="Times New Roman"/>
          <w:szCs w:val="24"/>
        </w:rPr>
      </w:pPr>
      <w:r>
        <w:rPr>
          <w:rFonts w:cs="Times New Roman"/>
          <w:szCs w:val="24"/>
        </w:rPr>
        <w:t>Ontological A</w:t>
      </w:r>
      <w:r w:rsidR="0071739C">
        <w:rPr>
          <w:rFonts w:cs="Times New Roman"/>
          <w:szCs w:val="24"/>
        </w:rPr>
        <w:t>ssumption…………………………</w:t>
      </w:r>
      <w:r w:rsidR="00A14543">
        <w:rPr>
          <w:rFonts w:cs="Times New Roman"/>
          <w:szCs w:val="24"/>
        </w:rPr>
        <w:t>………………………………</w:t>
      </w:r>
      <w:r w:rsidR="0071739C">
        <w:rPr>
          <w:rFonts w:cs="Times New Roman"/>
          <w:szCs w:val="24"/>
        </w:rPr>
        <w:t>.</w:t>
      </w:r>
      <w:r w:rsidR="002B258C">
        <w:rPr>
          <w:rFonts w:cs="Times New Roman"/>
          <w:szCs w:val="24"/>
        </w:rPr>
        <w:t>48</w:t>
      </w:r>
    </w:p>
    <w:p w:rsidR="00E53C5C" w:rsidRDefault="00E53C5C" w:rsidP="00E53C5C">
      <w:pPr>
        <w:ind w:firstLine="720"/>
        <w:rPr>
          <w:rFonts w:cs="Times New Roman"/>
          <w:szCs w:val="24"/>
        </w:rPr>
      </w:pPr>
      <w:r>
        <w:rPr>
          <w:rFonts w:cs="Times New Roman"/>
          <w:szCs w:val="24"/>
        </w:rPr>
        <w:t>Epistemological A</w:t>
      </w:r>
      <w:r w:rsidR="00FF7D18">
        <w:rPr>
          <w:rFonts w:cs="Times New Roman"/>
          <w:szCs w:val="24"/>
        </w:rPr>
        <w:t>ssumption………………………………………….………….</w:t>
      </w:r>
      <w:r w:rsidR="002B258C">
        <w:rPr>
          <w:rFonts w:cs="Times New Roman"/>
          <w:szCs w:val="24"/>
        </w:rPr>
        <w:t>48</w:t>
      </w:r>
    </w:p>
    <w:p w:rsidR="00E53C5C" w:rsidRDefault="00E53C5C" w:rsidP="00E53C5C">
      <w:pPr>
        <w:ind w:firstLine="720"/>
        <w:rPr>
          <w:rFonts w:cs="Times New Roman"/>
          <w:szCs w:val="24"/>
        </w:rPr>
      </w:pPr>
      <w:r>
        <w:rPr>
          <w:rFonts w:cs="Times New Roman"/>
          <w:szCs w:val="24"/>
        </w:rPr>
        <w:t>Axiological A</w:t>
      </w:r>
      <w:r w:rsidR="0071739C">
        <w:rPr>
          <w:rFonts w:cs="Times New Roman"/>
          <w:szCs w:val="24"/>
        </w:rPr>
        <w:t>s</w:t>
      </w:r>
      <w:r w:rsidR="00FF7D18">
        <w:rPr>
          <w:rFonts w:cs="Times New Roman"/>
          <w:szCs w:val="24"/>
        </w:rPr>
        <w:t>sumption………………………………………………………….</w:t>
      </w:r>
      <w:r w:rsidR="002B258C">
        <w:rPr>
          <w:rFonts w:cs="Times New Roman"/>
          <w:szCs w:val="24"/>
        </w:rPr>
        <w:t>49</w:t>
      </w:r>
    </w:p>
    <w:p w:rsidR="00E53C5C" w:rsidRDefault="00E53C5C" w:rsidP="00E53C5C">
      <w:pPr>
        <w:ind w:firstLine="720"/>
        <w:rPr>
          <w:rFonts w:cs="Times New Roman"/>
          <w:szCs w:val="24"/>
        </w:rPr>
      </w:pPr>
      <w:r>
        <w:rPr>
          <w:rFonts w:cs="Times New Roman"/>
          <w:szCs w:val="24"/>
        </w:rPr>
        <w:t>Rhetorical Assu</w:t>
      </w:r>
      <w:r w:rsidR="00FF7D18">
        <w:rPr>
          <w:rFonts w:cs="Times New Roman"/>
          <w:szCs w:val="24"/>
        </w:rPr>
        <w:t>mption…………………………………………………………...</w:t>
      </w:r>
      <w:r w:rsidR="002B258C">
        <w:rPr>
          <w:rFonts w:cs="Times New Roman"/>
          <w:szCs w:val="24"/>
        </w:rPr>
        <w:t>49</w:t>
      </w:r>
    </w:p>
    <w:p w:rsidR="00E53C5C" w:rsidRDefault="00E53C5C" w:rsidP="00E53C5C">
      <w:pPr>
        <w:ind w:firstLine="720"/>
        <w:rPr>
          <w:rFonts w:cs="Times New Roman"/>
          <w:szCs w:val="24"/>
        </w:rPr>
      </w:pPr>
      <w:r>
        <w:rPr>
          <w:rFonts w:cs="Times New Roman"/>
          <w:szCs w:val="24"/>
        </w:rPr>
        <w:t>Methodological Assumption……………………</w:t>
      </w:r>
      <w:r w:rsidR="00FF7D18">
        <w:rPr>
          <w:rFonts w:cs="Times New Roman"/>
          <w:szCs w:val="24"/>
        </w:rPr>
        <w:t>………………………………..</w:t>
      </w:r>
      <w:r w:rsidR="002B258C">
        <w:rPr>
          <w:rFonts w:cs="Times New Roman"/>
          <w:szCs w:val="24"/>
        </w:rPr>
        <w:t>50</w:t>
      </w:r>
    </w:p>
    <w:p w:rsidR="00E53C5C" w:rsidRDefault="00E53C5C" w:rsidP="00E53C5C">
      <w:pPr>
        <w:rPr>
          <w:rFonts w:cs="Times New Roman"/>
          <w:szCs w:val="24"/>
        </w:rPr>
      </w:pPr>
      <w:r>
        <w:rPr>
          <w:rFonts w:cs="Times New Roman"/>
          <w:szCs w:val="24"/>
        </w:rPr>
        <w:t>Theoretical Frame</w:t>
      </w:r>
      <w:r w:rsidR="0071739C">
        <w:rPr>
          <w:rFonts w:cs="Times New Roman"/>
          <w:szCs w:val="24"/>
        </w:rPr>
        <w:t>work………………………………………………………</w:t>
      </w:r>
      <w:r w:rsidR="002B258C">
        <w:rPr>
          <w:rFonts w:cs="Times New Roman"/>
          <w:szCs w:val="24"/>
        </w:rPr>
        <w:t>…………..51</w:t>
      </w:r>
    </w:p>
    <w:p w:rsidR="00E53C5C" w:rsidRDefault="00E53C5C" w:rsidP="00D46B8D">
      <w:pPr>
        <w:ind w:firstLine="720"/>
        <w:rPr>
          <w:rFonts w:cs="Times New Roman"/>
          <w:szCs w:val="24"/>
        </w:rPr>
      </w:pPr>
      <w:r>
        <w:rPr>
          <w:rFonts w:cs="Times New Roman"/>
          <w:szCs w:val="24"/>
        </w:rPr>
        <w:t>The Constructivist Theoretica</w:t>
      </w:r>
      <w:r w:rsidR="00D46B8D">
        <w:rPr>
          <w:rFonts w:cs="Times New Roman"/>
          <w:szCs w:val="24"/>
        </w:rPr>
        <w:t>l Framework……………………………………...</w:t>
      </w:r>
      <w:r w:rsidR="002B258C">
        <w:rPr>
          <w:rFonts w:cs="Times New Roman"/>
          <w:szCs w:val="24"/>
        </w:rPr>
        <w:t>52</w:t>
      </w:r>
    </w:p>
    <w:p w:rsidR="00E53C5C" w:rsidRDefault="00E53C5C" w:rsidP="00D46B8D">
      <w:pPr>
        <w:ind w:firstLine="720"/>
        <w:rPr>
          <w:rFonts w:cs="Times New Roman"/>
          <w:szCs w:val="24"/>
        </w:rPr>
      </w:pPr>
      <w:r>
        <w:rPr>
          <w:rFonts w:cs="Times New Roman"/>
          <w:szCs w:val="24"/>
        </w:rPr>
        <w:t>Critical Theoretical F</w:t>
      </w:r>
      <w:r w:rsidR="0071739C">
        <w:rPr>
          <w:rFonts w:cs="Times New Roman"/>
          <w:szCs w:val="24"/>
        </w:rPr>
        <w:t>r</w:t>
      </w:r>
      <w:r w:rsidR="00FF7D18">
        <w:rPr>
          <w:rFonts w:cs="Times New Roman"/>
          <w:szCs w:val="24"/>
        </w:rPr>
        <w:t>amework………</w:t>
      </w:r>
      <w:r w:rsidR="002B258C">
        <w:rPr>
          <w:rFonts w:cs="Times New Roman"/>
          <w:szCs w:val="24"/>
        </w:rPr>
        <w:t>…………………………………………52</w:t>
      </w:r>
    </w:p>
    <w:p w:rsidR="00E53C5C" w:rsidRDefault="00E53C5C" w:rsidP="00E53C5C">
      <w:pPr>
        <w:rPr>
          <w:rFonts w:cs="Times New Roman"/>
          <w:szCs w:val="24"/>
        </w:rPr>
      </w:pPr>
      <w:r w:rsidRPr="007A4E3D">
        <w:rPr>
          <w:rFonts w:cs="Times New Roman"/>
          <w:szCs w:val="24"/>
        </w:rPr>
        <w:t>Theoretical Orientation</w:t>
      </w:r>
      <w:r w:rsidR="00D46B8D">
        <w:rPr>
          <w:rFonts w:cs="Times New Roman"/>
          <w:szCs w:val="24"/>
        </w:rPr>
        <w:t>………………………………………………………………..</w:t>
      </w:r>
      <w:r w:rsidR="00F77B33">
        <w:rPr>
          <w:rFonts w:cs="Times New Roman"/>
          <w:szCs w:val="24"/>
        </w:rPr>
        <w:t>.</w:t>
      </w:r>
      <w:r w:rsidR="007A4E3D">
        <w:rPr>
          <w:rFonts w:cs="Times New Roman"/>
          <w:szCs w:val="24"/>
        </w:rPr>
        <w:t>..</w:t>
      </w:r>
      <w:r w:rsidR="002B258C">
        <w:rPr>
          <w:rFonts w:cs="Times New Roman"/>
          <w:szCs w:val="24"/>
        </w:rPr>
        <w:t>53</w:t>
      </w:r>
    </w:p>
    <w:p w:rsidR="00E35D2A" w:rsidRDefault="00E35D2A" w:rsidP="00E53C5C">
      <w:pPr>
        <w:rPr>
          <w:rFonts w:cs="Times New Roman"/>
          <w:szCs w:val="24"/>
        </w:rPr>
      </w:pPr>
      <w:r>
        <w:rPr>
          <w:rFonts w:cs="Times New Roman"/>
          <w:szCs w:val="24"/>
        </w:rPr>
        <w:tab/>
        <w:t>Pierre Bourdieu’s Cultural Reproduction Theory………………………………53</w:t>
      </w:r>
    </w:p>
    <w:p w:rsidR="00E35D2A" w:rsidRDefault="00E35D2A" w:rsidP="00E53C5C">
      <w:pPr>
        <w:rPr>
          <w:rFonts w:cs="Times New Roman"/>
          <w:szCs w:val="24"/>
        </w:rPr>
      </w:pPr>
      <w:r>
        <w:rPr>
          <w:rFonts w:cs="Times New Roman"/>
          <w:szCs w:val="24"/>
        </w:rPr>
        <w:tab/>
        <w:t>Tara J. Yosso’s Community Cultural Wealth Theory…………………………..55</w:t>
      </w:r>
    </w:p>
    <w:p w:rsidR="00E35D2A" w:rsidRDefault="00E35D2A" w:rsidP="00E53C5C">
      <w:pPr>
        <w:rPr>
          <w:rFonts w:cs="Times New Roman"/>
          <w:szCs w:val="24"/>
        </w:rPr>
      </w:pPr>
      <w:r>
        <w:rPr>
          <w:rFonts w:cs="Times New Roman"/>
          <w:szCs w:val="24"/>
        </w:rPr>
        <w:tab/>
        <w:t>Edward Deci and Richard Ryan’s Self-determination Theory………………....56</w:t>
      </w:r>
    </w:p>
    <w:p w:rsidR="00F94864" w:rsidRDefault="00F94864" w:rsidP="00E53C5C">
      <w:pPr>
        <w:rPr>
          <w:rFonts w:cs="Times New Roman"/>
          <w:szCs w:val="24"/>
        </w:rPr>
      </w:pPr>
      <w:r>
        <w:rPr>
          <w:rFonts w:cs="Times New Roman"/>
          <w:szCs w:val="24"/>
        </w:rPr>
        <w:t>Summary …………………………</w:t>
      </w:r>
      <w:r w:rsidR="001B5C69">
        <w:rPr>
          <w:rFonts w:cs="Times New Roman"/>
          <w:szCs w:val="24"/>
        </w:rPr>
        <w:t>…………………………………………………….</w:t>
      </w:r>
      <w:r w:rsidR="00891514">
        <w:rPr>
          <w:rFonts w:cs="Times New Roman"/>
          <w:szCs w:val="24"/>
        </w:rPr>
        <w:t>59</w:t>
      </w:r>
    </w:p>
    <w:p w:rsidR="00E53C5C" w:rsidRDefault="007A4E3D" w:rsidP="00E53C5C">
      <w:pPr>
        <w:rPr>
          <w:rFonts w:cs="Times New Roman"/>
          <w:szCs w:val="24"/>
        </w:rPr>
      </w:pPr>
      <w:r>
        <w:rPr>
          <w:rFonts w:cs="Times New Roman"/>
          <w:b/>
          <w:szCs w:val="24"/>
        </w:rPr>
        <w:t>CHAPTER FOUR: METHODOLOGY</w:t>
      </w:r>
      <w:r w:rsidR="00E53C5C">
        <w:rPr>
          <w:rFonts w:cs="Times New Roman"/>
          <w:szCs w:val="24"/>
        </w:rPr>
        <w:t>................................................</w:t>
      </w:r>
      <w:r>
        <w:rPr>
          <w:rFonts w:cs="Times New Roman"/>
          <w:szCs w:val="24"/>
        </w:rPr>
        <w:t>.....................</w:t>
      </w:r>
      <w:r w:rsidR="00C739F7">
        <w:rPr>
          <w:rFonts w:cs="Times New Roman"/>
          <w:szCs w:val="24"/>
        </w:rPr>
        <w:t>.62</w:t>
      </w:r>
    </w:p>
    <w:p w:rsidR="00E53C5C" w:rsidRDefault="00E53C5C" w:rsidP="00E53C5C">
      <w:pPr>
        <w:rPr>
          <w:rFonts w:cs="Times New Roman"/>
          <w:szCs w:val="24"/>
        </w:rPr>
      </w:pPr>
      <w:r w:rsidRPr="007A4E3D">
        <w:rPr>
          <w:rFonts w:cs="Times New Roman"/>
          <w:szCs w:val="24"/>
        </w:rPr>
        <w:t>Introduction</w:t>
      </w:r>
      <w:r w:rsidR="009252AA">
        <w:rPr>
          <w:rFonts w:cs="Times New Roman"/>
          <w:szCs w:val="24"/>
        </w:rPr>
        <w:t>……………………………………………………………………………</w:t>
      </w:r>
      <w:r w:rsidR="00C739F7">
        <w:rPr>
          <w:rFonts w:cs="Times New Roman"/>
          <w:szCs w:val="24"/>
        </w:rPr>
        <w:t>.62</w:t>
      </w:r>
    </w:p>
    <w:p w:rsidR="00E53C5C" w:rsidRDefault="00E53C5C" w:rsidP="00E53C5C">
      <w:pPr>
        <w:rPr>
          <w:rFonts w:cs="Times New Roman"/>
          <w:szCs w:val="24"/>
        </w:rPr>
      </w:pPr>
      <w:r w:rsidRPr="007A4E3D">
        <w:rPr>
          <w:rFonts w:cs="Times New Roman"/>
          <w:szCs w:val="24"/>
        </w:rPr>
        <w:t>Critical Ethnography</w:t>
      </w:r>
      <w:r w:rsidR="009252AA">
        <w:rPr>
          <w:rFonts w:cs="Times New Roman"/>
          <w:szCs w:val="24"/>
        </w:rPr>
        <w:t>………………………………………………………………….</w:t>
      </w:r>
      <w:r w:rsidR="00F77B33">
        <w:rPr>
          <w:rFonts w:cs="Times New Roman"/>
          <w:szCs w:val="24"/>
        </w:rPr>
        <w:t>.</w:t>
      </w:r>
      <w:r w:rsidR="00C739F7">
        <w:rPr>
          <w:rFonts w:cs="Times New Roman"/>
          <w:szCs w:val="24"/>
        </w:rPr>
        <w:t>.62</w:t>
      </w:r>
    </w:p>
    <w:p w:rsidR="00E53C5C" w:rsidRDefault="00E53C5C" w:rsidP="00E53C5C">
      <w:pPr>
        <w:rPr>
          <w:rFonts w:cs="Times New Roman"/>
          <w:szCs w:val="24"/>
        </w:rPr>
      </w:pPr>
      <w:r w:rsidRPr="007A4E3D">
        <w:rPr>
          <w:rFonts w:cs="Times New Roman"/>
          <w:szCs w:val="24"/>
        </w:rPr>
        <w:lastRenderedPageBreak/>
        <w:t>Research Methods</w:t>
      </w:r>
      <w:r w:rsidR="009252AA">
        <w:rPr>
          <w:rFonts w:cs="Times New Roman"/>
          <w:szCs w:val="24"/>
        </w:rPr>
        <w:t>…………………………………………………………………….</w:t>
      </w:r>
      <w:r w:rsidR="00F77B33">
        <w:rPr>
          <w:rFonts w:cs="Times New Roman"/>
          <w:szCs w:val="24"/>
        </w:rPr>
        <w:t>..</w:t>
      </w:r>
      <w:r w:rsidR="00C739F7">
        <w:rPr>
          <w:rFonts w:cs="Times New Roman"/>
          <w:szCs w:val="24"/>
        </w:rPr>
        <w:t>64</w:t>
      </w:r>
    </w:p>
    <w:p w:rsidR="00E53C5C" w:rsidRDefault="00E53C5C" w:rsidP="00E53C5C">
      <w:pPr>
        <w:ind w:firstLine="720"/>
        <w:rPr>
          <w:rFonts w:cs="Times New Roman"/>
          <w:szCs w:val="24"/>
        </w:rPr>
      </w:pPr>
      <w:r>
        <w:rPr>
          <w:rFonts w:cs="Times New Roman"/>
          <w:szCs w:val="24"/>
        </w:rPr>
        <w:t>Structured Obs</w:t>
      </w:r>
      <w:r w:rsidR="0071739C">
        <w:rPr>
          <w:rFonts w:cs="Times New Roman"/>
          <w:szCs w:val="24"/>
        </w:rPr>
        <w:t>e</w:t>
      </w:r>
      <w:r w:rsidR="007A4E3D">
        <w:rPr>
          <w:rFonts w:cs="Times New Roman"/>
          <w:szCs w:val="24"/>
        </w:rPr>
        <w:t>rvation…………………………………………………………</w:t>
      </w:r>
      <w:r w:rsidR="00C739F7">
        <w:rPr>
          <w:rFonts w:cs="Times New Roman"/>
          <w:szCs w:val="24"/>
        </w:rPr>
        <w:t>64</w:t>
      </w:r>
    </w:p>
    <w:p w:rsidR="00E53C5C" w:rsidRDefault="00E53C5C" w:rsidP="00E53C5C">
      <w:pPr>
        <w:ind w:firstLine="720"/>
        <w:rPr>
          <w:rFonts w:cs="Times New Roman"/>
          <w:szCs w:val="24"/>
        </w:rPr>
      </w:pPr>
      <w:r>
        <w:rPr>
          <w:rFonts w:cs="Times New Roman"/>
          <w:szCs w:val="24"/>
        </w:rPr>
        <w:t>Document and</w:t>
      </w:r>
      <w:r w:rsidR="0071739C">
        <w:rPr>
          <w:rFonts w:cs="Times New Roman"/>
          <w:szCs w:val="24"/>
        </w:rPr>
        <w:t xml:space="preserve"> </w:t>
      </w:r>
      <w:r w:rsidR="007A4E3D">
        <w:rPr>
          <w:rFonts w:cs="Times New Roman"/>
          <w:szCs w:val="24"/>
        </w:rPr>
        <w:t>Records…………………………………………………………</w:t>
      </w:r>
      <w:r w:rsidR="00FD0FC3">
        <w:rPr>
          <w:rFonts w:cs="Times New Roman"/>
          <w:szCs w:val="24"/>
        </w:rPr>
        <w:t>68</w:t>
      </w:r>
    </w:p>
    <w:p w:rsidR="00E53C5C" w:rsidRDefault="00E53C5C" w:rsidP="00E53C5C">
      <w:pPr>
        <w:ind w:firstLine="720"/>
        <w:rPr>
          <w:rFonts w:cs="Times New Roman"/>
          <w:szCs w:val="24"/>
        </w:rPr>
      </w:pPr>
      <w:r w:rsidRPr="002446F9">
        <w:rPr>
          <w:rFonts w:cs="Times New Roman"/>
          <w:szCs w:val="24"/>
        </w:rPr>
        <w:t>The Interview</w:t>
      </w:r>
      <w:r w:rsidR="007A4E3D">
        <w:rPr>
          <w:rFonts w:cs="Times New Roman"/>
          <w:szCs w:val="24"/>
        </w:rPr>
        <w:t>…………………………………………….……………………..</w:t>
      </w:r>
      <w:r w:rsidR="00FD0FC3">
        <w:rPr>
          <w:rFonts w:cs="Times New Roman"/>
          <w:szCs w:val="24"/>
        </w:rPr>
        <w:t>69</w:t>
      </w:r>
    </w:p>
    <w:p w:rsidR="00E53C5C" w:rsidRDefault="00E53C5C" w:rsidP="00E53C5C">
      <w:pPr>
        <w:ind w:firstLine="720"/>
        <w:rPr>
          <w:rFonts w:cs="Times New Roman"/>
          <w:szCs w:val="24"/>
        </w:rPr>
      </w:pPr>
      <w:r>
        <w:rPr>
          <w:rFonts w:cs="Times New Roman"/>
          <w:szCs w:val="24"/>
        </w:rPr>
        <w:t xml:space="preserve">Researcher’s </w:t>
      </w:r>
      <w:r w:rsidR="00F33F8A">
        <w:rPr>
          <w:rFonts w:cs="Times New Roman"/>
          <w:szCs w:val="24"/>
        </w:rPr>
        <w:t>J</w:t>
      </w:r>
      <w:r w:rsidR="00FD0FC3">
        <w:rPr>
          <w:rFonts w:cs="Times New Roman"/>
          <w:szCs w:val="24"/>
        </w:rPr>
        <w:t>ournal……………………………………………………………77</w:t>
      </w:r>
    </w:p>
    <w:p w:rsidR="00E53C5C" w:rsidRPr="007A4E3D" w:rsidRDefault="00F33F8A" w:rsidP="00E53C5C">
      <w:pPr>
        <w:rPr>
          <w:rFonts w:cs="Times New Roman"/>
          <w:szCs w:val="24"/>
        </w:rPr>
      </w:pPr>
      <w:r>
        <w:rPr>
          <w:rFonts w:cs="Times New Roman"/>
          <w:szCs w:val="24"/>
        </w:rPr>
        <w:t>Rigour</w:t>
      </w:r>
      <w:r w:rsidR="0071739C" w:rsidRPr="007A4E3D">
        <w:rPr>
          <w:rFonts w:cs="Times New Roman"/>
          <w:szCs w:val="24"/>
        </w:rPr>
        <w:t>………………………………………………………</w:t>
      </w:r>
      <w:r w:rsidR="007A4E3D">
        <w:rPr>
          <w:rFonts w:cs="Times New Roman"/>
          <w:szCs w:val="24"/>
        </w:rPr>
        <w:t>…</w:t>
      </w:r>
      <w:r w:rsidR="00FD0FC3">
        <w:rPr>
          <w:rFonts w:cs="Times New Roman"/>
          <w:szCs w:val="24"/>
        </w:rPr>
        <w:t>………………………..78</w:t>
      </w:r>
    </w:p>
    <w:p w:rsidR="00E53C5C" w:rsidRPr="007A4E3D" w:rsidRDefault="00E53C5C" w:rsidP="00E53C5C">
      <w:pPr>
        <w:rPr>
          <w:rFonts w:cs="Times New Roman"/>
          <w:szCs w:val="24"/>
        </w:rPr>
      </w:pPr>
      <w:r w:rsidRPr="007A4E3D">
        <w:rPr>
          <w:rFonts w:cs="Times New Roman"/>
          <w:szCs w:val="24"/>
        </w:rPr>
        <w:t>Method of Analysing Data</w:t>
      </w:r>
      <w:r w:rsidR="00FD0FC3">
        <w:rPr>
          <w:rFonts w:cs="Times New Roman"/>
          <w:szCs w:val="24"/>
        </w:rPr>
        <w:t>………………………….………………………………….81</w:t>
      </w:r>
    </w:p>
    <w:p w:rsidR="00E53C5C" w:rsidRDefault="00E53C5C" w:rsidP="00E53C5C">
      <w:pPr>
        <w:rPr>
          <w:rFonts w:cs="Times New Roman"/>
          <w:szCs w:val="24"/>
        </w:rPr>
      </w:pPr>
      <w:r w:rsidRPr="007A4E3D">
        <w:rPr>
          <w:rFonts w:cs="Times New Roman"/>
          <w:szCs w:val="24"/>
        </w:rPr>
        <w:t>The Research Site</w:t>
      </w:r>
      <w:r w:rsidR="0071739C">
        <w:rPr>
          <w:rFonts w:cs="Times New Roman"/>
          <w:szCs w:val="24"/>
        </w:rPr>
        <w:t>……………………………………………………</w:t>
      </w:r>
      <w:r w:rsidR="00FD0FC3">
        <w:rPr>
          <w:rFonts w:cs="Times New Roman"/>
          <w:szCs w:val="24"/>
        </w:rPr>
        <w:t>…………………84</w:t>
      </w:r>
    </w:p>
    <w:p w:rsidR="00F77B33" w:rsidRDefault="00C739F7" w:rsidP="00E53C5C">
      <w:pPr>
        <w:rPr>
          <w:rFonts w:cs="Times New Roman"/>
          <w:szCs w:val="24"/>
        </w:rPr>
      </w:pPr>
      <w:r>
        <w:rPr>
          <w:rFonts w:cs="Times New Roman"/>
          <w:szCs w:val="24"/>
        </w:rPr>
        <w:tab/>
      </w:r>
      <w:r w:rsidR="00F77B33">
        <w:rPr>
          <w:rFonts w:cs="Times New Roman"/>
          <w:szCs w:val="24"/>
        </w:rPr>
        <w:t>Researcher</w:t>
      </w:r>
      <w:r>
        <w:rPr>
          <w:rFonts w:cs="Times New Roman"/>
          <w:szCs w:val="24"/>
        </w:rPr>
        <w:t>’s Positionali</w:t>
      </w:r>
      <w:r w:rsidR="00FD0FC3">
        <w:rPr>
          <w:rFonts w:cs="Times New Roman"/>
          <w:szCs w:val="24"/>
        </w:rPr>
        <w:t>ty……………………………………………………...85</w:t>
      </w:r>
    </w:p>
    <w:p w:rsidR="00F77B33" w:rsidRDefault="00F77B33" w:rsidP="00E53C5C">
      <w:pPr>
        <w:rPr>
          <w:rFonts w:cs="Times New Roman"/>
          <w:szCs w:val="24"/>
        </w:rPr>
      </w:pPr>
      <w:r>
        <w:rPr>
          <w:rFonts w:cs="Times New Roman"/>
          <w:szCs w:val="24"/>
        </w:rPr>
        <w:tab/>
        <w:t>Gaining A</w:t>
      </w:r>
      <w:r w:rsidR="00D62D49">
        <w:rPr>
          <w:rFonts w:cs="Times New Roman"/>
          <w:szCs w:val="24"/>
        </w:rPr>
        <w:t>c</w:t>
      </w:r>
      <w:r>
        <w:rPr>
          <w:rFonts w:cs="Times New Roman"/>
          <w:szCs w:val="24"/>
        </w:rPr>
        <w:t>cess</w:t>
      </w:r>
      <w:r w:rsidR="00D62D49">
        <w:rPr>
          <w:rFonts w:cs="Times New Roman"/>
          <w:szCs w:val="24"/>
        </w:rPr>
        <w:t xml:space="preserve"> into th</w:t>
      </w:r>
      <w:r w:rsidR="00C739F7">
        <w:rPr>
          <w:rFonts w:cs="Times New Roman"/>
          <w:szCs w:val="24"/>
        </w:rPr>
        <w:t>e Fields…………………………………………………86</w:t>
      </w:r>
    </w:p>
    <w:p w:rsidR="00D62D49" w:rsidRDefault="00D62D49" w:rsidP="00E53C5C">
      <w:pPr>
        <w:rPr>
          <w:rFonts w:cs="Times New Roman"/>
          <w:szCs w:val="24"/>
        </w:rPr>
      </w:pPr>
      <w:r>
        <w:rPr>
          <w:rFonts w:cs="Times New Roman"/>
          <w:szCs w:val="24"/>
        </w:rPr>
        <w:tab/>
        <w:t>Leaving the F</w:t>
      </w:r>
      <w:r w:rsidR="00FD0FC3">
        <w:rPr>
          <w:rFonts w:cs="Times New Roman"/>
          <w:szCs w:val="24"/>
        </w:rPr>
        <w:t>ield……………………………………………………………….89</w:t>
      </w:r>
    </w:p>
    <w:p w:rsidR="00E53C5C" w:rsidRDefault="00E53C5C" w:rsidP="00E53C5C">
      <w:pPr>
        <w:rPr>
          <w:rFonts w:cs="Times New Roman"/>
          <w:szCs w:val="24"/>
        </w:rPr>
      </w:pPr>
      <w:r w:rsidRPr="007A4E3D">
        <w:rPr>
          <w:rFonts w:cs="Times New Roman"/>
          <w:szCs w:val="24"/>
        </w:rPr>
        <w:t>The Participants</w:t>
      </w:r>
      <w:r>
        <w:rPr>
          <w:rFonts w:cs="Times New Roman"/>
          <w:szCs w:val="24"/>
        </w:rPr>
        <w:t>.....................................................................................</w:t>
      </w:r>
      <w:r w:rsidR="00D62D49">
        <w:rPr>
          <w:rFonts w:cs="Times New Roman"/>
          <w:szCs w:val="24"/>
        </w:rPr>
        <w:t>.........................</w:t>
      </w:r>
      <w:r w:rsidR="00FD0FC3">
        <w:rPr>
          <w:rFonts w:cs="Times New Roman"/>
          <w:szCs w:val="24"/>
        </w:rPr>
        <w:t>.89</w:t>
      </w:r>
    </w:p>
    <w:p w:rsidR="00E53C5C" w:rsidRPr="006B09A1" w:rsidRDefault="00E53C5C" w:rsidP="00E53C5C">
      <w:pPr>
        <w:ind w:firstLine="720"/>
        <w:rPr>
          <w:rFonts w:cs="Times New Roman"/>
          <w:szCs w:val="24"/>
        </w:rPr>
      </w:pPr>
      <w:r>
        <w:rPr>
          <w:rFonts w:cs="Times New Roman"/>
          <w:szCs w:val="24"/>
        </w:rPr>
        <w:t>The Sample Size…………………………………………</w:t>
      </w:r>
      <w:r w:rsidR="00C739F7">
        <w:rPr>
          <w:rFonts w:cs="Times New Roman"/>
          <w:szCs w:val="24"/>
        </w:rPr>
        <w:t>……………………..</w:t>
      </w:r>
      <w:r w:rsidR="00FD0FC3">
        <w:rPr>
          <w:rFonts w:cs="Times New Roman"/>
          <w:szCs w:val="24"/>
        </w:rPr>
        <w:t>90</w:t>
      </w:r>
    </w:p>
    <w:p w:rsidR="00E53C5C" w:rsidRDefault="00E53C5C" w:rsidP="00E53C5C">
      <w:pPr>
        <w:ind w:firstLine="720"/>
        <w:rPr>
          <w:rFonts w:cs="Times New Roman"/>
          <w:szCs w:val="24"/>
        </w:rPr>
      </w:pPr>
      <w:r>
        <w:rPr>
          <w:rFonts w:cs="Times New Roman"/>
          <w:szCs w:val="24"/>
        </w:rPr>
        <w:t xml:space="preserve">Pseudonym Names for </w:t>
      </w:r>
      <w:r w:rsidR="00FD0FC3">
        <w:rPr>
          <w:rFonts w:cs="Times New Roman"/>
          <w:szCs w:val="24"/>
        </w:rPr>
        <w:t>Participants…………………………………………….92</w:t>
      </w:r>
    </w:p>
    <w:p w:rsidR="00E53C5C" w:rsidRDefault="00E53C5C" w:rsidP="00E53C5C">
      <w:pPr>
        <w:rPr>
          <w:rFonts w:cs="Times New Roman"/>
          <w:szCs w:val="24"/>
        </w:rPr>
      </w:pPr>
      <w:r w:rsidRPr="00830F95">
        <w:rPr>
          <w:rFonts w:cs="Times New Roman"/>
          <w:szCs w:val="24"/>
        </w:rPr>
        <w:t>Ethical Consideration</w:t>
      </w:r>
      <w:r>
        <w:rPr>
          <w:rFonts w:cs="Times New Roman"/>
          <w:szCs w:val="24"/>
        </w:rPr>
        <w:t>............................................................................</w:t>
      </w:r>
      <w:r w:rsidR="00D62D49">
        <w:rPr>
          <w:rFonts w:cs="Times New Roman"/>
          <w:szCs w:val="24"/>
        </w:rPr>
        <w:t>.........................</w:t>
      </w:r>
      <w:r w:rsidR="00FD0FC3">
        <w:rPr>
          <w:rFonts w:cs="Times New Roman"/>
          <w:szCs w:val="24"/>
        </w:rPr>
        <w:t>.94</w:t>
      </w:r>
    </w:p>
    <w:p w:rsidR="00E53C5C" w:rsidRDefault="00E53C5C" w:rsidP="00E53C5C">
      <w:pPr>
        <w:rPr>
          <w:rFonts w:cs="Times New Roman"/>
          <w:szCs w:val="24"/>
        </w:rPr>
      </w:pPr>
      <w:r>
        <w:rPr>
          <w:rFonts w:cs="Times New Roman"/>
          <w:szCs w:val="24"/>
        </w:rPr>
        <w:t>Summary……</w:t>
      </w:r>
      <w:r w:rsidR="00314282">
        <w:rPr>
          <w:rFonts w:cs="Times New Roman"/>
          <w:szCs w:val="24"/>
        </w:rPr>
        <w:t>……………………………………………………………</w:t>
      </w:r>
      <w:r w:rsidR="00623799">
        <w:rPr>
          <w:rFonts w:cs="Times New Roman"/>
          <w:szCs w:val="24"/>
        </w:rPr>
        <w:t>……………</w:t>
      </w:r>
      <w:r w:rsidR="00FD0FC3">
        <w:rPr>
          <w:rFonts w:cs="Times New Roman"/>
          <w:szCs w:val="24"/>
        </w:rPr>
        <w:t>100</w:t>
      </w:r>
    </w:p>
    <w:p w:rsidR="00E53C5C" w:rsidRDefault="00E53C5C" w:rsidP="00E53C5C">
      <w:pPr>
        <w:rPr>
          <w:rFonts w:cs="Times New Roman"/>
          <w:szCs w:val="24"/>
        </w:rPr>
      </w:pPr>
      <w:r>
        <w:rPr>
          <w:rFonts w:cs="Times New Roman"/>
          <w:b/>
          <w:szCs w:val="24"/>
        </w:rPr>
        <w:t>CHAPTER FIVE: DATA ANAL</w:t>
      </w:r>
      <w:r w:rsidR="00C93F5A">
        <w:rPr>
          <w:rFonts w:cs="Times New Roman"/>
          <w:b/>
          <w:szCs w:val="24"/>
        </w:rPr>
        <w:t>Y</w:t>
      </w:r>
      <w:r>
        <w:rPr>
          <w:rFonts w:cs="Times New Roman"/>
          <w:b/>
          <w:szCs w:val="24"/>
        </w:rPr>
        <w:t>SIS</w:t>
      </w:r>
      <w:r w:rsidR="00623799">
        <w:rPr>
          <w:rFonts w:cs="Times New Roman"/>
          <w:szCs w:val="24"/>
        </w:rPr>
        <w:t>………...……………………………….…..102</w:t>
      </w:r>
    </w:p>
    <w:p w:rsidR="00E53C5C" w:rsidRDefault="00E53C5C" w:rsidP="00E53C5C">
      <w:pPr>
        <w:rPr>
          <w:rFonts w:cs="Times New Roman"/>
          <w:szCs w:val="24"/>
        </w:rPr>
      </w:pPr>
      <w:r>
        <w:rPr>
          <w:rFonts w:cs="Times New Roman"/>
          <w:szCs w:val="24"/>
        </w:rPr>
        <w:t>Introduction</w:t>
      </w:r>
      <w:r w:rsidR="00C93F5A">
        <w:rPr>
          <w:rFonts w:cs="Times New Roman"/>
          <w:szCs w:val="24"/>
        </w:rPr>
        <w:t>…</w:t>
      </w:r>
      <w:r w:rsidR="00623799">
        <w:rPr>
          <w:rFonts w:cs="Times New Roman"/>
          <w:szCs w:val="24"/>
        </w:rPr>
        <w:t>…………………………………………………………………….…...102</w:t>
      </w:r>
    </w:p>
    <w:p w:rsidR="00E53C5C" w:rsidRDefault="00E53C5C" w:rsidP="00E53C5C">
      <w:pPr>
        <w:ind w:firstLine="720"/>
        <w:rPr>
          <w:rFonts w:cs="Times New Roman"/>
          <w:szCs w:val="24"/>
        </w:rPr>
      </w:pPr>
      <w:r>
        <w:rPr>
          <w:rFonts w:cs="Times New Roman"/>
          <w:szCs w:val="24"/>
        </w:rPr>
        <w:t>The Primary Boys</w:t>
      </w:r>
      <w:r w:rsidR="00623799">
        <w:rPr>
          <w:rFonts w:cs="Times New Roman"/>
          <w:szCs w:val="24"/>
        </w:rPr>
        <w:t>’</w:t>
      </w:r>
      <w:r>
        <w:rPr>
          <w:rFonts w:cs="Times New Roman"/>
          <w:szCs w:val="24"/>
        </w:rPr>
        <w:t xml:space="preserve"> Att</w:t>
      </w:r>
      <w:r w:rsidR="00623799">
        <w:rPr>
          <w:rFonts w:cs="Times New Roman"/>
          <w:szCs w:val="24"/>
        </w:rPr>
        <w:t>endances…………………………………………..…..102</w:t>
      </w:r>
    </w:p>
    <w:p w:rsidR="00E53C5C" w:rsidRDefault="00E53C5C" w:rsidP="00E53C5C">
      <w:pPr>
        <w:ind w:firstLine="720"/>
        <w:rPr>
          <w:rFonts w:cs="Times New Roman"/>
          <w:szCs w:val="24"/>
        </w:rPr>
      </w:pPr>
      <w:r>
        <w:rPr>
          <w:rFonts w:cs="Times New Roman"/>
          <w:szCs w:val="24"/>
        </w:rPr>
        <w:t>The High School Boys</w:t>
      </w:r>
      <w:r w:rsidR="00623799">
        <w:rPr>
          <w:rFonts w:cs="Times New Roman"/>
          <w:szCs w:val="24"/>
        </w:rPr>
        <w:t>’</w:t>
      </w:r>
      <w:r>
        <w:rPr>
          <w:rFonts w:cs="Times New Roman"/>
          <w:szCs w:val="24"/>
        </w:rPr>
        <w:t xml:space="preserve"> </w:t>
      </w:r>
      <w:r w:rsidR="00C93F5A">
        <w:rPr>
          <w:rFonts w:cs="Times New Roman"/>
          <w:szCs w:val="24"/>
        </w:rPr>
        <w:t>Attendances…………………………………………</w:t>
      </w:r>
      <w:r w:rsidR="00623799">
        <w:rPr>
          <w:rFonts w:cs="Times New Roman"/>
          <w:szCs w:val="24"/>
        </w:rPr>
        <w:t>.110</w:t>
      </w:r>
      <w:r>
        <w:rPr>
          <w:rFonts w:cs="Times New Roman"/>
          <w:szCs w:val="24"/>
        </w:rPr>
        <w:t xml:space="preserve"> </w:t>
      </w:r>
    </w:p>
    <w:p w:rsidR="00E53C5C" w:rsidRDefault="00E53C5C" w:rsidP="00E53C5C">
      <w:pPr>
        <w:ind w:firstLine="720"/>
        <w:rPr>
          <w:rFonts w:cs="Times New Roman"/>
          <w:szCs w:val="24"/>
        </w:rPr>
      </w:pPr>
      <w:r>
        <w:rPr>
          <w:rFonts w:cs="Times New Roman"/>
          <w:szCs w:val="24"/>
        </w:rPr>
        <w:t>Academic Performance at the Primary Level…………………………</w:t>
      </w:r>
      <w:r w:rsidR="00C93F5A">
        <w:rPr>
          <w:rFonts w:cs="Times New Roman"/>
          <w:szCs w:val="24"/>
        </w:rPr>
        <w:t>……</w:t>
      </w:r>
      <w:r w:rsidR="00623799">
        <w:rPr>
          <w:rFonts w:cs="Times New Roman"/>
          <w:szCs w:val="24"/>
        </w:rPr>
        <w:t>….117</w:t>
      </w:r>
    </w:p>
    <w:p w:rsidR="00E53C5C" w:rsidRDefault="00E53C5C" w:rsidP="00E53C5C">
      <w:pPr>
        <w:ind w:firstLine="720"/>
        <w:rPr>
          <w:rFonts w:cs="Times New Roman"/>
          <w:szCs w:val="24"/>
        </w:rPr>
      </w:pPr>
      <w:r>
        <w:rPr>
          <w:rFonts w:cs="Times New Roman"/>
          <w:szCs w:val="24"/>
        </w:rPr>
        <w:t>Academic Performance at the</w:t>
      </w:r>
      <w:r w:rsidR="00C93F5A">
        <w:rPr>
          <w:rFonts w:cs="Times New Roman"/>
          <w:szCs w:val="24"/>
        </w:rPr>
        <w:t xml:space="preserve"> </w:t>
      </w:r>
      <w:r w:rsidR="00DB0AA8">
        <w:rPr>
          <w:rFonts w:cs="Times New Roman"/>
          <w:szCs w:val="24"/>
        </w:rPr>
        <w:t>H</w:t>
      </w:r>
      <w:r w:rsidR="00623799">
        <w:rPr>
          <w:rFonts w:cs="Times New Roman"/>
          <w:szCs w:val="24"/>
        </w:rPr>
        <w:t>igh School Level……………………….…….124</w:t>
      </w:r>
    </w:p>
    <w:p w:rsidR="00E53C5C" w:rsidRDefault="00E53C5C" w:rsidP="00E53C5C">
      <w:pPr>
        <w:ind w:firstLine="720"/>
        <w:rPr>
          <w:rFonts w:cs="Times New Roman"/>
          <w:szCs w:val="24"/>
        </w:rPr>
      </w:pPr>
      <w:r>
        <w:rPr>
          <w:rFonts w:cs="Times New Roman"/>
          <w:szCs w:val="24"/>
        </w:rPr>
        <w:t xml:space="preserve">Treatment of PATH Male </w:t>
      </w:r>
      <w:r w:rsidR="00C93F5A">
        <w:rPr>
          <w:rFonts w:cs="Times New Roman"/>
          <w:szCs w:val="24"/>
        </w:rPr>
        <w:t>S</w:t>
      </w:r>
      <w:r w:rsidR="00DB0AA8">
        <w:rPr>
          <w:rFonts w:cs="Times New Roman"/>
          <w:szCs w:val="24"/>
        </w:rPr>
        <w:t>t</w:t>
      </w:r>
      <w:r w:rsidR="00623799">
        <w:rPr>
          <w:rFonts w:cs="Times New Roman"/>
          <w:szCs w:val="24"/>
        </w:rPr>
        <w:t>udents in School…………………………………130</w:t>
      </w:r>
    </w:p>
    <w:p w:rsidR="00E53C5C" w:rsidRDefault="00BF1D34" w:rsidP="00E53C5C">
      <w:pPr>
        <w:rPr>
          <w:rFonts w:cs="Times New Roman"/>
          <w:szCs w:val="24"/>
        </w:rPr>
      </w:pPr>
      <w:r w:rsidRPr="001D4980">
        <w:rPr>
          <w:rFonts w:cs="Times New Roman"/>
          <w:szCs w:val="24"/>
        </w:rPr>
        <w:t>Summary of the Results f</w:t>
      </w:r>
      <w:r w:rsidR="00E53C5C" w:rsidRPr="001D4980">
        <w:rPr>
          <w:rFonts w:cs="Times New Roman"/>
          <w:szCs w:val="24"/>
        </w:rPr>
        <w:t>rom</w:t>
      </w:r>
      <w:r w:rsidR="00C93F5A" w:rsidRPr="001D4980">
        <w:rPr>
          <w:rFonts w:cs="Times New Roman"/>
          <w:szCs w:val="24"/>
        </w:rPr>
        <w:t xml:space="preserve"> </w:t>
      </w:r>
      <w:r w:rsidRPr="001D4980">
        <w:rPr>
          <w:rFonts w:cs="Times New Roman"/>
          <w:szCs w:val="24"/>
        </w:rPr>
        <w:t>Data Analysis…………………………………………..</w:t>
      </w:r>
      <w:r w:rsidR="001D4980" w:rsidRPr="001D4980">
        <w:rPr>
          <w:rFonts w:cs="Times New Roman"/>
          <w:szCs w:val="24"/>
        </w:rPr>
        <w:t>1</w:t>
      </w:r>
      <w:r w:rsidR="00623799">
        <w:rPr>
          <w:rFonts w:cs="Times New Roman"/>
          <w:szCs w:val="24"/>
        </w:rPr>
        <w:t>38</w:t>
      </w:r>
    </w:p>
    <w:p w:rsidR="00E53C5C" w:rsidRDefault="00E53C5C" w:rsidP="00E53C5C">
      <w:pPr>
        <w:rPr>
          <w:rFonts w:cs="Times New Roman"/>
          <w:szCs w:val="24"/>
        </w:rPr>
      </w:pPr>
      <w:r>
        <w:rPr>
          <w:rFonts w:cs="Times New Roman"/>
          <w:b/>
          <w:szCs w:val="24"/>
        </w:rPr>
        <w:t>CHAPTER SIX: DISCUSSION OF THE FINDINGS</w:t>
      </w:r>
      <w:r w:rsidR="00C90E35">
        <w:rPr>
          <w:rFonts w:cs="Times New Roman"/>
          <w:szCs w:val="24"/>
        </w:rPr>
        <w:t>……………………………..</w:t>
      </w:r>
      <w:r w:rsidR="00DB0AA8">
        <w:rPr>
          <w:rFonts w:cs="Times New Roman"/>
          <w:szCs w:val="24"/>
        </w:rPr>
        <w:t>.140</w:t>
      </w:r>
    </w:p>
    <w:p w:rsidR="00E53C5C" w:rsidRDefault="00E53C5C" w:rsidP="00E53C5C">
      <w:pPr>
        <w:rPr>
          <w:rFonts w:cs="Times New Roman"/>
          <w:szCs w:val="24"/>
        </w:rPr>
      </w:pPr>
      <w:r w:rsidRPr="00830F95">
        <w:rPr>
          <w:rFonts w:cs="Times New Roman"/>
          <w:szCs w:val="24"/>
        </w:rPr>
        <w:t>Introduction</w:t>
      </w:r>
      <w:r w:rsidR="00C90E35">
        <w:rPr>
          <w:rFonts w:cs="Times New Roman"/>
          <w:szCs w:val="24"/>
        </w:rPr>
        <w:t>…………………………………………………………………………...</w:t>
      </w:r>
      <w:r w:rsidR="00830F95">
        <w:rPr>
          <w:rFonts w:cs="Times New Roman"/>
          <w:szCs w:val="24"/>
        </w:rPr>
        <w:t>.</w:t>
      </w:r>
      <w:r w:rsidR="00623799">
        <w:rPr>
          <w:rFonts w:cs="Times New Roman"/>
          <w:szCs w:val="24"/>
        </w:rPr>
        <w:t>.141</w:t>
      </w:r>
    </w:p>
    <w:p w:rsidR="00DB0AA8" w:rsidRDefault="00DB0AA8" w:rsidP="00E53C5C">
      <w:pPr>
        <w:rPr>
          <w:rFonts w:cs="Times New Roman"/>
          <w:szCs w:val="24"/>
        </w:rPr>
      </w:pPr>
      <w:r>
        <w:rPr>
          <w:rFonts w:cs="Times New Roman"/>
          <w:szCs w:val="24"/>
        </w:rPr>
        <w:tab/>
        <w:t>The Institutional Habitus of the Jamaican School System</w:t>
      </w:r>
      <w:r w:rsidR="00623799">
        <w:rPr>
          <w:rFonts w:cs="Times New Roman"/>
          <w:szCs w:val="24"/>
        </w:rPr>
        <w:t>……………………..141</w:t>
      </w:r>
    </w:p>
    <w:p w:rsidR="00E53C5C" w:rsidRDefault="00E53C5C" w:rsidP="00E53C5C">
      <w:pPr>
        <w:ind w:firstLine="720"/>
        <w:rPr>
          <w:rFonts w:cs="Times New Roman"/>
          <w:szCs w:val="24"/>
        </w:rPr>
      </w:pPr>
      <w:r>
        <w:rPr>
          <w:rFonts w:cs="Times New Roman"/>
          <w:szCs w:val="24"/>
        </w:rPr>
        <w:lastRenderedPageBreak/>
        <w:t>Pierre Bourdieu’s Cultural Reproducti</w:t>
      </w:r>
      <w:r w:rsidR="00C93F5A">
        <w:rPr>
          <w:rFonts w:cs="Times New Roman"/>
          <w:szCs w:val="24"/>
        </w:rPr>
        <w:t>o</w:t>
      </w:r>
      <w:r w:rsidR="00C90E35">
        <w:rPr>
          <w:rFonts w:cs="Times New Roman"/>
          <w:szCs w:val="24"/>
        </w:rPr>
        <w:t>n Theory and the Results…………….</w:t>
      </w:r>
      <w:r w:rsidR="00234509">
        <w:rPr>
          <w:rFonts w:cs="Times New Roman"/>
          <w:szCs w:val="24"/>
        </w:rPr>
        <w:t>.143</w:t>
      </w:r>
    </w:p>
    <w:p w:rsidR="00E53C5C" w:rsidRDefault="00B9559B" w:rsidP="00B9559B">
      <w:pPr>
        <w:ind w:left="720"/>
        <w:rPr>
          <w:rFonts w:cs="Times New Roman"/>
          <w:szCs w:val="24"/>
        </w:rPr>
      </w:pPr>
      <w:r w:rsidRPr="00B9559B">
        <w:rPr>
          <w:rFonts w:cs="Times New Roman"/>
          <w:szCs w:val="24"/>
        </w:rPr>
        <w:t xml:space="preserve">Pierre Bourdieu’s Cultural Reproduction Theory and </w:t>
      </w:r>
      <w:r w:rsidR="00E47910">
        <w:rPr>
          <w:rFonts w:cs="Times New Roman"/>
          <w:szCs w:val="24"/>
        </w:rPr>
        <w:t xml:space="preserve">the </w:t>
      </w:r>
      <w:r w:rsidR="00E53C5C">
        <w:rPr>
          <w:rFonts w:cs="Times New Roman"/>
          <w:szCs w:val="24"/>
        </w:rPr>
        <w:t>Attend</w:t>
      </w:r>
      <w:r w:rsidR="00C93F5A">
        <w:rPr>
          <w:rFonts w:cs="Times New Roman"/>
          <w:szCs w:val="24"/>
        </w:rPr>
        <w:t>a</w:t>
      </w:r>
      <w:r>
        <w:rPr>
          <w:rFonts w:cs="Times New Roman"/>
          <w:szCs w:val="24"/>
        </w:rPr>
        <w:t>nce Result</w:t>
      </w:r>
      <w:r w:rsidR="00E47910">
        <w:rPr>
          <w:rFonts w:cs="Times New Roman"/>
          <w:szCs w:val="24"/>
        </w:rPr>
        <w:t>s</w:t>
      </w:r>
      <w:r>
        <w:rPr>
          <w:rFonts w:cs="Times New Roman"/>
          <w:szCs w:val="24"/>
        </w:rPr>
        <w:t>………………………………………………………………………</w:t>
      </w:r>
      <w:r w:rsidR="00234509">
        <w:rPr>
          <w:rFonts w:cs="Times New Roman"/>
          <w:szCs w:val="24"/>
        </w:rPr>
        <w:t>…..144</w:t>
      </w:r>
    </w:p>
    <w:p w:rsidR="00E47910" w:rsidRDefault="00E47910" w:rsidP="00E53C5C">
      <w:pPr>
        <w:ind w:firstLine="720"/>
        <w:rPr>
          <w:rFonts w:cs="Times New Roman"/>
          <w:szCs w:val="24"/>
        </w:rPr>
      </w:pPr>
      <w:r>
        <w:rPr>
          <w:rFonts w:cs="Times New Roman"/>
          <w:szCs w:val="24"/>
        </w:rPr>
        <w:t xml:space="preserve">The Boys’ </w:t>
      </w:r>
      <w:r w:rsidR="00E53C5C">
        <w:rPr>
          <w:rFonts w:cs="Times New Roman"/>
          <w:szCs w:val="24"/>
        </w:rPr>
        <w:t>Academic</w:t>
      </w:r>
      <w:r>
        <w:rPr>
          <w:rFonts w:cs="Times New Roman"/>
          <w:szCs w:val="24"/>
        </w:rPr>
        <w:t xml:space="preserve"> Performance</w:t>
      </w:r>
      <w:r w:rsidR="00E53C5C">
        <w:rPr>
          <w:rFonts w:cs="Times New Roman"/>
          <w:szCs w:val="24"/>
        </w:rPr>
        <w:t xml:space="preserve"> Results</w:t>
      </w:r>
      <w:r>
        <w:rPr>
          <w:rFonts w:cs="Times New Roman"/>
          <w:szCs w:val="24"/>
        </w:rPr>
        <w:t>…………………………………</w:t>
      </w:r>
      <w:r w:rsidR="00234509">
        <w:rPr>
          <w:rFonts w:cs="Times New Roman"/>
          <w:szCs w:val="24"/>
        </w:rPr>
        <w:t>…..147</w:t>
      </w:r>
    </w:p>
    <w:p w:rsidR="00E53C5C" w:rsidRDefault="00E47910" w:rsidP="00E53C5C">
      <w:pPr>
        <w:ind w:firstLine="720"/>
        <w:rPr>
          <w:rFonts w:cs="Times New Roman"/>
          <w:szCs w:val="24"/>
        </w:rPr>
      </w:pPr>
      <w:r>
        <w:rPr>
          <w:rFonts w:cs="Times New Roman"/>
          <w:szCs w:val="24"/>
        </w:rPr>
        <w:t xml:space="preserve">Academic Results </w:t>
      </w:r>
      <w:r w:rsidR="00E53C5C">
        <w:rPr>
          <w:rFonts w:cs="Times New Roman"/>
          <w:szCs w:val="24"/>
        </w:rPr>
        <w:t>at the Pr</w:t>
      </w:r>
      <w:r w:rsidR="004F76E5">
        <w:rPr>
          <w:rFonts w:cs="Times New Roman"/>
          <w:szCs w:val="24"/>
        </w:rPr>
        <w:t>imary L</w:t>
      </w:r>
      <w:r>
        <w:rPr>
          <w:rFonts w:cs="Times New Roman"/>
          <w:szCs w:val="24"/>
        </w:rPr>
        <w:t>evel……………………………………....</w:t>
      </w:r>
      <w:r w:rsidR="00234509">
        <w:rPr>
          <w:rFonts w:cs="Times New Roman"/>
          <w:szCs w:val="24"/>
        </w:rPr>
        <w:t>....148</w:t>
      </w:r>
    </w:p>
    <w:p w:rsidR="00E47910" w:rsidRDefault="00E47910" w:rsidP="00E47910">
      <w:pPr>
        <w:ind w:left="720"/>
        <w:rPr>
          <w:rFonts w:cs="Times New Roman"/>
          <w:szCs w:val="24"/>
        </w:rPr>
      </w:pPr>
      <w:r w:rsidRPr="00E47910">
        <w:rPr>
          <w:rFonts w:cs="Times New Roman"/>
          <w:szCs w:val="24"/>
        </w:rPr>
        <w:t>Pierre Bourdieu’s Cultural Reproduction Theory and the</w:t>
      </w:r>
      <w:r>
        <w:rPr>
          <w:rFonts w:cs="Times New Roman"/>
          <w:szCs w:val="24"/>
        </w:rPr>
        <w:t xml:space="preserve"> Academic </w:t>
      </w:r>
      <w:r w:rsidRPr="00E47910">
        <w:rPr>
          <w:rFonts w:cs="Times New Roman"/>
          <w:szCs w:val="24"/>
        </w:rPr>
        <w:t xml:space="preserve">Results </w:t>
      </w:r>
      <w:r w:rsidR="00234509">
        <w:rPr>
          <w:rFonts w:cs="Times New Roman"/>
          <w:szCs w:val="24"/>
        </w:rPr>
        <w:t>….150</w:t>
      </w:r>
    </w:p>
    <w:p w:rsidR="00E53C5C" w:rsidRDefault="00882F59" w:rsidP="00E47910">
      <w:pPr>
        <w:ind w:left="720"/>
        <w:rPr>
          <w:rFonts w:cs="Times New Roman"/>
          <w:szCs w:val="24"/>
        </w:rPr>
      </w:pPr>
      <w:r>
        <w:rPr>
          <w:rFonts w:cs="Times New Roman"/>
          <w:szCs w:val="24"/>
        </w:rPr>
        <w:t xml:space="preserve">Academic </w:t>
      </w:r>
      <w:r w:rsidR="00E53C5C">
        <w:rPr>
          <w:rFonts w:cs="Times New Roman"/>
          <w:szCs w:val="24"/>
        </w:rPr>
        <w:t xml:space="preserve">Results at the </w:t>
      </w:r>
      <w:r w:rsidR="00C93F5A">
        <w:rPr>
          <w:rFonts w:cs="Times New Roman"/>
          <w:szCs w:val="24"/>
        </w:rPr>
        <w:t>Seco</w:t>
      </w:r>
      <w:r>
        <w:rPr>
          <w:rFonts w:cs="Times New Roman"/>
          <w:szCs w:val="24"/>
        </w:rPr>
        <w:t>ndary Level……………………………………</w:t>
      </w:r>
      <w:r w:rsidR="00234509">
        <w:rPr>
          <w:rFonts w:cs="Times New Roman"/>
          <w:szCs w:val="24"/>
        </w:rPr>
        <w:t>…151</w:t>
      </w:r>
    </w:p>
    <w:p w:rsidR="00882F59" w:rsidRDefault="00882F59" w:rsidP="00E47910">
      <w:pPr>
        <w:ind w:left="720"/>
        <w:rPr>
          <w:rFonts w:cs="Times New Roman"/>
          <w:szCs w:val="24"/>
        </w:rPr>
      </w:pPr>
      <w:r>
        <w:rPr>
          <w:rFonts w:cs="Times New Roman"/>
          <w:szCs w:val="24"/>
        </w:rPr>
        <w:t>Tara J. Yosso’s Community Cultural Wealth Theory………………………...</w:t>
      </w:r>
      <w:r w:rsidR="00343873">
        <w:rPr>
          <w:rFonts w:cs="Times New Roman"/>
          <w:szCs w:val="24"/>
        </w:rPr>
        <w:t>....153</w:t>
      </w:r>
    </w:p>
    <w:p w:rsidR="00882F59" w:rsidRDefault="00882F59" w:rsidP="00882F59">
      <w:pPr>
        <w:spacing w:after="0" w:line="240" w:lineRule="auto"/>
        <w:ind w:left="720"/>
        <w:rPr>
          <w:rFonts w:cs="Times New Roman"/>
          <w:szCs w:val="24"/>
        </w:rPr>
      </w:pPr>
      <w:r>
        <w:rPr>
          <w:rFonts w:cs="Times New Roman"/>
          <w:szCs w:val="24"/>
        </w:rPr>
        <w:t>Richard Ryan and Edward Deci’s (2017) Self-determination Theory and the</w:t>
      </w:r>
    </w:p>
    <w:p w:rsidR="00882F59" w:rsidRDefault="00882F59" w:rsidP="00882F59">
      <w:pPr>
        <w:spacing w:after="0" w:line="240" w:lineRule="auto"/>
        <w:ind w:left="720"/>
        <w:rPr>
          <w:rFonts w:cs="Times New Roman"/>
          <w:szCs w:val="24"/>
        </w:rPr>
      </w:pPr>
      <w:r>
        <w:rPr>
          <w:rFonts w:cs="Times New Roman"/>
          <w:szCs w:val="24"/>
        </w:rPr>
        <w:t>Results………………………………………………………………………...</w:t>
      </w:r>
      <w:r w:rsidR="00343873">
        <w:rPr>
          <w:rFonts w:cs="Times New Roman"/>
          <w:szCs w:val="24"/>
        </w:rPr>
        <w:t>....156</w:t>
      </w:r>
    </w:p>
    <w:p w:rsidR="00882F59" w:rsidRDefault="00882F59" w:rsidP="00882F59">
      <w:pPr>
        <w:spacing w:after="0" w:line="240" w:lineRule="auto"/>
        <w:ind w:left="720"/>
        <w:rPr>
          <w:rFonts w:cs="Times New Roman"/>
          <w:szCs w:val="24"/>
        </w:rPr>
      </w:pPr>
    </w:p>
    <w:p w:rsidR="00882F59" w:rsidRDefault="00882F59" w:rsidP="00882F59">
      <w:pPr>
        <w:spacing w:after="0" w:line="240" w:lineRule="auto"/>
        <w:ind w:left="720"/>
        <w:rPr>
          <w:rFonts w:cs="Times New Roman"/>
          <w:szCs w:val="24"/>
        </w:rPr>
      </w:pPr>
      <w:r w:rsidRPr="00882F59">
        <w:rPr>
          <w:rFonts w:cs="Times New Roman"/>
          <w:szCs w:val="24"/>
        </w:rPr>
        <w:t>Richard Ryan and Edward Deci’s (2017) Self-determination Theory and the</w:t>
      </w:r>
      <w:r>
        <w:rPr>
          <w:rFonts w:cs="Times New Roman"/>
          <w:szCs w:val="24"/>
        </w:rPr>
        <w:t xml:space="preserve"> Attendance Results……………………………………………………………</w:t>
      </w:r>
      <w:r w:rsidR="00343873">
        <w:rPr>
          <w:rFonts w:cs="Times New Roman"/>
          <w:szCs w:val="24"/>
        </w:rPr>
        <w:t>...157</w:t>
      </w:r>
    </w:p>
    <w:p w:rsidR="00882F59" w:rsidRDefault="00882F59" w:rsidP="00882F59">
      <w:pPr>
        <w:spacing w:after="0" w:line="240" w:lineRule="auto"/>
        <w:ind w:left="720"/>
        <w:rPr>
          <w:rFonts w:cs="Times New Roman"/>
          <w:szCs w:val="24"/>
        </w:rPr>
      </w:pPr>
    </w:p>
    <w:p w:rsidR="00882F59" w:rsidRPr="00882F59" w:rsidRDefault="00F43CD1" w:rsidP="00882F59">
      <w:pPr>
        <w:spacing w:after="0" w:line="240" w:lineRule="auto"/>
        <w:ind w:left="720"/>
        <w:rPr>
          <w:rFonts w:cs="Times New Roman"/>
          <w:szCs w:val="24"/>
        </w:rPr>
      </w:pPr>
      <w:r w:rsidRPr="00F43CD1">
        <w:rPr>
          <w:rFonts w:cs="Times New Roman"/>
          <w:szCs w:val="24"/>
        </w:rPr>
        <w:t>Richard Ryan and Edward Deci’s (2017) Self-determination Theory and the</w:t>
      </w:r>
      <w:r>
        <w:rPr>
          <w:rFonts w:cs="Times New Roman"/>
          <w:szCs w:val="24"/>
        </w:rPr>
        <w:t xml:space="preserve"> Academic</w:t>
      </w:r>
      <w:r w:rsidRPr="00F43CD1">
        <w:rPr>
          <w:rFonts w:cs="Times New Roman"/>
          <w:szCs w:val="24"/>
        </w:rPr>
        <w:t xml:space="preserve"> Results</w:t>
      </w:r>
      <w:r>
        <w:rPr>
          <w:rFonts w:cs="Times New Roman"/>
          <w:szCs w:val="24"/>
        </w:rPr>
        <w:t>……………………………………………………………</w:t>
      </w:r>
      <w:r w:rsidR="00343873">
        <w:rPr>
          <w:rFonts w:cs="Times New Roman"/>
          <w:szCs w:val="24"/>
        </w:rPr>
        <w:t>….159</w:t>
      </w:r>
    </w:p>
    <w:p w:rsidR="00882F59" w:rsidRDefault="00882F59" w:rsidP="00F43CD1">
      <w:pPr>
        <w:spacing w:after="0" w:line="240" w:lineRule="auto"/>
        <w:rPr>
          <w:rFonts w:cs="Times New Roman"/>
          <w:szCs w:val="24"/>
        </w:rPr>
      </w:pPr>
    </w:p>
    <w:p w:rsidR="00E53C5C" w:rsidRDefault="00E53C5C" w:rsidP="00E53C5C">
      <w:pPr>
        <w:ind w:firstLine="720"/>
        <w:rPr>
          <w:rFonts w:cs="Times New Roman"/>
          <w:szCs w:val="24"/>
        </w:rPr>
      </w:pPr>
      <w:r>
        <w:rPr>
          <w:rFonts w:cs="Times New Roman"/>
          <w:szCs w:val="24"/>
        </w:rPr>
        <w:t xml:space="preserve">Limitation to </w:t>
      </w:r>
      <w:r w:rsidR="00C93F5A">
        <w:rPr>
          <w:rFonts w:cs="Times New Roman"/>
          <w:szCs w:val="24"/>
        </w:rPr>
        <w:t>t</w:t>
      </w:r>
      <w:r w:rsidR="00F43CD1">
        <w:rPr>
          <w:rFonts w:cs="Times New Roman"/>
          <w:szCs w:val="24"/>
        </w:rPr>
        <w:t>he Study………………………………………………………</w:t>
      </w:r>
      <w:r w:rsidR="00343873">
        <w:rPr>
          <w:rFonts w:cs="Times New Roman"/>
          <w:szCs w:val="24"/>
        </w:rPr>
        <w:t>…160</w:t>
      </w:r>
    </w:p>
    <w:p w:rsidR="00E53C5C" w:rsidRDefault="00E53C5C" w:rsidP="00E53C5C">
      <w:pPr>
        <w:rPr>
          <w:rFonts w:cs="Times New Roman"/>
          <w:szCs w:val="24"/>
        </w:rPr>
      </w:pPr>
      <w:r>
        <w:rPr>
          <w:rFonts w:cs="Times New Roman"/>
          <w:szCs w:val="24"/>
        </w:rPr>
        <w:t>Summary of the Discussion</w:t>
      </w:r>
      <w:r w:rsidR="00F43CD1">
        <w:rPr>
          <w:rFonts w:cs="Times New Roman"/>
          <w:szCs w:val="24"/>
        </w:rPr>
        <w:t xml:space="preserve"> of Findings………………………………………………</w:t>
      </w:r>
      <w:r w:rsidR="0045218C">
        <w:rPr>
          <w:rFonts w:cs="Times New Roman"/>
          <w:szCs w:val="24"/>
        </w:rPr>
        <w:t>..161</w:t>
      </w:r>
    </w:p>
    <w:p w:rsidR="00F43CD1" w:rsidRDefault="00F43CD1" w:rsidP="00E53C5C">
      <w:pPr>
        <w:rPr>
          <w:rFonts w:cs="Times New Roman"/>
          <w:szCs w:val="24"/>
        </w:rPr>
      </w:pPr>
      <w:r>
        <w:rPr>
          <w:rFonts w:cs="Times New Roman"/>
          <w:szCs w:val="24"/>
        </w:rPr>
        <w:t>Implication for B</w:t>
      </w:r>
      <w:r w:rsidRPr="00F43CD1">
        <w:rPr>
          <w:rFonts w:cs="Times New Roman"/>
          <w:szCs w:val="24"/>
        </w:rPr>
        <w:t>oys</w:t>
      </w:r>
      <w:r>
        <w:rPr>
          <w:rFonts w:cs="Times New Roman"/>
          <w:szCs w:val="24"/>
        </w:rPr>
        <w:t>’</w:t>
      </w:r>
      <w:r w:rsidRPr="00F43CD1">
        <w:rPr>
          <w:rFonts w:cs="Times New Roman"/>
          <w:szCs w:val="24"/>
        </w:rPr>
        <w:t xml:space="preserve"> Education in Jamaica……………………………………</w:t>
      </w:r>
      <w:r>
        <w:rPr>
          <w:rFonts w:cs="Times New Roman"/>
          <w:szCs w:val="24"/>
        </w:rPr>
        <w:t>……</w:t>
      </w:r>
      <w:r w:rsidR="0045218C">
        <w:rPr>
          <w:rFonts w:cs="Times New Roman"/>
          <w:szCs w:val="24"/>
        </w:rPr>
        <w:t>…162</w:t>
      </w:r>
    </w:p>
    <w:p w:rsidR="00E53C5C" w:rsidRDefault="00E53C5C" w:rsidP="00E53C5C">
      <w:pPr>
        <w:rPr>
          <w:rFonts w:cs="Times New Roman"/>
          <w:szCs w:val="24"/>
        </w:rPr>
      </w:pPr>
      <w:r>
        <w:rPr>
          <w:rFonts w:cs="Times New Roman"/>
          <w:b/>
          <w:szCs w:val="24"/>
        </w:rPr>
        <w:t>CHAPTER SEVEN: CONCLUSION AND RECOMMENDATIONS</w:t>
      </w:r>
      <w:r>
        <w:rPr>
          <w:rFonts w:cs="Times New Roman"/>
          <w:szCs w:val="24"/>
        </w:rPr>
        <w:t>..</w:t>
      </w:r>
      <w:r w:rsidR="00C93F5A">
        <w:rPr>
          <w:rFonts w:cs="Times New Roman"/>
          <w:szCs w:val="24"/>
        </w:rPr>
        <w:t>......</w:t>
      </w:r>
      <w:r w:rsidR="0045218C">
        <w:rPr>
          <w:rFonts w:cs="Times New Roman"/>
          <w:szCs w:val="24"/>
        </w:rPr>
        <w:t>............166</w:t>
      </w:r>
    </w:p>
    <w:p w:rsidR="00E53C5C" w:rsidRPr="007857FC" w:rsidRDefault="00E53C5C" w:rsidP="00E53C5C">
      <w:pPr>
        <w:ind w:firstLine="720"/>
        <w:rPr>
          <w:rFonts w:cs="Times New Roman"/>
          <w:szCs w:val="24"/>
        </w:rPr>
      </w:pPr>
      <w:r>
        <w:rPr>
          <w:rFonts w:cs="Times New Roman"/>
          <w:szCs w:val="24"/>
        </w:rPr>
        <w:t>Conclusi</w:t>
      </w:r>
      <w:r w:rsidR="00F43CD1">
        <w:rPr>
          <w:rFonts w:cs="Times New Roman"/>
          <w:szCs w:val="24"/>
        </w:rPr>
        <w:t>on……………………………………………………………………</w:t>
      </w:r>
      <w:r w:rsidR="0045218C">
        <w:rPr>
          <w:rFonts w:cs="Times New Roman"/>
          <w:szCs w:val="24"/>
        </w:rPr>
        <w:t>…166</w:t>
      </w:r>
    </w:p>
    <w:p w:rsidR="00E53C5C" w:rsidRDefault="00E53C5C" w:rsidP="00E53C5C">
      <w:pPr>
        <w:ind w:firstLine="720"/>
        <w:rPr>
          <w:rFonts w:cs="Times New Roman"/>
          <w:szCs w:val="24"/>
        </w:rPr>
      </w:pPr>
      <w:r>
        <w:rPr>
          <w:rFonts w:cs="Times New Roman"/>
          <w:szCs w:val="24"/>
        </w:rPr>
        <w:t>Recommenda</w:t>
      </w:r>
      <w:r w:rsidR="00F43CD1">
        <w:rPr>
          <w:rFonts w:cs="Times New Roman"/>
          <w:szCs w:val="24"/>
        </w:rPr>
        <w:t>tions……………………………………………………………</w:t>
      </w:r>
      <w:r w:rsidR="0045218C">
        <w:rPr>
          <w:rFonts w:cs="Times New Roman"/>
          <w:szCs w:val="24"/>
        </w:rPr>
        <w:t>…167</w:t>
      </w:r>
    </w:p>
    <w:p w:rsidR="00E53C5C" w:rsidRDefault="00E53C5C" w:rsidP="00E53C5C">
      <w:pPr>
        <w:ind w:firstLine="720"/>
        <w:rPr>
          <w:rFonts w:cs="Times New Roman"/>
          <w:szCs w:val="24"/>
        </w:rPr>
      </w:pPr>
      <w:r>
        <w:rPr>
          <w:rFonts w:cs="Times New Roman"/>
          <w:szCs w:val="24"/>
        </w:rPr>
        <w:t>Recommendations for Fu</w:t>
      </w:r>
      <w:r w:rsidR="00F43CD1">
        <w:rPr>
          <w:rFonts w:cs="Times New Roman"/>
          <w:szCs w:val="24"/>
        </w:rPr>
        <w:t xml:space="preserve">rther Studies……………………………………….. </w:t>
      </w:r>
      <w:r w:rsidR="0045218C">
        <w:rPr>
          <w:rFonts w:cs="Times New Roman"/>
          <w:szCs w:val="24"/>
        </w:rPr>
        <w:t>..168</w:t>
      </w:r>
    </w:p>
    <w:p w:rsidR="00E53C5C" w:rsidRDefault="00E53C5C" w:rsidP="00E53C5C">
      <w:pPr>
        <w:rPr>
          <w:rFonts w:cs="Times New Roman"/>
          <w:szCs w:val="24"/>
        </w:rPr>
      </w:pPr>
      <w:r>
        <w:rPr>
          <w:rFonts w:cs="Times New Roman"/>
          <w:szCs w:val="24"/>
        </w:rPr>
        <w:t>My Reflection</w:t>
      </w:r>
      <w:r w:rsidR="004F76E5">
        <w:rPr>
          <w:rFonts w:cs="Times New Roman"/>
          <w:szCs w:val="24"/>
        </w:rPr>
        <w:t>…………………………………………………………………</w:t>
      </w:r>
      <w:r w:rsidR="00F43CD1">
        <w:rPr>
          <w:rFonts w:cs="Times New Roman"/>
          <w:szCs w:val="24"/>
        </w:rPr>
        <w:t>……...</w:t>
      </w:r>
      <w:r w:rsidR="0045218C">
        <w:rPr>
          <w:rFonts w:cs="Times New Roman"/>
          <w:szCs w:val="24"/>
        </w:rPr>
        <w:t>....169</w:t>
      </w:r>
    </w:p>
    <w:p w:rsidR="00E53C5C" w:rsidRDefault="00E53C5C" w:rsidP="00E53C5C">
      <w:pPr>
        <w:rPr>
          <w:rFonts w:cs="Times New Roman"/>
          <w:szCs w:val="24"/>
        </w:rPr>
      </w:pPr>
      <w:r>
        <w:rPr>
          <w:rFonts w:cs="Times New Roman"/>
          <w:b/>
          <w:szCs w:val="24"/>
        </w:rPr>
        <w:t>REFERENCES</w:t>
      </w:r>
      <w:r w:rsidR="00F43CD1">
        <w:rPr>
          <w:rFonts w:cs="Times New Roman"/>
          <w:szCs w:val="24"/>
        </w:rPr>
        <w:t>……………………………………………………………………….</w:t>
      </w:r>
      <w:r w:rsidR="0045218C">
        <w:rPr>
          <w:rFonts w:cs="Times New Roman"/>
          <w:szCs w:val="24"/>
        </w:rPr>
        <w:t>..171</w:t>
      </w:r>
    </w:p>
    <w:p w:rsidR="00E53C5C" w:rsidRDefault="00E53C5C" w:rsidP="00E53C5C">
      <w:pPr>
        <w:rPr>
          <w:rFonts w:cs="Times New Roman"/>
          <w:szCs w:val="24"/>
        </w:rPr>
      </w:pPr>
      <w:r w:rsidRPr="00305F7D">
        <w:rPr>
          <w:rFonts w:cs="Times New Roman"/>
          <w:b/>
          <w:szCs w:val="24"/>
        </w:rPr>
        <w:t xml:space="preserve">APPENDIX A: </w:t>
      </w:r>
      <w:r>
        <w:rPr>
          <w:rFonts w:cs="Times New Roman"/>
          <w:szCs w:val="24"/>
        </w:rPr>
        <w:t>Ethical Clearan</w:t>
      </w:r>
      <w:r w:rsidR="00F43CD1">
        <w:rPr>
          <w:rFonts w:cs="Times New Roman"/>
          <w:szCs w:val="24"/>
        </w:rPr>
        <w:t>ce Letter……………...………………..……………</w:t>
      </w:r>
      <w:r w:rsidR="0045218C">
        <w:rPr>
          <w:rFonts w:cs="Times New Roman"/>
          <w:szCs w:val="24"/>
        </w:rPr>
        <w:t>…189</w:t>
      </w:r>
    </w:p>
    <w:p w:rsidR="00E53C5C" w:rsidRDefault="00E53C5C" w:rsidP="00E53C5C">
      <w:pPr>
        <w:rPr>
          <w:rFonts w:cs="Times New Roman"/>
          <w:szCs w:val="24"/>
        </w:rPr>
      </w:pPr>
      <w:r>
        <w:rPr>
          <w:rFonts w:cs="Times New Roman"/>
          <w:b/>
          <w:szCs w:val="24"/>
        </w:rPr>
        <w:t xml:space="preserve">APPENDIX B: </w:t>
      </w:r>
      <w:r>
        <w:rPr>
          <w:rFonts w:cs="Times New Roman"/>
          <w:szCs w:val="24"/>
        </w:rPr>
        <w:t xml:space="preserve">Permission Letter </w:t>
      </w:r>
      <w:r w:rsidR="00F43CD1">
        <w:rPr>
          <w:rFonts w:cs="Times New Roman"/>
          <w:szCs w:val="24"/>
        </w:rPr>
        <w:t>to Principal…………………..…………………...</w:t>
      </w:r>
      <w:r w:rsidR="0045218C">
        <w:rPr>
          <w:rFonts w:cs="Times New Roman"/>
          <w:szCs w:val="24"/>
        </w:rPr>
        <w:t>....190</w:t>
      </w:r>
    </w:p>
    <w:p w:rsidR="00E53C5C" w:rsidRDefault="00E53C5C" w:rsidP="00E53C5C">
      <w:pPr>
        <w:rPr>
          <w:rFonts w:cs="Times New Roman"/>
          <w:szCs w:val="24"/>
        </w:rPr>
      </w:pPr>
      <w:r>
        <w:rPr>
          <w:rFonts w:cs="Times New Roman"/>
          <w:b/>
          <w:szCs w:val="24"/>
        </w:rPr>
        <w:t xml:space="preserve">APPENDIX C: </w:t>
      </w:r>
      <w:r>
        <w:rPr>
          <w:rFonts w:cs="Times New Roman"/>
          <w:szCs w:val="24"/>
        </w:rPr>
        <w:t>Study Information Sheets.</w:t>
      </w:r>
      <w:r w:rsidR="00F43CD1">
        <w:rPr>
          <w:rFonts w:cs="Times New Roman"/>
          <w:szCs w:val="24"/>
        </w:rPr>
        <w:t>……………………………………...........</w:t>
      </w:r>
      <w:r w:rsidR="00617965">
        <w:rPr>
          <w:rFonts w:cs="Times New Roman"/>
          <w:szCs w:val="24"/>
        </w:rPr>
        <w:t>...191</w:t>
      </w:r>
    </w:p>
    <w:p w:rsidR="00E53C5C" w:rsidRDefault="00E53C5C" w:rsidP="00E53C5C">
      <w:pPr>
        <w:rPr>
          <w:rFonts w:cs="Times New Roman"/>
          <w:szCs w:val="24"/>
        </w:rPr>
      </w:pPr>
      <w:r>
        <w:rPr>
          <w:rFonts w:cs="Times New Roman"/>
          <w:b/>
          <w:szCs w:val="24"/>
        </w:rPr>
        <w:t>APPENDIX D:</w:t>
      </w:r>
      <w:r>
        <w:rPr>
          <w:rFonts w:cs="Times New Roman"/>
          <w:szCs w:val="24"/>
        </w:rPr>
        <w:t xml:space="preserve"> Consent Forms…………………………………</w:t>
      </w:r>
      <w:r w:rsidR="00F43CD1">
        <w:rPr>
          <w:rFonts w:cs="Times New Roman"/>
          <w:szCs w:val="24"/>
        </w:rPr>
        <w:t>……………………</w:t>
      </w:r>
      <w:r w:rsidR="00957E0D">
        <w:rPr>
          <w:rFonts w:cs="Times New Roman"/>
          <w:szCs w:val="24"/>
        </w:rPr>
        <w:t>…</w:t>
      </w:r>
      <w:r>
        <w:rPr>
          <w:rFonts w:cs="Times New Roman"/>
          <w:szCs w:val="24"/>
        </w:rPr>
        <w:t>1</w:t>
      </w:r>
      <w:r w:rsidR="00617965">
        <w:rPr>
          <w:rFonts w:cs="Times New Roman"/>
          <w:szCs w:val="24"/>
        </w:rPr>
        <w:t>94</w:t>
      </w:r>
    </w:p>
    <w:p w:rsidR="00E53C5C" w:rsidRDefault="00E53C5C" w:rsidP="00E53C5C">
      <w:pPr>
        <w:rPr>
          <w:rFonts w:cs="Times New Roman"/>
          <w:szCs w:val="24"/>
        </w:rPr>
      </w:pPr>
      <w:r>
        <w:rPr>
          <w:rFonts w:cs="Times New Roman"/>
          <w:b/>
          <w:szCs w:val="24"/>
        </w:rPr>
        <w:t xml:space="preserve">APPENDIX E: </w:t>
      </w:r>
      <w:r>
        <w:rPr>
          <w:rFonts w:cs="Times New Roman"/>
          <w:szCs w:val="24"/>
        </w:rPr>
        <w:t>Research Ti</w:t>
      </w:r>
      <w:r w:rsidR="006948CE">
        <w:rPr>
          <w:rFonts w:cs="Times New Roman"/>
          <w:szCs w:val="24"/>
        </w:rPr>
        <w:t>me-Line Plan…………………….……………………...</w:t>
      </w:r>
      <w:r w:rsidR="00617965">
        <w:rPr>
          <w:rFonts w:cs="Times New Roman"/>
          <w:szCs w:val="24"/>
        </w:rPr>
        <w:t>...196</w:t>
      </w:r>
    </w:p>
    <w:p w:rsidR="00E53C5C" w:rsidRDefault="00E53C5C" w:rsidP="00E53C5C">
      <w:pPr>
        <w:rPr>
          <w:rFonts w:cs="Times New Roman"/>
          <w:szCs w:val="24"/>
        </w:rPr>
      </w:pPr>
      <w:r>
        <w:rPr>
          <w:rFonts w:cs="Times New Roman"/>
          <w:b/>
          <w:szCs w:val="24"/>
        </w:rPr>
        <w:t xml:space="preserve">APPENDIX F: </w:t>
      </w:r>
      <w:r>
        <w:rPr>
          <w:rFonts w:cs="Times New Roman"/>
          <w:szCs w:val="24"/>
        </w:rPr>
        <w:t>Interview</w:t>
      </w:r>
      <w:r w:rsidR="006948CE">
        <w:rPr>
          <w:rFonts w:cs="Times New Roman"/>
          <w:szCs w:val="24"/>
        </w:rPr>
        <w:t xml:space="preserve"> Questions…………………………………………………</w:t>
      </w:r>
      <w:r w:rsidR="00617965">
        <w:rPr>
          <w:rFonts w:cs="Times New Roman"/>
          <w:szCs w:val="24"/>
        </w:rPr>
        <w:t>…198</w:t>
      </w:r>
    </w:p>
    <w:p w:rsidR="00121BC3" w:rsidRDefault="00121BC3" w:rsidP="00E53C5C">
      <w:pPr>
        <w:tabs>
          <w:tab w:val="center" w:pos="4680"/>
          <w:tab w:val="left" w:pos="6317"/>
        </w:tabs>
        <w:rPr>
          <w:rFonts w:cs="Times New Roman"/>
          <w:szCs w:val="24"/>
        </w:rPr>
      </w:pPr>
    </w:p>
    <w:p w:rsidR="00E53C5C" w:rsidRPr="00121BC3" w:rsidRDefault="00E53C5C" w:rsidP="00121BC3">
      <w:pPr>
        <w:tabs>
          <w:tab w:val="center" w:pos="4680"/>
          <w:tab w:val="left" w:pos="6317"/>
        </w:tabs>
        <w:jc w:val="center"/>
        <w:rPr>
          <w:rFonts w:cs="Times New Roman"/>
          <w:b/>
          <w:szCs w:val="24"/>
        </w:rPr>
      </w:pPr>
      <w:r w:rsidRPr="00121BC3">
        <w:rPr>
          <w:rFonts w:cs="Times New Roman"/>
          <w:b/>
          <w:szCs w:val="24"/>
        </w:rPr>
        <w:t>LIST OF TABLES</w:t>
      </w:r>
    </w:p>
    <w:p w:rsidR="00E53C5C" w:rsidRDefault="00E53C5C" w:rsidP="00E53C5C">
      <w:pPr>
        <w:tabs>
          <w:tab w:val="center" w:pos="4680"/>
          <w:tab w:val="left" w:pos="6317"/>
        </w:tabs>
        <w:rPr>
          <w:rFonts w:cs="Times New Roman"/>
          <w:szCs w:val="24"/>
        </w:rPr>
      </w:pPr>
    </w:p>
    <w:p w:rsidR="00E53C5C" w:rsidRPr="00241F2E" w:rsidRDefault="00E53C5C" w:rsidP="00E53C5C">
      <w:pPr>
        <w:tabs>
          <w:tab w:val="center" w:pos="4680"/>
          <w:tab w:val="left" w:pos="6317"/>
        </w:tabs>
        <w:rPr>
          <w:rFonts w:cs="Times New Roman"/>
          <w:szCs w:val="24"/>
        </w:rPr>
      </w:pPr>
      <w:r>
        <w:rPr>
          <w:rFonts w:cs="Times New Roman"/>
          <w:szCs w:val="24"/>
        </w:rPr>
        <w:t>Table 1. The Impact of CCT Progr</w:t>
      </w:r>
      <w:r w:rsidR="00CE0D01">
        <w:rPr>
          <w:rFonts w:cs="Times New Roman"/>
          <w:szCs w:val="24"/>
        </w:rPr>
        <w:t>ammes on Attendance………………………………...</w:t>
      </w:r>
      <w:r>
        <w:rPr>
          <w:rFonts w:cs="Times New Roman"/>
          <w:szCs w:val="24"/>
        </w:rPr>
        <w:t>29</w:t>
      </w:r>
    </w:p>
    <w:p w:rsidR="00E53C5C" w:rsidRDefault="00E53C5C" w:rsidP="00E53C5C">
      <w:pPr>
        <w:rPr>
          <w:rFonts w:cs="Times New Roman"/>
          <w:szCs w:val="24"/>
        </w:rPr>
      </w:pPr>
      <w:r w:rsidRPr="00CE0D01">
        <w:rPr>
          <w:rFonts w:cs="Times New Roman"/>
          <w:szCs w:val="24"/>
        </w:rPr>
        <w:t>Table 2.</w:t>
      </w:r>
      <w:r w:rsidR="00905668" w:rsidRPr="00CE0D01">
        <w:rPr>
          <w:rFonts w:cs="Times New Roman"/>
          <w:szCs w:val="24"/>
        </w:rPr>
        <w:t xml:space="preserve"> </w:t>
      </w:r>
      <w:r w:rsidRPr="00CE0D01">
        <w:rPr>
          <w:rFonts w:cs="Times New Roman"/>
          <w:szCs w:val="24"/>
        </w:rPr>
        <w:t>P</w:t>
      </w:r>
      <w:r w:rsidR="00905668" w:rsidRPr="00CE0D01">
        <w:rPr>
          <w:rFonts w:cs="Times New Roman"/>
          <w:szCs w:val="24"/>
        </w:rPr>
        <w:t>ATH</w:t>
      </w:r>
      <w:r w:rsidR="00E64C75" w:rsidRPr="00CE0D01">
        <w:rPr>
          <w:rFonts w:cs="Times New Roman"/>
          <w:szCs w:val="24"/>
        </w:rPr>
        <w:t xml:space="preserve"> Beneficiaries’ Attendance Compliance </w:t>
      </w:r>
      <w:r w:rsidR="00905668" w:rsidRPr="00CE0D01">
        <w:rPr>
          <w:rFonts w:cs="Times New Roman"/>
          <w:szCs w:val="24"/>
        </w:rPr>
        <w:t>Rate</w:t>
      </w:r>
      <w:r w:rsidR="00E64C75" w:rsidRPr="00CE0D01">
        <w:rPr>
          <w:rFonts w:cs="Times New Roman"/>
          <w:szCs w:val="24"/>
        </w:rPr>
        <w:t xml:space="preserve"> (2010- 2019)…</w:t>
      </w:r>
      <w:r w:rsidR="00CE0D01">
        <w:rPr>
          <w:rFonts w:cs="Times New Roman"/>
          <w:szCs w:val="24"/>
        </w:rPr>
        <w:t>…………….</w:t>
      </w:r>
      <w:r w:rsidR="00905668" w:rsidRPr="00CE0D01">
        <w:rPr>
          <w:rFonts w:cs="Times New Roman"/>
          <w:szCs w:val="24"/>
        </w:rPr>
        <w:t>32</w:t>
      </w:r>
    </w:p>
    <w:p w:rsidR="00E53C5C" w:rsidRDefault="00E64C75" w:rsidP="00E53C5C">
      <w:pPr>
        <w:rPr>
          <w:rFonts w:cs="Times New Roman"/>
          <w:szCs w:val="24"/>
        </w:rPr>
      </w:pPr>
      <w:r>
        <w:rPr>
          <w:rFonts w:cs="Times New Roman"/>
          <w:szCs w:val="24"/>
        </w:rPr>
        <w:t>Table 3. CCT Programmes and t</w:t>
      </w:r>
      <w:r w:rsidR="00E53C5C">
        <w:rPr>
          <w:rFonts w:cs="Times New Roman"/>
          <w:szCs w:val="24"/>
        </w:rPr>
        <w:t>heir Impac</w:t>
      </w:r>
      <w:r w:rsidR="00905668">
        <w:rPr>
          <w:rFonts w:cs="Times New Roman"/>
          <w:szCs w:val="24"/>
        </w:rPr>
        <w:t xml:space="preserve">t on </w:t>
      </w:r>
      <w:r w:rsidR="009066FB">
        <w:rPr>
          <w:rFonts w:cs="Times New Roman"/>
          <w:szCs w:val="24"/>
        </w:rPr>
        <w:t>Academic Performance………………...</w:t>
      </w:r>
      <w:r w:rsidR="00CE0D01">
        <w:rPr>
          <w:rFonts w:cs="Times New Roman"/>
          <w:szCs w:val="24"/>
        </w:rPr>
        <w:t>..</w:t>
      </w:r>
      <w:r w:rsidR="00E53C5C">
        <w:rPr>
          <w:rFonts w:cs="Times New Roman"/>
          <w:szCs w:val="24"/>
        </w:rPr>
        <w:t>39</w:t>
      </w:r>
    </w:p>
    <w:p w:rsidR="00E53C5C" w:rsidRDefault="00EC524A" w:rsidP="00E53C5C">
      <w:pPr>
        <w:rPr>
          <w:rFonts w:cs="Times New Roman"/>
          <w:szCs w:val="24"/>
        </w:rPr>
      </w:pPr>
      <w:r>
        <w:rPr>
          <w:rFonts w:cs="Times New Roman"/>
          <w:szCs w:val="24"/>
        </w:rPr>
        <w:t>Table 5. Summary of Theoretical Foundations…</w:t>
      </w:r>
      <w:r w:rsidR="00B313BC">
        <w:rPr>
          <w:rFonts w:cs="Times New Roman"/>
          <w:szCs w:val="24"/>
        </w:rPr>
        <w:t>…………………………………………59</w:t>
      </w:r>
    </w:p>
    <w:p w:rsidR="00E53C5C" w:rsidRDefault="00E53C5C" w:rsidP="00E53C5C">
      <w:pPr>
        <w:rPr>
          <w:rFonts w:cs="Times New Roman"/>
          <w:szCs w:val="24"/>
        </w:rPr>
      </w:pPr>
      <w:r>
        <w:rPr>
          <w:rFonts w:cs="Times New Roman"/>
          <w:szCs w:val="24"/>
        </w:rPr>
        <w:t>Table 6. Primary School PATH Participants a</w:t>
      </w:r>
      <w:r w:rsidR="00CE0D01">
        <w:rPr>
          <w:rFonts w:cs="Times New Roman"/>
          <w:szCs w:val="24"/>
        </w:rPr>
        <w:t>nd Classes.…...………………..…………..</w:t>
      </w:r>
      <w:r w:rsidR="00117B13">
        <w:rPr>
          <w:rFonts w:cs="Times New Roman"/>
          <w:szCs w:val="24"/>
        </w:rPr>
        <w:t>93</w:t>
      </w:r>
    </w:p>
    <w:p w:rsidR="00E53C5C" w:rsidRDefault="00E53C5C" w:rsidP="00E53C5C">
      <w:pPr>
        <w:rPr>
          <w:rFonts w:cs="Times New Roman"/>
          <w:szCs w:val="24"/>
        </w:rPr>
      </w:pPr>
      <w:r>
        <w:rPr>
          <w:rFonts w:cs="Times New Roman"/>
          <w:szCs w:val="24"/>
        </w:rPr>
        <w:t>Table 7. High School PATH Participan</w:t>
      </w:r>
      <w:r w:rsidR="00CE0D01">
        <w:rPr>
          <w:rFonts w:cs="Times New Roman"/>
          <w:szCs w:val="24"/>
        </w:rPr>
        <w:t>ts and Classes…………………………………….</w:t>
      </w:r>
      <w:r w:rsidR="00117B13">
        <w:rPr>
          <w:rFonts w:cs="Times New Roman"/>
          <w:szCs w:val="24"/>
        </w:rPr>
        <w:t>94</w:t>
      </w:r>
    </w:p>
    <w:p w:rsidR="00E53C5C" w:rsidRDefault="00E53C5C" w:rsidP="00E53C5C">
      <w:pPr>
        <w:rPr>
          <w:rFonts w:cs="Times New Roman"/>
          <w:szCs w:val="24"/>
        </w:rPr>
      </w:pPr>
    </w:p>
    <w:p w:rsidR="00121BC3" w:rsidRDefault="00121BC3" w:rsidP="00121BC3">
      <w:pPr>
        <w:rPr>
          <w:rFonts w:cs="Times New Roman"/>
          <w:szCs w:val="24"/>
        </w:rPr>
      </w:pPr>
    </w:p>
    <w:p w:rsidR="00121BC3" w:rsidRDefault="00121BC3" w:rsidP="00121BC3">
      <w:pPr>
        <w:jc w:val="center"/>
        <w:rPr>
          <w:rFonts w:cs="Times New Roman"/>
          <w:b/>
          <w:szCs w:val="24"/>
        </w:rPr>
      </w:pPr>
    </w:p>
    <w:p w:rsidR="00121BC3" w:rsidRDefault="00121BC3" w:rsidP="00121BC3">
      <w:pPr>
        <w:jc w:val="center"/>
        <w:rPr>
          <w:rFonts w:cs="Times New Roman"/>
          <w:b/>
          <w:szCs w:val="24"/>
        </w:rPr>
      </w:pPr>
    </w:p>
    <w:p w:rsidR="00121BC3" w:rsidRDefault="00121BC3" w:rsidP="00121BC3">
      <w:pPr>
        <w:jc w:val="center"/>
        <w:rPr>
          <w:rFonts w:cs="Times New Roman"/>
          <w:b/>
          <w:szCs w:val="24"/>
        </w:rPr>
      </w:pPr>
    </w:p>
    <w:p w:rsidR="00121BC3" w:rsidRDefault="00121BC3" w:rsidP="00121BC3">
      <w:pPr>
        <w:jc w:val="center"/>
        <w:rPr>
          <w:rFonts w:cs="Times New Roman"/>
          <w:b/>
          <w:szCs w:val="24"/>
        </w:rPr>
      </w:pPr>
    </w:p>
    <w:p w:rsidR="00121BC3" w:rsidRDefault="00121BC3" w:rsidP="00121BC3">
      <w:pPr>
        <w:jc w:val="center"/>
        <w:rPr>
          <w:rFonts w:cs="Times New Roman"/>
          <w:b/>
          <w:szCs w:val="24"/>
        </w:rPr>
      </w:pPr>
    </w:p>
    <w:p w:rsidR="00121BC3" w:rsidRDefault="00121BC3" w:rsidP="00121BC3">
      <w:pPr>
        <w:jc w:val="center"/>
        <w:rPr>
          <w:rFonts w:cs="Times New Roman"/>
          <w:b/>
          <w:szCs w:val="24"/>
        </w:rPr>
      </w:pPr>
    </w:p>
    <w:p w:rsidR="00121BC3" w:rsidRDefault="00121BC3" w:rsidP="00121BC3">
      <w:pPr>
        <w:jc w:val="center"/>
        <w:rPr>
          <w:rFonts w:cs="Times New Roman"/>
          <w:b/>
          <w:szCs w:val="24"/>
        </w:rPr>
      </w:pPr>
    </w:p>
    <w:p w:rsidR="00121BC3" w:rsidRDefault="00121BC3" w:rsidP="00121BC3">
      <w:pPr>
        <w:jc w:val="center"/>
        <w:rPr>
          <w:rFonts w:cs="Times New Roman"/>
          <w:b/>
          <w:szCs w:val="24"/>
        </w:rPr>
      </w:pPr>
    </w:p>
    <w:p w:rsidR="00121BC3" w:rsidRDefault="00121BC3" w:rsidP="00121BC3">
      <w:pPr>
        <w:jc w:val="center"/>
        <w:rPr>
          <w:rFonts w:cs="Times New Roman"/>
          <w:b/>
          <w:szCs w:val="24"/>
        </w:rPr>
      </w:pPr>
    </w:p>
    <w:p w:rsidR="00121BC3" w:rsidRDefault="00121BC3" w:rsidP="00121BC3">
      <w:pPr>
        <w:jc w:val="center"/>
        <w:rPr>
          <w:rFonts w:cs="Times New Roman"/>
          <w:b/>
          <w:szCs w:val="24"/>
        </w:rPr>
      </w:pPr>
    </w:p>
    <w:p w:rsidR="00121BC3" w:rsidRDefault="00121BC3" w:rsidP="00121BC3">
      <w:pPr>
        <w:jc w:val="center"/>
        <w:rPr>
          <w:rFonts w:cs="Times New Roman"/>
          <w:b/>
          <w:szCs w:val="24"/>
        </w:rPr>
      </w:pPr>
    </w:p>
    <w:p w:rsidR="00121BC3" w:rsidRDefault="00121BC3" w:rsidP="00121BC3">
      <w:pPr>
        <w:jc w:val="center"/>
        <w:rPr>
          <w:rFonts w:cs="Times New Roman"/>
          <w:b/>
          <w:szCs w:val="24"/>
        </w:rPr>
      </w:pPr>
    </w:p>
    <w:p w:rsidR="00121BC3" w:rsidRDefault="00121BC3" w:rsidP="00121BC3">
      <w:pPr>
        <w:jc w:val="center"/>
        <w:rPr>
          <w:rFonts w:cs="Times New Roman"/>
          <w:b/>
          <w:szCs w:val="24"/>
        </w:rPr>
      </w:pPr>
    </w:p>
    <w:p w:rsidR="0005681E" w:rsidRDefault="0005681E" w:rsidP="00121BC3">
      <w:pPr>
        <w:jc w:val="center"/>
        <w:rPr>
          <w:rFonts w:cs="Times New Roman"/>
          <w:b/>
          <w:szCs w:val="24"/>
        </w:rPr>
      </w:pPr>
    </w:p>
    <w:p w:rsidR="00121BC3" w:rsidRDefault="00121BC3" w:rsidP="00121BC3">
      <w:pPr>
        <w:jc w:val="center"/>
        <w:rPr>
          <w:rFonts w:cs="Times New Roman"/>
          <w:b/>
          <w:szCs w:val="24"/>
        </w:rPr>
      </w:pPr>
    </w:p>
    <w:p w:rsidR="00121BC3" w:rsidRDefault="00121BC3" w:rsidP="00121BC3">
      <w:pPr>
        <w:jc w:val="center"/>
        <w:rPr>
          <w:rFonts w:cs="Times New Roman"/>
          <w:b/>
          <w:szCs w:val="24"/>
        </w:rPr>
      </w:pPr>
    </w:p>
    <w:p w:rsidR="00121BC3" w:rsidRDefault="00121BC3" w:rsidP="00121BC3">
      <w:pPr>
        <w:jc w:val="center"/>
        <w:rPr>
          <w:rFonts w:cs="Times New Roman"/>
          <w:b/>
          <w:szCs w:val="24"/>
        </w:rPr>
      </w:pPr>
    </w:p>
    <w:p w:rsidR="00E53C5C" w:rsidRDefault="00E53C5C" w:rsidP="00121BC3">
      <w:pPr>
        <w:jc w:val="center"/>
        <w:rPr>
          <w:rFonts w:cs="Times New Roman"/>
          <w:b/>
          <w:szCs w:val="24"/>
        </w:rPr>
      </w:pPr>
      <w:r w:rsidRPr="00121BC3">
        <w:rPr>
          <w:rFonts w:cs="Times New Roman"/>
          <w:b/>
          <w:szCs w:val="24"/>
        </w:rPr>
        <w:t>LIST OF FIGURES</w:t>
      </w:r>
    </w:p>
    <w:p w:rsidR="002F2335" w:rsidRPr="00121BC3" w:rsidRDefault="002F2335" w:rsidP="00121BC3">
      <w:pPr>
        <w:jc w:val="center"/>
        <w:rPr>
          <w:rFonts w:cs="Times New Roman"/>
          <w:b/>
          <w:szCs w:val="24"/>
        </w:rPr>
      </w:pPr>
    </w:p>
    <w:p w:rsidR="00E53C5C" w:rsidRPr="00121BC3" w:rsidRDefault="00E53C5C" w:rsidP="00E53C5C">
      <w:pPr>
        <w:rPr>
          <w:rFonts w:cs="Times New Roman"/>
          <w:szCs w:val="24"/>
        </w:rPr>
      </w:pPr>
      <w:r w:rsidRPr="00121BC3">
        <w:rPr>
          <w:rFonts w:cs="Times New Roman"/>
          <w:szCs w:val="24"/>
        </w:rPr>
        <w:t>Figure 1</w:t>
      </w:r>
      <w:r w:rsidR="003C0149">
        <w:rPr>
          <w:rFonts w:cs="Times New Roman"/>
          <w:szCs w:val="24"/>
        </w:rPr>
        <w:t xml:space="preserve"> Visual Summary of Introduction and Rationale…………….. </w:t>
      </w:r>
      <w:r w:rsidRPr="00121BC3">
        <w:rPr>
          <w:rFonts w:cs="Times New Roman"/>
          <w:szCs w:val="24"/>
        </w:rPr>
        <w:t>………</w:t>
      </w:r>
      <w:r w:rsidR="003C0149">
        <w:rPr>
          <w:rFonts w:cs="Times New Roman"/>
          <w:szCs w:val="24"/>
        </w:rPr>
        <w:t>……… ……</w:t>
      </w:r>
      <w:r w:rsidR="00502F06">
        <w:rPr>
          <w:rFonts w:cs="Times New Roman"/>
          <w:szCs w:val="24"/>
        </w:rPr>
        <w:t>22</w:t>
      </w:r>
    </w:p>
    <w:p w:rsidR="00E53C5C" w:rsidRDefault="00E53C5C" w:rsidP="00E53C5C">
      <w:pPr>
        <w:rPr>
          <w:rFonts w:cs="Times New Roman"/>
          <w:szCs w:val="24"/>
        </w:rPr>
      </w:pPr>
      <w:r>
        <w:rPr>
          <w:rFonts w:cs="Times New Roman"/>
          <w:szCs w:val="24"/>
        </w:rPr>
        <w:t>Figure 2</w:t>
      </w:r>
      <w:r w:rsidR="00E06C6B">
        <w:rPr>
          <w:rFonts w:cs="Times New Roman"/>
          <w:szCs w:val="24"/>
        </w:rPr>
        <w:t xml:space="preserve"> Themes Emerged …………………………………………………………………..</w:t>
      </w:r>
      <w:r w:rsidR="00EA0232">
        <w:rPr>
          <w:rFonts w:cs="Times New Roman"/>
          <w:szCs w:val="24"/>
        </w:rPr>
        <w:t>83</w:t>
      </w:r>
    </w:p>
    <w:p w:rsidR="00E53C5C" w:rsidRDefault="00E53C5C" w:rsidP="00E53C5C">
      <w:pPr>
        <w:rPr>
          <w:rFonts w:cs="Times New Roman"/>
          <w:szCs w:val="24"/>
        </w:rPr>
      </w:pPr>
      <w:r>
        <w:rPr>
          <w:rFonts w:cs="Times New Roman"/>
          <w:szCs w:val="24"/>
        </w:rPr>
        <w:t>Figure 3</w:t>
      </w:r>
      <w:r w:rsidR="00E06C6B">
        <w:rPr>
          <w:rFonts w:cs="Times New Roman"/>
          <w:szCs w:val="24"/>
        </w:rPr>
        <w:t xml:space="preserve"> Participants……………………………………………………………………….....</w:t>
      </w:r>
      <w:r w:rsidR="00EA0232">
        <w:rPr>
          <w:rFonts w:cs="Times New Roman"/>
          <w:szCs w:val="24"/>
        </w:rPr>
        <w:t>92</w:t>
      </w:r>
    </w:p>
    <w:p w:rsidR="00E53C5C" w:rsidRDefault="00E53C5C" w:rsidP="00E53C5C">
      <w:pPr>
        <w:rPr>
          <w:rFonts w:cs="Times New Roman"/>
          <w:szCs w:val="24"/>
        </w:rPr>
      </w:pPr>
      <w:r>
        <w:rPr>
          <w:rFonts w:cs="Times New Roman"/>
          <w:szCs w:val="24"/>
        </w:rPr>
        <w:t>Figure 4</w:t>
      </w:r>
      <w:r w:rsidR="00E06C6B">
        <w:rPr>
          <w:rFonts w:cs="Times New Roman"/>
          <w:szCs w:val="24"/>
        </w:rPr>
        <w:t xml:space="preserve"> Results of the Data Analysis </w:t>
      </w:r>
      <w:r>
        <w:rPr>
          <w:rFonts w:cs="Times New Roman"/>
          <w:szCs w:val="24"/>
        </w:rPr>
        <w:t>……………</w:t>
      </w:r>
      <w:r w:rsidR="00E06C6B">
        <w:rPr>
          <w:rFonts w:cs="Times New Roman"/>
          <w:szCs w:val="24"/>
        </w:rPr>
        <w:t>………………………………………...</w:t>
      </w:r>
      <w:r w:rsidR="00EA0232">
        <w:rPr>
          <w:rFonts w:cs="Times New Roman"/>
          <w:szCs w:val="24"/>
        </w:rPr>
        <w:t>138</w:t>
      </w:r>
    </w:p>
    <w:p w:rsidR="00E53C5C" w:rsidRPr="00D51F23" w:rsidRDefault="00E53C5C" w:rsidP="00E53C5C">
      <w:pPr>
        <w:rPr>
          <w:rFonts w:cs="Times New Roman"/>
          <w:szCs w:val="24"/>
        </w:rPr>
      </w:pPr>
    </w:p>
    <w:p w:rsidR="00E53C5C" w:rsidRDefault="00E53C5C">
      <w:pPr>
        <w:rPr>
          <w:lang w:val="en-029"/>
        </w:rPr>
      </w:pPr>
    </w:p>
    <w:p w:rsidR="003D1288" w:rsidRDefault="00E53C5C">
      <w:pPr>
        <w:rPr>
          <w:lang w:val="en-029"/>
        </w:rPr>
      </w:pPr>
      <w:r>
        <w:rPr>
          <w:lang w:val="en-029"/>
        </w:rPr>
        <w:br w:type="page"/>
      </w:r>
    </w:p>
    <w:p w:rsidR="009D3D17" w:rsidRPr="009D3D17" w:rsidRDefault="009D3D17" w:rsidP="009D3D17">
      <w:pPr>
        <w:spacing w:line="480" w:lineRule="auto"/>
        <w:ind w:firstLine="720"/>
        <w:jc w:val="center"/>
        <w:rPr>
          <w:b/>
        </w:rPr>
      </w:pPr>
      <w:r w:rsidRPr="009D3D17">
        <w:rPr>
          <w:b/>
        </w:rPr>
        <w:lastRenderedPageBreak/>
        <w:t>Abstract</w:t>
      </w:r>
    </w:p>
    <w:p w:rsidR="00913AAD" w:rsidRPr="00913AAD" w:rsidRDefault="008D43CD" w:rsidP="00913AAD">
      <w:pPr>
        <w:spacing w:line="480" w:lineRule="auto"/>
        <w:ind w:firstLine="720"/>
        <w:rPr>
          <w:lang w:val="en-029"/>
        </w:rPr>
      </w:pPr>
      <w:r>
        <w:t>The purpose of the study was to investigate</w:t>
      </w:r>
      <w:r w:rsidR="00EB356E">
        <w:t xml:space="preserve"> the impact of Jamaica’s </w:t>
      </w:r>
      <w:r w:rsidR="004C373C">
        <w:t>Programme of Advanceme</w:t>
      </w:r>
      <w:r w:rsidR="00396236">
        <w:t>nt through Health</w:t>
      </w:r>
      <w:r w:rsidR="005A7DDD">
        <w:t xml:space="preserve"> and Education (PATH) </w:t>
      </w:r>
      <w:r w:rsidR="009D3D17" w:rsidRPr="009D3D17">
        <w:t>on the attendance and academic performances of two group</w:t>
      </w:r>
      <w:r w:rsidR="009D1EFC">
        <w:t>s of corporate area school boys.</w:t>
      </w:r>
      <w:r w:rsidR="002967C2">
        <w:t xml:space="preserve"> </w:t>
      </w:r>
      <w:r w:rsidR="00EB356E">
        <w:t>The</w:t>
      </w:r>
      <w:r w:rsidR="00C06702">
        <w:t xml:space="preserve"> employment of</w:t>
      </w:r>
      <w:r w:rsidR="00EB356E">
        <w:t xml:space="preserve"> </w:t>
      </w:r>
      <w:r w:rsidR="00913AAD" w:rsidRPr="00913AAD">
        <w:t xml:space="preserve">constructivist and </w:t>
      </w:r>
      <w:r w:rsidR="00913AAD" w:rsidRPr="00913AAD">
        <w:rPr>
          <w:lang w:val="en-029"/>
        </w:rPr>
        <w:t>critical theoretical frameworks</w:t>
      </w:r>
      <w:r w:rsidR="00C06702">
        <w:rPr>
          <w:lang w:val="en-029"/>
        </w:rPr>
        <w:t xml:space="preserve"> </w:t>
      </w:r>
      <w:r w:rsidR="00913AAD" w:rsidRPr="00913AAD">
        <w:rPr>
          <w:lang w:val="en-029"/>
        </w:rPr>
        <w:t>were</w:t>
      </w:r>
      <w:r w:rsidR="00C06702">
        <w:rPr>
          <w:lang w:val="en-029"/>
        </w:rPr>
        <w:t xml:space="preserve"> </w:t>
      </w:r>
      <w:r w:rsidR="00913AAD" w:rsidRPr="00913AAD">
        <w:rPr>
          <w:lang w:val="en-029"/>
        </w:rPr>
        <w:t>ideal for this enquiry</w:t>
      </w:r>
      <w:r w:rsidR="001D4138">
        <w:rPr>
          <w:lang w:val="en-029"/>
        </w:rPr>
        <w:t>.</w:t>
      </w:r>
      <w:r w:rsidR="001B1CE6">
        <w:rPr>
          <w:lang w:val="en-029"/>
        </w:rPr>
        <w:t xml:space="preserve"> </w:t>
      </w:r>
      <w:r w:rsidR="001D4138" w:rsidRPr="00913AAD">
        <w:rPr>
          <w:lang w:val="en-029"/>
        </w:rPr>
        <w:t>A</w:t>
      </w:r>
      <w:r w:rsidR="00913AAD" w:rsidRPr="00913AAD">
        <w:rPr>
          <w:lang w:val="en-029"/>
        </w:rPr>
        <w:t>s</w:t>
      </w:r>
      <w:r w:rsidR="001B1CE6">
        <w:rPr>
          <w:lang w:val="en-029"/>
        </w:rPr>
        <w:t xml:space="preserve"> such, they allowed me to collect </w:t>
      </w:r>
      <w:r w:rsidR="001D4138">
        <w:rPr>
          <w:lang w:val="en-029"/>
        </w:rPr>
        <w:t xml:space="preserve">data </w:t>
      </w:r>
      <w:r w:rsidR="00913AAD" w:rsidRPr="00913AAD">
        <w:rPr>
          <w:lang w:val="en-029"/>
        </w:rPr>
        <w:t xml:space="preserve">from participants’ experiences with the programme. </w:t>
      </w:r>
    </w:p>
    <w:p w:rsidR="005547EB" w:rsidRDefault="001D4138" w:rsidP="005547EB">
      <w:pPr>
        <w:spacing w:line="480" w:lineRule="auto"/>
        <w:ind w:firstLine="720"/>
      </w:pPr>
      <w:r>
        <w:t xml:space="preserve">To capture as full a picture as possible </w:t>
      </w:r>
      <w:r w:rsidR="005547EB" w:rsidRPr="005547EB">
        <w:t>of participants’ experiences with PATH, a critical ethnographic methodology</w:t>
      </w:r>
      <w:r w:rsidR="005F60EA">
        <w:t xml:space="preserve"> was employed.</w:t>
      </w:r>
      <w:r w:rsidR="001B1CE6">
        <w:t xml:space="preserve"> S</w:t>
      </w:r>
      <w:r w:rsidR="005547EB" w:rsidRPr="005547EB">
        <w:t xml:space="preserve">tructured </w:t>
      </w:r>
      <w:r w:rsidR="00ED2E95">
        <w:t>observation, document analysis and</w:t>
      </w:r>
      <w:r w:rsidR="004A721F">
        <w:t xml:space="preserve"> </w:t>
      </w:r>
      <w:r w:rsidR="00ED2E95">
        <w:t xml:space="preserve">in-depth interviews </w:t>
      </w:r>
      <w:r w:rsidR="005F60EA">
        <w:t>were</w:t>
      </w:r>
      <w:r w:rsidR="001B1CE6">
        <w:t xml:space="preserve"> the methods used to obtain the data. </w:t>
      </w:r>
      <w:r w:rsidR="005F60EA">
        <w:t xml:space="preserve"> </w:t>
      </w:r>
    </w:p>
    <w:p w:rsidR="003400F6" w:rsidRDefault="005F60EA" w:rsidP="00F761EB">
      <w:pPr>
        <w:spacing w:line="480" w:lineRule="auto"/>
        <w:ind w:firstLine="720"/>
      </w:pPr>
      <w:r>
        <w:t xml:space="preserve"> The data came from the interpretations </w:t>
      </w:r>
      <w:r w:rsidR="00B12521">
        <w:t>of the experiences of twenty</w:t>
      </w:r>
      <w:r w:rsidR="003400F6" w:rsidRPr="003400F6">
        <w:t>-two</w:t>
      </w:r>
      <w:r w:rsidR="00F761EB">
        <w:t xml:space="preserve"> (22)</w:t>
      </w:r>
      <w:r w:rsidR="00C6225F">
        <w:t xml:space="preserve"> participants</w:t>
      </w:r>
      <w:r w:rsidR="003400F6" w:rsidRPr="003400F6">
        <w:t>. Thes</w:t>
      </w:r>
      <w:r w:rsidR="00B12521">
        <w:t xml:space="preserve">e participants were </w:t>
      </w:r>
      <w:r w:rsidR="003400F6" w:rsidRPr="003400F6">
        <w:t>the six purposively selected male</w:t>
      </w:r>
      <w:r w:rsidR="00B12521">
        <w:t xml:space="preserve"> PATH beneficiaries, </w:t>
      </w:r>
      <w:r w:rsidR="003400F6" w:rsidRPr="003400F6">
        <w:t>their mothers, teachers, principals, guidance counsellors and the PATH social worker.</w:t>
      </w:r>
    </w:p>
    <w:p w:rsidR="00EF0D40" w:rsidRDefault="009D3D17" w:rsidP="0055145A">
      <w:pPr>
        <w:spacing w:line="480" w:lineRule="auto"/>
        <w:ind w:firstLine="720"/>
        <w:rPr>
          <w:b/>
          <w:lang w:val="en-US"/>
        </w:rPr>
      </w:pPr>
      <w:r w:rsidRPr="009D3D17">
        <w:rPr>
          <w:b/>
        </w:rPr>
        <w:t xml:space="preserve">    </w:t>
      </w:r>
      <w:r w:rsidR="0015309C">
        <w:rPr>
          <w:lang w:val="en-029"/>
        </w:rPr>
        <w:t>The</w:t>
      </w:r>
      <w:r w:rsidRPr="009D3D17">
        <w:rPr>
          <w:lang w:val="en-029"/>
        </w:rPr>
        <w:t xml:space="preserve"> data analysis showed that </w:t>
      </w:r>
      <w:r w:rsidRPr="009D3D17">
        <w:t>only one of the six boys complied with PATH’s 85% termly attendance condi</w:t>
      </w:r>
      <w:r w:rsidR="0015309C">
        <w:t xml:space="preserve">tion whilst none maintained nor </w:t>
      </w:r>
      <w:r w:rsidRPr="009D3D17">
        <w:t xml:space="preserve">graduated with satisfactory grades in keeping with their schools’ academic </w:t>
      </w:r>
      <w:r w:rsidR="007814FC">
        <w:t xml:space="preserve">criteria. </w:t>
      </w:r>
      <w:r w:rsidR="0015309C">
        <w:t xml:space="preserve">The data also showed that PATH </w:t>
      </w:r>
      <w:r w:rsidRPr="009D3D17">
        <w:t>benefit</w:t>
      </w:r>
      <w:r w:rsidR="0015309C">
        <w:t xml:space="preserve">s </w:t>
      </w:r>
      <w:r w:rsidR="001B1CE6">
        <w:t xml:space="preserve">were felt to be </w:t>
      </w:r>
      <w:r w:rsidR="0015309C">
        <w:t xml:space="preserve">insufficient for the </w:t>
      </w:r>
      <w:r w:rsidRPr="009D3D17">
        <w:t xml:space="preserve">boys to have </w:t>
      </w:r>
      <w:r w:rsidRPr="009D3D17">
        <w:rPr>
          <w:lang w:val="en-US"/>
        </w:rPr>
        <w:t>achieved desirable educational outcomes in their respective schools.</w:t>
      </w:r>
      <w:r w:rsidR="0035183C">
        <w:rPr>
          <w:lang w:val="en-US"/>
        </w:rPr>
        <w:t xml:space="preserve"> The study</w:t>
      </w:r>
      <w:r w:rsidR="002820C8">
        <w:rPr>
          <w:lang w:val="en-US"/>
        </w:rPr>
        <w:t xml:space="preserve"> has not o</w:t>
      </w:r>
      <w:r w:rsidR="005F0B36">
        <w:rPr>
          <w:lang w:val="en-US"/>
        </w:rPr>
        <w:t xml:space="preserve">nly </w:t>
      </w:r>
      <w:r w:rsidR="0015309C">
        <w:rPr>
          <w:lang w:val="en-US"/>
        </w:rPr>
        <w:t xml:space="preserve">exposed </w:t>
      </w:r>
      <w:r w:rsidR="002820C8">
        <w:rPr>
          <w:lang w:val="en-US"/>
        </w:rPr>
        <w:t>the boys’ stru</w:t>
      </w:r>
      <w:r w:rsidR="0015309C">
        <w:rPr>
          <w:lang w:val="en-US"/>
        </w:rPr>
        <w:t>ggles in the government schools;</w:t>
      </w:r>
      <w:r w:rsidR="002820C8">
        <w:rPr>
          <w:lang w:val="en-US"/>
        </w:rPr>
        <w:t xml:space="preserve"> it has also</w:t>
      </w:r>
      <w:r w:rsidR="0035183C">
        <w:rPr>
          <w:lang w:val="en-US"/>
        </w:rPr>
        <w:t xml:space="preserve"> presented valuable information,</w:t>
      </w:r>
      <w:r w:rsidR="0055145A">
        <w:rPr>
          <w:lang w:val="en-US"/>
        </w:rPr>
        <w:t xml:space="preserve"> </w:t>
      </w:r>
      <w:r w:rsidR="0035183C">
        <w:rPr>
          <w:lang w:val="en-US"/>
        </w:rPr>
        <w:t>that can help teachers and other stakeh</w:t>
      </w:r>
      <w:r w:rsidR="0015309C">
        <w:rPr>
          <w:lang w:val="en-US"/>
        </w:rPr>
        <w:t xml:space="preserve">olders gain insight into the issue </w:t>
      </w:r>
      <w:r w:rsidR="0035183C">
        <w:rPr>
          <w:lang w:val="en-US"/>
        </w:rPr>
        <w:t>of poor boys’ underachievement in Jamaican schools</w:t>
      </w:r>
      <w:r w:rsidR="0055145A">
        <w:rPr>
          <w:lang w:val="en-US"/>
        </w:rPr>
        <w:t xml:space="preserve">. </w:t>
      </w:r>
      <w:r w:rsidR="0035183C">
        <w:rPr>
          <w:lang w:val="en-US"/>
        </w:rPr>
        <w:t xml:space="preserve"> </w:t>
      </w:r>
    </w:p>
    <w:p w:rsidR="0001094F" w:rsidRDefault="0001094F" w:rsidP="00F02936">
      <w:pPr>
        <w:spacing w:line="480" w:lineRule="auto"/>
        <w:ind w:firstLine="720"/>
        <w:jc w:val="center"/>
        <w:rPr>
          <w:b/>
          <w:lang w:val="en-US"/>
        </w:rPr>
        <w:sectPr w:rsidR="0001094F" w:rsidSect="005C3057">
          <w:footerReference w:type="first" r:id="rId13"/>
          <w:pgSz w:w="11906" w:h="16838"/>
          <w:pgMar w:top="1440" w:right="1440" w:bottom="1440" w:left="1440" w:header="708" w:footer="708" w:gutter="0"/>
          <w:pgNumType w:fmt="lowerRoman" w:start="3"/>
          <w:cols w:space="708"/>
          <w:titlePg/>
          <w:docGrid w:linePitch="360"/>
        </w:sectPr>
      </w:pPr>
    </w:p>
    <w:p w:rsidR="007A2064" w:rsidRDefault="00C85686" w:rsidP="00F02936">
      <w:pPr>
        <w:spacing w:line="480" w:lineRule="auto"/>
        <w:ind w:firstLine="720"/>
        <w:jc w:val="center"/>
        <w:rPr>
          <w:b/>
          <w:lang w:val="en-US"/>
        </w:rPr>
      </w:pPr>
      <w:r>
        <w:rPr>
          <w:b/>
          <w:lang w:val="en-US"/>
        </w:rPr>
        <w:lastRenderedPageBreak/>
        <w:t xml:space="preserve">Chapter One: </w:t>
      </w:r>
      <w:r w:rsidR="00F02936">
        <w:rPr>
          <w:b/>
          <w:lang w:val="en-US"/>
        </w:rPr>
        <w:t>Introduction and Rationale</w:t>
      </w:r>
    </w:p>
    <w:p w:rsidR="00F02936" w:rsidRDefault="00F02936" w:rsidP="00F02936">
      <w:pPr>
        <w:spacing w:line="480" w:lineRule="auto"/>
        <w:ind w:firstLine="720"/>
        <w:jc w:val="center"/>
        <w:rPr>
          <w:b/>
          <w:lang w:val="en-US"/>
        </w:rPr>
      </w:pPr>
      <w:r>
        <w:rPr>
          <w:b/>
          <w:lang w:val="en-US"/>
        </w:rPr>
        <w:t>Introduction</w:t>
      </w:r>
    </w:p>
    <w:p w:rsidR="0031633C" w:rsidRPr="009B0B8D" w:rsidRDefault="00C5427A" w:rsidP="009B0B8D">
      <w:pPr>
        <w:spacing w:line="480" w:lineRule="auto"/>
        <w:ind w:firstLine="720"/>
        <w:rPr>
          <w:lang w:val="en-US"/>
        </w:rPr>
      </w:pPr>
      <w:r>
        <w:rPr>
          <w:lang w:val="en-US"/>
        </w:rPr>
        <w:t>M</w:t>
      </w:r>
      <w:r w:rsidRPr="00C5427A">
        <w:rPr>
          <w:lang w:val="en-US"/>
        </w:rPr>
        <w:t>y research topic, ‘</w:t>
      </w:r>
      <w:r w:rsidRPr="00C5427A">
        <w:rPr>
          <w:i/>
          <w:lang w:val="en-029"/>
        </w:rPr>
        <w:t>An e</w:t>
      </w:r>
      <w:r w:rsidR="004C373C">
        <w:rPr>
          <w:i/>
          <w:lang w:val="en-029"/>
        </w:rPr>
        <w:t xml:space="preserve">xploration of the impact of Programme of Advancement through Health and Education </w:t>
      </w:r>
      <w:r w:rsidR="005A7DDD">
        <w:rPr>
          <w:i/>
          <w:lang w:val="en-029"/>
        </w:rPr>
        <w:t>(</w:t>
      </w:r>
      <w:r w:rsidR="004C373C">
        <w:rPr>
          <w:i/>
          <w:lang w:val="en-029"/>
        </w:rPr>
        <w:t>PATH</w:t>
      </w:r>
      <w:r w:rsidR="005A7DDD">
        <w:rPr>
          <w:i/>
          <w:lang w:val="en-029"/>
        </w:rPr>
        <w:t>)</w:t>
      </w:r>
      <w:r w:rsidR="004C373C">
        <w:rPr>
          <w:i/>
          <w:lang w:val="en-029"/>
        </w:rPr>
        <w:t xml:space="preserve"> </w:t>
      </w:r>
      <w:r w:rsidRPr="00C5427A">
        <w:rPr>
          <w:i/>
          <w:lang w:val="en-029"/>
        </w:rPr>
        <w:t>on the attendance and academic performance of two groups of Corporate Area school boys (a primary and secondary school): Has PATH helped these boys’</w:t>
      </w:r>
      <w:r w:rsidR="006C1C17">
        <w:rPr>
          <w:i/>
          <w:lang w:val="en-029"/>
        </w:rPr>
        <w:t xml:space="preserve"> attendance and </w:t>
      </w:r>
      <w:r w:rsidRPr="00C5427A">
        <w:rPr>
          <w:i/>
          <w:lang w:val="en-029"/>
        </w:rPr>
        <w:t>acad</w:t>
      </w:r>
      <w:r w:rsidR="00BA55EE">
        <w:rPr>
          <w:i/>
          <w:lang w:val="en-029"/>
        </w:rPr>
        <w:t xml:space="preserve">emic performance </w:t>
      </w:r>
      <w:r w:rsidRPr="00C5427A">
        <w:rPr>
          <w:i/>
          <w:lang w:val="en-029"/>
        </w:rPr>
        <w:t>in these institutions?</w:t>
      </w:r>
      <w:r w:rsidR="00690B6E">
        <w:rPr>
          <w:lang w:val="en-029"/>
        </w:rPr>
        <w:t xml:space="preserve">’ </w:t>
      </w:r>
      <w:r w:rsidR="00C43C45">
        <w:rPr>
          <w:lang w:val="en-029"/>
        </w:rPr>
        <w:t>came about</w:t>
      </w:r>
      <w:r w:rsidR="00690B6E">
        <w:rPr>
          <w:lang w:val="en-029"/>
        </w:rPr>
        <w:t xml:space="preserve"> </w:t>
      </w:r>
      <w:r w:rsidR="00690B6E" w:rsidRPr="00690B6E">
        <w:rPr>
          <w:lang w:val="en-US"/>
        </w:rPr>
        <w:t xml:space="preserve">after </w:t>
      </w:r>
      <w:r w:rsidR="00E54D18">
        <w:rPr>
          <w:lang w:val="en-US"/>
        </w:rPr>
        <w:t xml:space="preserve">attending graduation ceremonies and </w:t>
      </w:r>
      <w:r w:rsidR="00690B6E" w:rsidRPr="00690B6E">
        <w:rPr>
          <w:lang w:val="en-US"/>
        </w:rPr>
        <w:t xml:space="preserve">observing that </w:t>
      </w:r>
      <w:r w:rsidR="006C1C17">
        <w:rPr>
          <w:lang w:val="en-US"/>
        </w:rPr>
        <w:t>the top award</w:t>
      </w:r>
      <w:r w:rsidR="00E54D18">
        <w:rPr>
          <w:lang w:val="en-US"/>
        </w:rPr>
        <w:t xml:space="preserve">ees for </w:t>
      </w:r>
      <w:r w:rsidR="006C1C17">
        <w:rPr>
          <w:lang w:val="en-US"/>
        </w:rPr>
        <w:t>t</w:t>
      </w:r>
      <w:r w:rsidR="00396236">
        <w:rPr>
          <w:lang w:val="en-US"/>
        </w:rPr>
        <w:t xml:space="preserve">he  Grade Six Achievement Text </w:t>
      </w:r>
      <w:r w:rsidR="005A7DDD">
        <w:rPr>
          <w:lang w:val="en-US"/>
        </w:rPr>
        <w:t>(</w:t>
      </w:r>
      <w:r w:rsidR="00396236">
        <w:rPr>
          <w:lang w:val="en-US"/>
        </w:rPr>
        <w:t>GSAT</w:t>
      </w:r>
      <w:r w:rsidR="005A7DDD">
        <w:rPr>
          <w:lang w:val="en-US"/>
        </w:rPr>
        <w:t>)</w:t>
      </w:r>
      <w:r w:rsidR="006C1C17">
        <w:rPr>
          <w:lang w:val="en-US"/>
        </w:rPr>
        <w:t xml:space="preserve">  and Caribbean S</w:t>
      </w:r>
      <w:r w:rsidR="00396236">
        <w:rPr>
          <w:lang w:val="en-US"/>
        </w:rPr>
        <w:t xml:space="preserve">econdary Education Certificate </w:t>
      </w:r>
      <w:r w:rsidR="005A7DDD">
        <w:rPr>
          <w:lang w:val="en-US"/>
        </w:rPr>
        <w:t>(</w:t>
      </w:r>
      <w:r w:rsidR="00396236">
        <w:rPr>
          <w:lang w:val="en-US"/>
        </w:rPr>
        <w:t>CSEC</w:t>
      </w:r>
      <w:r w:rsidR="005A7DDD">
        <w:rPr>
          <w:lang w:val="en-US"/>
        </w:rPr>
        <w:t>)</w:t>
      </w:r>
      <w:r w:rsidR="006C1C17">
        <w:rPr>
          <w:lang w:val="en-US"/>
        </w:rPr>
        <w:t xml:space="preserve"> examinations </w:t>
      </w:r>
      <w:r w:rsidR="00E54D18">
        <w:rPr>
          <w:lang w:val="en-US"/>
        </w:rPr>
        <w:t xml:space="preserve">were predominantly </w:t>
      </w:r>
      <w:r w:rsidR="00690B6E" w:rsidRPr="00690B6E">
        <w:rPr>
          <w:lang w:val="en-US"/>
        </w:rPr>
        <w:t>female students</w:t>
      </w:r>
      <w:r w:rsidR="003036DA">
        <w:rPr>
          <w:lang w:val="en-US"/>
        </w:rPr>
        <w:t xml:space="preserve">. </w:t>
      </w:r>
      <w:r w:rsidR="00E54D18">
        <w:rPr>
          <w:lang w:val="en-US"/>
        </w:rPr>
        <w:t xml:space="preserve">In addition, </w:t>
      </w:r>
      <w:r w:rsidR="00057D3A">
        <w:rPr>
          <w:lang w:val="en-US"/>
        </w:rPr>
        <w:t>I</w:t>
      </w:r>
      <w:r w:rsidR="00057D3A" w:rsidRPr="00057D3A">
        <w:rPr>
          <w:lang w:val="en-US"/>
        </w:rPr>
        <w:t xml:space="preserve"> have seldom se</w:t>
      </w:r>
      <w:r w:rsidR="00E54D18">
        <w:rPr>
          <w:lang w:val="en-US"/>
        </w:rPr>
        <w:t xml:space="preserve">en male students serving in the </w:t>
      </w:r>
      <w:r w:rsidR="003E39CC">
        <w:rPr>
          <w:lang w:val="en-US"/>
        </w:rPr>
        <w:t>capacity of vale</w:t>
      </w:r>
      <w:r w:rsidR="003E39CC" w:rsidRPr="00057D3A">
        <w:rPr>
          <w:lang w:val="en-US"/>
        </w:rPr>
        <w:t>dictorian</w:t>
      </w:r>
      <w:r w:rsidR="00576319">
        <w:rPr>
          <w:lang w:val="en-US"/>
        </w:rPr>
        <w:t xml:space="preserve"> (chosen based on top performance in internal and external examination</w:t>
      </w:r>
      <w:r w:rsidR="00337D7B">
        <w:rPr>
          <w:lang w:val="en-US"/>
        </w:rPr>
        <w:t>s</w:t>
      </w:r>
      <w:r w:rsidR="008D448C">
        <w:rPr>
          <w:lang w:val="en-US"/>
        </w:rPr>
        <w:t xml:space="preserve">) </w:t>
      </w:r>
      <w:r w:rsidR="00057D3A" w:rsidRPr="00057D3A">
        <w:rPr>
          <w:lang w:val="en-US"/>
        </w:rPr>
        <w:t>at these ceremonies.</w:t>
      </w:r>
      <w:r w:rsidR="008D4A88">
        <w:rPr>
          <w:lang w:val="en-US"/>
        </w:rPr>
        <w:t xml:space="preserve"> I have never</w:t>
      </w:r>
      <w:r w:rsidR="00E54D18">
        <w:rPr>
          <w:lang w:val="en-US"/>
        </w:rPr>
        <w:t xml:space="preserve"> s</w:t>
      </w:r>
      <w:r w:rsidR="00F337C8">
        <w:rPr>
          <w:lang w:val="en-US"/>
        </w:rPr>
        <w:t xml:space="preserve">een a PATH male student chosen </w:t>
      </w:r>
      <w:r w:rsidR="00E54D18">
        <w:rPr>
          <w:lang w:val="en-US"/>
        </w:rPr>
        <w:t xml:space="preserve">as </w:t>
      </w:r>
      <w:r w:rsidR="008D4A88">
        <w:rPr>
          <w:lang w:val="en-US"/>
        </w:rPr>
        <w:t xml:space="preserve">valedictorian. </w:t>
      </w:r>
      <w:r w:rsidR="008D448C">
        <w:rPr>
          <w:lang w:val="en-US"/>
        </w:rPr>
        <w:t>T</w:t>
      </w:r>
      <w:r w:rsidR="008D448C" w:rsidRPr="008D448C">
        <w:rPr>
          <w:lang w:val="en-US"/>
        </w:rPr>
        <w:t>he very few male students who have served as valedictorians</w:t>
      </w:r>
      <w:r w:rsidR="008D448C">
        <w:rPr>
          <w:lang w:val="en-US"/>
        </w:rPr>
        <w:t xml:space="preserve"> at the</w:t>
      </w:r>
      <w:r w:rsidR="00BD69EC">
        <w:rPr>
          <w:lang w:val="en-US"/>
        </w:rPr>
        <w:t xml:space="preserve"> primary</w:t>
      </w:r>
      <w:r w:rsidR="008D448C">
        <w:rPr>
          <w:lang w:val="en-US"/>
        </w:rPr>
        <w:t xml:space="preserve"> school where I have taught for eighteen years</w:t>
      </w:r>
      <w:r w:rsidR="008D448C" w:rsidRPr="008D448C">
        <w:rPr>
          <w:lang w:val="en-US"/>
        </w:rPr>
        <w:t xml:space="preserve"> were mostly</w:t>
      </w:r>
      <w:r w:rsidR="005F0B36">
        <w:rPr>
          <w:lang w:val="en-US"/>
        </w:rPr>
        <w:t xml:space="preserve"> from</w:t>
      </w:r>
      <w:r w:rsidR="00433A94">
        <w:rPr>
          <w:lang w:val="en-US"/>
        </w:rPr>
        <w:t xml:space="preserve"> privileged households with a </w:t>
      </w:r>
      <w:r w:rsidR="008D448C" w:rsidRPr="008D448C">
        <w:rPr>
          <w:lang w:val="en-US"/>
        </w:rPr>
        <w:t>strong family support system. Such support systems are often displayed in the cheers echoed from the family box towards those particular male graduates. Male students from less fortunate households</w:t>
      </w:r>
      <w:r w:rsidR="008D4A88">
        <w:rPr>
          <w:lang w:val="en-US"/>
        </w:rPr>
        <w:t>, particularly, those who were beneficiaries of PATH</w:t>
      </w:r>
      <w:r w:rsidR="008D448C" w:rsidRPr="008D448C">
        <w:rPr>
          <w:lang w:val="en-US"/>
        </w:rPr>
        <w:t xml:space="preserve"> often fall in the category of what I describe as ‘barely graduates’. These ‘barely graduates’ are those students who are a part of the </w:t>
      </w:r>
      <w:r w:rsidR="00B07728">
        <w:rPr>
          <w:lang w:val="en-US"/>
        </w:rPr>
        <w:t xml:space="preserve">graduating ceremony as a result </w:t>
      </w:r>
      <w:r w:rsidR="008D448C" w:rsidRPr="008D448C">
        <w:rPr>
          <w:lang w:val="en-US"/>
        </w:rPr>
        <w:t>of reaching the school leaving age and</w:t>
      </w:r>
      <w:r w:rsidR="00154363">
        <w:rPr>
          <w:lang w:val="en-US"/>
        </w:rPr>
        <w:t>/or</w:t>
      </w:r>
      <w:r w:rsidR="004B5B44">
        <w:rPr>
          <w:lang w:val="en-US"/>
        </w:rPr>
        <w:t xml:space="preserve"> </w:t>
      </w:r>
      <w:r w:rsidR="00154363">
        <w:rPr>
          <w:lang w:val="en-US"/>
        </w:rPr>
        <w:t xml:space="preserve">having </w:t>
      </w:r>
      <w:r w:rsidR="008D448C" w:rsidRPr="008D448C">
        <w:rPr>
          <w:lang w:val="en-US"/>
        </w:rPr>
        <w:t>attained marginal to average passes</w:t>
      </w:r>
      <w:r w:rsidR="008D448C">
        <w:rPr>
          <w:lang w:val="en-US"/>
        </w:rPr>
        <w:t xml:space="preserve"> in the GSAT examination</w:t>
      </w:r>
      <w:r w:rsidR="0031633C">
        <w:rPr>
          <w:lang w:val="en-US"/>
        </w:rPr>
        <w:t>.</w:t>
      </w:r>
      <w:r w:rsidR="00887D80">
        <w:rPr>
          <w:lang w:val="en-US"/>
        </w:rPr>
        <w:t xml:space="preserve"> My observation</w:t>
      </w:r>
      <w:r w:rsidR="0035090E">
        <w:rPr>
          <w:lang w:val="en-US"/>
        </w:rPr>
        <w:t xml:space="preserve"> led me to </w:t>
      </w:r>
      <w:r w:rsidR="00311F6B">
        <w:rPr>
          <w:lang w:val="en-US"/>
        </w:rPr>
        <w:t>believe</w:t>
      </w:r>
      <w:r w:rsidR="004B5B44">
        <w:rPr>
          <w:lang w:val="en-US"/>
        </w:rPr>
        <w:t xml:space="preserve"> that</w:t>
      </w:r>
      <w:r w:rsidR="00CA480B">
        <w:rPr>
          <w:lang w:val="en-US"/>
        </w:rPr>
        <w:t xml:space="preserve"> these </w:t>
      </w:r>
      <w:r w:rsidR="0035090E">
        <w:rPr>
          <w:lang w:val="en-US"/>
        </w:rPr>
        <w:t>boys often fall in this</w:t>
      </w:r>
      <w:r w:rsidR="00A26683">
        <w:rPr>
          <w:lang w:val="en-US"/>
        </w:rPr>
        <w:t>,</w:t>
      </w:r>
      <w:r w:rsidR="009A29E9">
        <w:rPr>
          <w:lang w:val="en-US"/>
        </w:rPr>
        <w:t xml:space="preserve"> ‘barely graduates’</w:t>
      </w:r>
      <w:r w:rsidR="00A26683">
        <w:rPr>
          <w:lang w:val="en-US"/>
        </w:rPr>
        <w:t>,</w:t>
      </w:r>
      <w:r w:rsidR="00887D80">
        <w:rPr>
          <w:lang w:val="en-US"/>
        </w:rPr>
        <w:t xml:space="preserve"> category because they </w:t>
      </w:r>
      <w:r w:rsidR="009A29E9">
        <w:rPr>
          <w:lang w:val="en-US"/>
        </w:rPr>
        <w:t xml:space="preserve">were </w:t>
      </w:r>
      <w:r w:rsidR="008D4A88">
        <w:rPr>
          <w:lang w:val="en-US"/>
        </w:rPr>
        <w:t>lazy and uninterested in school. I believe</w:t>
      </w:r>
      <w:r w:rsidR="005F0B36">
        <w:rPr>
          <w:lang w:val="en-US"/>
        </w:rPr>
        <w:t>d</w:t>
      </w:r>
      <w:r w:rsidR="008D4A88">
        <w:rPr>
          <w:lang w:val="en-US"/>
        </w:rPr>
        <w:t xml:space="preserve"> that PATH students in particular have no excuse for not</w:t>
      </w:r>
      <w:r w:rsidR="003245C9">
        <w:rPr>
          <w:lang w:val="en-US"/>
        </w:rPr>
        <w:t xml:space="preserve"> achieving academically in school, since the programme supports their </w:t>
      </w:r>
      <w:r w:rsidR="008D4A88">
        <w:rPr>
          <w:lang w:val="en-US"/>
        </w:rPr>
        <w:t>schooling.</w:t>
      </w:r>
      <w:r w:rsidR="006F7BDE">
        <w:rPr>
          <w:lang w:val="en-US"/>
        </w:rPr>
        <w:t xml:space="preserve"> Thus, these students should pay homage to PATH by</w:t>
      </w:r>
      <w:r w:rsidR="00A95442">
        <w:rPr>
          <w:lang w:val="en-US"/>
        </w:rPr>
        <w:t xml:space="preserve"> attending school regularly, </w:t>
      </w:r>
      <w:r w:rsidR="006F7BDE">
        <w:rPr>
          <w:lang w:val="en-US"/>
        </w:rPr>
        <w:t>and achieving academically</w:t>
      </w:r>
      <w:r w:rsidR="00A95442">
        <w:rPr>
          <w:lang w:val="en-US"/>
        </w:rPr>
        <w:t xml:space="preserve"> too</w:t>
      </w:r>
      <w:r w:rsidR="006F7BDE">
        <w:rPr>
          <w:lang w:val="en-US"/>
        </w:rPr>
        <w:t xml:space="preserve">. </w:t>
      </w:r>
      <w:r w:rsidR="008D4A88">
        <w:rPr>
          <w:lang w:val="en-US"/>
        </w:rPr>
        <w:t xml:space="preserve">  </w:t>
      </w:r>
      <w:r w:rsidR="00E60E58">
        <w:rPr>
          <w:lang w:val="en-US"/>
        </w:rPr>
        <w:t xml:space="preserve"> </w:t>
      </w:r>
      <w:r w:rsidR="0031633C" w:rsidRPr="0031633C">
        <w:rPr>
          <w:rFonts w:cs="Times New Roman"/>
          <w:szCs w:val="24"/>
          <w:lang w:val="en-029"/>
        </w:rPr>
        <w:t xml:space="preserve"> </w:t>
      </w:r>
    </w:p>
    <w:p w:rsidR="00E1687F" w:rsidRDefault="0031633C" w:rsidP="00E1687F">
      <w:pPr>
        <w:spacing w:line="480" w:lineRule="auto"/>
        <w:ind w:firstLine="720"/>
        <w:rPr>
          <w:lang w:val="en-029"/>
        </w:rPr>
      </w:pPr>
      <w:r w:rsidRPr="0031633C">
        <w:rPr>
          <w:lang w:val="en-029"/>
        </w:rPr>
        <w:lastRenderedPageBreak/>
        <w:t>As a researcher, I have come</w:t>
      </w:r>
      <w:r w:rsidR="00B07D23">
        <w:rPr>
          <w:lang w:val="en-029"/>
        </w:rPr>
        <w:t xml:space="preserve"> to realize that my observatio</w:t>
      </w:r>
      <w:r w:rsidR="0038286D">
        <w:rPr>
          <w:lang w:val="en-029"/>
        </w:rPr>
        <w:t xml:space="preserve">n </w:t>
      </w:r>
      <w:r w:rsidRPr="0031633C">
        <w:rPr>
          <w:lang w:val="en-029"/>
        </w:rPr>
        <w:t>is limited</w:t>
      </w:r>
      <w:r w:rsidR="00723BBB">
        <w:rPr>
          <w:lang w:val="en-029"/>
        </w:rPr>
        <w:t xml:space="preserve"> and as a result, my perception of PAT</w:t>
      </w:r>
      <w:r w:rsidR="00FD32D4">
        <w:rPr>
          <w:lang w:val="en-029"/>
        </w:rPr>
        <w:t xml:space="preserve">H students is merely an opinion which needs to </w:t>
      </w:r>
      <w:r w:rsidR="00103504">
        <w:rPr>
          <w:lang w:val="en-029"/>
        </w:rPr>
        <w:t>be</w:t>
      </w:r>
      <w:r w:rsidR="005F0B36">
        <w:rPr>
          <w:lang w:val="en-029"/>
        </w:rPr>
        <w:t xml:space="preserve"> explored </w:t>
      </w:r>
      <w:r w:rsidR="00FD32D4">
        <w:rPr>
          <w:lang w:val="en-029"/>
        </w:rPr>
        <w:t xml:space="preserve">through </w:t>
      </w:r>
      <w:r w:rsidR="005F0B36">
        <w:rPr>
          <w:lang w:val="en-029"/>
        </w:rPr>
        <w:t>thorough research</w:t>
      </w:r>
      <w:r w:rsidR="00BD69EC">
        <w:rPr>
          <w:lang w:val="en-029"/>
        </w:rPr>
        <w:t xml:space="preserve">. Thus, this research project </w:t>
      </w:r>
      <w:r w:rsidR="00D718BD">
        <w:rPr>
          <w:lang w:val="en-029"/>
        </w:rPr>
        <w:t>is a means of addressing</w:t>
      </w:r>
      <w:r w:rsidRPr="0031633C">
        <w:rPr>
          <w:lang w:val="en-029"/>
        </w:rPr>
        <w:t xml:space="preserve"> my interest which has evolved into a passionate pursuit of answers</w:t>
      </w:r>
      <w:r w:rsidR="00711C3D">
        <w:rPr>
          <w:lang w:val="en-029"/>
        </w:rPr>
        <w:t>.</w:t>
      </w:r>
      <w:r w:rsidR="00E1687F">
        <w:rPr>
          <w:lang w:val="en-029"/>
        </w:rPr>
        <w:t xml:space="preserve"> </w:t>
      </w:r>
      <w:r w:rsidR="00C5427A" w:rsidRPr="00C5427A">
        <w:rPr>
          <w:lang w:val="en-029"/>
        </w:rPr>
        <w:t xml:space="preserve">I was apprehensive to openly admit this until </w:t>
      </w:r>
      <w:r w:rsidR="00C43C45">
        <w:rPr>
          <w:lang w:val="en-029"/>
        </w:rPr>
        <w:t xml:space="preserve">it eventually became clear </w:t>
      </w:r>
      <w:r w:rsidR="00726A61">
        <w:rPr>
          <w:lang w:val="en-029"/>
        </w:rPr>
        <w:t xml:space="preserve">that my interest and passion are </w:t>
      </w:r>
      <w:r w:rsidR="00C5427A" w:rsidRPr="00C5427A">
        <w:rPr>
          <w:lang w:val="en-029"/>
        </w:rPr>
        <w:t>quite appropriate for research. Anderson and Freeboy (2014) states that “Passion...is not the enemy of good research. It is one of the key drivers of research that seeks to make meaning in the c</w:t>
      </w:r>
      <w:r w:rsidR="009338E1">
        <w:rPr>
          <w:lang w:val="en-029"/>
        </w:rPr>
        <w:t>ontext in which it takes place...</w:t>
      </w:r>
      <w:r w:rsidR="00C5427A" w:rsidRPr="00C5427A">
        <w:rPr>
          <w:lang w:val="en-029"/>
        </w:rPr>
        <w:t>What we mean by passion here is the energetic pursuit of meaning in th</w:t>
      </w:r>
      <w:r w:rsidR="002F290E">
        <w:rPr>
          <w:lang w:val="en-029"/>
        </w:rPr>
        <w:t xml:space="preserve">e face of obstacle” (p. 18-19). </w:t>
      </w:r>
    </w:p>
    <w:p w:rsidR="003036DA" w:rsidRDefault="00E1687F" w:rsidP="003036DA">
      <w:pPr>
        <w:spacing w:line="480" w:lineRule="auto"/>
        <w:ind w:firstLine="720"/>
        <w:rPr>
          <w:lang w:val="en-029"/>
        </w:rPr>
      </w:pPr>
      <w:r>
        <w:rPr>
          <w:lang w:val="en-029"/>
        </w:rPr>
        <w:t xml:space="preserve"> </w:t>
      </w:r>
      <w:r w:rsidR="00F714BD">
        <w:rPr>
          <w:lang w:val="en-029"/>
        </w:rPr>
        <w:t xml:space="preserve">Since </w:t>
      </w:r>
      <w:r w:rsidR="00F714BD" w:rsidRPr="00F714BD">
        <w:rPr>
          <w:lang w:val="en-029"/>
        </w:rPr>
        <w:t>the focus of this</w:t>
      </w:r>
      <w:r w:rsidR="005F0B36">
        <w:rPr>
          <w:lang w:val="en-029"/>
        </w:rPr>
        <w:t xml:space="preserve"> investigation is on </w:t>
      </w:r>
      <w:r w:rsidR="0038286D">
        <w:rPr>
          <w:lang w:val="en-029"/>
        </w:rPr>
        <w:t>six P</w:t>
      </w:r>
      <w:r w:rsidR="004C373C">
        <w:rPr>
          <w:lang w:val="en-029"/>
        </w:rPr>
        <w:t xml:space="preserve">ATH </w:t>
      </w:r>
      <w:r w:rsidR="00F714BD" w:rsidRPr="00F714BD">
        <w:rPr>
          <w:lang w:val="en-029"/>
        </w:rPr>
        <w:t>boys’</w:t>
      </w:r>
      <w:r w:rsidR="0039045B">
        <w:rPr>
          <w:lang w:val="en-029"/>
        </w:rPr>
        <w:t xml:space="preserve"> </w:t>
      </w:r>
      <w:r w:rsidR="0038286D">
        <w:rPr>
          <w:lang w:val="en-029"/>
        </w:rPr>
        <w:t>attendance</w:t>
      </w:r>
      <w:r w:rsidR="0039045B">
        <w:rPr>
          <w:lang w:val="en-029"/>
        </w:rPr>
        <w:t xml:space="preserve"> and academic performance </w:t>
      </w:r>
      <w:r w:rsidR="00F714BD" w:rsidRPr="00F714BD">
        <w:rPr>
          <w:lang w:val="en-029"/>
        </w:rPr>
        <w:t>at the primary and secondary level of schooling</w:t>
      </w:r>
      <w:r w:rsidR="00F714BD">
        <w:rPr>
          <w:lang w:val="en-029"/>
        </w:rPr>
        <w:t xml:space="preserve">, I feel it is necessary to </w:t>
      </w:r>
      <w:r w:rsidR="00997946">
        <w:rPr>
          <w:lang w:val="en-029"/>
        </w:rPr>
        <w:t xml:space="preserve">begin my discussion within the scope of the ensuing topics: </w:t>
      </w:r>
      <w:r w:rsidR="00C5427A" w:rsidRPr="00C5427A">
        <w:rPr>
          <w:i/>
          <w:lang w:val="en-029"/>
        </w:rPr>
        <w:t>The Impact of Poverty on Jamaican Youths; Fighting Poverty;</w:t>
      </w:r>
      <w:r w:rsidR="003B377D">
        <w:rPr>
          <w:i/>
          <w:lang w:val="en-029"/>
        </w:rPr>
        <w:t xml:space="preserve"> General Reforms in Education; Reforms at the Primary Level of Education; Reforms at the Secondary Level of Education;</w:t>
      </w:r>
      <w:r w:rsidR="003529E3">
        <w:rPr>
          <w:i/>
          <w:lang w:val="en-029"/>
        </w:rPr>
        <w:t xml:space="preserve"> </w:t>
      </w:r>
      <w:r w:rsidR="00C5427A" w:rsidRPr="00C5427A">
        <w:rPr>
          <w:i/>
          <w:lang w:val="en-029"/>
        </w:rPr>
        <w:t xml:space="preserve">Barriers Facing the New </w:t>
      </w:r>
      <w:r w:rsidR="00A03214">
        <w:rPr>
          <w:i/>
          <w:lang w:val="en-029"/>
        </w:rPr>
        <w:t xml:space="preserve"> </w:t>
      </w:r>
      <w:r w:rsidR="00C5427A" w:rsidRPr="00C5427A">
        <w:rPr>
          <w:i/>
          <w:lang w:val="en-029"/>
        </w:rPr>
        <w:t>Educational Reform; The Programme of Advancement through Health and Education (PATH); Boys Academic Performance in Jamaica, Parents’ Impacts on Boys’ Schooling; and Boys’ Future and PATH</w:t>
      </w:r>
      <w:r w:rsidR="00F714BD">
        <w:rPr>
          <w:lang w:val="en-029"/>
        </w:rPr>
        <w:t>. T</w:t>
      </w:r>
      <w:r w:rsidR="00F714BD" w:rsidRPr="00F714BD">
        <w:rPr>
          <w:lang w:val="en-029"/>
        </w:rPr>
        <w:t>he pattern of arguments</w:t>
      </w:r>
      <w:r w:rsidR="003154E5">
        <w:rPr>
          <w:lang w:val="en-029"/>
        </w:rPr>
        <w:t xml:space="preserve"> will, therefore, begin with ‘The Impact of P</w:t>
      </w:r>
      <w:r w:rsidR="003154E5" w:rsidRPr="00F714BD">
        <w:rPr>
          <w:lang w:val="en-029"/>
        </w:rPr>
        <w:t>overty on Jamaican youths</w:t>
      </w:r>
      <w:r w:rsidR="003154E5">
        <w:rPr>
          <w:lang w:val="en-029"/>
        </w:rPr>
        <w:t xml:space="preserve">’ </w:t>
      </w:r>
      <w:r w:rsidR="00F714BD" w:rsidRPr="00F714BD">
        <w:rPr>
          <w:lang w:val="en-029"/>
        </w:rPr>
        <w:t>and then progress</w:t>
      </w:r>
      <w:r w:rsidR="00F714BD">
        <w:rPr>
          <w:lang w:val="en-029"/>
        </w:rPr>
        <w:t xml:space="preserve"> in the order listed above</w:t>
      </w:r>
      <w:r w:rsidR="00F714BD" w:rsidRPr="00F714BD">
        <w:rPr>
          <w:lang w:val="en-029"/>
        </w:rPr>
        <w:t>. This format is necessary for helping readers to understand the jo</w:t>
      </w:r>
      <w:r w:rsidR="00DA16BE">
        <w:rPr>
          <w:lang w:val="en-029"/>
        </w:rPr>
        <w:t>urney into the school system to garner knowledge from</w:t>
      </w:r>
      <w:r w:rsidR="003154E5">
        <w:rPr>
          <w:lang w:val="en-029"/>
        </w:rPr>
        <w:t xml:space="preserve"> the boys’ experiences</w:t>
      </w:r>
      <w:r w:rsidR="00F714BD" w:rsidRPr="00F714BD">
        <w:rPr>
          <w:lang w:val="en-029"/>
        </w:rPr>
        <w:t>.</w:t>
      </w:r>
      <w:r w:rsidR="00F714BD">
        <w:rPr>
          <w:lang w:val="en-029"/>
        </w:rPr>
        <w:t xml:space="preserve"> </w:t>
      </w:r>
      <w:r w:rsidR="00C5427A" w:rsidRPr="00C5427A">
        <w:rPr>
          <w:lang w:val="en-029"/>
        </w:rPr>
        <w:t xml:space="preserve">Figure 1 shows a summary of the main points of discussion relating to each topic.   </w:t>
      </w:r>
    </w:p>
    <w:p w:rsidR="00F714BD" w:rsidRPr="003036DA" w:rsidRDefault="002E562E" w:rsidP="003036DA">
      <w:pPr>
        <w:spacing w:line="480" w:lineRule="auto"/>
        <w:ind w:firstLine="720"/>
        <w:jc w:val="center"/>
        <w:rPr>
          <w:lang w:val="en-029"/>
        </w:rPr>
      </w:pPr>
      <w:r w:rsidRPr="002E562E">
        <w:rPr>
          <w:b/>
          <w:lang w:val="en-029"/>
        </w:rPr>
        <w:t>The Impact of Poverty on Jamaican Youths</w:t>
      </w:r>
    </w:p>
    <w:p w:rsidR="003009F5" w:rsidRDefault="0065549B" w:rsidP="00F714BD">
      <w:pPr>
        <w:spacing w:line="480" w:lineRule="auto"/>
        <w:ind w:firstLine="720"/>
        <w:rPr>
          <w:rFonts w:cs="Times New Roman"/>
          <w:szCs w:val="24"/>
          <w:lang w:val="en-029"/>
        </w:rPr>
      </w:pPr>
      <w:r>
        <w:rPr>
          <w:lang w:val="en-029"/>
        </w:rPr>
        <w:t xml:space="preserve"> </w:t>
      </w:r>
      <w:r w:rsidR="00836511">
        <w:rPr>
          <w:lang w:val="en-029"/>
        </w:rPr>
        <w:t xml:space="preserve"> </w:t>
      </w:r>
      <w:r w:rsidR="00E57E5A">
        <w:rPr>
          <w:lang w:val="en-029"/>
        </w:rPr>
        <w:t xml:space="preserve"> </w:t>
      </w:r>
      <w:r w:rsidR="00836511" w:rsidRPr="00CF71BE">
        <w:rPr>
          <w:lang w:val="en-029"/>
        </w:rPr>
        <w:t>Poverty mitigates</w:t>
      </w:r>
      <w:r w:rsidR="00836511">
        <w:rPr>
          <w:lang w:val="en-029"/>
        </w:rPr>
        <w:t xml:space="preserve"> against</w:t>
      </w:r>
      <w:r w:rsidR="00C22165">
        <w:rPr>
          <w:lang w:val="en-029"/>
        </w:rPr>
        <w:t xml:space="preserve"> </w:t>
      </w:r>
      <w:r w:rsidR="00FD42E3">
        <w:rPr>
          <w:lang w:val="en-029"/>
        </w:rPr>
        <w:t>healthy holistic developmen</w:t>
      </w:r>
      <w:r w:rsidR="00F37650">
        <w:rPr>
          <w:lang w:val="en-029"/>
        </w:rPr>
        <w:t xml:space="preserve">t as </w:t>
      </w:r>
      <w:r w:rsidR="001A77AC">
        <w:rPr>
          <w:lang w:val="en-029"/>
        </w:rPr>
        <w:t>victims of poverty are</w:t>
      </w:r>
      <w:r w:rsidR="00B101E8">
        <w:rPr>
          <w:lang w:val="en-029"/>
        </w:rPr>
        <w:t xml:space="preserve"> often </w:t>
      </w:r>
      <w:r w:rsidR="001A77AC">
        <w:rPr>
          <w:lang w:val="en-029"/>
        </w:rPr>
        <w:t>unable to provid</w:t>
      </w:r>
      <w:r w:rsidR="00C22165">
        <w:rPr>
          <w:lang w:val="en-029"/>
        </w:rPr>
        <w:t>e for their basic need</w:t>
      </w:r>
      <w:r w:rsidR="00B101E8">
        <w:rPr>
          <w:lang w:val="en-029"/>
        </w:rPr>
        <w:t xml:space="preserve">s </w:t>
      </w:r>
      <w:r w:rsidR="003036DA">
        <w:rPr>
          <w:lang w:val="en-029"/>
        </w:rPr>
        <w:t xml:space="preserve">(food, clothing, shelter). </w:t>
      </w:r>
      <w:r w:rsidR="00E500FB">
        <w:rPr>
          <w:lang w:val="en-029"/>
        </w:rPr>
        <w:t xml:space="preserve">Additionally, </w:t>
      </w:r>
      <w:r w:rsidR="00F37650">
        <w:rPr>
          <w:lang w:val="en-029"/>
        </w:rPr>
        <w:t>their</w:t>
      </w:r>
      <w:r w:rsidR="00E57E5A">
        <w:rPr>
          <w:lang w:val="en-029"/>
        </w:rPr>
        <w:t xml:space="preserve"> </w:t>
      </w:r>
      <w:r w:rsidR="00B101E8">
        <w:rPr>
          <w:lang w:val="en-029"/>
        </w:rPr>
        <w:lastRenderedPageBreak/>
        <w:t>dreams and aspirations</w:t>
      </w:r>
      <w:r w:rsidR="00E500FB">
        <w:rPr>
          <w:lang w:val="en-029"/>
        </w:rPr>
        <w:t>,</w:t>
      </w:r>
      <w:r w:rsidR="00B101E8">
        <w:rPr>
          <w:lang w:val="en-029"/>
        </w:rPr>
        <w:t xml:space="preserve"> are</w:t>
      </w:r>
      <w:r w:rsidR="00E500FB">
        <w:rPr>
          <w:lang w:val="en-029"/>
        </w:rPr>
        <w:t>,</w:t>
      </w:r>
      <w:r w:rsidR="00B101E8">
        <w:rPr>
          <w:lang w:val="en-029"/>
        </w:rPr>
        <w:t xml:space="preserve"> at times</w:t>
      </w:r>
      <w:r w:rsidR="00E500FB">
        <w:rPr>
          <w:lang w:val="en-029"/>
        </w:rPr>
        <w:t>,</w:t>
      </w:r>
      <w:r w:rsidR="00B101E8">
        <w:rPr>
          <w:lang w:val="en-029"/>
        </w:rPr>
        <w:t xml:space="preserve"> </w:t>
      </w:r>
      <w:r w:rsidR="00F37650">
        <w:rPr>
          <w:lang w:val="en-029"/>
        </w:rPr>
        <w:t xml:space="preserve">left </w:t>
      </w:r>
      <w:r w:rsidR="00C22165">
        <w:rPr>
          <w:lang w:val="en-029"/>
        </w:rPr>
        <w:t>broken and unrealized.</w:t>
      </w:r>
      <w:r w:rsidR="005F0B36">
        <w:rPr>
          <w:lang w:val="en-029"/>
        </w:rPr>
        <w:t xml:space="preserve"> The </w:t>
      </w:r>
      <w:r w:rsidR="00E91ADE">
        <w:rPr>
          <w:lang w:val="en-029"/>
        </w:rPr>
        <w:t>World Bank (2018) states that “poverty encompasses a shortfall in income and consumption, but also low educational achievement, poor health and nutritional outcomes, lack of access to basic services, and a</w:t>
      </w:r>
      <w:r w:rsidR="001A2133">
        <w:rPr>
          <w:lang w:val="en-029"/>
        </w:rPr>
        <w:t xml:space="preserve"> hazardous living environment</w:t>
      </w:r>
      <w:r w:rsidR="003009F5">
        <w:rPr>
          <w:lang w:val="en-029"/>
        </w:rPr>
        <w:t>.” In Jamaica, an individual is considered to be poor if he or she has a consumption expenditure that is below his or her purchasing power of basic food and other essential i</w:t>
      </w:r>
      <w:r w:rsidR="00C0330B">
        <w:rPr>
          <w:lang w:val="en-029"/>
        </w:rPr>
        <w:t>tems for living (Williams 2014)</w:t>
      </w:r>
      <w:r w:rsidR="003009F5">
        <w:rPr>
          <w:rFonts w:cs="Times New Roman"/>
          <w:szCs w:val="24"/>
          <w:lang w:val="en-029"/>
        </w:rPr>
        <w:t>.</w:t>
      </w:r>
    </w:p>
    <w:p w:rsidR="006E6A8F" w:rsidRDefault="009D70E0" w:rsidP="00637D9F">
      <w:pPr>
        <w:spacing w:line="480" w:lineRule="auto"/>
        <w:ind w:firstLine="720"/>
        <w:rPr>
          <w:lang w:val="en-029"/>
        </w:rPr>
      </w:pPr>
      <w:r>
        <w:rPr>
          <w:lang w:val="en-029"/>
        </w:rPr>
        <w:t xml:space="preserve"> </w:t>
      </w:r>
      <w:r w:rsidR="00B101E8">
        <w:rPr>
          <w:lang w:val="en-029"/>
        </w:rPr>
        <w:t xml:space="preserve">  </w:t>
      </w:r>
      <w:r w:rsidR="005C5370">
        <w:rPr>
          <w:lang w:val="en-029"/>
        </w:rPr>
        <w:t xml:space="preserve"> Jamaica has a higher </w:t>
      </w:r>
      <w:r w:rsidR="00AC6CF8">
        <w:rPr>
          <w:lang w:val="en-029"/>
        </w:rPr>
        <w:t>child poverty rate than adult poverty</w:t>
      </w:r>
      <w:r w:rsidR="002D1AF9">
        <w:rPr>
          <w:lang w:val="en-029"/>
        </w:rPr>
        <w:t xml:space="preserve"> rate</w:t>
      </w:r>
      <w:r w:rsidR="00AC6CF8">
        <w:rPr>
          <w:lang w:val="en-029"/>
        </w:rPr>
        <w:t xml:space="preserve"> because m</w:t>
      </w:r>
      <w:r w:rsidR="005C5370">
        <w:rPr>
          <w:lang w:val="en-029"/>
        </w:rPr>
        <w:t xml:space="preserve">ore children are born into low-income </w:t>
      </w:r>
      <w:r w:rsidR="00AC6CF8">
        <w:rPr>
          <w:lang w:val="en-029"/>
        </w:rPr>
        <w:t>families.</w:t>
      </w:r>
      <w:r w:rsidR="002D1AF9">
        <w:rPr>
          <w:lang w:val="en-029"/>
        </w:rPr>
        <w:t xml:space="preserve"> This</w:t>
      </w:r>
      <w:r w:rsidR="005C5370">
        <w:rPr>
          <w:lang w:val="en-029"/>
        </w:rPr>
        <w:t xml:space="preserve"> reality</w:t>
      </w:r>
      <w:r w:rsidR="002D1AF9">
        <w:rPr>
          <w:lang w:val="en-029"/>
        </w:rPr>
        <w:t xml:space="preserve"> has </w:t>
      </w:r>
      <w:r w:rsidR="00AC6CF8">
        <w:rPr>
          <w:lang w:val="en-029"/>
        </w:rPr>
        <w:t>produced a rippling effect of</w:t>
      </w:r>
      <w:r w:rsidR="005C5370">
        <w:rPr>
          <w:lang w:val="en-029"/>
        </w:rPr>
        <w:t xml:space="preserve"> an</w:t>
      </w:r>
      <w:r w:rsidR="00AC6CF8">
        <w:rPr>
          <w:lang w:val="en-029"/>
        </w:rPr>
        <w:t xml:space="preserve"> intergenerational cycle of poverty</w:t>
      </w:r>
      <w:r w:rsidR="005732D0">
        <w:rPr>
          <w:lang w:val="en-029"/>
        </w:rPr>
        <w:t>. C</w:t>
      </w:r>
      <w:r w:rsidR="005C5370">
        <w:rPr>
          <w:lang w:val="en-029"/>
        </w:rPr>
        <w:t>hildren from rural areas living in female-</w:t>
      </w:r>
      <w:r w:rsidR="005732D0" w:rsidRPr="005732D0">
        <w:rPr>
          <w:lang w:val="en-029"/>
        </w:rPr>
        <w:t>headed households are predominantly represented in the lowest quintile level of poverty</w:t>
      </w:r>
      <w:r w:rsidR="006E6A8F">
        <w:rPr>
          <w:lang w:val="en-029"/>
        </w:rPr>
        <w:t xml:space="preserve"> (</w:t>
      </w:r>
      <w:r w:rsidR="00EE39CD" w:rsidRPr="00EE39CD">
        <w:rPr>
          <w:lang w:val="en-029"/>
        </w:rPr>
        <w:t>United Nations International Children’s Emergency Fund [UNICEF] 2018</w:t>
      </w:r>
      <w:r w:rsidR="007C31CE">
        <w:rPr>
          <w:lang w:val="en-029"/>
        </w:rPr>
        <w:t>)</w:t>
      </w:r>
      <w:r w:rsidR="005C5370">
        <w:rPr>
          <w:lang w:val="en-029"/>
        </w:rPr>
        <w:t xml:space="preserve">. </w:t>
      </w:r>
      <w:r w:rsidR="006E6A8F">
        <w:rPr>
          <w:lang w:val="en-029"/>
        </w:rPr>
        <w:t>Children</w:t>
      </w:r>
      <w:r w:rsidR="005C5370">
        <w:rPr>
          <w:lang w:val="en-029"/>
        </w:rPr>
        <w:t>,</w:t>
      </w:r>
      <w:r w:rsidR="006E6A8F">
        <w:rPr>
          <w:lang w:val="en-029"/>
        </w:rPr>
        <w:t xml:space="preserve"> </w:t>
      </w:r>
      <w:r w:rsidR="002D1AF9">
        <w:rPr>
          <w:lang w:val="en-029"/>
        </w:rPr>
        <w:t>therefore</w:t>
      </w:r>
      <w:r w:rsidR="005C5370">
        <w:rPr>
          <w:lang w:val="en-029"/>
        </w:rPr>
        <w:t>,</w:t>
      </w:r>
      <w:r w:rsidR="002D1AF9">
        <w:rPr>
          <w:lang w:val="en-029"/>
        </w:rPr>
        <w:t xml:space="preserve"> suffer the most in poverty</w:t>
      </w:r>
      <w:r w:rsidR="005C5370">
        <w:rPr>
          <w:lang w:val="en-029"/>
        </w:rPr>
        <w:t>-</w:t>
      </w:r>
      <w:r w:rsidR="00E13531">
        <w:rPr>
          <w:lang w:val="en-029"/>
        </w:rPr>
        <w:t>stricken households because they are most times unable</w:t>
      </w:r>
      <w:r w:rsidR="00BD1D8C">
        <w:rPr>
          <w:lang w:val="en-029"/>
        </w:rPr>
        <w:t xml:space="preserve"> to fend for themselves and thus </w:t>
      </w:r>
      <w:r w:rsidR="00A0619C">
        <w:rPr>
          <w:lang w:val="en-029"/>
        </w:rPr>
        <w:t>de</w:t>
      </w:r>
      <w:r w:rsidR="00E13531">
        <w:rPr>
          <w:lang w:val="en-029"/>
        </w:rPr>
        <w:t>pendent on their parents</w:t>
      </w:r>
      <w:r w:rsidR="00C7487E">
        <w:rPr>
          <w:lang w:val="en-029"/>
        </w:rPr>
        <w:t xml:space="preserve"> who</w:t>
      </w:r>
      <w:r w:rsidR="002E135A">
        <w:rPr>
          <w:lang w:val="en-029"/>
        </w:rPr>
        <w:t xml:space="preserve"> often</w:t>
      </w:r>
      <w:r w:rsidR="00C7487E">
        <w:rPr>
          <w:lang w:val="en-029"/>
        </w:rPr>
        <w:t xml:space="preserve"> can barely fend</w:t>
      </w:r>
      <w:r w:rsidR="00D650E8">
        <w:rPr>
          <w:lang w:val="en-029"/>
        </w:rPr>
        <w:t xml:space="preserve"> </w:t>
      </w:r>
      <w:r w:rsidR="00C7487E">
        <w:rPr>
          <w:lang w:val="en-029"/>
        </w:rPr>
        <w:t>for</w:t>
      </w:r>
      <w:r w:rsidR="002E135A">
        <w:rPr>
          <w:lang w:val="en-029"/>
        </w:rPr>
        <w:t xml:space="preserve"> themselves as well </w:t>
      </w:r>
      <w:r w:rsidR="00EE39CD">
        <w:rPr>
          <w:lang w:val="en-029"/>
        </w:rPr>
        <w:t xml:space="preserve">(UNICEF </w:t>
      </w:r>
      <w:r w:rsidR="00B101E8">
        <w:rPr>
          <w:lang w:val="en-029"/>
        </w:rPr>
        <w:t>2018</w:t>
      </w:r>
      <w:r w:rsidR="00EE39CD">
        <w:rPr>
          <w:lang w:val="en-029"/>
        </w:rPr>
        <w:t>;</w:t>
      </w:r>
      <w:r w:rsidR="008821FB">
        <w:rPr>
          <w:lang w:val="en-029"/>
        </w:rPr>
        <w:t>Williams</w:t>
      </w:r>
      <w:r w:rsidR="00331CC6">
        <w:rPr>
          <w:lang w:val="en-029"/>
        </w:rPr>
        <w:t xml:space="preserve"> 2014; Samms-Vaughan 2006)</w:t>
      </w:r>
      <w:r w:rsidR="00633F52">
        <w:rPr>
          <w:lang w:val="en-029"/>
        </w:rPr>
        <w:t>.</w:t>
      </w:r>
      <w:r w:rsidR="005A7DDD">
        <w:rPr>
          <w:lang w:val="en-029"/>
        </w:rPr>
        <w:t xml:space="preserve"> UNICEF</w:t>
      </w:r>
      <w:r w:rsidR="005E34E9">
        <w:rPr>
          <w:lang w:val="en-029"/>
        </w:rPr>
        <w:t xml:space="preserve"> (2018) states that “A </w:t>
      </w:r>
      <w:r w:rsidR="00511E58">
        <w:rPr>
          <w:lang w:val="en-029"/>
        </w:rPr>
        <w:t>quarter</w:t>
      </w:r>
      <w:r w:rsidR="005E34E9">
        <w:rPr>
          <w:lang w:val="en-029"/>
        </w:rPr>
        <w:t xml:space="preserve"> of Jamaica’s children live in poverty and as a result are more likely to be ill, engaged in child labour, have reduced access to adequate water and sanitation facilities and to be exposed to violent discipline” (p. 9).</w:t>
      </w:r>
    </w:p>
    <w:p w:rsidR="00C55A7E" w:rsidRPr="00C55A7E" w:rsidRDefault="009A29B4" w:rsidP="00C55A7E">
      <w:pPr>
        <w:spacing w:line="480" w:lineRule="auto"/>
        <w:ind w:firstLine="720"/>
        <w:rPr>
          <w:lang w:val="en-029"/>
        </w:rPr>
      </w:pPr>
      <w:r>
        <w:rPr>
          <w:lang w:val="en-029"/>
        </w:rPr>
        <w:t xml:space="preserve"> </w:t>
      </w:r>
      <w:r w:rsidR="00B822ED">
        <w:rPr>
          <w:lang w:val="en-029"/>
        </w:rPr>
        <w:t xml:space="preserve">Poverty has </w:t>
      </w:r>
      <w:r w:rsidR="00A1253C">
        <w:rPr>
          <w:lang w:val="en-029"/>
        </w:rPr>
        <w:t>more adverse effect on boys’ behaviour than</w:t>
      </w:r>
      <w:r w:rsidR="00D650E8">
        <w:rPr>
          <w:lang w:val="en-029"/>
        </w:rPr>
        <w:t xml:space="preserve"> that of</w:t>
      </w:r>
      <w:r w:rsidR="00A1253C">
        <w:rPr>
          <w:lang w:val="en-029"/>
        </w:rPr>
        <w:t xml:space="preserve"> </w:t>
      </w:r>
      <w:r w:rsidR="00C93124">
        <w:rPr>
          <w:lang w:val="en-029"/>
        </w:rPr>
        <w:t>girls</w:t>
      </w:r>
      <w:r w:rsidR="006E6A8F">
        <w:rPr>
          <w:lang w:val="en-029"/>
        </w:rPr>
        <w:t xml:space="preserve"> (Kagitcibasi 2009; </w:t>
      </w:r>
      <w:r w:rsidR="006E6A8F" w:rsidRPr="006E6A8F">
        <w:rPr>
          <w:lang w:val="en-029"/>
        </w:rPr>
        <w:t>Miller</w:t>
      </w:r>
      <w:r w:rsidR="006E6A8F">
        <w:rPr>
          <w:lang w:val="en-029"/>
        </w:rPr>
        <w:t xml:space="preserve"> </w:t>
      </w:r>
      <w:r w:rsidR="006E6A8F" w:rsidRPr="006E6A8F">
        <w:rPr>
          <w:lang w:val="en-029"/>
        </w:rPr>
        <w:t>1991)</w:t>
      </w:r>
      <w:r w:rsidR="006F5BA8">
        <w:rPr>
          <w:lang w:val="en-029"/>
        </w:rPr>
        <w:t xml:space="preserve">. </w:t>
      </w:r>
      <w:r w:rsidR="00C55A7E" w:rsidRPr="00C55A7E">
        <w:rPr>
          <w:lang w:val="en-029"/>
        </w:rPr>
        <w:t>Miller (1991) opines that:</w:t>
      </w:r>
    </w:p>
    <w:p w:rsidR="00C55A7E" w:rsidRPr="00C55A7E" w:rsidRDefault="00C55A7E" w:rsidP="00C55A7E">
      <w:pPr>
        <w:spacing w:line="240" w:lineRule="auto"/>
        <w:ind w:firstLine="720"/>
        <w:rPr>
          <w:lang w:val="en-029"/>
        </w:rPr>
      </w:pPr>
      <w:r w:rsidRPr="00C55A7E">
        <w:rPr>
          <w:lang w:val="en-029"/>
        </w:rPr>
        <w:tab/>
        <w:t>Black men constitute part of the hard core of the growing underclass</w:t>
      </w:r>
    </w:p>
    <w:p w:rsidR="00C55A7E" w:rsidRPr="00C55A7E" w:rsidRDefault="00C55A7E" w:rsidP="00C55A7E">
      <w:pPr>
        <w:spacing w:line="240" w:lineRule="auto"/>
        <w:ind w:firstLine="720"/>
        <w:rPr>
          <w:lang w:val="en-029"/>
        </w:rPr>
      </w:pPr>
      <w:r w:rsidRPr="00C55A7E">
        <w:rPr>
          <w:lang w:val="en-029"/>
        </w:rPr>
        <w:tab/>
        <w:t xml:space="preserve">that has emerged in depressed urban communities…ghettos or inner city </w:t>
      </w:r>
    </w:p>
    <w:p w:rsidR="00C55A7E" w:rsidRPr="00C55A7E" w:rsidRDefault="00C55A7E" w:rsidP="00C55A7E">
      <w:pPr>
        <w:spacing w:line="240" w:lineRule="auto"/>
        <w:ind w:firstLine="720"/>
        <w:rPr>
          <w:lang w:val="en-029"/>
        </w:rPr>
      </w:pPr>
      <w:r w:rsidRPr="00C55A7E">
        <w:rPr>
          <w:lang w:val="en-029"/>
        </w:rPr>
        <w:tab/>
        <w:t>areas. As such they are feared and suspected persons, which can be a crime</w:t>
      </w:r>
    </w:p>
    <w:p w:rsidR="00C55A7E" w:rsidRPr="00C55A7E" w:rsidRDefault="00C55A7E" w:rsidP="00C55A7E">
      <w:pPr>
        <w:spacing w:line="240" w:lineRule="auto"/>
        <w:ind w:firstLine="720"/>
        <w:rPr>
          <w:lang w:val="en-029"/>
        </w:rPr>
      </w:pPr>
      <w:r w:rsidRPr="00C55A7E">
        <w:rPr>
          <w:lang w:val="en-029"/>
        </w:rPr>
        <w:tab/>
        <w:t xml:space="preserve">in some societies. They are chief among </w:t>
      </w:r>
      <w:r>
        <w:rPr>
          <w:lang w:val="en-029"/>
        </w:rPr>
        <w:t>the original homeless people in</w:t>
      </w:r>
      <w:r w:rsidRPr="00C55A7E">
        <w:rPr>
          <w:lang w:val="en-029"/>
        </w:rPr>
        <w:t>,</w:t>
      </w:r>
    </w:p>
    <w:p w:rsidR="00C55A7E" w:rsidRDefault="00C55A7E" w:rsidP="00C55A7E">
      <w:pPr>
        <w:spacing w:line="480" w:lineRule="auto"/>
        <w:ind w:left="720" w:firstLine="720"/>
        <w:rPr>
          <w:lang w:val="en-029"/>
        </w:rPr>
      </w:pPr>
      <w:r w:rsidRPr="00C55A7E">
        <w:rPr>
          <w:lang w:val="en-029"/>
        </w:rPr>
        <w:t>society. They are overrepresented among the insane on the streets. (p. 3).</w:t>
      </w:r>
    </w:p>
    <w:p w:rsidR="0001094F" w:rsidRDefault="006F5BA8" w:rsidP="00C55A7E">
      <w:pPr>
        <w:spacing w:line="480" w:lineRule="auto"/>
        <w:rPr>
          <w:lang w:val="en-029"/>
        </w:rPr>
      </w:pPr>
      <w:r>
        <w:rPr>
          <w:lang w:val="en-029"/>
        </w:rPr>
        <w:lastRenderedPageBreak/>
        <w:t xml:space="preserve"> I</w:t>
      </w:r>
      <w:r w:rsidR="00292847">
        <w:rPr>
          <w:lang w:val="en-029"/>
        </w:rPr>
        <w:t xml:space="preserve">f </w:t>
      </w:r>
      <w:r w:rsidR="00C55A7E" w:rsidRPr="00C55A7E">
        <w:rPr>
          <w:lang w:val="en-029"/>
        </w:rPr>
        <w:t>government intervention is not effective, the cycle of poverty and its inevitable hardships</w:t>
      </w:r>
      <w:r w:rsidR="00C55A7E">
        <w:rPr>
          <w:lang w:val="en-029"/>
        </w:rPr>
        <w:t xml:space="preserve"> will have serious negative impact on our society</w:t>
      </w:r>
      <w:r w:rsidR="00080314">
        <w:rPr>
          <w:lang w:val="en-029"/>
        </w:rPr>
        <w:t xml:space="preserve">. </w:t>
      </w:r>
    </w:p>
    <w:p w:rsidR="000B6902" w:rsidRDefault="000B6902" w:rsidP="000B6902">
      <w:pPr>
        <w:spacing w:line="480" w:lineRule="auto"/>
        <w:jc w:val="center"/>
        <w:rPr>
          <w:b/>
          <w:lang w:val="en-029"/>
        </w:rPr>
      </w:pPr>
      <w:r w:rsidRPr="000B6902">
        <w:rPr>
          <w:b/>
          <w:lang w:val="en-029"/>
        </w:rPr>
        <w:t>Fighting Poverty</w:t>
      </w:r>
    </w:p>
    <w:p w:rsidR="00B46C5E" w:rsidRDefault="000B6902" w:rsidP="00FF3173">
      <w:pPr>
        <w:spacing w:line="480" w:lineRule="auto"/>
        <w:rPr>
          <w:lang w:val="en-029"/>
        </w:rPr>
      </w:pPr>
      <w:r>
        <w:rPr>
          <w:b/>
          <w:lang w:val="en-029"/>
        </w:rPr>
        <w:tab/>
      </w:r>
      <w:r w:rsidRPr="000B6902">
        <w:rPr>
          <w:lang w:val="en-029"/>
        </w:rPr>
        <w:t>The practice of using education to combat poverty is one that is highly researched and recommended</w:t>
      </w:r>
      <w:r>
        <w:rPr>
          <w:lang w:val="en-029"/>
        </w:rPr>
        <w:t xml:space="preserve"> (</w:t>
      </w:r>
      <w:r w:rsidR="00FF3173">
        <w:rPr>
          <w:lang w:val="en-029"/>
        </w:rPr>
        <w:t>Shamblin, Graham, Bianco 2016; Urwin</w:t>
      </w:r>
      <w:r w:rsidR="00C50D00">
        <w:rPr>
          <w:lang w:val="en-029"/>
        </w:rPr>
        <w:t xml:space="preserve"> 2013; Williams 2011). </w:t>
      </w:r>
      <w:r w:rsidR="00292847">
        <w:rPr>
          <w:lang w:val="en-029"/>
        </w:rPr>
        <w:t xml:space="preserve">Williams (2011) purports </w:t>
      </w:r>
      <w:r w:rsidR="00FF3173" w:rsidRPr="00FF3173">
        <w:rPr>
          <w:lang w:val="en-029"/>
        </w:rPr>
        <w:t>that “…individuals with higher levels of educational performance are less vulnerable to poverty and social exclusion than other groups. For children in high risk environments, education is an even more potent agent of transformation” (</w:t>
      </w:r>
      <w:r w:rsidR="00D047AC">
        <w:rPr>
          <w:lang w:val="en-029"/>
        </w:rPr>
        <w:t xml:space="preserve">Williams 2011, p. 64). Williams </w:t>
      </w:r>
      <w:r w:rsidR="003C34B8">
        <w:rPr>
          <w:lang w:val="en-029"/>
        </w:rPr>
        <w:t xml:space="preserve">(2011) also </w:t>
      </w:r>
      <w:r w:rsidR="00587438">
        <w:rPr>
          <w:lang w:val="en-029"/>
        </w:rPr>
        <w:t>s</w:t>
      </w:r>
      <w:r w:rsidR="002E7001">
        <w:rPr>
          <w:lang w:val="en-029"/>
        </w:rPr>
        <w:t>tates</w:t>
      </w:r>
      <w:r w:rsidR="00292847">
        <w:rPr>
          <w:lang w:val="en-029"/>
        </w:rPr>
        <w:t xml:space="preserve"> </w:t>
      </w:r>
      <w:r w:rsidR="00FF3173" w:rsidRPr="00FF3173">
        <w:rPr>
          <w:lang w:val="en-029"/>
        </w:rPr>
        <w:t>that “Even in an environment where other legitimate avenues out of poverty are clearly availab</w:t>
      </w:r>
      <w:r w:rsidR="007C31CE">
        <w:rPr>
          <w:lang w:val="en-029"/>
        </w:rPr>
        <w:t>le (in Jamaica these are notably</w:t>
      </w:r>
      <w:r w:rsidR="00FF3173" w:rsidRPr="00FF3173">
        <w:rPr>
          <w:lang w:val="en-029"/>
        </w:rPr>
        <w:t xml:space="preserve"> sports and entertainment), the least risky route remains that of an educational foundation” (p. 65).</w:t>
      </w:r>
      <w:r w:rsidR="00FF3173">
        <w:rPr>
          <w:lang w:val="en-029"/>
        </w:rPr>
        <w:t xml:space="preserve"> </w:t>
      </w:r>
      <w:r w:rsidR="00F25954" w:rsidRPr="00F25954">
        <w:rPr>
          <w:lang w:val="en-029"/>
        </w:rPr>
        <w:t>According to Evans (2006) schooling is meant to “offer the promise of opportunities, the benefits of knowledge and skills that undergird the modern state and provide certification for entry to occupatio</w:t>
      </w:r>
      <w:r w:rsidR="00F25954">
        <w:rPr>
          <w:lang w:val="en-029"/>
        </w:rPr>
        <w:t xml:space="preserve">ns and a better life” (p. 19). </w:t>
      </w:r>
      <w:r w:rsidR="00FF3173" w:rsidRPr="00FF3173">
        <w:rPr>
          <w:lang w:val="en-029"/>
        </w:rPr>
        <w:t>The Ministry of Education</w:t>
      </w:r>
      <w:r w:rsidR="00965E9F">
        <w:rPr>
          <w:lang w:val="en-029"/>
        </w:rPr>
        <w:t xml:space="preserve"> [MOE</w:t>
      </w:r>
      <w:r w:rsidR="005D18CE">
        <w:rPr>
          <w:lang w:val="en-029"/>
        </w:rPr>
        <w:t>]</w:t>
      </w:r>
      <w:r w:rsidR="00FF3173" w:rsidRPr="00FF3173">
        <w:rPr>
          <w:lang w:val="en-029"/>
        </w:rPr>
        <w:t xml:space="preserve"> (2008) also state</w:t>
      </w:r>
      <w:r w:rsidR="00587438">
        <w:rPr>
          <w:lang w:val="en-029"/>
        </w:rPr>
        <w:t>s</w:t>
      </w:r>
      <w:r w:rsidR="00FF3173" w:rsidRPr="00FF3173">
        <w:rPr>
          <w:lang w:val="en-029"/>
        </w:rPr>
        <w:t xml:space="preserve"> that “Future prosperity and quality of life in any country depends on the children being educated and trained. Worldwide, there is an increasing trend towards the promotion of education as an engine for personal and national development” (p. 1).</w:t>
      </w:r>
      <w:r w:rsidR="0012051D">
        <w:rPr>
          <w:lang w:val="en-029"/>
        </w:rPr>
        <w:t xml:space="preserve"> Sommers (2015</w:t>
      </w:r>
      <w:r w:rsidR="003C34B8">
        <w:rPr>
          <w:lang w:val="en-029"/>
        </w:rPr>
        <w:t xml:space="preserve">) asserts that the </w:t>
      </w:r>
      <w:r w:rsidR="00DB3ECE">
        <w:rPr>
          <w:lang w:val="en-029"/>
        </w:rPr>
        <w:t>world has transformed to being a knowledge based economy, thus education</w:t>
      </w:r>
      <w:r w:rsidR="00F946FE">
        <w:rPr>
          <w:lang w:val="en-029"/>
        </w:rPr>
        <w:t xml:space="preserve"> becomes </w:t>
      </w:r>
      <w:r w:rsidR="00DB3ECE">
        <w:rPr>
          <w:lang w:val="en-029"/>
        </w:rPr>
        <w:t xml:space="preserve">vital for survival </w:t>
      </w:r>
      <w:r w:rsidR="00A20666">
        <w:rPr>
          <w:lang w:val="en-029"/>
        </w:rPr>
        <w:t>and success</w:t>
      </w:r>
      <w:r w:rsidR="003C34B8">
        <w:rPr>
          <w:lang w:val="en-029"/>
        </w:rPr>
        <w:t>.</w:t>
      </w:r>
      <w:r w:rsidR="00920DC1">
        <w:rPr>
          <w:lang w:val="en-029"/>
        </w:rPr>
        <w:t xml:space="preserve"> Undoubtedly, </w:t>
      </w:r>
      <w:r w:rsidR="003C34B8">
        <w:rPr>
          <w:lang w:val="en-029"/>
        </w:rPr>
        <w:t>education is of</w:t>
      </w:r>
      <w:r w:rsidR="00EE39CD">
        <w:rPr>
          <w:lang w:val="en-029"/>
        </w:rPr>
        <w:t xml:space="preserve"> </w:t>
      </w:r>
      <w:r w:rsidR="00890996">
        <w:rPr>
          <w:lang w:val="en-029"/>
        </w:rPr>
        <w:t>paramount</w:t>
      </w:r>
      <w:r w:rsidR="005F0B36">
        <w:rPr>
          <w:lang w:val="en-029"/>
        </w:rPr>
        <w:t xml:space="preserve"> importance</w:t>
      </w:r>
      <w:r w:rsidR="00890996">
        <w:rPr>
          <w:lang w:val="en-029"/>
        </w:rPr>
        <w:t xml:space="preserve"> to the sustainable</w:t>
      </w:r>
      <w:r w:rsidR="00034911">
        <w:rPr>
          <w:lang w:val="en-029"/>
        </w:rPr>
        <w:t xml:space="preserve"> development of a nation</w:t>
      </w:r>
      <w:r w:rsidR="00890996">
        <w:rPr>
          <w:lang w:val="en-029"/>
        </w:rPr>
        <w:t xml:space="preserve"> and its people.</w:t>
      </w:r>
    </w:p>
    <w:p w:rsidR="00E25B92" w:rsidRPr="00E25B92" w:rsidRDefault="00CC5095" w:rsidP="003036DA">
      <w:pPr>
        <w:spacing w:line="480" w:lineRule="auto"/>
        <w:jc w:val="center"/>
        <w:rPr>
          <w:b/>
          <w:lang w:val="en-029"/>
        </w:rPr>
      </w:pPr>
      <w:r w:rsidRPr="001C7B80">
        <w:rPr>
          <w:b/>
          <w:lang w:val="en-029"/>
        </w:rPr>
        <w:t xml:space="preserve">General </w:t>
      </w:r>
      <w:r w:rsidR="00E25B92" w:rsidRPr="001C7B80">
        <w:rPr>
          <w:b/>
          <w:lang w:val="en-029"/>
        </w:rPr>
        <w:t>Reforms in Education</w:t>
      </w:r>
    </w:p>
    <w:p w:rsidR="007E0C1C" w:rsidRPr="007E0C1C" w:rsidRDefault="00B46C5E" w:rsidP="007E0C1C">
      <w:pPr>
        <w:spacing w:line="480" w:lineRule="auto"/>
        <w:rPr>
          <w:lang w:val="en-029"/>
        </w:rPr>
      </w:pPr>
      <w:r>
        <w:rPr>
          <w:lang w:val="en-029"/>
        </w:rPr>
        <w:tab/>
      </w:r>
      <w:r w:rsidR="00FF3173" w:rsidRPr="00FF3173">
        <w:rPr>
          <w:lang w:val="en-029"/>
        </w:rPr>
        <w:t xml:space="preserve"> </w:t>
      </w:r>
      <w:r w:rsidR="00E30B40">
        <w:rPr>
          <w:lang w:val="en-029"/>
        </w:rPr>
        <w:t xml:space="preserve"> In Jamaica, </w:t>
      </w:r>
      <w:r w:rsidR="00EB6133">
        <w:rPr>
          <w:lang w:val="en-029"/>
        </w:rPr>
        <w:t>Education has been declared as a basic human right for over a decade.</w:t>
      </w:r>
      <w:r w:rsidR="00E30B40">
        <w:rPr>
          <w:lang w:val="en-029"/>
        </w:rPr>
        <w:t xml:space="preserve"> This is b</w:t>
      </w:r>
      <w:r w:rsidR="00226F8E">
        <w:rPr>
          <w:lang w:val="en-029"/>
        </w:rPr>
        <w:t xml:space="preserve">ased on </w:t>
      </w:r>
      <w:r w:rsidRPr="00B46C5E">
        <w:rPr>
          <w:lang w:val="en-029"/>
        </w:rPr>
        <w:t>the premise that education</w:t>
      </w:r>
      <w:r w:rsidR="00226F8E">
        <w:rPr>
          <w:color w:val="FF0000"/>
          <w:lang w:val="en-029"/>
        </w:rPr>
        <w:t xml:space="preserve"> </w:t>
      </w:r>
      <w:r w:rsidR="00226F8E">
        <w:rPr>
          <w:lang w:val="en-029"/>
        </w:rPr>
        <w:t xml:space="preserve">is </w:t>
      </w:r>
      <w:r w:rsidR="00EB6133">
        <w:rPr>
          <w:lang w:val="en-029"/>
        </w:rPr>
        <w:t xml:space="preserve">a critical </w:t>
      </w:r>
      <w:r w:rsidR="00226F8E" w:rsidRPr="00226F8E">
        <w:rPr>
          <w:lang w:val="en-029"/>
        </w:rPr>
        <w:t>agent for self</w:t>
      </w:r>
      <w:r w:rsidR="00226F8E">
        <w:rPr>
          <w:lang w:val="en-029"/>
        </w:rPr>
        <w:t>-</w:t>
      </w:r>
      <w:r w:rsidR="00E30B40">
        <w:rPr>
          <w:lang w:val="en-029"/>
        </w:rPr>
        <w:t xml:space="preserve">transformation and development. </w:t>
      </w:r>
      <w:r w:rsidR="00E30B40" w:rsidRPr="00E30B40">
        <w:rPr>
          <w:lang w:val="en-029"/>
        </w:rPr>
        <w:t xml:space="preserve">As such, education at the primary and secondary level is offered free of cost. </w:t>
      </w:r>
      <w:r w:rsidR="00EB6133">
        <w:rPr>
          <w:lang w:val="en-029"/>
        </w:rPr>
        <w:t xml:space="preserve"> </w:t>
      </w:r>
      <w:r w:rsidRPr="00B46C5E">
        <w:rPr>
          <w:lang w:val="en-029"/>
        </w:rPr>
        <w:lastRenderedPageBreak/>
        <w:t>(</w:t>
      </w:r>
      <w:r w:rsidR="00E30B40">
        <w:rPr>
          <w:lang w:val="en-029"/>
        </w:rPr>
        <w:t>Trines 2019;</w:t>
      </w:r>
      <w:r w:rsidR="00AF5D56">
        <w:rPr>
          <w:lang w:val="en-029"/>
        </w:rPr>
        <w:t xml:space="preserve"> </w:t>
      </w:r>
      <w:r w:rsidRPr="00B46C5E">
        <w:rPr>
          <w:lang w:val="en-029"/>
        </w:rPr>
        <w:t>The Ministry of Education</w:t>
      </w:r>
      <w:r w:rsidR="005D18CE">
        <w:rPr>
          <w:lang w:val="en-029"/>
        </w:rPr>
        <w:t xml:space="preserve"> </w:t>
      </w:r>
      <w:r w:rsidRPr="00B46C5E">
        <w:rPr>
          <w:lang w:val="en-029"/>
        </w:rPr>
        <w:t>2008, p.1). To foster this declaration</w:t>
      </w:r>
      <w:r w:rsidR="00D650E8">
        <w:rPr>
          <w:lang w:val="en-029"/>
        </w:rPr>
        <w:t>,</w:t>
      </w:r>
      <w:r w:rsidRPr="00B46C5E">
        <w:rPr>
          <w:lang w:val="en-029"/>
        </w:rPr>
        <w:t xml:space="preserve"> some policies an</w:t>
      </w:r>
      <w:r w:rsidR="00D650E8">
        <w:rPr>
          <w:lang w:val="en-029"/>
        </w:rPr>
        <w:t xml:space="preserve">d educational reforms were </w:t>
      </w:r>
      <w:r w:rsidRPr="00B46C5E">
        <w:rPr>
          <w:lang w:val="en-029"/>
        </w:rPr>
        <w:t>implemented to grant access to students from all strata of the society at both the primary and the secondary level</w:t>
      </w:r>
      <w:r w:rsidR="00D650E8">
        <w:rPr>
          <w:lang w:val="en-029"/>
        </w:rPr>
        <w:t>s</w:t>
      </w:r>
      <w:r w:rsidRPr="00B46C5E">
        <w:rPr>
          <w:lang w:val="en-029"/>
        </w:rPr>
        <w:t xml:space="preserve"> of scho</w:t>
      </w:r>
      <w:r w:rsidR="00D047AC">
        <w:rPr>
          <w:lang w:val="en-029"/>
        </w:rPr>
        <w:t xml:space="preserve">oling </w:t>
      </w:r>
      <w:r w:rsidR="006E4213">
        <w:rPr>
          <w:lang w:val="en-029"/>
        </w:rPr>
        <w:t>(Trines 2019</w:t>
      </w:r>
      <w:r w:rsidR="00D047AC">
        <w:rPr>
          <w:lang w:val="en-029"/>
        </w:rPr>
        <w:t xml:space="preserve">; MOE </w:t>
      </w:r>
      <w:r w:rsidRPr="00B46C5E">
        <w:rPr>
          <w:lang w:val="en-029"/>
        </w:rPr>
        <w:t>2010).</w:t>
      </w:r>
      <w:r w:rsidR="007E0C1C">
        <w:rPr>
          <w:lang w:val="en-029"/>
        </w:rPr>
        <w:t xml:space="preserve"> As a result, there have been improvements in areas such as “</w:t>
      </w:r>
      <w:r w:rsidR="007E0C1C" w:rsidRPr="007E0C1C">
        <w:rPr>
          <w:lang w:val="en-029"/>
        </w:rPr>
        <w:t>building out infrastructure, removing fees, providing nutrition and educational material, increasing the cohort of teachers, enacting legislation for truancy and compulsory attendance, and ensuring gender and ethnic equity,</w:t>
      </w:r>
      <w:r w:rsidR="00D047AC">
        <w:rPr>
          <w:lang w:val="en-029"/>
        </w:rPr>
        <w:t xml:space="preserve"> particularly for …minorities” (MOE </w:t>
      </w:r>
      <w:r w:rsidR="007E0C1C" w:rsidRPr="007E0C1C">
        <w:rPr>
          <w:lang w:val="en-029"/>
        </w:rPr>
        <w:t>2010, p. 1)</w:t>
      </w:r>
      <w:r w:rsidR="007E0C1C">
        <w:rPr>
          <w:lang w:val="en-029"/>
        </w:rPr>
        <w:t xml:space="preserve">. </w:t>
      </w:r>
      <w:r w:rsidR="007E0C1C" w:rsidRPr="007E0C1C">
        <w:rPr>
          <w:lang w:val="en-029"/>
        </w:rPr>
        <w:t>Leo-Rhynie, Bailey and Barrow (1997) state that “….there have been several educational reforms…These reforms have been attempts to reverse the historical reality of secondary  education and to make it less elitist, less divisive more accessible to all social groups of the population and therefore, more uniformed and egalitarian”</w:t>
      </w:r>
      <w:r w:rsidR="00D047AC">
        <w:rPr>
          <w:lang w:val="en-029"/>
        </w:rPr>
        <w:t xml:space="preserve"> (p. 146). MOE</w:t>
      </w:r>
      <w:r w:rsidR="007E0C1C" w:rsidRPr="007E0C1C">
        <w:rPr>
          <w:lang w:val="en-029"/>
        </w:rPr>
        <w:t xml:space="preserve"> (2010) states that:</w:t>
      </w:r>
    </w:p>
    <w:p w:rsidR="007E0C1C" w:rsidRPr="007E0C1C" w:rsidRDefault="007E0C1C" w:rsidP="007E0C1C">
      <w:pPr>
        <w:spacing w:line="480" w:lineRule="auto"/>
        <w:ind w:left="720"/>
        <w:rPr>
          <w:lang w:val="en-029"/>
        </w:rPr>
      </w:pPr>
      <w:r w:rsidRPr="007E0C1C">
        <w:rPr>
          <w:lang w:val="en-029"/>
        </w:rPr>
        <w:t>The policy of the Government is that primary education is free and no child can be denied access for inability to pay any auxiliary fee imposed by the school for development, special services or goods. The policy is the same for secondary schools except that auxiliary fees are usually much higher than those at the primar</w:t>
      </w:r>
      <w:r w:rsidR="000507A0">
        <w:rPr>
          <w:lang w:val="en-029"/>
        </w:rPr>
        <w:t xml:space="preserve">y level and </w:t>
      </w:r>
      <w:r w:rsidRPr="007E0C1C">
        <w:rPr>
          <w:lang w:val="en-029"/>
        </w:rPr>
        <w:t>that can be prohibitive to some parents, and there</w:t>
      </w:r>
      <w:r w:rsidR="00AA7188">
        <w:rPr>
          <w:lang w:val="en-029"/>
        </w:rPr>
        <w:t xml:space="preserve"> </w:t>
      </w:r>
      <w:r w:rsidRPr="007E0C1C">
        <w:rPr>
          <w:lang w:val="en-029"/>
        </w:rPr>
        <w:t xml:space="preserve">by exclusionary. (p. 2).   </w:t>
      </w:r>
    </w:p>
    <w:p w:rsidR="00517883" w:rsidRPr="00517883" w:rsidRDefault="007E0C1C" w:rsidP="00517883">
      <w:pPr>
        <w:spacing w:line="480" w:lineRule="auto"/>
        <w:rPr>
          <w:lang w:val="en-029"/>
        </w:rPr>
      </w:pPr>
      <w:r w:rsidRPr="007E0C1C">
        <w:rPr>
          <w:lang w:val="en-029"/>
        </w:rPr>
        <w:t xml:space="preserve">The policy of granting </w:t>
      </w:r>
      <w:r w:rsidR="00AF5D56">
        <w:rPr>
          <w:lang w:val="en-029"/>
        </w:rPr>
        <w:t xml:space="preserve">education </w:t>
      </w:r>
      <w:r w:rsidRPr="007E0C1C">
        <w:rPr>
          <w:lang w:val="en-029"/>
        </w:rPr>
        <w:t>access to all students at the primary and secondary level</w:t>
      </w:r>
      <w:r w:rsidR="00AF5D56">
        <w:rPr>
          <w:lang w:val="en-029"/>
        </w:rPr>
        <w:t xml:space="preserve"> </w:t>
      </w:r>
      <w:r w:rsidRPr="007E0C1C">
        <w:rPr>
          <w:lang w:val="en-029"/>
        </w:rPr>
        <w:t xml:space="preserve">may seem to be simply targeting attendance. However, </w:t>
      </w:r>
      <w:r w:rsidR="006D147B">
        <w:rPr>
          <w:lang w:val="en-029"/>
        </w:rPr>
        <w:t xml:space="preserve">this is not so as access </w:t>
      </w:r>
      <w:r w:rsidRPr="007E0C1C">
        <w:rPr>
          <w:lang w:val="en-029"/>
        </w:rPr>
        <w:t>refers both to students’ attendance and academic perform</w:t>
      </w:r>
      <w:r w:rsidR="00D047AC">
        <w:rPr>
          <w:lang w:val="en-029"/>
        </w:rPr>
        <w:t>ance (</w:t>
      </w:r>
      <w:r w:rsidR="00AF5D56">
        <w:rPr>
          <w:lang w:val="en-029"/>
        </w:rPr>
        <w:t xml:space="preserve">Trines 2019; </w:t>
      </w:r>
      <w:r w:rsidR="00D047AC">
        <w:rPr>
          <w:lang w:val="en-029"/>
        </w:rPr>
        <w:t xml:space="preserve">MOE </w:t>
      </w:r>
      <w:r w:rsidR="00AF5D56">
        <w:rPr>
          <w:lang w:val="en-029"/>
        </w:rPr>
        <w:t>2010</w:t>
      </w:r>
      <w:r w:rsidRPr="007E0C1C">
        <w:rPr>
          <w:lang w:val="en-029"/>
        </w:rPr>
        <w:t>). With respect to academic performance</w:t>
      </w:r>
      <w:r w:rsidR="00D650E8">
        <w:rPr>
          <w:lang w:val="en-029"/>
        </w:rPr>
        <w:t xml:space="preserve">,  </w:t>
      </w:r>
      <w:r w:rsidRPr="007E0C1C">
        <w:rPr>
          <w:lang w:val="en-029"/>
        </w:rPr>
        <w:t>it is expected that each student “completes general education up to Grade 11 is functionally literate and numerate by international standards and is able to engage in all those activities in which literacy and numeracy are required for effective performance in the Jamaican and world communities” (Davis 2004, p. 13).</w:t>
      </w:r>
      <w:r w:rsidR="00517883">
        <w:rPr>
          <w:lang w:val="en-029"/>
        </w:rPr>
        <w:t xml:space="preserve"> Students who have not met such standards are placed in remedial programmes in school</w:t>
      </w:r>
      <w:r w:rsidR="00110A8F">
        <w:rPr>
          <w:lang w:val="en-029"/>
        </w:rPr>
        <w:t xml:space="preserve"> </w:t>
      </w:r>
      <w:r w:rsidR="00517883">
        <w:rPr>
          <w:lang w:val="en-029"/>
        </w:rPr>
        <w:t>(</w:t>
      </w:r>
      <w:r w:rsidR="00D047AC">
        <w:rPr>
          <w:lang w:val="en-029"/>
        </w:rPr>
        <w:t xml:space="preserve">MOE </w:t>
      </w:r>
      <w:r w:rsidR="00517883" w:rsidRPr="00517883">
        <w:rPr>
          <w:lang w:val="en-029"/>
        </w:rPr>
        <w:t>2010</w:t>
      </w:r>
      <w:r w:rsidR="00517883">
        <w:rPr>
          <w:lang w:val="en-029"/>
        </w:rPr>
        <w:t>).</w:t>
      </w:r>
    </w:p>
    <w:p w:rsidR="00121F68" w:rsidRDefault="007E0C1C" w:rsidP="0001094F">
      <w:pPr>
        <w:spacing w:line="480" w:lineRule="auto"/>
        <w:ind w:firstLine="720"/>
        <w:rPr>
          <w:lang w:val="en-029"/>
        </w:rPr>
      </w:pPr>
      <w:r w:rsidRPr="007E0C1C">
        <w:rPr>
          <w:lang w:val="en-029"/>
        </w:rPr>
        <w:lastRenderedPageBreak/>
        <w:t>In relation to</w:t>
      </w:r>
      <w:r w:rsidR="00902312">
        <w:rPr>
          <w:lang w:val="en-029"/>
        </w:rPr>
        <w:t xml:space="preserve"> the </w:t>
      </w:r>
      <w:r w:rsidRPr="007E0C1C">
        <w:rPr>
          <w:lang w:val="en-029"/>
        </w:rPr>
        <w:t>school attendance</w:t>
      </w:r>
      <w:r w:rsidR="00902312">
        <w:rPr>
          <w:lang w:val="en-029"/>
        </w:rPr>
        <w:t xml:space="preserve"> policy</w:t>
      </w:r>
      <w:r w:rsidR="008B00D7">
        <w:rPr>
          <w:lang w:val="en-029"/>
        </w:rPr>
        <w:t xml:space="preserve"> </w:t>
      </w:r>
      <w:r w:rsidR="00902312">
        <w:rPr>
          <w:lang w:val="en-029"/>
        </w:rPr>
        <w:t>students</w:t>
      </w:r>
      <w:r w:rsidR="008B00D7">
        <w:rPr>
          <w:lang w:val="en-029"/>
        </w:rPr>
        <w:t xml:space="preserve"> from age 6 to 18</w:t>
      </w:r>
      <w:r w:rsidR="001747BE">
        <w:rPr>
          <w:lang w:val="en-029"/>
        </w:rPr>
        <w:t xml:space="preserve"> are required</w:t>
      </w:r>
      <w:r w:rsidR="0029794E">
        <w:rPr>
          <w:lang w:val="en-029"/>
        </w:rPr>
        <w:t xml:space="preserve"> to</w:t>
      </w:r>
      <w:r w:rsidR="001747BE">
        <w:rPr>
          <w:lang w:val="en-029"/>
        </w:rPr>
        <w:t xml:space="preserve"> </w:t>
      </w:r>
      <w:r w:rsidR="00902312">
        <w:rPr>
          <w:lang w:val="en-029"/>
        </w:rPr>
        <w:t>attend</w:t>
      </w:r>
      <w:r w:rsidR="000E2F6D">
        <w:rPr>
          <w:lang w:val="en-029"/>
        </w:rPr>
        <w:t xml:space="preserve"> school for at least 85% of the </w:t>
      </w:r>
      <w:r w:rsidR="00902312">
        <w:rPr>
          <w:lang w:val="en-029"/>
        </w:rPr>
        <w:t>established 190</w:t>
      </w:r>
      <w:r w:rsidR="00D047AC">
        <w:rPr>
          <w:lang w:val="en-029"/>
        </w:rPr>
        <w:t xml:space="preserve"> school days (</w:t>
      </w:r>
      <w:r w:rsidR="00777089">
        <w:rPr>
          <w:lang w:val="en-029"/>
        </w:rPr>
        <w:t>Trines 2019</w:t>
      </w:r>
      <w:r w:rsidR="00A72EC1">
        <w:rPr>
          <w:lang w:val="en-029"/>
        </w:rPr>
        <w:t xml:space="preserve">; </w:t>
      </w:r>
      <w:r w:rsidR="00D047AC">
        <w:rPr>
          <w:lang w:val="en-029"/>
        </w:rPr>
        <w:t>MOE</w:t>
      </w:r>
      <w:r w:rsidR="00777089">
        <w:rPr>
          <w:lang w:val="en-029"/>
        </w:rPr>
        <w:t xml:space="preserve"> 2008</w:t>
      </w:r>
      <w:r w:rsidRPr="007E0C1C">
        <w:rPr>
          <w:lang w:val="en-029"/>
        </w:rPr>
        <w:t>).</w:t>
      </w:r>
      <w:r w:rsidR="00644082">
        <w:rPr>
          <w:lang w:val="en-029"/>
        </w:rPr>
        <w:t xml:space="preserve"> My experience within the schoo</w:t>
      </w:r>
      <w:r w:rsidR="0029794E">
        <w:rPr>
          <w:lang w:val="en-029"/>
        </w:rPr>
        <w:t xml:space="preserve">l system </w:t>
      </w:r>
      <w:r w:rsidR="00121F68">
        <w:rPr>
          <w:lang w:val="en-029"/>
        </w:rPr>
        <w:t>allowed me to note that s</w:t>
      </w:r>
      <w:r w:rsidR="00644082">
        <w:rPr>
          <w:lang w:val="en-029"/>
        </w:rPr>
        <w:t>tudents</w:t>
      </w:r>
      <w:r w:rsidR="009A2A28">
        <w:rPr>
          <w:lang w:val="en-029"/>
        </w:rPr>
        <w:t xml:space="preserve"> with exceedingly low school a</w:t>
      </w:r>
      <w:r w:rsidR="000D3E36">
        <w:rPr>
          <w:lang w:val="en-029"/>
        </w:rPr>
        <w:t xml:space="preserve">ttendance </w:t>
      </w:r>
      <w:r w:rsidR="00644082">
        <w:rPr>
          <w:lang w:val="en-029"/>
        </w:rPr>
        <w:t>sometimes r</w:t>
      </w:r>
      <w:r w:rsidR="005F1483">
        <w:rPr>
          <w:lang w:val="en-029"/>
        </w:rPr>
        <w:t>epeat grades if</w:t>
      </w:r>
      <w:r w:rsidR="0029794E">
        <w:rPr>
          <w:lang w:val="en-029"/>
        </w:rPr>
        <w:t xml:space="preserve"> their age at the time allowed it. </w:t>
      </w:r>
      <w:r w:rsidR="00121F68">
        <w:rPr>
          <w:lang w:val="en-029"/>
        </w:rPr>
        <w:t>O</w:t>
      </w:r>
      <w:r w:rsidR="00644082">
        <w:rPr>
          <w:lang w:val="en-029"/>
        </w:rPr>
        <w:t>thers who have been attending</w:t>
      </w:r>
      <w:r w:rsidR="00121F68">
        <w:rPr>
          <w:lang w:val="en-029"/>
        </w:rPr>
        <w:t xml:space="preserve"> school</w:t>
      </w:r>
      <w:r w:rsidR="00644082">
        <w:rPr>
          <w:lang w:val="en-029"/>
        </w:rPr>
        <w:t xml:space="preserve"> but have not met the attendance </w:t>
      </w:r>
      <w:r w:rsidR="00121F68">
        <w:rPr>
          <w:lang w:val="en-029"/>
        </w:rPr>
        <w:t>requirement</w:t>
      </w:r>
      <w:r w:rsidR="0029794E">
        <w:rPr>
          <w:lang w:val="en-029"/>
        </w:rPr>
        <w:t>,</w:t>
      </w:r>
      <w:r w:rsidR="000D3E36">
        <w:rPr>
          <w:lang w:val="en-029"/>
        </w:rPr>
        <w:t xml:space="preserve"> and are too old to repeat the grade</w:t>
      </w:r>
      <w:r w:rsidR="0029794E">
        <w:rPr>
          <w:lang w:val="en-029"/>
        </w:rPr>
        <w:t>,</w:t>
      </w:r>
      <w:r w:rsidR="00121F68">
        <w:rPr>
          <w:lang w:val="en-029"/>
        </w:rPr>
        <w:t xml:space="preserve"> advance to the subsequent </w:t>
      </w:r>
      <w:r w:rsidR="00644082">
        <w:rPr>
          <w:lang w:val="en-029"/>
        </w:rPr>
        <w:t>grade.</w:t>
      </w:r>
    </w:p>
    <w:p w:rsidR="00CC5095" w:rsidRPr="00CC5095" w:rsidRDefault="00CC5095" w:rsidP="00CC5095">
      <w:pPr>
        <w:spacing w:line="480" w:lineRule="auto"/>
        <w:jc w:val="center"/>
        <w:rPr>
          <w:b/>
          <w:lang w:val="en-029"/>
        </w:rPr>
      </w:pPr>
      <w:r w:rsidRPr="00CC5095">
        <w:rPr>
          <w:b/>
          <w:lang w:val="en-029"/>
        </w:rPr>
        <w:t>Reforms at the Primary Level</w:t>
      </w:r>
      <w:r>
        <w:rPr>
          <w:b/>
          <w:lang w:val="en-029"/>
        </w:rPr>
        <w:t xml:space="preserve"> of Education</w:t>
      </w:r>
    </w:p>
    <w:p w:rsidR="003A3C96" w:rsidRDefault="00902312" w:rsidP="003A3C96">
      <w:pPr>
        <w:spacing w:line="480" w:lineRule="auto"/>
        <w:rPr>
          <w:lang w:val="en-029"/>
        </w:rPr>
      </w:pPr>
      <w:r>
        <w:rPr>
          <w:lang w:val="en-029"/>
        </w:rPr>
        <w:tab/>
      </w:r>
      <w:r w:rsidR="007E0C1C" w:rsidRPr="007E0C1C">
        <w:rPr>
          <w:lang w:val="en-029"/>
        </w:rPr>
        <w:t xml:space="preserve"> </w:t>
      </w:r>
      <w:r w:rsidRPr="00902312">
        <w:rPr>
          <w:lang w:val="en-029"/>
        </w:rPr>
        <w:t>While the above policies are general policies relating to both primary and secondary education, further policies specific to each level have also been implemented. I have</w:t>
      </w:r>
      <w:r w:rsidR="00EE65EA">
        <w:rPr>
          <w:lang w:val="en-029"/>
        </w:rPr>
        <w:t>,</w:t>
      </w:r>
      <w:r w:rsidRPr="00902312">
        <w:rPr>
          <w:lang w:val="en-029"/>
        </w:rPr>
        <w:t xml:space="preserve"> however</w:t>
      </w:r>
      <w:r w:rsidR="00EE65EA">
        <w:rPr>
          <w:lang w:val="en-029"/>
        </w:rPr>
        <w:t>,</w:t>
      </w:r>
      <w:r w:rsidRPr="00902312">
        <w:rPr>
          <w:lang w:val="en-029"/>
        </w:rPr>
        <w:t xml:space="preserve"> noticed that in these policies and interventions</w:t>
      </w:r>
      <w:r w:rsidR="00EE65EA">
        <w:rPr>
          <w:lang w:val="en-029"/>
        </w:rPr>
        <w:t>,</w:t>
      </w:r>
      <w:r w:rsidRPr="00902312">
        <w:rPr>
          <w:lang w:val="en-029"/>
        </w:rPr>
        <w:t xml:space="preserve"> great emphasis has been placed on literacy</w:t>
      </w:r>
      <w:r w:rsidR="00EC30DC">
        <w:rPr>
          <w:lang w:val="en-029"/>
        </w:rPr>
        <w:t xml:space="preserve"> and numeracy</w:t>
      </w:r>
      <w:r w:rsidRPr="00902312">
        <w:rPr>
          <w:lang w:val="en-029"/>
        </w:rPr>
        <w:t xml:space="preserve"> development</w:t>
      </w:r>
      <w:r w:rsidR="003E588C">
        <w:rPr>
          <w:lang w:val="en-029"/>
        </w:rPr>
        <w:t xml:space="preserve"> particularly at the </w:t>
      </w:r>
      <w:r w:rsidR="00EC30DC">
        <w:rPr>
          <w:lang w:val="en-029"/>
        </w:rPr>
        <w:t>early childhood and primary level</w:t>
      </w:r>
      <w:r w:rsidR="00EE65EA">
        <w:rPr>
          <w:lang w:val="en-029"/>
        </w:rPr>
        <w:t>s</w:t>
      </w:r>
      <w:r w:rsidR="00EC30DC">
        <w:rPr>
          <w:lang w:val="en-029"/>
        </w:rPr>
        <w:t xml:space="preserve"> of educa</w:t>
      </w:r>
      <w:r w:rsidR="00D047AC">
        <w:rPr>
          <w:lang w:val="en-029"/>
        </w:rPr>
        <w:t xml:space="preserve">tion (MOE </w:t>
      </w:r>
      <w:r w:rsidR="00EC30DC">
        <w:rPr>
          <w:lang w:val="en-029"/>
        </w:rPr>
        <w:t>2010)</w:t>
      </w:r>
      <w:r w:rsidRPr="00902312">
        <w:rPr>
          <w:lang w:val="en-029"/>
        </w:rPr>
        <w:t>.</w:t>
      </w:r>
      <w:r w:rsidR="00EE65EA">
        <w:rPr>
          <w:lang w:val="en-029"/>
        </w:rPr>
        <w:t xml:space="preserve"> One</w:t>
      </w:r>
      <w:r w:rsidR="003E588C">
        <w:rPr>
          <w:lang w:val="en-029"/>
        </w:rPr>
        <w:t xml:space="preserve"> </w:t>
      </w:r>
      <w:r w:rsidRPr="00902312">
        <w:rPr>
          <w:lang w:val="en-029"/>
        </w:rPr>
        <w:t>such po</w:t>
      </w:r>
      <w:r w:rsidR="003E588C">
        <w:rPr>
          <w:lang w:val="en-029"/>
        </w:rPr>
        <w:t xml:space="preserve">licy stipulates </w:t>
      </w:r>
      <w:r w:rsidRPr="00902312">
        <w:rPr>
          <w:lang w:val="en-029"/>
        </w:rPr>
        <w:t>that, “The child completing primary school should be functionally literate and numerate, demonstrating a positive self-concept and a willingness to take responsibility for his…learning. He…should be culturally, aesthetically and spiritually aware, be guided by a commitment to social and moral principle” (M</w:t>
      </w:r>
      <w:r w:rsidR="005D18CE">
        <w:rPr>
          <w:lang w:val="en-029"/>
        </w:rPr>
        <w:t>OE</w:t>
      </w:r>
      <w:r w:rsidRPr="00902312">
        <w:rPr>
          <w:lang w:val="en-029"/>
        </w:rPr>
        <w:t xml:space="preserve"> 1999, p. 7).</w:t>
      </w:r>
      <w:r w:rsidR="003A3C96">
        <w:rPr>
          <w:lang w:val="en-029"/>
        </w:rPr>
        <w:t xml:space="preserve"> A similar policy specific to</w:t>
      </w:r>
      <w:r w:rsidR="00767CB0">
        <w:rPr>
          <w:lang w:val="en-029"/>
        </w:rPr>
        <w:t xml:space="preserve"> the</w:t>
      </w:r>
      <w:r w:rsidR="00EB3835">
        <w:rPr>
          <w:lang w:val="en-029"/>
        </w:rPr>
        <w:t xml:space="preserve"> sixth grade</w:t>
      </w:r>
      <w:r w:rsidR="000C1C72">
        <w:rPr>
          <w:lang w:val="en-029"/>
        </w:rPr>
        <w:t xml:space="preserve"> states that these students</w:t>
      </w:r>
      <w:r w:rsidR="003A3C96" w:rsidRPr="003A3C96">
        <w:rPr>
          <w:lang w:val="en-029"/>
        </w:rPr>
        <w:t xml:space="preserve"> </w:t>
      </w:r>
      <w:r w:rsidR="00EB3835">
        <w:rPr>
          <w:lang w:val="en-029"/>
        </w:rPr>
        <w:t>“</w:t>
      </w:r>
      <w:r w:rsidR="000C1C72">
        <w:rPr>
          <w:lang w:val="en-029"/>
        </w:rPr>
        <w:t xml:space="preserve">should </w:t>
      </w:r>
      <w:r w:rsidR="003A3C96" w:rsidRPr="003A3C96">
        <w:rPr>
          <w:lang w:val="en-029"/>
        </w:rPr>
        <w:t>achieved literacy and numeracy by global standards, competence in the prerequisite knowledge and skills required to gain access to secondary education</w:t>
      </w:r>
      <w:r w:rsidR="00F042ED">
        <w:rPr>
          <w:lang w:val="en-029"/>
        </w:rPr>
        <w:t xml:space="preserve">…” </w:t>
      </w:r>
      <w:r w:rsidR="003A3C96" w:rsidRPr="003A3C96">
        <w:rPr>
          <w:lang w:val="en-029"/>
        </w:rPr>
        <w:t>(</w:t>
      </w:r>
      <w:r w:rsidR="00D047AC">
        <w:rPr>
          <w:lang w:val="en-029"/>
        </w:rPr>
        <w:t xml:space="preserve">MOE </w:t>
      </w:r>
      <w:r w:rsidR="00767CB0">
        <w:rPr>
          <w:lang w:val="en-029"/>
        </w:rPr>
        <w:t xml:space="preserve">1991, </w:t>
      </w:r>
      <w:r w:rsidR="003A3C96" w:rsidRPr="003A3C96">
        <w:rPr>
          <w:lang w:val="en-029"/>
        </w:rPr>
        <w:t xml:space="preserve">p. 10.).  </w:t>
      </w:r>
    </w:p>
    <w:p w:rsidR="00767CB0" w:rsidRDefault="00121F68" w:rsidP="00121F68">
      <w:pPr>
        <w:spacing w:line="480" w:lineRule="auto"/>
        <w:ind w:firstLine="720"/>
        <w:rPr>
          <w:lang w:val="en-029"/>
        </w:rPr>
      </w:pPr>
      <w:r w:rsidRPr="00792D5C">
        <w:rPr>
          <w:lang w:val="en-029"/>
        </w:rPr>
        <w:t>To test students’</w:t>
      </w:r>
      <w:r w:rsidR="00EE7004" w:rsidRPr="00792D5C">
        <w:rPr>
          <w:lang w:val="en-029"/>
        </w:rPr>
        <w:t xml:space="preserve"> </w:t>
      </w:r>
      <w:r w:rsidR="00767CB0" w:rsidRPr="00792D5C">
        <w:rPr>
          <w:lang w:val="en-029"/>
        </w:rPr>
        <w:t xml:space="preserve">literacy and numeracy </w:t>
      </w:r>
      <w:r w:rsidRPr="00792D5C">
        <w:rPr>
          <w:lang w:val="en-029"/>
        </w:rPr>
        <w:t>level</w:t>
      </w:r>
      <w:r w:rsidR="00EE65EA">
        <w:rPr>
          <w:lang w:val="en-029"/>
        </w:rPr>
        <w:t>s</w:t>
      </w:r>
      <w:r w:rsidRPr="00792D5C">
        <w:rPr>
          <w:lang w:val="en-029"/>
        </w:rPr>
        <w:t>,</w:t>
      </w:r>
      <w:r w:rsidR="00EE7004" w:rsidRPr="00792D5C">
        <w:rPr>
          <w:lang w:val="en-029"/>
        </w:rPr>
        <w:t xml:space="preserve"> the two day</w:t>
      </w:r>
      <w:r w:rsidR="00792D5C" w:rsidRPr="00792D5C">
        <w:rPr>
          <w:lang w:val="en-029"/>
        </w:rPr>
        <w:t xml:space="preserve"> annual</w:t>
      </w:r>
      <w:r w:rsidR="00D8269D">
        <w:rPr>
          <w:lang w:val="en-029"/>
        </w:rPr>
        <w:t xml:space="preserve"> natio</w:t>
      </w:r>
      <w:r w:rsidR="002E7001">
        <w:rPr>
          <w:lang w:val="en-029"/>
        </w:rPr>
        <w:t xml:space="preserve">nal examination </w:t>
      </w:r>
      <w:r w:rsidR="00D8269D">
        <w:rPr>
          <w:lang w:val="en-029"/>
        </w:rPr>
        <w:t>GSAT</w:t>
      </w:r>
      <w:r w:rsidR="00792D5C" w:rsidRPr="00792D5C">
        <w:rPr>
          <w:lang w:val="en-029"/>
        </w:rPr>
        <w:t xml:space="preserve"> is given within </w:t>
      </w:r>
      <w:r w:rsidR="00EE7004" w:rsidRPr="00792D5C">
        <w:rPr>
          <w:lang w:val="en-029"/>
        </w:rPr>
        <w:t xml:space="preserve">the second semester period of the </w:t>
      </w:r>
      <w:r w:rsidR="00F33C53">
        <w:rPr>
          <w:lang w:val="en-029"/>
        </w:rPr>
        <w:t xml:space="preserve">grade six </w:t>
      </w:r>
      <w:r w:rsidR="00792D5C" w:rsidRPr="00792D5C">
        <w:rPr>
          <w:lang w:val="en-029"/>
        </w:rPr>
        <w:t>academic school year</w:t>
      </w:r>
      <w:r w:rsidR="005D18CE">
        <w:rPr>
          <w:lang w:val="en-029"/>
        </w:rPr>
        <w:t xml:space="preserve"> </w:t>
      </w:r>
      <w:r w:rsidR="00792D5C">
        <w:rPr>
          <w:lang w:val="en-029"/>
        </w:rPr>
        <w:t>(</w:t>
      </w:r>
      <w:r w:rsidR="002E7001">
        <w:rPr>
          <w:lang w:val="en-029"/>
        </w:rPr>
        <w:t>Bourne 2019;</w:t>
      </w:r>
      <w:r w:rsidR="00994C5E">
        <w:rPr>
          <w:lang w:val="en-029"/>
        </w:rPr>
        <w:t xml:space="preserve"> </w:t>
      </w:r>
      <w:r w:rsidR="002E7001">
        <w:rPr>
          <w:lang w:val="en-029"/>
        </w:rPr>
        <w:t>MOE 2010</w:t>
      </w:r>
      <w:r w:rsidR="00612779">
        <w:rPr>
          <w:lang w:val="en-029"/>
        </w:rPr>
        <w:t xml:space="preserve">). Bourne (2019) postulates that “The GSAT is the main assessment tool used by the MOE … to evaluate the performance of students at the primary level who will transition into the secondary education system” (p. 8). </w:t>
      </w:r>
      <w:r w:rsidR="00D047AC">
        <w:rPr>
          <w:lang w:val="en-029"/>
        </w:rPr>
        <w:t xml:space="preserve"> MOE</w:t>
      </w:r>
      <w:r w:rsidR="00767CB0" w:rsidRPr="00767CB0">
        <w:rPr>
          <w:lang w:val="en-029"/>
        </w:rPr>
        <w:t xml:space="preserve"> (2010) posits that “GSAT is the gateway to secondary education…It seeks to measure knowledge </w:t>
      </w:r>
      <w:r w:rsidR="00767CB0" w:rsidRPr="00767CB0">
        <w:rPr>
          <w:lang w:val="en-029"/>
        </w:rPr>
        <w:lastRenderedPageBreak/>
        <w:t>attainment from a transparent curriculum, to get that knowledge the student must be able to read, comprehend, and compute. [Participation in] GSAT ass</w:t>
      </w:r>
      <w:r w:rsidR="00792D5C">
        <w:rPr>
          <w:lang w:val="en-029"/>
        </w:rPr>
        <w:t>umes the literacy of the child”</w:t>
      </w:r>
      <w:r w:rsidR="000A33AA">
        <w:rPr>
          <w:lang w:val="en-029"/>
        </w:rPr>
        <w:t xml:space="preserve"> </w:t>
      </w:r>
      <w:r w:rsidR="00B03150">
        <w:rPr>
          <w:lang w:val="en-029"/>
        </w:rPr>
        <w:t xml:space="preserve">(p. 6). </w:t>
      </w:r>
    </w:p>
    <w:p w:rsidR="000B3D19" w:rsidRPr="000B3D19" w:rsidRDefault="00B03150" w:rsidP="000B3D19">
      <w:pPr>
        <w:spacing w:line="480" w:lineRule="auto"/>
        <w:rPr>
          <w:lang w:val="en-029"/>
        </w:rPr>
      </w:pPr>
      <w:r>
        <w:rPr>
          <w:lang w:val="en-029"/>
        </w:rPr>
        <w:tab/>
      </w:r>
      <w:r w:rsidR="009A2A28">
        <w:rPr>
          <w:lang w:val="en-029"/>
        </w:rPr>
        <w:t xml:space="preserve">My </w:t>
      </w:r>
      <w:r w:rsidR="00FD161D" w:rsidRPr="00FD161D">
        <w:rPr>
          <w:lang w:val="en-029"/>
        </w:rPr>
        <w:t>experience with</w:t>
      </w:r>
      <w:r w:rsidR="00EE65EA">
        <w:rPr>
          <w:lang w:val="en-029"/>
        </w:rPr>
        <w:t xml:space="preserve">in the primary school system </w:t>
      </w:r>
      <w:r w:rsidR="00FD161D" w:rsidRPr="00FD161D">
        <w:rPr>
          <w:lang w:val="en-029"/>
        </w:rPr>
        <w:t>allowed me t</w:t>
      </w:r>
      <w:r w:rsidR="009A2A28">
        <w:rPr>
          <w:lang w:val="en-029"/>
        </w:rPr>
        <w:t xml:space="preserve">o observe </w:t>
      </w:r>
      <w:r w:rsidR="00D750C3">
        <w:rPr>
          <w:lang w:val="en-029"/>
        </w:rPr>
        <w:t xml:space="preserve">that </w:t>
      </w:r>
      <w:r w:rsidR="00EE65EA">
        <w:rPr>
          <w:lang w:val="en-029"/>
        </w:rPr>
        <w:t xml:space="preserve">students who did not meet their </w:t>
      </w:r>
      <w:r w:rsidR="00FD161D" w:rsidRPr="00FD161D">
        <w:rPr>
          <w:lang w:val="en-029"/>
        </w:rPr>
        <w:t>sch</w:t>
      </w:r>
      <w:r w:rsidR="00EE65EA">
        <w:rPr>
          <w:lang w:val="en-029"/>
        </w:rPr>
        <w:t>ool’s</w:t>
      </w:r>
      <w:r w:rsidR="00FD161D" w:rsidRPr="00FD161D">
        <w:rPr>
          <w:lang w:val="en-029"/>
        </w:rPr>
        <w:t xml:space="preserve"> literacy standards</w:t>
      </w:r>
      <w:r w:rsidR="00747765">
        <w:rPr>
          <w:lang w:val="en-029"/>
        </w:rPr>
        <w:t xml:space="preserve"> were </w:t>
      </w:r>
      <w:r w:rsidR="00F23B39">
        <w:rPr>
          <w:lang w:val="en-029"/>
        </w:rPr>
        <w:t xml:space="preserve">not only placed in remedial </w:t>
      </w:r>
      <w:r w:rsidR="00D750C3">
        <w:rPr>
          <w:lang w:val="en-029"/>
        </w:rPr>
        <w:t>programmes</w:t>
      </w:r>
      <w:r w:rsidR="00747765">
        <w:rPr>
          <w:lang w:val="en-029"/>
        </w:rPr>
        <w:t xml:space="preserve"> at the school but </w:t>
      </w:r>
      <w:r w:rsidR="00F23B39">
        <w:rPr>
          <w:lang w:val="en-029"/>
        </w:rPr>
        <w:t>sometimes</w:t>
      </w:r>
      <w:r w:rsidR="00747765">
        <w:rPr>
          <w:lang w:val="en-029"/>
        </w:rPr>
        <w:t xml:space="preserve"> had to repeat a grade or two if they were still </w:t>
      </w:r>
      <w:r w:rsidR="00FD161D" w:rsidRPr="00FD161D">
        <w:rPr>
          <w:lang w:val="en-029"/>
        </w:rPr>
        <w:t>in the age ran</w:t>
      </w:r>
      <w:r w:rsidR="00747765">
        <w:rPr>
          <w:lang w:val="en-029"/>
        </w:rPr>
        <w:t xml:space="preserve">ge for those particular grades. The other students who were </w:t>
      </w:r>
      <w:r w:rsidR="00FD161D" w:rsidRPr="00FD161D">
        <w:rPr>
          <w:lang w:val="en-029"/>
        </w:rPr>
        <w:t xml:space="preserve">unable to </w:t>
      </w:r>
      <w:r w:rsidR="00747765">
        <w:rPr>
          <w:lang w:val="en-029"/>
        </w:rPr>
        <w:t xml:space="preserve">repeat because of their age still took </w:t>
      </w:r>
      <w:r w:rsidR="00FD161D" w:rsidRPr="00FD161D">
        <w:rPr>
          <w:lang w:val="en-029"/>
        </w:rPr>
        <w:t>the GS</w:t>
      </w:r>
      <w:r w:rsidR="00747765">
        <w:rPr>
          <w:lang w:val="en-029"/>
        </w:rPr>
        <w:t>AT examination</w:t>
      </w:r>
      <w:r w:rsidR="00FD161D" w:rsidRPr="00FD161D">
        <w:rPr>
          <w:lang w:val="en-029"/>
        </w:rPr>
        <w:t>. Those students who performed very</w:t>
      </w:r>
      <w:r w:rsidR="00F23B39">
        <w:rPr>
          <w:lang w:val="en-029"/>
        </w:rPr>
        <w:t xml:space="preserve"> poorly on</w:t>
      </w:r>
      <w:r w:rsidR="00747765">
        <w:rPr>
          <w:lang w:val="en-029"/>
        </w:rPr>
        <w:t xml:space="preserve"> the GSAT were </w:t>
      </w:r>
      <w:r w:rsidR="00F23B39">
        <w:rPr>
          <w:lang w:val="en-029"/>
        </w:rPr>
        <w:t xml:space="preserve">placed in </w:t>
      </w:r>
      <w:r w:rsidR="00FD161D" w:rsidRPr="00FD161D">
        <w:rPr>
          <w:lang w:val="en-029"/>
        </w:rPr>
        <w:t>Junior high school</w:t>
      </w:r>
      <w:r w:rsidR="00F23B39">
        <w:rPr>
          <w:lang w:val="en-029"/>
        </w:rPr>
        <w:t>s</w:t>
      </w:r>
      <w:r w:rsidR="00747765">
        <w:rPr>
          <w:lang w:val="en-029"/>
        </w:rPr>
        <w:t xml:space="preserve"> where remedial programmes were </w:t>
      </w:r>
      <w:r w:rsidR="00FD161D" w:rsidRPr="00FD161D">
        <w:rPr>
          <w:lang w:val="en-029"/>
        </w:rPr>
        <w:t>offered.</w:t>
      </w:r>
      <w:r w:rsidR="00BD6177">
        <w:rPr>
          <w:lang w:val="en-029"/>
        </w:rPr>
        <w:t xml:space="preserve"> Thus,</w:t>
      </w:r>
      <w:r w:rsidR="00241DDF">
        <w:rPr>
          <w:lang w:val="en-029"/>
        </w:rPr>
        <w:t xml:space="preserve"> students who have learning difficulties are exposed </w:t>
      </w:r>
      <w:r w:rsidR="009A2A28">
        <w:rPr>
          <w:lang w:val="en-029"/>
        </w:rPr>
        <w:t>to learning</w:t>
      </w:r>
      <w:r w:rsidR="00241DDF">
        <w:rPr>
          <w:lang w:val="en-029"/>
        </w:rPr>
        <w:t xml:space="preserve"> intervention programmes</w:t>
      </w:r>
      <w:r w:rsidR="009A2A28">
        <w:rPr>
          <w:lang w:val="en-029"/>
        </w:rPr>
        <w:t xml:space="preserve"> both</w:t>
      </w:r>
      <w:r w:rsidR="00241DDF">
        <w:rPr>
          <w:lang w:val="en-029"/>
        </w:rPr>
        <w:t xml:space="preserve"> at the primary and secondary level of education</w:t>
      </w:r>
      <w:r w:rsidR="000B3D19">
        <w:rPr>
          <w:lang w:val="en-029"/>
        </w:rPr>
        <w:t xml:space="preserve"> (</w:t>
      </w:r>
      <w:r w:rsidR="00997AFE">
        <w:rPr>
          <w:lang w:val="en-029"/>
        </w:rPr>
        <w:t xml:space="preserve">Miller 2017; </w:t>
      </w:r>
      <w:r w:rsidR="0072796B">
        <w:rPr>
          <w:lang w:val="en-029"/>
        </w:rPr>
        <w:t>MOE</w:t>
      </w:r>
      <w:r w:rsidR="000B3D19" w:rsidRPr="000B3D19">
        <w:rPr>
          <w:lang w:val="en-029"/>
        </w:rPr>
        <w:t xml:space="preserve"> 2010).</w:t>
      </w:r>
    </w:p>
    <w:p w:rsidR="004D5BFB" w:rsidRDefault="00241DDF" w:rsidP="000B3D19">
      <w:pPr>
        <w:spacing w:line="480" w:lineRule="auto"/>
        <w:rPr>
          <w:lang w:val="en-029"/>
        </w:rPr>
      </w:pPr>
      <w:r>
        <w:rPr>
          <w:lang w:val="en-029"/>
        </w:rPr>
        <w:t xml:space="preserve"> </w:t>
      </w:r>
      <w:r w:rsidR="000B3D19">
        <w:rPr>
          <w:lang w:val="en-029"/>
        </w:rPr>
        <w:tab/>
      </w:r>
      <w:r w:rsidR="00342799">
        <w:rPr>
          <w:lang w:val="en-029"/>
        </w:rPr>
        <w:t>It should</w:t>
      </w:r>
      <w:r w:rsidR="00747765">
        <w:rPr>
          <w:lang w:val="en-029"/>
        </w:rPr>
        <w:t>,</w:t>
      </w:r>
      <w:r w:rsidR="00342799">
        <w:rPr>
          <w:lang w:val="en-029"/>
        </w:rPr>
        <w:t xml:space="preserve"> therefore</w:t>
      </w:r>
      <w:r w:rsidR="00747765">
        <w:rPr>
          <w:lang w:val="en-029"/>
        </w:rPr>
        <w:t>,</w:t>
      </w:r>
      <w:r w:rsidR="00342799">
        <w:rPr>
          <w:lang w:val="en-029"/>
        </w:rPr>
        <w:t xml:space="preserve"> be </w:t>
      </w:r>
      <w:r w:rsidR="00B03150" w:rsidRPr="00B03150">
        <w:rPr>
          <w:lang w:val="en-029"/>
        </w:rPr>
        <w:t>highlighted that since the GSAT measures the literacy and numeracy levels of primary school students, the GSAT results of the three</w:t>
      </w:r>
      <w:r w:rsidR="00B75E59">
        <w:rPr>
          <w:lang w:val="en-029"/>
        </w:rPr>
        <w:t xml:space="preserve"> PATH</w:t>
      </w:r>
      <w:r w:rsidR="00B03150" w:rsidRPr="00B03150">
        <w:rPr>
          <w:lang w:val="en-029"/>
        </w:rPr>
        <w:t xml:space="preserve"> male participants from the primary school</w:t>
      </w:r>
      <w:r w:rsidR="00DD74DB">
        <w:rPr>
          <w:lang w:val="en-029"/>
        </w:rPr>
        <w:t xml:space="preserve"> is paramount to my study as they</w:t>
      </w:r>
      <w:r w:rsidR="00B03150" w:rsidRPr="00B03150">
        <w:rPr>
          <w:lang w:val="en-029"/>
        </w:rPr>
        <w:t xml:space="preserve"> will be used to provide an insight into their academic performance.</w:t>
      </w:r>
    </w:p>
    <w:p w:rsidR="00CC5095" w:rsidRPr="00CC5095" w:rsidRDefault="00CC5095" w:rsidP="00CC5095">
      <w:pPr>
        <w:spacing w:line="480" w:lineRule="auto"/>
        <w:ind w:firstLine="720"/>
        <w:jc w:val="center"/>
        <w:rPr>
          <w:b/>
          <w:lang w:val="en-029"/>
        </w:rPr>
      </w:pPr>
      <w:r w:rsidRPr="00CC5095">
        <w:rPr>
          <w:b/>
          <w:lang w:val="en-029"/>
        </w:rPr>
        <w:t>Reforms at the Secondary Level of Education</w:t>
      </w:r>
    </w:p>
    <w:p w:rsidR="000A33AA" w:rsidRDefault="004D5BFB" w:rsidP="00E52A1A">
      <w:pPr>
        <w:spacing w:line="480" w:lineRule="auto"/>
        <w:rPr>
          <w:lang w:val="en-029"/>
        </w:rPr>
      </w:pPr>
      <w:r>
        <w:rPr>
          <w:lang w:val="en-029"/>
        </w:rPr>
        <w:tab/>
      </w:r>
      <w:r w:rsidR="00B03150" w:rsidRPr="00B03150">
        <w:rPr>
          <w:lang w:val="en-029"/>
        </w:rPr>
        <w:t xml:space="preserve">   </w:t>
      </w:r>
      <w:r w:rsidR="00E52A1A" w:rsidRPr="009454E5">
        <w:rPr>
          <w:lang w:val="en-029"/>
        </w:rPr>
        <w:t xml:space="preserve">Major educational reforms </w:t>
      </w:r>
      <w:r w:rsidR="00E52A1A" w:rsidRPr="00E52A1A">
        <w:rPr>
          <w:lang w:val="en-029"/>
        </w:rPr>
        <w:t>have also been made at the secondary level in order to prepare students for tertiary level education</w:t>
      </w:r>
      <w:r w:rsidR="00E52A1A">
        <w:rPr>
          <w:lang w:val="en-029"/>
        </w:rPr>
        <w:t xml:space="preserve">, </w:t>
      </w:r>
      <w:r w:rsidR="00747765">
        <w:rPr>
          <w:lang w:val="en-029"/>
        </w:rPr>
        <w:t xml:space="preserve">one of </w:t>
      </w:r>
      <w:r w:rsidR="00E52A1A" w:rsidRPr="00E52A1A">
        <w:rPr>
          <w:lang w:val="en-029"/>
        </w:rPr>
        <w:t>several objectiv</w:t>
      </w:r>
      <w:r w:rsidR="00747765">
        <w:rPr>
          <w:lang w:val="en-029"/>
        </w:rPr>
        <w:t xml:space="preserve">es at the </w:t>
      </w:r>
      <w:r w:rsidR="009454E5">
        <w:rPr>
          <w:lang w:val="en-029"/>
        </w:rPr>
        <w:t>secondary education</w:t>
      </w:r>
      <w:r w:rsidR="00747765">
        <w:rPr>
          <w:lang w:val="en-029"/>
        </w:rPr>
        <w:t xml:space="preserve"> level</w:t>
      </w:r>
      <w:r w:rsidR="003D07EE">
        <w:rPr>
          <w:lang w:val="en-029"/>
        </w:rPr>
        <w:t xml:space="preserve">. These </w:t>
      </w:r>
      <w:r w:rsidR="00E52A1A" w:rsidRPr="00E52A1A">
        <w:rPr>
          <w:lang w:val="en-029"/>
        </w:rPr>
        <w:t>objectives include “preparing students to become independent learners; enabling students to pursue knowledge and truth through developing their skills of analysis, critical thinking; providing opportunities for all students to experience and maintain a sense of self-worth; preparing students to become lifelong learners” (Caribbean Examination Counsel</w:t>
      </w:r>
      <w:r w:rsidR="0072796B">
        <w:rPr>
          <w:lang w:val="en-029"/>
        </w:rPr>
        <w:t xml:space="preserve"> [CXC]</w:t>
      </w:r>
      <w:r w:rsidR="00E52A1A" w:rsidRPr="00E52A1A">
        <w:rPr>
          <w:lang w:val="en-029"/>
        </w:rPr>
        <w:t xml:space="preserve"> (n.d), p. 16).</w:t>
      </w:r>
      <w:r w:rsidR="003D07EE">
        <w:rPr>
          <w:lang w:val="en-029"/>
        </w:rPr>
        <w:t xml:space="preserve"> In order to </w:t>
      </w:r>
      <w:r w:rsidR="00E52A1A" w:rsidRPr="00E52A1A">
        <w:rPr>
          <w:lang w:val="en-029"/>
        </w:rPr>
        <w:t>measure some of the</w:t>
      </w:r>
      <w:r w:rsidR="003D07EE">
        <w:rPr>
          <w:lang w:val="en-029"/>
        </w:rPr>
        <w:t xml:space="preserve">se </w:t>
      </w:r>
      <w:r w:rsidR="00E52A1A" w:rsidRPr="00E52A1A">
        <w:rPr>
          <w:lang w:val="en-029"/>
        </w:rPr>
        <w:t xml:space="preserve">objectives </w:t>
      </w:r>
      <w:r w:rsidR="00E52A1A" w:rsidRPr="00E52A1A">
        <w:rPr>
          <w:lang w:val="en-029"/>
        </w:rPr>
        <w:lastRenderedPageBreak/>
        <w:t>effectively</w:t>
      </w:r>
      <w:r w:rsidR="003D07EE">
        <w:rPr>
          <w:lang w:val="en-029"/>
        </w:rPr>
        <w:t>,</w:t>
      </w:r>
      <w:r w:rsidR="00E52A1A" w:rsidRPr="00E52A1A">
        <w:rPr>
          <w:lang w:val="en-029"/>
        </w:rPr>
        <w:t xml:space="preserve"> educational reforms have been made withi</w:t>
      </w:r>
      <w:r w:rsidR="003D07EE">
        <w:rPr>
          <w:lang w:val="en-029"/>
        </w:rPr>
        <w:t>n the scope of the final school-</w:t>
      </w:r>
      <w:r w:rsidR="00E52A1A" w:rsidRPr="00E52A1A">
        <w:rPr>
          <w:lang w:val="en-029"/>
        </w:rPr>
        <w:t>leaving examinations.</w:t>
      </w:r>
    </w:p>
    <w:p w:rsidR="00BC02D8" w:rsidRDefault="003D07EE" w:rsidP="00FF0339">
      <w:pPr>
        <w:spacing w:line="480" w:lineRule="auto"/>
        <w:rPr>
          <w:lang w:val="en-029"/>
        </w:rPr>
      </w:pPr>
      <w:r>
        <w:rPr>
          <w:lang w:val="en-029"/>
        </w:rPr>
        <w:tab/>
        <w:t xml:space="preserve">Through the new reforms, </w:t>
      </w:r>
      <w:r w:rsidR="000A33AA">
        <w:rPr>
          <w:lang w:val="en-029"/>
        </w:rPr>
        <w:t>the Secondary School Cer</w:t>
      </w:r>
      <w:r>
        <w:rPr>
          <w:lang w:val="en-029"/>
        </w:rPr>
        <w:t xml:space="preserve">tificate Examinations (SSC) were </w:t>
      </w:r>
      <w:r w:rsidR="00BD53A2">
        <w:rPr>
          <w:lang w:val="en-029"/>
        </w:rPr>
        <w:t>replaced by the Caribbean Secondary Education Certificate (CSEC) and the Caribbean Advanced Proficiency Examination (CAPE)</w:t>
      </w:r>
      <w:r>
        <w:rPr>
          <w:lang w:val="en-029"/>
        </w:rPr>
        <w:t xml:space="preserve">. The SSC examinations were not only </w:t>
      </w:r>
      <w:r w:rsidR="00BD53A2">
        <w:rPr>
          <w:lang w:val="en-029"/>
        </w:rPr>
        <w:t xml:space="preserve">limited </w:t>
      </w:r>
      <w:r w:rsidR="00B82FBF">
        <w:rPr>
          <w:lang w:val="en-029"/>
        </w:rPr>
        <w:t>in subject</w:t>
      </w:r>
      <w:r w:rsidR="00BD53A2">
        <w:rPr>
          <w:lang w:val="en-029"/>
        </w:rPr>
        <w:t xml:space="preserve"> base variety</w:t>
      </w:r>
      <w:r>
        <w:rPr>
          <w:lang w:val="en-029"/>
        </w:rPr>
        <w:t xml:space="preserve">, but </w:t>
      </w:r>
      <w:r w:rsidR="00BD53A2">
        <w:rPr>
          <w:lang w:val="en-029"/>
        </w:rPr>
        <w:t>also limit</w:t>
      </w:r>
      <w:r>
        <w:rPr>
          <w:lang w:val="en-029"/>
        </w:rPr>
        <w:t>ed students’ abilities</w:t>
      </w:r>
      <w:r w:rsidR="00BD53A2">
        <w:rPr>
          <w:lang w:val="en-029"/>
        </w:rPr>
        <w:t xml:space="preserve"> to access tertia</w:t>
      </w:r>
      <w:r w:rsidR="00B82FBF">
        <w:rPr>
          <w:lang w:val="en-029"/>
        </w:rPr>
        <w:t>ry level studies immediately after their tenure in high school (</w:t>
      </w:r>
      <w:r w:rsidR="00997AFE">
        <w:rPr>
          <w:lang w:val="en-029"/>
        </w:rPr>
        <w:t xml:space="preserve">MOE 2017; </w:t>
      </w:r>
      <w:r w:rsidR="00B82FBF">
        <w:rPr>
          <w:lang w:val="en-029"/>
        </w:rPr>
        <w:t xml:space="preserve">Ministry of Education 2010; Evans 2001). </w:t>
      </w:r>
      <w:r w:rsidR="00B82FBF" w:rsidRPr="00B82FBF">
        <w:rPr>
          <w:lang w:val="en-029"/>
        </w:rPr>
        <w:t>Thus, the CSEC results are not only used to measure academic achievement at th</w:t>
      </w:r>
      <w:r>
        <w:rPr>
          <w:lang w:val="en-029"/>
        </w:rPr>
        <w:t>e secondary level of schooling; it also prepares</w:t>
      </w:r>
      <w:r w:rsidR="00B82FBF" w:rsidRPr="00B82FBF">
        <w:rPr>
          <w:lang w:val="en-029"/>
        </w:rPr>
        <w:t xml:space="preserve"> students for both tertiary l</w:t>
      </w:r>
      <w:r>
        <w:rPr>
          <w:lang w:val="en-029"/>
        </w:rPr>
        <w:t>evel education and the j</w:t>
      </w:r>
      <w:r w:rsidR="00B82FBF" w:rsidRPr="00B82FBF">
        <w:rPr>
          <w:lang w:val="en-029"/>
        </w:rPr>
        <w:t>o</w:t>
      </w:r>
      <w:r w:rsidR="0072796B">
        <w:rPr>
          <w:lang w:val="en-029"/>
        </w:rPr>
        <w:t>b market (</w:t>
      </w:r>
      <w:r w:rsidR="00F33C53">
        <w:rPr>
          <w:lang w:val="en-029"/>
        </w:rPr>
        <w:t xml:space="preserve">Trines 2019; </w:t>
      </w:r>
      <w:r w:rsidR="00997AFE">
        <w:rPr>
          <w:lang w:val="en-029"/>
        </w:rPr>
        <w:t xml:space="preserve">MOE 2017; </w:t>
      </w:r>
      <w:r w:rsidR="0072796B">
        <w:rPr>
          <w:lang w:val="en-029"/>
        </w:rPr>
        <w:t xml:space="preserve">MOE </w:t>
      </w:r>
      <w:r w:rsidR="00B82FBF" w:rsidRPr="00B82FBF">
        <w:rPr>
          <w:lang w:val="en-029"/>
        </w:rPr>
        <w:t>2010; Evans 2001).</w:t>
      </w:r>
      <w:r w:rsidR="002764B5">
        <w:rPr>
          <w:lang w:val="en-029"/>
        </w:rPr>
        <w:t xml:space="preserve"> Many high schools</w:t>
      </w:r>
      <w:r w:rsidR="0019107F">
        <w:rPr>
          <w:lang w:val="en-029"/>
        </w:rPr>
        <w:t>,</w:t>
      </w:r>
      <w:r w:rsidR="002764B5">
        <w:rPr>
          <w:lang w:val="en-029"/>
        </w:rPr>
        <w:t xml:space="preserve"> especially traditional high</w:t>
      </w:r>
      <w:r w:rsidR="0019107F">
        <w:rPr>
          <w:lang w:val="en-029"/>
        </w:rPr>
        <w:t xml:space="preserve">, award students </w:t>
      </w:r>
      <w:r w:rsidR="00BC02D8">
        <w:rPr>
          <w:lang w:val="en-029"/>
        </w:rPr>
        <w:t>diploma</w:t>
      </w:r>
      <w:r w:rsidR="0019107F">
        <w:rPr>
          <w:lang w:val="en-029"/>
        </w:rPr>
        <w:t>s</w:t>
      </w:r>
      <w:r w:rsidR="00BC02D8">
        <w:rPr>
          <w:lang w:val="en-029"/>
        </w:rPr>
        <w:t xml:space="preserve"> on the basis that they pass at</w:t>
      </w:r>
      <w:r w:rsidR="006D6B9F">
        <w:rPr>
          <w:lang w:val="en-029"/>
        </w:rPr>
        <w:t xml:space="preserve"> least five CSEC subjects, including Mathematics and English</w:t>
      </w:r>
      <w:r w:rsidR="00BC02D8">
        <w:rPr>
          <w:lang w:val="en-029"/>
        </w:rPr>
        <w:t xml:space="preserve"> (Trines 2019).</w:t>
      </w:r>
      <w:r w:rsidR="002F46AB">
        <w:rPr>
          <w:lang w:val="en-029"/>
        </w:rPr>
        <w:t xml:space="preserve"> Also high schools are ranked based on students’ performance on CSEC (Evans 2006; MOE 2017).   </w:t>
      </w:r>
    </w:p>
    <w:p w:rsidR="0054787C" w:rsidRDefault="00BC02D8" w:rsidP="00BC02D8">
      <w:pPr>
        <w:spacing w:line="480" w:lineRule="auto"/>
        <w:ind w:firstLine="720"/>
        <w:rPr>
          <w:lang w:val="en-029"/>
        </w:rPr>
      </w:pPr>
      <w:r>
        <w:rPr>
          <w:lang w:val="en-029"/>
        </w:rPr>
        <w:t xml:space="preserve">Thus, the </w:t>
      </w:r>
      <w:r w:rsidR="00FF0339">
        <w:rPr>
          <w:lang w:val="en-029"/>
        </w:rPr>
        <w:t>CSEC examination results are of great</w:t>
      </w:r>
      <w:r w:rsidR="00D03120">
        <w:rPr>
          <w:lang w:val="en-029"/>
        </w:rPr>
        <w:t xml:space="preserve"> importance to this study as they will be used to provide </w:t>
      </w:r>
      <w:r w:rsidR="00FF0339">
        <w:rPr>
          <w:lang w:val="en-029"/>
        </w:rPr>
        <w:t>insight into the academic ach</w:t>
      </w:r>
      <w:r w:rsidR="00D03120">
        <w:rPr>
          <w:lang w:val="en-029"/>
        </w:rPr>
        <w:t xml:space="preserve">ievement of the three boys at </w:t>
      </w:r>
      <w:r w:rsidR="00FF0339">
        <w:rPr>
          <w:lang w:val="en-029"/>
        </w:rPr>
        <w:t>the high school</w:t>
      </w:r>
      <w:r w:rsidR="00D03120">
        <w:rPr>
          <w:lang w:val="en-029"/>
        </w:rPr>
        <w:t xml:space="preserve"> level</w:t>
      </w:r>
      <w:r w:rsidR="00FF0339">
        <w:rPr>
          <w:lang w:val="en-029"/>
        </w:rPr>
        <w:t xml:space="preserve">.  </w:t>
      </w:r>
      <w:r w:rsidR="00B82FBF">
        <w:rPr>
          <w:lang w:val="en-029"/>
        </w:rPr>
        <w:tab/>
      </w:r>
      <w:r w:rsidR="000A33AA">
        <w:rPr>
          <w:lang w:val="en-029"/>
        </w:rPr>
        <w:t xml:space="preserve"> </w:t>
      </w:r>
      <w:r w:rsidR="00E52A1A" w:rsidRPr="00E52A1A">
        <w:rPr>
          <w:lang w:val="en-029"/>
        </w:rPr>
        <w:t xml:space="preserve"> </w:t>
      </w:r>
      <w:r w:rsidR="00FF0339">
        <w:rPr>
          <w:lang w:val="en-029"/>
        </w:rPr>
        <w:t xml:space="preserve"> </w:t>
      </w:r>
    </w:p>
    <w:p w:rsidR="00A243C9" w:rsidRPr="00A243C9" w:rsidRDefault="001C7B80" w:rsidP="00A243C9">
      <w:pPr>
        <w:spacing w:line="480" w:lineRule="auto"/>
        <w:jc w:val="center"/>
        <w:rPr>
          <w:b/>
          <w:lang w:val="en-029"/>
        </w:rPr>
      </w:pPr>
      <w:r>
        <w:rPr>
          <w:b/>
          <w:lang w:val="en-029"/>
        </w:rPr>
        <w:t xml:space="preserve">Barriers Facing the </w:t>
      </w:r>
      <w:r w:rsidR="00A243C9" w:rsidRPr="005C4CC2">
        <w:rPr>
          <w:b/>
          <w:lang w:val="en-029"/>
        </w:rPr>
        <w:t>Educational Reform</w:t>
      </w:r>
      <w:r>
        <w:rPr>
          <w:b/>
          <w:lang w:val="en-029"/>
        </w:rPr>
        <w:t>s</w:t>
      </w:r>
    </w:p>
    <w:p w:rsidR="008B7549" w:rsidRDefault="00A243C9" w:rsidP="008F5131">
      <w:pPr>
        <w:spacing w:line="480" w:lineRule="auto"/>
        <w:ind w:firstLine="720"/>
        <w:rPr>
          <w:lang w:val="en-029"/>
        </w:rPr>
      </w:pPr>
      <w:r w:rsidRPr="00A243C9">
        <w:rPr>
          <w:lang w:val="en-029"/>
        </w:rPr>
        <w:t>Despite the government’s effort to</w:t>
      </w:r>
      <w:r>
        <w:rPr>
          <w:lang w:val="en-029"/>
        </w:rPr>
        <w:t xml:space="preserve"> improve the </w:t>
      </w:r>
      <w:r w:rsidR="00900FF6">
        <w:rPr>
          <w:lang w:val="en-029"/>
        </w:rPr>
        <w:t xml:space="preserve">quality of the education system, </w:t>
      </w:r>
      <w:r w:rsidRPr="00A243C9">
        <w:rPr>
          <w:lang w:val="en-029"/>
        </w:rPr>
        <w:t>low levels of literacy still plague both the primary and the secondary schools</w:t>
      </w:r>
      <w:r w:rsidR="00402CBD">
        <w:rPr>
          <w:lang w:val="en-029"/>
        </w:rPr>
        <w:t xml:space="preserve"> (</w:t>
      </w:r>
      <w:r w:rsidR="00997AFE">
        <w:rPr>
          <w:lang w:val="en-029"/>
        </w:rPr>
        <w:t xml:space="preserve">Miller 2017; </w:t>
      </w:r>
      <w:r w:rsidR="00782073">
        <w:rPr>
          <w:lang w:val="en-029"/>
        </w:rPr>
        <w:t>Thompson 2017</w:t>
      </w:r>
      <w:r w:rsidR="008F5131">
        <w:rPr>
          <w:lang w:val="en-029"/>
        </w:rPr>
        <w:t>; MOE</w:t>
      </w:r>
      <w:r w:rsidR="00402CBD">
        <w:rPr>
          <w:lang w:val="en-029"/>
        </w:rPr>
        <w:t xml:space="preserve"> 2010</w:t>
      </w:r>
      <w:r w:rsidR="00782073">
        <w:rPr>
          <w:lang w:val="en-029"/>
        </w:rPr>
        <w:t>; The Planning Institute of Jamaica 2009).</w:t>
      </w:r>
      <w:r w:rsidR="008F5131">
        <w:rPr>
          <w:lang w:val="en-029"/>
        </w:rPr>
        <w:t xml:space="preserve"> Illiteracy at the primary and the secondary levels of education is </w:t>
      </w:r>
      <w:r w:rsidR="00540A9B" w:rsidRPr="00540A9B">
        <w:rPr>
          <w:lang w:val="en-029"/>
        </w:rPr>
        <w:t>as a result of several weakn</w:t>
      </w:r>
      <w:r w:rsidR="008B7549">
        <w:rPr>
          <w:lang w:val="en-029"/>
        </w:rPr>
        <w:t xml:space="preserve">esses within the system such as </w:t>
      </w:r>
      <w:r w:rsidR="00540A9B" w:rsidRPr="00540A9B">
        <w:rPr>
          <w:lang w:val="en-029"/>
        </w:rPr>
        <w:t>lack of quality checks, the prevalence of severe learning disabilities and irregular school attend</w:t>
      </w:r>
      <w:r w:rsidR="008B7549">
        <w:rPr>
          <w:lang w:val="en-029"/>
        </w:rPr>
        <w:t xml:space="preserve">ance (MOE 2010). </w:t>
      </w:r>
      <w:r w:rsidR="00A16DCD">
        <w:rPr>
          <w:lang w:val="en-029"/>
        </w:rPr>
        <w:t>If</w:t>
      </w:r>
      <w:r w:rsidR="00540A9B" w:rsidRPr="00540A9B">
        <w:rPr>
          <w:lang w:val="en-029"/>
        </w:rPr>
        <w:t xml:space="preserve"> these low levels of literacy persist, it will undoubtedly translate into the continuation of chronic intergenerati</w:t>
      </w:r>
      <w:r w:rsidR="00602042">
        <w:rPr>
          <w:lang w:val="en-029"/>
        </w:rPr>
        <w:t>onal poverty.</w:t>
      </w:r>
    </w:p>
    <w:p w:rsidR="00540A9B" w:rsidRPr="00540A9B" w:rsidRDefault="00602042" w:rsidP="008F5131">
      <w:pPr>
        <w:spacing w:line="480" w:lineRule="auto"/>
        <w:ind w:firstLine="720"/>
        <w:rPr>
          <w:lang w:val="en-029"/>
        </w:rPr>
      </w:pPr>
      <w:r>
        <w:rPr>
          <w:lang w:val="en-029"/>
        </w:rPr>
        <w:lastRenderedPageBreak/>
        <w:t>T</w:t>
      </w:r>
      <w:r w:rsidR="00540A9B" w:rsidRPr="00540A9B">
        <w:rPr>
          <w:lang w:val="en-029"/>
        </w:rPr>
        <w:t>he government has shown gre</w:t>
      </w:r>
      <w:r w:rsidR="001E21F5">
        <w:rPr>
          <w:lang w:val="en-029"/>
        </w:rPr>
        <w:t xml:space="preserve">at determination in improving </w:t>
      </w:r>
      <w:r w:rsidR="00A8062B">
        <w:rPr>
          <w:lang w:val="en-029"/>
        </w:rPr>
        <w:t xml:space="preserve">the </w:t>
      </w:r>
      <w:r w:rsidR="00540A9B" w:rsidRPr="00540A9B">
        <w:rPr>
          <w:lang w:val="en-029"/>
        </w:rPr>
        <w:t>literacy levels</w:t>
      </w:r>
      <w:r w:rsidR="00A8062B">
        <w:rPr>
          <w:lang w:val="en-029"/>
        </w:rPr>
        <w:t xml:space="preserve"> in school</w:t>
      </w:r>
      <w:r w:rsidR="009E7D67">
        <w:rPr>
          <w:lang w:val="en-029"/>
        </w:rPr>
        <w:t>s</w:t>
      </w:r>
      <w:r w:rsidR="00A8062B">
        <w:rPr>
          <w:lang w:val="en-029"/>
        </w:rPr>
        <w:t xml:space="preserve">. </w:t>
      </w:r>
      <w:r w:rsidR="00540A9B" w:rsidRPr="00540A9B">
        <w:rPr>
          <w:lang w:val="en-029"/>
        </w:rPr>
        <w:t xml:space="preserve">The determined steps </w:t>
      </w:r>
      <w:r w:rsidR="00CF1ADC">
        <w:rPr>
          <w:lang w:val="en-029"/>
        </w:rPr>
        <w:t>taken by the government include</w:t>
      </w:r>
      <w:r w:rsidR="00540A9B" w:rsidRPr="00540A9B">
        <w:rPr>
          <w:lang w:val="en-029"/>
        </w:rPr>
        <w:t xml:space="preserve"> partnering with private sector businesses; ensuring stronger accountability and raising parents’ awareness of the importance of </w:t>
      </w:r>
      <w:r w:rsidR="005D18CE">
        <w:rPr>
          <w:lang w:val="en-029"/>
        </w:rPr>
        <w:t xml:space="preserve">literacy (MOE </w:t>
      </w:r>
      <w:r w:rsidR="00540A9B" w:rsidRPr="00540A9B">
        <w:rPr>
          <w:lang w:val="en-029"/>
        </w:rPr>
        <w:t>2010). Accord</w:t>
      </w:r>
      <w:r w:rsidR="0072796B">
        <w:rPr>
          <w:lang w:val="en-029"/>
        </w:rPr>
        <w:t>ing to the MOE</w:t>
      </w:r>
      <w:r w:rsidR="00540A9B" w:rsidRPr="00540A9B">
        <w:rPr>
          <w:lang w:val="en-029"/>
        </w:rPr>
        <w:t xml:space="preserve"> (2010) “The private sector has…come on board…Digicel Foundation …building and equipping enrichment centres in schools to assist with literacy interventions. Sagicor Limited is assisting the literacy thrust by sponsoring material and professional development seminars for our literacy teachers” (p. 10-11). On the issue of </w:t>
      </w:r>
      <w:r w:rsidR="00A77A73">
        <w:rPr>
          <w:lang w:val="en-029"/>
        </w:rPr>
        <w:t xml:space="preserve">accountability, the government expects principals </w:t>
      </w:r>
      <w:r w:rsidR="00946FA5">
        <w:rPr>
          <w:lang w:val="en-029"/>
        </w:rPr>
        <w:t xml:space="preserve">to </w:t>
      </w:r>
      <w:r w:rsidR="00540A9B" w:rsidRPr="00540A9B">
        <w:rPr>
          <w:lang w:val="en-029"/>
        </w:rPr>
        <w:t>design programmes, mobilize parents and all other stakehold</w:t>
      </w:r>
      <w:r w:rsidR="00CF2EAA">
        <w:rPr>
          <w:lang w:val="en-029"/>
        </w:rPr>
        <w:t xml:space="preserve">ers towards improving literacy. </w:t>
      </w:r>
      <w:r w:rsidR="00540A9B" w:rsidRPr="00540A9B">
        <w:rPr>
          <w:lang w:val="en-029"/>
        </w:rPr>
        <w:t>It must</w:t>
      </w:r>
      <w:r w:rsidR="00CF1ADC">
        <w:rPr>
          <w:lang w:val="en-029"/>
        </w:rPr>
        <w:t>,</w:t>
      </w:r>
      <w:r w:rsidR="00540A9B" w:rsidRPr="00540A9B">
        <w:rPr>
          <w:lang w:val="en-029"/>
        </w:rPr>
        <w:t xml:space="preserve"> therefore</w:t>
      </w:r>
      <w:r w:rsidR="00CF1ADC">
        <w:rPr>
          <w:lang w:val="en-029"/>
        </w:rPr>
        <w:t>,</w:t>
      </w:r>
      <w:r w:rsidR="00540A9B" w:rsidRPr="00540A9B">
        <w:rPr>
          <w:lang w:val="en-029"/>
        </w:rPr>
        <w:t xml:space="preserve"> be acknowledged that</w:t>
      </w:r>
      <w:r w:rsidR="00CF2EAA">
        <w:rPr>
          <w:lang w:val="en-029"/>
        </w:rPr>
        <w:t xml:space="preserve"> </w:t>
      </w:r>
      <w:r w:rsidR="0072796B">
        <w:rPr>
          <w:lang w:val="en-029"/>
        </w:rPr>
        <w:t xml:space="preserve">the MOE </w:t>
      </w:r>
      <w:r w:rsidR="00540A9B" w:rsidRPr="00540A9B">
        <w:rPr>
          <w:lang w:val="en-029"/>
        </w:rPr>
        <w:t>has provided support to these teachers and pri</w:t>
      </w:r>
      <w:r w:rsidR="0072796B">
        <w:rPr>
          <w:lang w:val="en-029"/>
        </w:rPr>
        <w:t xml:space="preserve">ncipals in more ways than one (MOE </w:t>
      </w:r>
      <w:r w:rsidR="00597756">
        <w:rPr>
          <w:lang w:val="en-029"/>
        </w:rPr>
        <w:t>2010</w:t>
      </w:r>
      <w:r w:rsidR="008B4994">
        <w:rPr>
          <w:lang w:val="en-029"/>
        </w:rPr>
        <w:t xml:space="preserve">). In light of </w:t>
      </w:r>
      <w:r w:rsidR="0072796B">
        <w:rPr>
          <w:lang w:val="en-029"/>
        </w:rPr>
        <w:t>MOE’s</w:t>
      </w:r>
      <w:r w:rsidR="00320BC3">
        <w:rPr>
          <w:lang w:val="en-029"/>
        </w:rPr>
        <w:t xml:space="preserve"> support, </w:t>
      </w:r>
      <w:r w:rsidR="0072796B">
        <w:rPr>
          <w:lang w:val="en-029"/>
        </w:rPr>
        <w:t>the MOE</w:t>
      </w:r>
      <w:r w:rsidR="00540A9B" w:rsidRPr="00540A9B">
        <w:rPr>
          <w:lang w:val="en-029"/>
        </w:rPr>
        <w:t xml:space="preserve"> (2010) states that: </w:t>
      </w:r>
    </w:p>
    <w:p w:rsidR="00540A9B" w:rsidRPr="00540A9B" w:rsidRDefault="00540A9B" w:rsidP="005452CF">
      <w:pPr>
        <w:spacing w:after="0" w:line="480" w:lineRule="auto"/>
        <w:ind w:left="720" w:firstLine="720"/>
        <w:rPr>
          <w:lang w:val="en-029"/>
        </w:rPr>
      </w:pPr>
      <w:r w:rsidRPr="00540A9B">
        <w:rPr>
          <w:lang w:val="en-029"/>
        </w:rPr>
        <w:t>Where there is genuine lack of skill in conducting literacy interventions on the</w:t>
      </w:r>
    </w:p>
    <w:p w:rsidR="00540A9B" w:rsidRPr="00540A9B" w:rsidRDefault="00540A9B" w:rsidP="005452CF">
      <w:pPr>
        <w:spacing w:after="0" w:line="480" w:lineRule="auto"/>
        <w:ind w:left="720" w:firstLine="720"/>
        <w:rPr>
          <w:lang w:val="en-029"/>
        </w:rPr>
      </w:pPr>
      <w:r w:rsidRPr="00540A9B">
        <w:rPr>
          <w:lang w:val="en-029"/>
        </w:rPr>
        <w:t>part of teachers, the Ministry stands ready to support and coach; where there is</w:t>
      </w:r>
    </w:p>
    <w:p w:rsidR="00540A9B" w:rsidRPr="00540A9B" w:rsidRDefault="00540A9B" w:rsidP="005452CF">
      <w:pPr>
        <w:spacing w:after="0" w:line="480" w:lineRule="auto"/>
        <w:ind w:left="1440"/>
        <w:rPr>
          <w:lang w:val="en-029"/>
        </w:rPr>
      </w:pPr>
      <w:r w:rsidRPr="00540A9B">
        <w:rPr>
          <w:lang w:val="en-029"/>
        </w:rPr>
        <w:t>a lack of knowledge of structuring and designing special intervention programmes</w:t>
      </w:r>
      <w:r w:rsidR="00FA3BF8">
        <w:rPr>
          <w:lang w:val="en-029"/>
        </w:rPr>
        <w:t xml:space="preserve"> </w:t>
      </w:r>
      <w:r w:rsidRPr="00540A9B">
        <w:rPr>
          <w:lang w:val="en-029"/>
        </w:rPr>
        <w:t xml:space="preserve">the Ministry stands ready to assist. Where there is a lack of material, the Ministry stands ready to assist principals as they are doing now and should continue to mobilize parents and the community to assist. (p. 10). </w:t>
      </w:r>
    </w:p>
    <w:p w:rsidR="00DA1A31" w:rsidRDefault="00744960" w:rsidP="00DA1A31">
      <w:pPr>
        <w:spacing w:line="480" w:lineRule="auto"/>
        <w:rPr>
          <w:lang w:val="en-029"/>
        </w:rPr>
      </w:pPr>
      <w:r>
        <w:rPr>
          <w:lang w:val="en-029"/>
        </w:rPr>
        <w:t xml:space="preserve"> </w:t>
      </w:r>
      <w:r w:rsidR="00540A9B" w:rsidRPr="00540A9B">
        <w:rPr>
          <w:lang w:val="en-029"/>
        </w:rPr>
        <w:t>Such work is of vital importance to this research pr</w:t>
      </w:r>
      <w:r w:rsidR="00CF1ADC">
        <w:rPr>
          <w:lang w:val="en-029"/>
        </w:rPr>
        <w:t xml:space="preserve">oject as one </w:t>
      </w:r>
      <w:r w:rsidR="00540A9B" w:rsidRPr="00540A9B">
        <w:rPr>
          <w:lang w:val="en-029"/>
        </w:rPr>
        <w:t>strand of my research question leads me to thoroughly examine the academic performance of six boys at the primary and secondary levels of schooling. Thus, both the GSAT and the CSEC results are the main assessment instruments that will be ex</w:t>
      </w:r>
      <w:r w:rsidR="00CF1ADC">
        <w:rPr>
          <w:lang w:val="en-029"/>
        </w:rPr>
        <w:t xml:space="preserve">amined. These assessments will provide </w:t>
      </w:r>
      <w:r w:rsidR="009B6C5D">
        <w:rPr>
          <w:lang w:val="en-029"/>
        </w:rPr>
        <w:t xml:space="preserve"> </w:t>
      </w:r>
      <w:r w:rsidR="00927CD9">
        <w:rPr>
          <w:lang w:val="en-029"/>
        </w:rPr>
        <w:t xml:space="preserve"> </w:t>
      </w:r>
      <w:r w:rsidR="00851E08">
        <w:rPr>
          <w:lang w:val="en-029"/>
        </w:rPr>
        <w:t xml:space="preserve"> </w:t>
      </w:r>
      <w:r w:rsidR="00AD1DCB">
        <w:rPr>
          <w:lang w:val="en-029"/>
        </w:rPr>
        <w:t xml:space="preserve"> </w:t>
      </w:r>
      <w:r w:rsidR="00540A9B" w:rsidRPr="00540A9B">
        <w:rPr>
          <w:lang w:val="en-029"/>
        </w:rPr>
        <w:t>insight into whether the six</w:t>
      </w:r>
      <w:r w:rsidR="00730B30">
        <w:rPr>
          <w:lang w:val="en-029"/>
        </w:rPr>
        <w:t xml:space="preserve"> PATH</w:t>
      </w:r>
      <w:r w:rsidR="00540A9B" w:rsidRPr="00540A9B">
        <w:rPr>
          <w:lang w:val="en-029"/>
        </w:rPr>
        <w:t xml:space="preserve"> boys have been positively impacted by the government’s latest educa</w:t>
      </w:r>
      <w:r w:rsidR="00386DB6">
        <w:rPr>
          <w:lang w:val="en-029"/>
        </w:rPr>
        <w:t>tional reform- to eradicate</w:t>
      </w:r>
      <w:r w:rsidR="00540A9B" w:rsidRPr="00540A9B">
        <w:rPr>
          <w:lang w:val="en-029"/>
        </w:rPr>
        <w:t xml:space="preserve"> illiteracy and poverty</w:t>
      </w:r>
      <w:r w:rsidR="00386DB6">
        <w:rPr>
          <w:lang w:val="en-029"/>
        </w:rPr>
        <w:t>.</w:t>
      </w:r>
    </w:p>
    <w:p w:rsidR="00237530" w:rsidRDefault="00237530" w:rsidP="00DA1A31">
      <w:pPr>
        <w:spacing w:line="480" w:lineRule="auto"/>
        <w:rPr>
          <w:lang w:val="en-029"/>
        </w:rPr>
      </w:pPr>
    </w:p>
    <w:p w:rsidR="00DA1A31" w:rsidRPr="00DA1A31" w:rsidRDefault="009E7D67" w:rsidP="00DA1A31">
      <w:pPr>
        <w:spacing w:line="480" w:lineRule="auto"/>
        <w:jc w:val="center"/>
        <w:rPr>
          <w:b/>
          <w:lang w:val="en-029"/>
        </w:rPr>
      </w:pPr>
      <w:r>
        <w:rPr>
          <w:b/>
          <w:lang w:val="en-029"/>
        </w:rPr>
        <w:lastRenderedPageBreak/>
        <w:t>Programme of Advancement T</w:t>
      </w:r>
      <w:r w:rsidR="008B4994" w:rsidRPr="008B4994">
        <w:rPr>
          <w:b/>
          <w:lang w:val="en-029"/>
        </w:rPr>
        <w:t>hrough Health and Education</w:t>
      </w:r>
      <w:r w:rsidR="008B4994">
        <w:rPr>
          <w:b/>
          <w:lang w:val="en-029"/>
        </w:rPr>
        <w:t xml:space="preserve"> (PATH)</w:t>
      </w:r>
    </w:p>
    <w:p w:rsidR="00DA1A31" w:rsidRPr="00DA1A31" w:rsidRDefault="0072796B" w:rsidP="00DA1A31">
      <w:pPr>
        <w:spacing w:line="480" w:lineRule="auto"/>
        <w:ind w:firstLine="720"/>
        <w:rPr>
          <w:lang w:val="en-029"/>
        </w:rPr>
      </w:pPr>
      <w:r>
        <w:rPr>
          <w:lang w:val="en-US"/>
        </w:rPr>
        <w:t>PATH</w:t>
      </w:r>
      <w:r w:rsidR="003B1C06">
        <w:rPr>
          <w:lang w:val="en-US"/>
        </w:rPr>
        <w:t xml:space="preserve"> is </w:t>
      </w:r>
      <w:r w:rsidR="00DA1A31" w:rsidRPr="00DA1A31">
        <w:rPr>
          <w:lang w:val="en-US"/>
        </w:rPr>
        <w:t>a conditional cash transfer pro</w:t>
      </w:r>
      <w:r w:rsidR="003B1C06">
        <w:rPr>
          <w:lang w:val="en-US"/>
        </w:rPr>
        <w:t>gramme designed to help improve</w:t>
      </w:r>
      <w:r w:rsidR="006143E3">
        <w:rPr>
          <w:lang w:val="en-US"/>
        </w:rPr>
        <w:t xml:space="preserve"> </w:t>
      </w:r>
      <w:r w:rsidR="003B1C06">
        <w:rPr>
          <w:lang w:val="en-US"/>
        </w:rPr>
        <w:t xml:space="preserve">the health </w:t>
      </w:r>
      <w:r w:rsidR="006143E3">
        <w:rPr>
          <w:lang w:val="en-US"/>
        </w:rPr>
        <w:t>and educational statuses of the poor.</w:t>
      </w:r>
      <w:r w:rsidR="00730B30">
        <w:rPr>
          <w:lang w:val="en-US"/>
        </w:rPr>
        <w:t xml:space="preserve"> PATH is </w:t>
      </w:r>
      <w:r w:rsidR="006143E3">
        <w:rPr>
          <w:lang w:val="en-US"/>
        </w:rPr>
        <w:t>the</w:t>
      </w:r>
      <w:r w:rsidR="00730B30">
        <w:rPr>
          <w:lang w:val="en-US"/>
        </w:rPr>
        <w:t>refore the</w:t>
      </w:r>
      <w:r w:rsidR="00012E10">
        <w:rPr>
          <w:lang w:val="en-US"/>
        </w:rPr>
        <w:t xml:space="preserve"> focus </w:t>
      </w:r>
      <w:r w:rsidR="00DA1A31" w:rsidRPr="00DA1A31">
        <w:rPr>
          <w:lang w:val="en-US"/>
        </w:rPr>
        <w:t>of this resea</w:t>
      </w:r>
      <w:r w:rsidR="00A70532">
        <w:rPr>
          <w:lang w:val="en-US"/>
        </w:rPr>
        <w:t>rch project as this</w:t>
      </w:r>
      <w:r w:rsidR="00DA1A31" w:rsidRPr="00DA1A31">
        <w:rPr>
          <w:lang w:val="en-US"/>
        </w:rPr>
        <w:t xml:space="preserve"> investigation seeks to discov</w:t>
      </w:r>
      <w:r w:rsidR="0008026F">
        <w:rPr>
          <w:lang w:val="en-US"/>
        </w:rPr>
        <w:t xml:space="preserve">er whether the programme </w:t>
      </w:r>
      <w:r w:rsidR="00DA1A31" w:rsidRPr="00DA1A31">
        <w:rPr>
          <w:lang w:val="en-US"/>
        </w:rPr>
        <w:t xml:space="preserve">have been impacting </w:t>
      </w:r>
      <w:r w:rsidR="00DA1A31" w:rsidRPr="00DA1A31">
        <w:rPr>
          <w:lang w:val="en-029"/>
        </w:rPr>
        <w:t>the academic pe</w:t>
      </w:r>
      <w:r w:rsidR="0008026F">
        <w:rPr>
          <w:lang w:val="en-029"/>
        </w:rPr>
        <w:t xml:space="preserve">rformance and attendance of </w:t>
      </w:r>
      <w:r w:rsidR="00DA1A31" w:rsidRPr="00DA1A31">
        <w:rPr>
          <w:lang w:val="en-029"/>
        </w:rPr>
        <w:t>six</w:t>
      </w:r>
      <w:r w:rsidR="0008026F">
        <w:rPr>
          <w:lang w:val="en-029"/>
        </w:rPr>
        <w:t xml:space="preserve"> of </w:t>
      </w:r>
      <w:r w:rsidR="00393A7A">
        <w:rPr>
          <w:lang w:val="en-029"/>
        </w:rPr>
        <w:t xml:space="preserve">its </w:t>
      </w:r>
      <w:r w:rsidR="0008026F">
        <w:rPr>
          <w:lang w:val="en-029"/>
        </w:rPr>
        <w:t>male</w:t>
      </w:r>
      <w:r w:rsidR="00393A7A">
        <w:rPr>
          <w:lang w:val="en-029"/>
        </w:rPr>
        <w:t xml:space="preserve"> </w:t>
      </w:r>
      <w:r w:rsidR="0008026F">
        <w:rPr>
          <w:lang w:val="en-029"/>
        </w:rPr>
        <w:t>beneficiaries</w:t>
      </w:r>
      <w:r w:rsidR="00386DB6">
        <w:rPr>
          <w:lang w:val="en-029"/>
        </w:rPr>
        <w:t>.</w:t>
      </w:r>
      <w:r w:rsidR="00730B30">
        <w:rPr>
          <w:lang w:val="en-029"/>
        </w:rPr>
        <w:t xml:space="preserve"> </w:t>
      </w:r>
      <w:r w:rsidR="00DA1A31" w:rsidRPr="00DA1A31">
        <w:rPr>
          <w:lang w:val="en-029"/>
        </w:rPr>
        <w:t xml:space="preserve"> </w:t>
      </w:r>
    </w:p>
    <w:p w:rsidR="00DA1A31" w:rsidRDefault="00AA64C5" w:rsidP="00DA1A31">
      <w:pPr>
        <w:spacing w:line="480" w:lineRule="auto"/>
        <w:ind w:firstLine="720"/>
        <w:rPr>
          <w:lang w:val="en-US"/>
        </w:rPr>
      </w:pPr>
      <w:r>
        <w:rPr>
          <w:lang w:val="en-US"/>
        </w:rPr>
        <w:t xml:space="preserve">It cannot be emphasized enough that education is </w:t>
      </w:r>
      <w:r w:rsidR="00DA1A31" w:rsidRPr="00DA1A31">
        <w:rPr>
          <w:lang w:val="en-US"/>
        </w:rPr>
        <w:t>a key agent for breaking the intergenerational cycle of poverty. In order to combat poverty in their country</w:t>
      </w:r>
      <w:r w:rsidR="00CA24E3">
        <w:rPr>
          <w:lang w:val="en-US"/>
        </w:rPr>
        <w:t>,</w:t>
      </w:r>
      <w:r w:rsidR="00DA1A31" w:rsidRPr="00DA1A31">
        <w:rPr>
          <w:lang w:val="en-US"/>
        </w:rPr>
        <w:t xml:space="preserve"> “many  governments have implemented conditional cash transfers (CCT) programmes with the goal of improving options for poor families through interventions in health, nutrition, and education” (Fernald, Gerther and Neufeld 2014, p. 828). Although conditiona</w:t>
      </w:r>
      <w:r w:rsidR="00CA24E3">
        <w:rPr>
          <w:lang w:val="en-US"/>
        </w:rPr>
        <w:t>l cash transfer</w:t>
      </w:r>
      <w:r w:rsidR="00DA1A31" w:rsidRPr="00DA1A31">
        <w:rPr>
          <w:lang w:val="en-US"/>
        </w:rPr>
        <w:t xml:space="preserve"> programmes vary in design and policies across countries, an essential underl</w:t>
      </w:r>
      <w:r w:rsidR="00F4647A">
        <w:rPr>
          <w:lang w:val="en-US"/>
        </w:rPr>
        <w:t xml:space="preserve">ying premise of CCT programmes </w:t>
      </w:r>
      <w:r w:rsidR="00DA1A31" w:rsidRPr="00DA1A31">
        <w:rPr>
          <w:lang w:val="en-US"/>
        </w:rPr>
        <w:t xml:space="preserve">is to alter or to bring about a </w:t>
      </w:r>
      <w:r w:rsidR="00D11C27">
        <w:rPr>
          <w:lang w:val="en-US"/>
        </w:rPr>
        <w:t>“</w:t>
      </w:r>
      <w:r w:rsidR="00DA1A31" w:rsidRPr="00DA1A31">
        <w:rPr>
          <w:lang w:val="en-US"/>
        </w:rPr>
        <w:t>desirable change in behaviour</w:t>
      </w:r>
      <w:r w:rsidR="00D11C27">
        <w:rPr>
          <w:lang w:val="en-US"/>
        </w:rPr>
        <w:t>”</w:t>
      </w:r>
      <w:r w:rsidR="00F4647A">
        <w:rPr>
          <w:lang w:val="en-US"/>
        </w:rPr>
        <w:t xml:space="preserve"> (</w:t>
      </w:r>
      <w:r w:rsidR="00F4647A" w:rsidRPr="00F4647A">
        <w:rPr>
          <w:lang w:val="en-US"/>
        </w:rPr>
        <w:t>Adato 2008, p. 2)</w:t>
      </w:r>
      <w:r w:rsidR="00030B04">
        <w:rPr>
          <w:lang w:val="en-US"/>
        </w:rPr>
        <w:t xml:space="preserve">. </w:t>
      </w:r>
      <w:r w:rsidR="00DA1A31" w:rsidRPr="0054325F">
        <w:rPr>
          <w:lang w:val="en-US"/>
        </w:rPr>
        <w:t>Bradshaw (2008) states that “behaviour change is the key to recent World Bank backed Conditional Cash Transfer programmes, which seek to provide a short-term poverty alleviation that brings about investment in human capital and allow economic growth and gains” (p. 201).</w:t>
      </w:r>
      <w:r w:rsidR="00A01C2C">
        <w:rPr>
          <w:lang w:val="en-US"/>
        </w:rPr>
        <w:t xml:space="preserve"> </w:t>
      </w:r>
      <w:r w:rsidR="009647A0">
        <w:rPr>
          <w:lang w:val="en-US"/>
        </w:rPr>
        <w:t xml:space="preserve"> </w:t>
      </w:r>
    </w:p>
    <w:p w:rsidR="008C61C2" w:rsidRPr="00FE135D" w:rsidRDefault="00CA24E3" w:rsidP="00DA1A31">
      <w:pPr>
        <w:spacing w:line="480" w:lineRule="auto"/>
        <w:ind w:firstLine="720"/>
        <w:rPr>
          <w:lang w:val="en-029"/>
        </w:rPr>
      </w:pPr>
      <w:r>
        <w:rPr>
          <w:lang w:val="en-US"/>
        </w:rPr>
        <w:t xml:space="preserve">PATH </w:t>
      </w:r>
      <w:r w:rsidR="00DA1A31" w:rsidRPr="00DA1A31">
        <w:rPr>
          <w:lang w:val="en-US"/>
        </w:rPr>
        <w:t>is one such cash transfer programme implemented by the Government of Jamaica.</w:t>
      </w:r>
      <w:r w:rsidR="00396BCD">
        <w:rPr>
          <w:lang w:val="en-US"/>
        </w:rPr>
        <w:t xml:space="preserve"> PATH is mainly managed by the</w:t>
      </w:r>
      <w:r w:rsidR="00F55117">
        <w:rPr>
          <w:lang w:val="en-US"/>
        </w:rPr>
        <w:t xml:space="preserve"> Ministry of Labour and Social Security</w:t>
      </w:r>
      <w:r w:rsidR="00396BCD">
        <w:rPr>
          <w:lang w:val="en-US"/>
        </w:rPr>
        <w:t xml:space="preserve"> and is</w:t>
      </w:r>
      <w:r w:rsidR="00DF144A">
        <w:rPr>
          <w:lang w:val="en-US"/>
        </w:rPr>
        <w:t xml:space="preserve"> supported </w:t>
      </w:r>
      <w:r w:rsidR="00396BCD">
        <w:rPr>
          <w:lang w:val="en-US"/>
        </w:rPr>
        <w:t>by the</w:t>
      </w:r>
      <w:r w:rsidR="00E44882">
        <w:rPr>
          <w:lang w:val="en-US"/>
        </w:rPr>
        <w:t xml:space="preserve"> </w:t>
      </w:r>
      <w:r w:rsidR="00396BCD">
        <w:rPr>
          <w:lang w:val="en-US"/>
        </w:rPr>
        <w:t>Ministry of Education, Youth and</w:t>
      </w:r>
      <w:r w:rsidR="00446FFF">
        <w:rPr>
          <w:lang w:val="en-US"/>
        </w:rPr>
        <w:t xml:space="preserve"> Information</w:t>
      </w:r>
      <w:r w:rsidR="00D40371">
        <w:rPr>
          <w:lang w:val="en-US"/>
        </w:rPr>
        <w:t xml:space="preserve"> </w:t>
      </w:r>
      <w:r w:rsidR="00396BCD">
        <w:rPr>
          <w:lang w:val="en-US"/>
        </w:rPr>
        <w:t xml:space="preserve">as well as the Ministry </w:t>
      </w:r>
      <w:r w:rsidR="00D40371">
        <w:rPr>
          <w:lang w:val="en-US"/>
        </w:rPr>
        <w:t>of Health</w:t>
      </w:r>
      <w:r w:rsidR="00396BCD">
        <w:rPr>
          <w:lang w:val="en-US"/>
        </w:rPr>
        <w:t xml:space="preserve">. </w:t>
      </w:r>
      <w:r w:rsidR="00DA1A31" w:rsidRPr="00DA1A31">
        <w:rPr>
          <w:lang w:val="en-US"/>
        </w:rPr>
        <w:t>This programme “delivers social assistance in the form of money and other benefits to the most needy and vulnerable persons in society” contingent on certain desired behaviour- which is ultimately aimed at “advancing …families and to developing Jamaica”</w:t>
      </w:r>
      <w:r w:rsidR="00DA1A31" w:rsidRPr="00DA1A31">
        <w:rPr>
          <w:lang w:val="en-029"/>
        </w:rPr>
        <w:t xml:space="preserve"> (Ministry of Labour and Social Security 2003, p. 2).</w:t>
      </w:r>
      <w:r w:rsidR="00D40371">
        <w:rPr>
          <w:lang w:val="en-029"/>
        </w:rPr>
        <w:t xml:space="preserve"> </w:t>
      </w:r>
      <w:r w:rsidR="00D40371" w:rsidRPr="00FE135D">
        <w:rPr>
          <w:lang w:val="en-029"/>
        </w:rPr>
        <w:t xml:space="preserve">In achieving this, The Ministry of Labour and Social Security </w:t>
      </w:r>
      <w:r w:rsidR="00EA6B50" w:rsidRPr="00FE135D">
        <w:rPr>
          <w:lang w:val="en-029"/>
        </w:rPr>
        <w:t>has implemented four main objectives</w:t>
      </w:r>
      <w:r w:rsidR="008C61C2" w:rsidRPr="00FE135D">
        <w:rPr>
          <w:lang w:val="en-029"/>
        </w:rPr>
        <w:t xml:space="preserve"> which PATH seeks to fulfil</w:t>
      </w:r>
      <w:r w:rsidR="0011247F" w:rsidRPr="00FE135D">
        <w:rPr>
          <w:lang w:val="en-029"/>
        </w:rPr>
        <w:t>:</w:t>
      </w:r>
    </w:p>
    <w:p w:rsidR="008C61C2" w:rsidRPr="00FE135D" w:rsidRDefault="008C61C2" w:rsidP="00BF7237">
      <w:pPr>
        <w:pStyle w:val="ListParagraph"/>
        <w:numPr>
          <w:ilvl w:val="0"/>
          <w:numId w:val="28"/>
        </w:numPr>
        <w:spacing w:line="480" w:lineRule="auto"/>
        <w:rPr>
          <w:lang w:val="en-029"/>
        </w:rPr>
      </w:pPr>
      <w:r w:rsidRPr="00FE135D">
        <w:rPr>
          <w:lang w:val="en-029"/>
        </w:rPr>
        <w:lastRenderedPageBreak/>
        <w:t>Increase educational attainment and improve health outcomes of the poor by breaking the intergenerational cycle of poverty.</w:t>
      </w:r>
    </w:p>
    <w:p w:rsidR="008C61C2" w:rsidRPr="00FE135D" w:rsidRDefault="008C61C2" w:rsidP="00BF7237">
      <w:pPr>
        <w:pStyle w:val="ListParagraph"/>
        <w:numPr>
          <w:ilvl w:val="0"/>
          <w:numId w:val="28"/>
        </w:numPr>
        <w:spacing w:line="480" w:lineRule="auto"/>
        <w:rPr>
          <w:lang w:val="en-029"/>
        </w:rPr>
      </w:pPr>
      <w:r w:rsidRPr="00FE135D">
        <w:rPr>
          <w:lang w:val="en-029"/>
        </w:rPr>
        <w:t>Alleviate poverty by increasing the value of transfer to the poor.</w:t>
      </w:r>
    </w:p>
    <w:p w:rsidR="008C61C2" w:rsidRPr="00FE135D" w:rsidRDefault="008C61C2" w:rsidP="00BF7237">
      <w:pPr>
        <w:pStyle w:val="ListParagraph"/>
        <w:numPr>
          <w:ilvl w:val="0"/>
          <w:numId w:val="28"/>
        </w:numPr>
        <w:spacing w:line="480" w:lineRule="auto"/>
        <w:rPr>
          <w:lang w:val="en-029"/>
        </w:rPr>
      </w:pPr>
      <w:r w:rsidRPr="00FE135D">
        <w:rPr>
          <w:lang w:val="en-029"/>
        </w:rPr>
        <w:t>Reduce child labour by requiring children to have a minimum attendance in school.</w:t>
      </w:r>
    </w:p>
    <w:p w:rsidR="00DA1A31" w:rsidRPr="00FE135D" w:rsidRDefault="008C61C2" w:rsidP="00BF7237">
      <w:pPr>
        <w:pStyle w:val="ListParagraph"/>
        <w:numPr>
          <w:ilvl w:val="0"/>
          <w:numId w:val="28"/>
        </w:numPr>
        <w:spacing w:line="480" w:lineRule="auto"/>
        <w:rPr>
          <w:lang w:val="en-029"/>
        </w:rPr>
      </w:pPr>
      <w:r w:rsidRPr="00FE135D">
        <w:rPr>
          <w:lang w:val="en-029"/>
        </w:rPr>
        <w:t>Serve as a safety net by preventing families from falling further into poverty in the event of adverse shock. (Ministry of Labour and Social Security 2020).</w:t>
      </w:r>
    </w:p>
    <w:p w:rsidR="00757CE2" w:rsidRPr="00757CE2" w:rsidRDefault="00757CE2" w:rsidP="00757CE2">
      <w:pPr>
        <w:spacing w:line="480" w:lineRule="auto"/>
        <w:ind w:firstLine="720"/>
        <w:rPr>
          <w:lang w:val="en-029"/>
        </w:rPr>
      </w:pPr>
      <w:r w:rsidRPr="00FE135D">
        <w:rPr>
          <w:lang w:val="en-029"/>
        </w:rPr>
        <w:t>Since this research concerns PATH’s impact on six male beneficiaries’ school attendance and academic performance, the</w:t>
      </w:r>
      <w:r w:rsidR="008C2994" w:rsidRPr="00FE135D">
        <w:rPr>
          <w:lang w:val="en-029"/>
        </w:rPr>
        <w:t xml:space="preserve"> PATH’s</w:t>
      </w:r>
      <w:r w:rsidRPr="00FE135D">
        <w:rPr>
          <w:lang w:val="en-029"/>
        </w:rPr>
        <w:t xml:space="preserve"> educational benefits</w:t>
      </w:r>
      <w:r w:rsidR="008C2994" w:rsidRPr="00FE135D">
        <w:rPr>
          <w:lang w:val="en-029"/>
        </w:rPr>
        <w:t xml:space="preserve"> that support their schooling</w:t>
      </w:r>
      <w:r w:rsidR="00052F7D" w:rsidRPr="00FE135D">
        <w:rPr>
          <w:lang w:val="en-029"/>
        </w:rPr>
        <w:t xml:space="preserve"> must</w:t>
      </w:r>
      <w:r w:rsidR="008C2994" w:rsidRPr="00FE135D">
        <w:rPr>
          <w:lang w:val="en-029"/>
        </w:rPr>
        <w:t xml:space="preserve"> be examined.</w:t>
      </w:r>
    </w:p>
    <w:p w:rsidR="00DA1A31" w:rsidRPr="00DA1A31" w:rsidRDefault="008C2994" w:rsidP="00E259AA">
      <w:pPr>
        <w:spacing w:line="480" w:lineRule="auto"/>
        <w:ind w:firstLine="720"/>
        <w:rPr>
          <w:lang w:val="en-029"/>
        </w:rPr>
      </w:pPr>
      <w:r>
        <w:rPr>
          <w:lang w:val="en-029"/>
        </w:rPr>
        <w:t xml:space="preserve"> </w:t>
      </w:r>
      <w:r w:rsidR="00052F7D">
        <w:rPr>
          <w:lang w:val="en-029"/>
        </w:rPr>
        <w:t xml:space="preserve"> PATH gives “needy” </w:t>
      </w:r>
      <w:r w:rsidR="00052F7D" w:rsidRPr="00052F7D">
        <w:rPr>
          <w:lang w:val="en-029"/>
        </w:rPr>
        <w:t>(Ministry of Labour and Social Security 2003, p. 2)</w:t>
      </w:r>
      <w:r w:rsidR="00052F7D">
        <w:rPr>
          <w:lang w:val="en-029"/>
        </w:rPr>
        <w:t xml:space="preserve"> school age g</w:t>
      </w:r>
      <w:r w:rsidR="00CE0B05">
        <w:rPr>
          <w:lang w:val="en-029"/>
        </w:rPr>
        <w:t>irls</w:t>
      </w:r>
      <w:r w:rsidR="00052F7D">
        <w:rPr>
          <w:lang w:val="en-029"/>
        </w:rPr>
        <w:t xml:space="preserve"> and boys </w:t>
      </w:r>
      <w:r w:rsidR="008308A4">
        <w:rPr>
          <w:lang w:val="en-029"/>
        </w:rPr>
        <w:t xml:space="preserve">the same </w:t>
      </w:r>
      <w:r w:rsidR="00DA1A31" w:rsidRPr="00DA1A31">
        <w:rPr>
          <w:lang w:val="en-029"/>
        </w:rPr>
        <w:t>educational benefits</w:t>
      </w:r>
      <w:r w:rsidR="00052F7D">
        <w:rPr>
          <w:lang w:val="en-029"/>
        </w:rPr>
        <w:t xml:space="preserve">. </w:t>
      </w:r>
      <w:r w:rsidR="00DA1A31" w:rsidRPr="00DA1A31">
        <w:rPr>
          <w:lang w:val="en-029"/>
        </w:rPr>
        <w:t>PATH contends that it offers “100% school fee assistance for students attending Government secondary schools; free access to</w:t>
      </w:r>
      <w:r w:rsidR="001E21F5">
        <w:rPr>
          <w:lang w:val="en-029"/>
        </w:rPr>
        <w:t xml:space="preserve"> the</w:t>
      </w:r>
      <w:r w:rsidR="00DA1A31" w:rsidRPr="00DA1A31">
        <w:rPr>
          <w:lang w:val="en-029"/>
        </w:rPr>
        <w:t xml:space="preserve"> government’s book rental scheme and free meals at schools” (Ministry of Labour and Social Se</w:t>
      </w:r>
      <w:r w:rsidR="00971FAC">
        <w:rPr>
          <w:lang w:val="en-029"/>
        </w:rPr>
        <w:t xml:space="preserve">curity 2003, p. 11). </w:t>
      </w:r>
      <w:r w:rsidR="00971FAC" w:rsidRPr="00FE135D">
        <w:rPr>
          <w:lang w:val="en-029"/>
        </w:rPr>
        <w:t>Additionally</w:t>
      </w:r>
      <w:r w:rsidR="00DA1A31" w:rsidRPr="00FE135D">
        <w:rPr>
          <w:lang w:val="en-029"/>
        </w:rPr>
        <w:t>, PATH currently distributes a monthly allowance or “grant” to eligible boys</w:t>
      </w:r>
      <w:r w:rsidR="005B4D36" w:rsidRPr="00FE135D">
        <w:rPr>
          <w:lang w:val="en-029"/>
        </w:rPr>
        <w:t xml:space="preserve"> and girls</w:t>
      </w:r>
      <w:r w:rsidR="00DA1A31" w:rsidRPr="00FE135D">
        <w:rPr>
          <w:lang w:val="en-029"/>
        </w:rPr>
        <w:t xml:space="preserve"> from grades </w:t>
      </w:r>
      <w:r w:rsidR="00D55253" w:rsidRPr="00FE135D">
        <w:rPr>
          <w:lang w:val="en-029"/>
        </w:rPr>
        <w:t>“</w:t>
      </w:r>
      <w:r w:rsidR="00DA1A31" w:rsidRPr="00FE135D">
        <w:rPr>
          <w:lang w:val="en-029"/>
        </w:rPr>
        <w:t>1-6</w:t>
      </w:r>
      <w:r w:rsidR="00D55253" w:rsidRPr="00FE135D">
        <w:rPr>
          <w:lang w:val="en-029"/>
        </w:rPr>
        <w:t>”</w:t>
      </w:r>
      <w:r w:rsidR="00DA1A31" w:rsidRPr="00FE135D">
        <w:rPr>
          <w:lang w:val="en-029"/>
        </w:rPr>
        <w:t xml:space="preserve"> within the government primary school</w:t>
      </w:r>
      <w:r w:rsidR="00971FAC" w:rsidRPr="00FE135D">
        <w:rPr>
          <w:lang w:val="en-029"/>
        </w:rPr>
        <w:t>s</w:t>
      </w:r>
      <w:r w:rsidR="00D55253" w:rsidRPr="00FE135D">
        <w:rPr>
          <w:lang w:val="en-029"/>
        </w:rPr>
        <w:t xml:space="preserve"> in the sum of </w:t>
      </w:r>
      <w:r w:rsidR="001F7A93" w:rsidRPr="00FE135D">
        <w:rPr>
          <w:lang w:val="en-029"/>
        </w:rPr>
        <w:t xml:space="preserve"> “</w:t>
      </w:r>
      <w:r w:rsidR="00D55253" w:rsidRPr="00FE135D">
        <w:rPr>
          <w:lang w:val="en-029"/>
        </w:rPr>
        <w:t>JA$3200.</w:t>
      </w:r>
      <w:r w:rsidR="005B4D36" w:rsidRPr="00FE135D">
        <w:rPr>
          <w:lang w:val="en-029"/>
        </w:rPr>
        <w:t>00</w:t>
      </w:r>
      <w:r w:rsidR="001F7A93" w:rsidRPr="00FE135D">
        <w:rPr>
          <w:lang w:val="en-029"/>
        </w:rPr>
        <w:t>”</w:t>
      </w:r>
      <w:r w:rsidR="00D55253" w:rsidRPr="00FE135D">
        <w:rPr>
          <w:lang w:val="en-029"/>
        </w:rPr>
        <w:t xml:space="preserve"> every</w:t>
      </w:r>
      <w:r w:rsidR="005B4D36" w:rsidRPr="00FE135D">
        <w:rPr>
          <w:lang w:val="en-029"/>
        </w:rPr>
        <w:t xml:space="preserve"> two</w:t>
      </w:r>
      <w:r w:rsidR="00971FAC" w:rsidRPr="00FE135D">
        <w:rPr>
          <w:lang w:val="en-029"/>
        </w:rPr>
        <w:t xml:space="preserve"> month</w:t>
      </w:r>
      <w:r w:rsidR="005B4D36" w:rsidRPr="00FE135D">
        <w:rPr>
          <w:lang w:val="en-029"/>
        </w:rPr>
        <w:t>s.</w:t>
      </w:r>
      <w:r w:rsidR="00DA1A31" w:rsidRPr="00FE135D">
        <w:rPr>
          <w:lang w:val="en-029"/>
        </w:rPr>
        <w:t xml:space="preserve"> Boys</w:t>
      </w:r>
      <w:r w:rsidR="005B4D36" w:rsidRPr="00FE135D">
        <w:rPr>
          <w:lang w:val="en-029"/>
        </w:rPr>
        <w:t xml:space="preserve"> and girls</w:t>
      </w:r>
      <w:r w:rsidR="00DA1A31" w:rsidRPr="00FE135D">
        <w:rPr>
          <w:lang w:val="en-029"/>
        </w:rPr>
        <w:t xml:space="preserve"> from grades </w:t>
      </w:r>
      <w:r w:rsidR="001F7A93" w:rsidRPr="00FE135D">
        <w:rPr>
          <w:lang w:val="en-029"/>
        </w:rPr>
        <w:t>“</w:t>
      </w:r>
      <w:r w:rsidR="00DA1A31" w:rsidRPr="00FE135D">
        <w:rPr>
          <w:lang w:val="en-029"/>
        </w:rPr>
        <w:t>7-9</w:t>
      </w:r>
      <w:r w:rsidR="001F7A93" w:rsidRPr="00FE135D">
        <w:rPr>
          <w:lang w:val="en-029"/>
        </w:rPr>
        <w:t>”</w:t>
      </w:r>
      <w:r w:rsidR="00DA1A31" w:rsidRPr="00FE135D">
        <w:rPr>
          <w:lang w:val="en-029"/>
        </w:rPr>
        <w:t xml:space="preserve"> within the </w:t>
      </w:r>
      <w:r w:rsidR="00971FAC" w:rsidRPr="00FE135D">
        <w:rPr>
          <w:lang w:val="en-029"/>
        </w:rPr>
        <w:t>government secondary schools receive</w:t>
      </w:r>
      <w:r w:rsidR="00D55253" w:rsidRPr="00FE135D">
        <w:rPr>
          <w:lang w:val="en-029"/>
        </w:rPr>
        <w:t xml:space="preserve"> </w:t>
      </w:r>
      <w:r w:rsidR="001F7A93" w:rsidRPr="00FE135D">
        <w:rPr>
          <w:lang w:val="en-029"/>
        </w:rPr>
        <w:t>“</w:t>
      </w:r>
      <w:r w:rsidR="00D55253" w:rsidRPr="00FE135D">
        <w:rPr>
          <w:lang w:val="en-029"/>
        </w:rPr>
        <w:t>JA$</w:t>
      </w:r>
      <w:r w:rsidR="005B4D36" w:rsidRPr="00FE135D">
        <w:rPr>
          <w:lang w:val="en-029"/>
        </w:rPr>
        <w:t>4,100</w:t>
      </w:r>
      <w:r w:rsidR="00DA1A31" w:rsidRPr="00FE135D">
        <w:rPr>
          <w:lang w:val="en-029"/>
        </w:rPr>
        <w:t xml:space="preserve">.00 </w:t>
      </w:r>
      <w:r w:rsidR="00D55253" w:rsidRPr="00FE135D">
        <w:rPr>
          <w:lang w:val="en-029"/>
        </w:rPr>
        <w:t>bi-monthly.”</w:t>
      </w:r>
      <w:r w:rsidR="005B4D36" w:rsidRPr="00FE135D">
        <w:rPr>
          <w:lang w:val="en-029"/>
        </w:rPr>
        <w:t xml:space="preserve"> </w:t>
      </w:r>
      <w:r w:rsidR="00DA1A31" w:rsidRPr="00FE135D">
        <w:rPr>
          <w:lang w:val="en-029"/>
        </w:rPr>
        <w:t>Older boys</w:t>
      </w:r>
      <w:r w:rsidR="005B4D36" w:rsidRPr="00FE135D">
        <w:rPr>
          <w:lang w:val="en-029"/>
        </w:rPr>
        <w:t xml:space="preserve"> and girls</w:t>
      </w:r>
      <w:r w:rsidR="00DA1A31" w:rsidRPr="00FE135D">
        <w:rPr>
          <w:lang w:val="en-029"/>
        </w:rPr>
        <w:t xml:space="preserve"> in the upper grades</w:t>
      </w:r>
      <w:r w:rsidR="00971FAC" w:rsidRPr="00FE135D">
        <w:rPr>
          <w:lang w:val="en-029"/>
        </w:rPr>
        <w:t>,</w:t>
      </w:r>
      <w:r w:rsidR="00DA1A31" w:rsidRPr="00FE135D">
        <w:rPr>
          <w:lang w:val="en-029"/>
        </w:rPr>
        <w:t xml:space="preserve"> </w:t>
      </w:r>
      <w:r w:rsidR="001F7A93" w:rsidRPr="00FE135D">
        <w:rPr>
          <w:lang w:val="en-029"/>
        </w:rPr>
        <w:t>“</w:t>
      </w:r>
      <w:r w:rsidR="00DA1A31" w:rsidRPr="00FE135D">
        <w:rPr>
          <w:lang w:val="en-029"/>
        </w:rPr>
        <w:t>10-13</w:t>
      </w:r>
      <w:r w:rsidR="001F7A93" w:rsidRPr="00FE135D">
        <w:rPr>
          <w:lang w:val="en-029"/>
        </w:rPr>
        <w:t>”</w:t>
      </w:r>
      <w:r w:rsidR="00971FAC" w:rsidRPr="00FE135D">
        <w:rPr>
          <w:lang w:val="en-029"/>
        </w:rPr>
        <w:t>,</w:t>
      </w:r>
      <w:r w:rsidR="001F7A93" w:rsidRPr="00FE135D">
        <w:rPr>
          <w:lang w:val="en-029"/>
        </w:rPr>
        <w:t xml:space="preserve"> receive “JA$</w:t>
      </w:r>
      <w:r w:rsidR="005B4D36" w:rsidRPr="00FE135D">
        <w:rPr>
          <w:lang w:val="en-029"/>
        </w:rPr>
        <w:t>4,800.00 bi-</w:t>
      </w:r>
      <w:r w:rsidR="00DA1A31" w:rsidRPr="00FE135D">
        <w:rPr>
          <w:lang w:val="en-029"/>
        </w:rPr>
        <w:t xml:space="preserve"> monthly</w:t>
      </w:r>
      <w:r w:rsidR="001F7A93" w:rsidRPr="00FE135D">
        <w:rPr>
          <w:lang w:val="en-029"/>
        </w:rPr>
        <w:t>”</w:t>
      </w:r>
      <w:r w:rsidR="00DA1A31" w:rsidRPr="00FE135D">
        <w:rPr>
          <w:lang w:val="en-029"/>
        </w:rPr>
        <w:t>, under the condition that they all maintain an “85%attendance” every term or not miss school for “more than three days” every “month” (Ministry of</w:t>
      </w:r>
      <w:r w:rsidR="005B4D36" w:rsidRPr="00FE135D">
        <w:rPr>
          <w:lang w:val="en-029"/>
        </w:rPr>
        <w:t xml:space="preserve"> Labour and Social Security 2020</w:t>
      </w:r>
      <w:r w:rsidR="00D55253" w:rsidRPr="00FE135D">
        <w:rPr>
          <w:lang w:val="en-029"/>
        </w:rPr>
        <w:t>, p.1</w:t>
      </w:r>
      <w:r w:rsidR="005B4D36" w:rsidRPr="00FE135D">
        <w:rPr>
          <w:lang w:val="en-029"/>
        </w:rPr>
        <w:t>).</w:t>
      </w:r>
      <w:r w:rsidR="00B468C9" w:rsidRPr="004409D5">
        <w:rPr>
          <w:lang w:val="en-029"/>
        </w:rPr>
        <w:t xml:space="preserve"> T</w:t>
      </w:r>
      <w:r w:rsidR="00A233CE" w:rsidRPr="004409D5">
        <w:rPr>
          <w:lang w:val="en-029"/>
        </w:rPr>
        <w:t>he governm</w:t>
      </w:r>
      <w:r w:rsidR="00B468C9" w:rsidRPr="004409D5">
        <w:rPr>
          <w:lang w:val="en-029"/>
        </w:rPr>
        <w:t xml:space="preserve">ent has also taken on the </w:t>
      </w:r>
      <w:r w:rsidR="00A233CE" w:rsidRPr="004409D5">
        <w:rPr>
          <w:lang w:val="en-029"/>
        </w:rPr>
        <w:t>responsibility of paying for</w:t>
      </w:r>
      <w:r w:rsidR="00EF7CDE" w:rsidRPr="004409D5">
        <w:rPr>
          <w:lang w:val="en-029"/>
        </w:rPr>
        <w:t xml:space="preserve"> PATH beneficiaries</w:t>
      </w:r>
      <w:r w:rsidR="004C5682" w:rsidRPr="004409D5">
        <w:rPr>
          <w:lang w:val="en-029"/>
        </w:rPr>
        <w:t>’ CSEC examinations</w:t>
      </w:r>
      <w:r w:rsidR="00D40647" w:rsidRPr="004409D5">
        <w:rPr>
          <w:lang w:val="en-029"/>
        </w:rPr>
        <w:t>. PATH studen</w:t>
      </w:r>
      <w:r w:rsidR="006950C3" w:rsidRPr="004409D5">
        <w:rPr>
          <w:lang w:val="en-029"/>
        </w:rPr>
        <w:t xml:space="preserve">ts are qualify for this subsidy </w:t>
      </w:r>
      <w:r w:rsidR="00202252" w:rsidRPr="004409D5">
        <w:rPr>
          <w:lang w:val="en-029"/>
        </w:rPr>
        <w:t>on the condition that they</w:t>
      </w:r>
      <w:r w:rsidR="006950C3" w:rsidRPr="004409D5">
        <w:rPr>
          <w:lang w:val="en-029"/>
        </w:rPr>
        <w:t xml:space="preserve"> have been meeting the schools’ academic criteria</w:t>
      </w:r>
      <w:r w:rsidR="0040320C">
        <w:rPr>
          <w:lang w:val="en-029"/>
        </w:rPr>
        <w:t xml:space="preserve"> in the subjects being </w:t>
      </w:r>
      <w:r w:rsidR="005229FB" w:rsidRPr="004409D5">
        <w:rPr>
          <w:lang w:val="en-029"/>
        </w:rPr>
        <w:t>pursued</w:t>
      </w:r>
      <w:r w:rsidR="003D57D8" w:rsidRPr="004409D5">
        <w:rPr>
          <w:lang w:val="en-029"/>
        </w:rPr>
        <w:t xml:space="preserve"> over the course of grades ten</w:t>
      </w:r>
      <w:r w:rsidR="004409D5">
        <w:rPr>
          <w:lang w:val="en-029"/>
        </w:rPr>
        <w:t xml:space="preserve"> (10)</w:t>
      </w:r>
      <w:r w:rsidR="003D57D8" w:rsidRPr="004409D5">
        <w:rPr>
          <w:lang w:val="en-029"/>
        </w:rPr>
        <w:t xml:space="preserve"> a</w:t>
      </w:r>
      <w:r w:rsidR="005229FB" w:rsidRPr="004409D5">
        <w:rPr>
          <w:lang w:val="en-029"/>
        </w:rPr>
        <w:t>nd eleven</w:t>
      </w:r>
      <w:r w:rsidR="004409D5">
        <w:rPr>
          <w:lang w:val="en-029"/>
        </w:rPr>
        <w:t xml:space="preserve"> (11)</w:t>
      </w:r>
      <w:r w:rsidR="005229FB" w:rsidRPr="004409D5">
        <w:rPr>
          <w:lang w:val="en-029"/>
        </w:rPr>
        <w:t xml:space="preserve"> academic school year (</w:t>
      </w:r>
      <w:r w:rsidR="005D18CE">
        <w:rPr>
          <w:lang w:val="en-029"/>
        </w:rPr>
        <w:t xml:space="preserve">MOE </w:t>
      </w:r>
      <w:r w:rsidR="004409D5" w:rsidRPr="004409D5">
        <w:rPr>
          <w:lang w:val="en-029"/>
        </w:rPr>
        <w:t>2018).</w:t>
      </w:r>
      <w:r w:rsidR="004C5682" w:rsidRPr="004409D5">
        <w:rPr>
          <w:lang w:val="en-029"/>
        </w:rPr>
        <w:t xml:space="preserve"> </w:t>
      </w:r>
    </w:p>
    <w:p w:rsidR="00030B04" w:rsidRDefault="00985D72" w:rsidP="00985D72">
      <w:pPr>
        <w:spacing w:line="480" w:lineRule="auto"/>
        <w:ind w:firstLine="720"/>
        <w:rPr>
          <w:lang w:val="en-029"/>
        </w:rPr>
      </w:pPr>
      <w:r>
        <w:rPr>
          <w:lang w:val="en-029"/>
        </w:rPr>
        <w:lastRenderedPageBreak/>
        <w:t>Recent data</w:t>
      </w:r>
      <w:r w:rsidR="00DA1A31" w:rsidRPr="00DA1A31">
        <w:rPr>
          <w:lang w:val="en-029"/>
        </w:rPr>
        <w:t xml:space="preserve"> indicates that “</w:t>
      </w:r>
      <w:r w:rsidR="00A57B6A">
        <w:rPr>
          <w:lang w:val="en-029"/>
        </w:rPr>
        <w:t xml:space="preserve">350, 000” Jamaicans are beneficiaries of PATH (UNICEF 2018, p. 50). </w:t>
      </w:r>
      <w:r w:rsidR="00A57B6A" w:rsidRPr="00A57B6A">
        <w:rPr>
          <w:lang w:val="en-029"/>
        </w:rPr>
        <w:t xml:space="preserve">Ministry of Labour and Social Security </w:t>
      </w:r>
      <w:r w:rsidR="00A57B6A">
        <w:rPr>
          <w:lang w:val="en-029"/>
        </w:rPr>
        <w:t>(</w:t>
      </w:r>
      <w:r w:rsidR="00A57B6A" w:rsidRPr="00A57B6A">
        <w:rPr>
          <w:lang w:val="en-029"/>
        </w:rPr>
        <w:t>2003</w:t>
      </w:r>
      <w:r w:rsidR="00A57B6A">
        <w:rPr>
          <w:lang w:val="en-029"/>
        </w:rPr>
        <w:t xml:space="preserve"> posits that “</w:t>
      </w:r>
      <w:r w:rsidR="00DA1A31" w:rsidRPr="00DA1A31">
        <w:rPr>
          <w:lang w:val="en-029"/>
        </w:rPr>
        <w:t>the programme has significantly improved the quality of life</w:t>
      </w:r>
      <w:r w:rsidR="00C822C3">
        <w:rPr>
          <w:lang w:val="en-029"/>
        </w:rPr>
        <w:t xml:space="preserve"> for its clients” (</w:t>
      </w:r>
      <w:r w:rsidR="00DA1A31" w:rsidRPr="00DA1A31">
        <w:rPr>
          <w:lang w:val="en-029"/>
        </w:rPr>
        <w:t>p. 2).</w:t>
      </w:r>
      <w:r w:rsidR="00C822C3">
        <w:rPr>
          <w:lang w:val="en-029"/>
        </w:rPr>
        <w:t xml:space="preserve"> It has been</w:t>
      </w:r>
      <w:r w:rsidR="00E630C2">
        <w:rPr>
          <w:lang w:val="en-029"/>
        </w:rPr>
        <w:t xml:space="preserve"> </w:t>
      </w:r>
      <w:r w:rsidR="00C822C3">
        <w:rPr>
          <w:lang w:val="en-029"/>
        </w:rPr>
        <w:t>asserted that improvement has been made in the target population of PATH (UNICEF 2018; Levy and Ohls 2010).</w:t>
      </w:r>
      <w:r w:rsidR="004B0D32">
        <w:rPr>
          <w:lang w:val="en-029"/>
        </w:rPr>
        <w:t xml:space="preserve"> </w:t>
      </w:r>
      <w:r w:rsidR="00DA1A31" w:rsidRPr="00DA1A31">
        <w:rPr>
          <w:lang w:val="en-029"/>
        </w:rPr>
        <w:t>In addition to these successes PATH also contends that as a result of these benefits</w:t>
      </w:r>
      <w:r w:rsidR="00884AF8">
        <w:rPr>
          <w:lang w:val="en-029"/>
        </w:rPr>
        <w:t>,</w:t>
      </w:r>
      <w:r w:rsidR="00DA1A31" w:rsidRPr="00DA1A31">
        <w:rPr>
          <w:lang w:val="en-029"/>
        </w:rPr>
        <w:t xml:space="preserve"> “children on PATH are among the top achiever</w:t>
      </w:r>
      <w:r w:rsidR="004E27E8">
        <w:rPr>
          <w:lang w:val="en-029"/>
        </w:rPr>
        <w:t xml:space="preserve">s in GSAT </w:t>
      </w:r>
      <w:r w:rsidR="00DA1A31" w:rsidRPr="00DA1A31">
        <w:rPr>
          <w:lang w:val="en-029"/>
        </w:rPr>
        <w:t>examinations and among those with the best attendance record at their schools” (Ministry of Labour and Social Security 2003, p. 2). These pronouncements not only give the impression that the programme has significantly increased the educational attainment of students on PATH</w:t>
      </w:r>
      <w:r w:rsidR="00884AF8">
        <w:rPr>
          <w:lang w:val="en-029"/>
        </w:rPr>
        <w:t>,</w:t>
      </w:r>
      <w:r w:rsidR="00DA1A31" w:rsidRPr="00DA1A31">
        <w:rPr>
          <w:lang w:val="en-029"/>
        </w:rPr>
        <w:t xml:space="preserve"> but they also give the impression that PATH recipients are top achievers in schools. This</w:t>
      </w:r>
      <w:r w:rsidR="00884AF8">
        <w:rPr>
          <w:lang w:val="en-029"/>
        </w:rPr>
        <w:t xml:space="preserve"> impression</w:t>
      </w:r>
      <w:r w:rsidR="009B0B8D">
        <w:rPr>
          <w:lang w:val="en-029"/>
        </w:rPr>
        <w:t xml:space="preserve"> not only contradicts my initial observation at the primary school </w:t>
      </w:r>
      <w:r w:rsidR="00BE423C">
        <w:rPr>
          <w:lang w:val="en-029"/>
        </w:rPr>
        <w:t xml:space="preserve">where I worked for almost two (2) </w:t>
      </w:r>
      <w:r w:rsidR="009B0B8D">
        <w:rPr>
          <w:lang w:val="en-029"/>
        </w:rPr>
        <w:t xml:space="preserve">decades; it also contradicts </w:t>
      </w:r>
      <w:r w:rsidR="00DA1A31" w:rsidRPr="00DA1A31">
        <w:rPr>
          <w:lang w:val="en-029"/>
        </w:rPr>
        <w:t xml:space="preserve">the popular belief and much of the research findings in Jamaica that boys from the lower socioeconomic group are underachieving </w:t>
      </w:r>
      <w:r w:rsidR="00DA1A31" w:rsidRPr="00644ED8">
        <w:rPr>
          <w:lang w:val="en-029"/>
        </w:rPr>
        <w:t>(</w:t>
      </w:r>
      <w:r w:rsidR="00BE423C" w:rsidRPr="00644ED8">
        <w:rPr>
          <w:lang w:val="en-029"/>
        </w:rPr>
        <w:t xml:space="preserve">Unicef 2018; Thompson 2017; Leo-Rhynie, 2010; </w:t>
      </w:r>
      <w:r w:rsidR="007E338E" w:rsidRPr="00644ED8">
        <w:rPr>
          <w:lang w:val="en-029"/>
        </w:rPr>
        <w:t>Reddock, 2007</w:t>
      </w:r>
      <w:r w:rsidR="00BE423C" w:rsidRPr="00644ED8">
        <w:rPr>
          <w:lang w:val="en-029"/>
        </w:rPr>
        <w:t xml:space="preserve">; Parry, 2000; </w:t>
      </w:r>
      <w:r w:rsidR="00DA1A31" w:rsidRPr="00644ED8">
        <w:rPr>
          <w:lang w:val="en-029"/>
        </w:rPr>
        <w:t>Miller</w:t>
      </w:r>
      <w:r w:rsidR="00BE423C">
        <w:rPr>
          <w:lang w:val="en-029"/>
        </w:rPr>
        <w:t>, 1991</w:t>
      </w:r>
      <w:r w:rsidR="00DA1A31" w:rsidRPr="009B0B8D">
        <w:rPr>
          <w:lang w:val="en-029"/>
        </w:rPr>
        <w:t>).</w:t>
      </w:r>
      <w:r w:rsidR="00862AD1" w:rsidRPr="009B0B8D">
        <w:rPr>
          <w:lang w:val="en-029"/>
        </w:rPr>
        <w:t xml:space="preserve"> </w:t>
      </w:r>
      <w:r w:rsidR="00CD7AA7" w:rsidRPr="009B0B8D">
        <w:rPr>
          <w:lang w:val="en-029"/>
        </w:rPr>
        <w:t>The</w:t>
      </w:r>
      <w:r w:rsidR="00DA1A31" w:rsidRPr="00DA1A31">
        <w:rPr>
          <w:lang w:val="en-029"/>
        </w:rPr>
        <w:t xml:space="preserve"> questions that immediately come to mind concerning the PATH achievements are; ‘Are these top achievers in the GSAT examinations predominantly girls or are they predominantly boys or do these top GSAT achievers consist of an equitable representation of boys</w:t>
      </w:r>
      <w:r w:rsidR="00884AF8">
        <w:rPr>
          <w:lang w:val="en-029"/>
        </w:rPr>
        <w:t xml:space="preserve"> and girls</w:t>
      </w:r>
      <w:r w:rsidR="00DA1A31" w:rsidRPr="00DA1A31">
        <w:rPr>
          <w:lang w:val="en-029"/>
        </w:rPr>
        <w:t xml:space="preserve">?’ PATH advocates would argue that these questions should not be lingering in one’s mind as it does not matter which gender is among the top achievers as long </w:t>
      </w:r>
      <w:r w:rsidR="00884AF8">
        <w:rPr>
          <w:lang w:val="en-029"/>
        </w:rPr>
        <w:t xml:space="preserve">as PATH is responsible for </w:t>
      </w:r>
      <w:r w:rsidR="00DA1A31" w:rsidRPr="00DA1A31">
        <w:rPr>
          <w:lang w:val="en-029"/>
        </w:rPr>
        <w:t>achievement</w:t>
      </w:r>
      <w:r w:rsidR="00884AF8">
        <w:rPr>
          <w:lang w:val="en-029"/>
        </w:rPr>
        <w:t>s</w:t>
      </w:r>
      <w:r w:rsidR="00DA1A31" w:rsidRPr="00DA1A31">
        <w:rPr>
          <w:lang w:val="en-029"/>
        </w:rPr>
        <w:t xml:space="preserve">. I however, believe that it does matter a great deal as both genders are recipients of PATH benefits and especially since PATH widely advocates “breaking the poverty cycle through education…” (Ministry of Labour and Social Security 2003, p. 1). It is therefore important for me </w:t>
      </w:r>
      <w:r w:rsidR="00F10277">
        <w:rPr>
          <w:lang w:val="en-029"/>
        </w:rPr>
        <w:t xml:space="preserve">to find out whether the six PATH male </w:t>
      </w:r>
      <w:r w:rsidR="00DA1A31" w:rsidRPr="00DA1A31">
        <w:rPr>
          <w:lang w:val="en-029"/>
        </w:rPr>
        <w:t>in this study h</w:t>
      </w:r>
      <w:r w:rsidR="00302623">
        <w:rPr>
          <w:lang w:val="en-029"/>
        </w:rPr>
        <w:t xml:space="preserve">ave been </w:t>
      </w:r>
      <w:r w:rsidR="00F10277">
        <w:rPr>
          <w:lang w:val="en-029"/>
        </w:rPr>
        <w:t>achieving academically.</w:t>
      </w:r>
    </w:p>
    <w:p w:rsidR="00A03214" w:rsidRPr="003036DA" w:rsidRDefault="00A03214" w:rsidP="00985D72">
      <w:pPr>
        <w:spacing w:line="480" w:lineRule="auto"/>
        <w:ind w:firstLine="720"/>
        <w:rPr>
          <w:lang w:val="en-029"/>
        </w:rPr>
      </w:pPr>
    </w:p>
    <w:p w:rsidR="008F00A3" w:rsidRPr="008F00A3" w:rsidRDefault="008F00A3" w:rsidP="008F00A3">
      <w:pPr>
        <w:spacing w:line="480" w:lineRule="auto"/>
        <w:ind w:firstLine="720"/>
        <w:jc w:val="center"/>
        <w:rPr>
          <w:b/>
          <w:lang w:val="en-029"/>
        </w:rPr>
      </w:pPr>
      <w:r w:rsidRPr="00CA2112">
        <w:rPr>
          <w:b/>
          <w:lang w:val="en-029"/>
        </w:rPr>
        <w:lastRenderedPageBreak/>
        <w:t>Boys</w:t>
      </w:r>
      <w:r w:rsidR="001321DE">
        <w:rPr>
          <w:b/>
          <w:lang w:val="en-029"/>
        </w:rPr>
        <w:t>’</w:t>
      </w:r>
      <w:r w:rsidRPr="00CA2112">
        <w:rPr>
          <w:b/>
          <w:lang w:val="en-029"/>
        </w:rPr>
        <w:t xml:space="preserve"> Academic Performance in Jamaica</w:t>
      </w:r>
    </w:p>
    <w:p w:rsidR="008F00A3" w:rsidRDefault="008F00A3" w:rsidP="008F00A3">
      <w:pPr>
        <w:spacing w:line="480" w:lineRule="auto"/>
        <w:ind w:firstLine="720"/>
        <w:rPr>
          <w:lang w:val="en-029"/>
        </w:rPr>
      </w:pPr>
      <w:r w:rsidRPr="008F00A3">
        <w:rPr>
          <w:lang w:val="en-029"/>
        </w:rPr>
        <w:t xml:space="preserve"> Since the academic</w:t>
      </w:r>
      <w:r w:rsidR="00646951">
        <w:rPr>
          <w:lang w:val="en-029"/>
        </w:rPr>
        <w:t xml:space="preserve"> achiev</w:t>
      </w:r>
      <w:r w:rsidR="00587ACD">
        <w:rPr>
          <w:lang w:val="en-029"/>
        </w:rPr>
        <w:t>emen</w:t>
      </w:r>
      <w:r w:rsidR="00391C46">
        <w:rPr>
          <w:lang w:val="en-029"/>
        </w:rPr>
        <w:t xml:space="preserve">t of the six PATH male participants </w:t>
      </w:r>
      <w:r w:rsidR="00646951">
        <w:rPr>
          <w:lang w:val="en-029"/>
        </w:rPr>
        <w:t xml:space="preserve">is one of the concerns </w:t>
      </w:r>
      <w:r w:rsidRPr="008F00A3">
        <w:rPr>
          <w:lang w:val="en-029"/>
        </w:rPr>
        <w:t xml:space="preserve">my research seeks to </w:t>
      </w:r>
      <w:r w:rsidR="00DF35F7">
        <w:rPr>
          <w:lang w:val="en-029"/>
        </w:rPr>
        <w:t>investigate</w:t>
      </w:r>
      <w:r w:rsidR="00646951">
        <w:rPr>
          <w:lang w:val="en-029"/>
        </w:rPr>
        <w:t>,</w:t>
      </w:r>
      <w:r w:rsidR="00DF35F7">
        <w:rPr>
          <w:lang w:val="en-029"/>
        </w:rPr>
        <w:t xml:space="preserve"> </w:t>
      </w:r>
      <w:r w:rsidR="00646951">
        <w:rPr>
          <w:lang w:val="en-029"/>
        </w:rPr>
        <w:t>it is necessary to</w:t>
      </w:r>
      <w:r w:rsidRPr="008F00A3">
        <w:rPr>
          <w:lang w:val="en-029"/>
        </w:rPr>
        <w:t xml:space="preserve"> discuss poor boys</w:t>
      </w:r>
      <w:r w:rsidR="00646951">
        <w:rPr>
          <w:lang w:val="en-029"/>
        </w:rPr>
        <w:t>’</w:t>
      </w:r>
      <w:r w:rsidRPr="008F00A3">
        <w:rPr>
          <w:lang w:val="en-029"/>
        </w:rPr>
        <w:t xml:space="preserve"> educational status in Jamaica. </w:t>
      </w:r>
    </w:p>
    <w:p w:rsidR="00736236" w:rsidRDefault="008F00A3" w:rsidP="006E0953">
      <w:pPr>
        <w:spacing w:line="480" w:lineRule="auto"/>
        <w:ind w:firstLine="720"/>
        <w:rPr>
          <w:lang w:val="en-029"/>
        </w:rPr>
      </w:pPr>
      <w:r w:rsidRPr="008F00A3">
        <w:rPr>
          <w:lang w:val="en-029"/>
        </w:rPr>
        <w:t>Academic underperformance among male students is a highly cont</w:t>
      </w:r>
      <w:r>
        <w:rPr>
          <w:lang w:val="en-029"/>
        </w:rPr>
        <w:t>entious issue in Jamaica as it has been a heavily debated</w:t>
      </w:r>
      <w:r w:rsidR="009E121E">
        <w:rPr>
          <w:lang w:val="en-029"/>
        </w:rPr>
        <w:t xml:space="preserve"> issue among Jamaican scholars. </w:t>
      </w:r>
      <w:r w:rsidRPr="008F00A3">
        <w:rPr>
          <w:lang w:val="en-029"/>
        </w:rPr>
        <w:t>Although not all Jamaican boys are underachievers, there appears to be marked underachievement in the lower soci</w:t>
      </w:r>
      <w:r w:rsidR="001E7D2D">
        <w:rPr>
          <w:lang w:val="en-029"/>
        </w:rPr>
        <w:t>o- economic group</w:t>
      </w:r>
      <w:r w:rsidR="00646951">
        <w:rPr>
          <w:lang w:val="en-029"/>
        </w:rPr>
        <w:t>,</w:t>
      </w:r>
      <w:r w:rsidR="001E7D2D">
        <w:rPr>
          <w:lang w:val="en-029"/>
        </w:rPr>
        <w:t xml:space="preserve"> and </w:t>
      </w:r>
      <w:r w:rsidRPr="008F00A3">
        <w:rPr>
          <w:lang w:val="en-029"/>
        </w:rPr>
        <w:t>this underachievement is identified with maleness in Ja</w:t>
      </w:r>
      <w:r w:rsidR="00B07167">
        <w:rPr>
          <w:lang w:val="en-029"/>
        </w:rPr>
        <w:t>maica (</w:t>
      </w:r>
      <w:r w:rsidR="00192979">
        <w:rPr>
          <w:lang w:val="en-029"/>
        </w:rPr>
        <w:t>Unicef 2018;</w:t>
      </w:r>
      <w:r w:rsidR="00F91A07">
        <w:rPr>
          <w:lang w:val="en-029"/>
        </w:rPr>
        <w:t xml:space="preserve"> Miller 2017;</w:t>
      </w:r>
      <w:r w:rsidR="00192979">
        <w:rPr>
          <w:lang w:val="en-029"/>
        </w:rPr>
        <w:t xml:space="preserve"> </w:t>
      </w:r>
      <w:r w:rsidR="00B07167">
        <w:rPr>
          <w:lang w:val="en-029"/>
        </w:rPr>
        <w:t>Parry 2000; Reddock, 2007</w:t>
      </w:r>
      <w:r w:rsidRPr="008F00A3">
        <w:rPr>
          <w:lang w:val="en-029"/>
        </w:rPr>
        <w:t>). Figueroa</w:t>
      </w:r>
      <w:r w:rsidR="00884792">
        <w:rPr>
          <w:lang w:val="en-029"/>
        </w:rPr>
        <w:t xml:space="preserve"> (2007) </w:t>
      </w:r>
      <w:r w:rsidR="00030B04">
        <w:rPr>
          <w:lang w:val="en-029"/>
        </w:rPr>
        <w:t>opines</w:t>
      </w:r>
      <w:r w:rsidR="00224E32">
        <w:rPr>
          <w:lang w:val="en-029"/>
        </w:rPr>
        <w:t xml:space="preserve"> </w:t>
      </w:r>
      <w:r w:rsidRPr="008F00A3">
        <w:rPr>
          <w:lang w:val="en-029"/>
        </w:rPr>
        <w:t>that</w:t>
      </w:r>
      <w:r w:rsidR="00224E32">
        <w:rPr>
          <w:lang w:val="en-029"/>
        </w:rPr>
        <w:t xml:space="preserve"> “</w:t>
      </w:r>
      <w:r w:rsidRPr="008F00A3">
        <w:rPr>
          <w:lang w:val="en-029"/>
        </w:rPr>
        <w:t>the tendency towards male academic underperformance appears to cut across classes but it seems to be particularly marked in the inner-city areas, where the issues of instability and harshness of life are most ev</w:t>
      </w:r>
      <w:r w:rsidR="00224E32">
        <w:rPr>
          <w:lang w:val="en-029"/>
        </w:rPr>
        <w:t>ident” (</w:t>
      </w:r>
      <w:r w:rsidR="0027672D">
        <w:rPr>
          <w:lang w:val="en-029"/>
        </w:rPr>
        <w:t>p. 156).</w:t>
      </w:r>
      <w:r w:rsidR="000F05A7">
        <w:rPr>
          <w:lang w:val="en-029"/>
        </w:rPr>
        <w:t xml:space="preserve"> Not only is</w:t>
      </w:r>
      <w:r w:rsidR="00973399">
        <w:rPr>
          <w:lang w:val="en-029"/>
        </w:rPr>
        <w:t xml:space="preserve"> the </w:t>
      </w:r>
      <w:r w:rsidR="000F05A7">
        <w:rPr>
          <w:lang w:val="en-029"/>
        </w:rPr>
        <w:t>problem</w:t>
      </w:r>
      <w:r w:rsidR="00973399">
        <w:rPr>
          <w:lang w:val="en-029"/>
        </w:rPr>
        <w:t xml:space="preserve"> of boys’</w:t>
      </w:r>
      <w:r w:rsidR="000F05A7">
        <w:rPr>
          <w:lang w:val="en-029"/>
        </w:rPr>
        <w:t xml:space="preserve"> underperformance evident in Jam</w:t>
      </w:r>
      <w:r w:rsidR="00973399">
        <w:rPr>
          <w:lang w:val="en-029"/>
        </w:rPr>
        <w:t>a</w:t>
      </w:r>
      <w:r w:rsidR="000F05A7">
        <w:rPr>
          <w:lang w:val="en-029"/>
        </w:rPr>
        <w:t>ica,</w:t>
      </w:r>
      <w:r w:rsidR="00973399">
        <w:rPr>
          <w:lang w:val="en-029"/>
        </w:rPr>
        <w:t xml:space="preserve"> but it also exits in other common wealth countries within the lower socio-economic</w:t>
      </w:r>
      <w:r w:rsidR="006E0953">
        <w:rPr>
          <w:lang w:val="en-029"/>
        </w:rPr>
        <w:t xml:space="preserve"> strata (Jha, Menon and Chalterjee 2017). </w:t>
      </w:r>
      <w:r w:rsidR="00973399">
        <w:rPr>
          <w:lang w:val="en-029"/>
        </w:rPr>
        <w:t xml:space="preserve"> </w:t>
      </w:r>
    </w:p>
    <w:p w:rsidR="00646951" w:rsidRDefault="001C4004" w:rsidP="001C4004">
      <w:pPr>
        <w:spacing w:line="480" w:lineRule="auto"/>
        <w:ind w:firstLine="720"/>
        <w:rPr>
          <w:lang w:val="en-029"/>
        </w:rPr>
      </w:pPr>
      <w:r w:rsidRPr="001C4004">
        <w:rPr>
          <w:lang w:val="en-029"/>
        </w:rPr>
        <w:t>Jamaica has be</w:t>
      </w:r>
      <w:r w:rsidR="00DB17AE">
        <w:rPr>
          <w:lang w:val="en-029"/>
        </w:rPr>
        <w:t xml:space="preserve">en grappling with male academic </w:t>
      </w:r>
      <w:r w:rsidRPr="001C4004">
        <w:rPr>
          <w:lang w:val="en-029"/>
        </w:rPr>
        <w:t>underperformance for “over the last two and a half de</w:t>
      </w:r>
      <w:r>
        <w:rPr>
          <w:lang w:val="en-029"/>
        </w:rPr>
        <w:t xml:space="preserve">cades” (Thompson 2017, p. 60). </w:t>
      </w:r>
      <w:r w:rsidR="008F00A3" w:rsidRPr="008F00A3">
        <w:rPr>
          <w:lang w:val="en-029"/>
        </w:rPr>
        <w:t>The issue of m</w:t>
      </w:r>
      <w:r w:rsidR="00A12697">
        <w:rPr>
          <w:lang w:val="en-029"/>
        </w:rPr>
        <w:t xml:space="preserve">ale underachievement is evident in all national areas of testing. </w:t>
      </w:r>
      <w:r w:rsidR="00E630C2" w:rsidRPr="001C4004">
        <w:rPr>
          <w:lang w:val="en-029"/>
        </w:rPr>
        <w:t xml:space="preserve">Thompson (2017) posits </w:t>
      </w:r>
      <w:r w:rsidR="00C705AD" w:rsidRPr="001C4004">
        <w:rPr>
          <w:lang w:val="en-029"/>
        </w:rPr>
        <w:t xml:space="preserve">that girls </w:t>
      </w:r>
      <w:r w:rsidR="008D3A96" w:rsidRPr="001C4004">
        <w:rPr>
          <w:lang w:val="en-029"/>
        </w:rPr>
        <w:t>outperformed their male counterpart in</w:t>
      </w:r>
      <w:r w:rsidR="00C705AD" w:rsidRPr="001C4004">
        <w:rPr>
          <w:lang w:val="en-029"/>
        </w:rPr>
        <w:t xml:space="preserve"> the</w:t>
      </w:r>
      <w:r w:rsidR="008D3A96" w:rsidRPr="001C4004">
        <w:rPr>
          <w:lang w:val="en-029"/>
        </w:rPr>
        <w:t xml:space="preserve"> </w:t>
      </w:r>
      <w:r w:rsidR="00BD0343" w:rsidRPr="001C4004">
        <w:rPr>
          <w:lang w:val="en-029"/>
        </w:rPr>
        <w:t xml:space="preserve">GSAT and CSEC </w:t>
      </w:r>
      <w:r w:rsidR="00C705AD" w:rsidRPr="001C4004">
        <w:rPr>
          <w:lang w:val="en-029"/>
        </w:rPr>
        <w:t xml:space="preserve">examinations. He further states that </w:t>
      </w:r>
      <w:r w:rsidR="00BD0343" w:rsidRPr="001C4004">
        <w:rPr>
          <w:lang w:val="en-029"/>
        </w:rPr>
        <w:t xml:space="preserve">over the course of the 2011 to </w:t>
      </w:r>
      <w:r w:rsidR="00C45469" w:rsidRPr="001C4004">
        <w:rPr>
          <w:lang w:val="en-029"/>
        </w:rPr>
        <w:t xml:space="preserve">2016 </w:t>
      </w:r>
      <w:r w:rsidR="006F10B3" w:rsidRPr="001C4004">
        <w:rPr>
          <w:lang w:val="en-029"/>
        </w:rPr>
        <w:t>peri</w:t>
      </w:r>
      <w:r w:rsidR="00BD0343" w:rsidRPr="001C4004">
        <w:rPr>
          <w:lang w:val="en-029"/>
        </w:rPr>
        <w:t>od</w:t>
      </w:r>
      <w:r w:rsidR="00C45469" w:rsidRPr="001C4004">
        <w:rPr>
          <w:lang w:val="en-029"/>
        </w:rPr>
        <w:t xml:space="preserve">, </w:t>
      </w:r>
      <w:r w:rsidR="006F10B3" w:rsidRPr="001C4004">
        <w:rPr>
          <w:lang w:val="en-029"/>
        </w:rPr>
        <w:t>boys’</w:t>
      </w:r>
      <w:r w:rsidR="00C45469" w:rsidRPr="001C4004">
        <w:rPr>
          <w:lang w:val="en-029"/>
        </w:rPr>
        <w:t xml:space="preserve"> performance</w:t>
      </w:r>
      <w:r w:rsidR="006F10B3" w:rsidRPr="001C4004">
        <w:rPr>
          <w:lang w:val="en-029"/>
        </w:rPr>
        <w:t xml:space="preserve"> on</w:t>
      </w:r>
      <w:r w:rsidR="00C45469" w:rsidRPr="001C4004">
        <w:rPr>
          <w:lang w:val="en-029"/>
        </w:rPr>
        <w:t xml:space="preserve"> the CSEC examination has </w:t>
      </w:r>
      <w:r w:rsidR="006F10B3" w:rsidRPr="001C4004">
        <w:rPr>
          <w:lang w:val="en-029"/>
        </w:rPr>
        <w:t xml:space="preserve">been consistently </w:t>
      </w:r>
      <w:r w:rsidR="00BD0343" w:rsidRPr="001C4004">
        <w:rPr>
          <w:lang w:val="en-029"/>
        </w:rPr>
        <w:t>weak when compared to t</w:t>
      </w:r>
      <w:r w:rsidR="00C45469" w:rsidRPr="001C4004">
        <w:rPr>
          <w:lang w:val="en-029"/>
        </w:rPr>
        <w:t>hat of girls</w:t>
      </w:r>
      <w:r w:rsidR="00C705AD" w:rsidRPr="001C4004">
        <w:rPr>
          <w:lang w:val="en-029"/>
        </w:rPr>
        <w:t xml:space="preserve"> (p. 70)</w:t>
      </w:r>
      <w:r w:rsidR="006F10B3" w:rsidRPr="001C4004">
        <w:rPr>
          <w:lang w:val="en-029"/>
        </w:rPr>
        <w:t>.</w:t>
      </w:r>
      <w:r w:rsidR="00EA1AD1">
        <w:rPr>
          <w:lang w:val="en-029"/>
        </w:rPr>
        <w:t xml:space="preserve"> </w:t>
      </w:r>
      <w:r w:rsidR="00EA1AD1" w:rsidRPr="00EA1AD1">
        <w:rPr>
          <w:lang w:val="en-029"/>
        </w:rPr>
        <w:t>Leo-Rhynie 2010</w:t>
      </w:r>
      <w:r w:rsidR="00EA1AD1">
        <w:rPr>
          <w:lang w:val="en-029"/>
        </w:rPr>
        <w:t xml:space="preserve"> opines that “…f</w:t>
      </w:r>
      <w:r w:rsidR="00192979">
        <w:rPr>
          <w:lang w:val="en-029"/>
        </w:rPr>
        <w:t>or all national</w:t>
      </w:r>
      <w:r w:rsidR="008F00A3" w:rsidRPr="008F00A3">
        <w:rPr>
          <w:lang w:val="en-029"/>
        </w:rPr>
        <w:t xml:space="preserve"> major testing points in the Jamaican school system –Grade 1 readi</w:t>
      </w:r>
      <w:r w:rsidR="00DB7F5E">
        <w:rPr>
          <w:lang w:val="en-029"/>
        </w:rPr>
        <w:t>ness;</w:t>
      </w:r>
      <w:r w:rsidR="00396236">
        <w:rPr>
          <w:lang w:val="en-029"/>
        </w:rPr>
        <w:t xml:space="preserve"> </w:t>
      </w:r>
      <w:r w:rsidR="00DB7F5E">
        <w:rPr>
          <w:lang w:val="en-029"/>
        </w:rPr>
        <w:t>GSAT; CXC; CSEC</w:t>
      </w:r>
      <w:r w:rsidR="008F00A3" w:rsidRPr="008F00A3">
        <w:rPr>
          <w:lang w:val="en-029"/>
        </w:rPr>
        <w:t>; and the Jamaican Adult Literary Test-female students outperform their male count</w:t>
      </w:r>
      <w:r w:rsidR="00EA1AD1">
        <w:rPr>
          <w:lang w:val="en-029"/>
        </w:rPr>
        <w:t>erparts” (p. 39</w:t>
      </w:r>
      <w:r w:rsidR="008F00A3" w:rsidRPr="008F00A3">
        <w:rPr>
          <w:lang w:val="en-029"/>
        </w:rPr>
        <w:t>).</w:t>
      </w:r>
      <w:r w:rsidR="00112F95">
        <w:rPr>
          <w:lang w:val="en-029"/>
        </w:rPr>
        <w:t xml:space="preserve"> Miller (2005) also states that “the pattern in Jamaica …is that on average boys start their schooling later, attend </w:t>
      </w:r>
      <w:r w:rsidR="00AB5DC1">
        <w:rPr>
          <w:lang w:val="en-029"/>
        </w:rPr>
        <w:t xml:space="preserve">school more irregular, repeat more grades, </w:t>
      </w:r>
      <w:r w:rsidR="00AB5DC1">
        <w:rPr>
          <w:lang w:val="en-029"/>
        </w:rPr>
        <w:lastRenderedPageBreak/>
        <w:t>drop out earlier, have lower completion rates and achieve less than girls” (p. 76).</w:t>
      </w:r>
      <w:r w:rsidR="00B75B09">
        <w:rPr>
          <w:lang w:val="en-029"/>
        </w:rPr>
        <w:t xml:space="preserve"> Recent data reveal</w:t>
      </w:r>
      <w:r w:rsidR="00AF5D92">
        <w:rPr>
          <w:lang w:val="en-029"/>
        </w:rPr>
        <w:t>s</w:t>
      </w:r>
      <w:r w:rsidR="00B75B09">
        <w:rPr>
          <w:lang w:val="en-029"/>
        </w:rPr>
        <w:t xml:space="preserve"> that boys</w:t>
      </w:r>
      <w:r w:rsidR="00AF5D92">
        <w:rPr>
          <w:lang w:val="en-029"/>
        </w:rPr>
        <w:t>’ academic</w:t>
      </w:r>
      <w:r w:rsidR="00B75B09">
        <w:rPr>
          <w:lang w:val="en-029"/>
        </w:rPr>
        <w:t xml:space="preserve"> underperformance has extended</w:t>
      </w:r>
      <w:r w:rsidR="00AF5D92">
        <w:rPr>
          <w:lang w:val="en-029"/>
        </w:rPr>
        <w:t xml:space="preserve"> even into </w:t>
      </w:r>
      <w:r w:rsidR="00B75B09">
        <w:rPr>
          <w:lang w:val="en-029"/>
        </w:rPr>
        <w:t>areas</w:t>
      </w:r>
      <w:r w:rsidR="00AF5D92">
        <w:rPr>
          <w:lang w:val="en-029"/>
        </w:rPr>
        <w:t xml:space="preserve"> </w:t>
      </w:r>
      <w:r w:rsidR="00B75B09">
        <w:rPr>
          <w:lang w:val="en-029"/>
        </w:rPr>
        <w:t>which were once considered male dominated areas of</w:t>
      </w:r>
      <w:r w:rsidR="00AF5D92">
        <w:rPr>
          <w:lang w:val="en-029"/>
        </w:rPr>
        <w:t xml:space="preserve"> achievement </w:t>
      </w:r>
      <w:r w:rsidR="00AF5D92" w:rsidRPr="00AF5D92">
        <w:rPr>
          <w:lang w:val="en-029"/>
        </w:rPr>
        <w:t>(Jh</w:t>
      </w:r>
      <w:r w:rsidR="00AF5D92">
        <w:rPr>
          <w:lang w:val="en-029"/>
        </w:rPr>
        <w:t xml:space="preserve">a et.al </w:t>
      </w:r>
      <w:r w:rsidR="00AF5D92" w:rsidRPr="00AF5D92">
        <w:rPr>
          <w:lang w:val="en-029"/>
        </w:rPr>
        <w:t>2017</w:t>
      </w:r>
      <w:r w:rsidR="00AF5D92">
        <w:rPr>
          <w:lang w:val="en-029"/>
        </w:rPr>
        <w:t>; Thompson 2017</w:t>
      </w:r>
      <w:r w:rsidR="00AF5D92" w:rsidRPr="00AF5D92">
        <w:rPr>
          <w:lang w:val="en-029"/>
        </w:rPr>
        <w:t>)</w:t>
      </w:r>
      <w:r w:rsidR="00B75B09">
        <w:rPr>
          <w:lang w:val="en-029"/>
        </w:rPr>
        <w:t>.</w:t>
      </w:r>
      <w:r w:rsidR="00AF5D92">
        <w:rPr>
          <w:lang w:val="en-029"/>
        </w:rPr>
        <w:t xml:space="preserve"> </w:t>
      </w:r>
      <w:r w:rsidR="00DB17AE">
        <w:rPr>
          <w:lang w:val="en-029"/>
        </w:rPr>
        <w:t xml:space="preserve">As a result of </w:t>
      </w:r>
      <w:r w:rsidR="00AB5DC1">
        <w:rPr>
          <w:lang w:val="en-029"/>
        </w:rPr>
        <w:t>underperformance</w:t>
      </w:r>
      <w:r w:rsidR="00AF5D92">
        <w:rPr>
          <w:lang w:val="en-029"/>
        </w:rPr>
        <w:t xml:space="preserve"> </w:t>
      </w:r>
      <w:r w:rsidR="00DB17AE">
        <w:rPr>
          <w:lang w:val="en-029"/>
        </w:rPr>
        <w:t>in education</w:t>
      </w:r>
      <w:r w:rsidR="00AB5DC1">
        <w:rPr>
          <w:lang w:val="en-029"/>
        </w:rPr>
        <w:t xml:space="preserve">, many boys are left with their dreams, aspirations and potentials unexplored and/or unrealized (Thompson 2017; Miller 2005).  </w:t>
      </w:r>
      <w:r w:rsidR="00112F95">
        <w:rPr>
          <w:lang w:val="en-029"/>
        </w:rPr>
        <w:t xml:space="preserve"> </w:t>
      </w:r>
      <w:r w:rsidR="00795166">
        <w:rPr>
          <w:lang w:val="en-029"/>
        </w:rPr>
        <w:t xml:space="preserve"> </w:t>
      </w:r>
    </w:p>
    <w:p w:rsidR="008F00A3" w:rsidRPr="008F00A3" w:rsidRDefault="00033929" w:rsidP="00302623">
      <w:pPr>
        <w:spacing w:line="480" w:lineRule="auto"/>
        <w:ind w:firstLine="720"/>
        <w:rPr>
          <w:lang w:val="en-029"/>
        </w:rPr>
      </w:pPr>
      <w:r>
        <w:rPr>
          <w:lang w:val="en-029"/>
        </w:rPr>
        <w:t xml:space="preserve"> </w:t>
      </w:r>
      <w:r w:rsidR="00291A5A">
        <w:rPr>
          <w:lang w:val="en-029"/>
        </w:rPr>
        <w:t xml:space="preserve"> </w:t>
      </w:r>
      <w:r w:rsidR="00FA7FF3">
        <w:rPr>
          <w:lang w:val="en-029"/>
        </w:rPr>
        <w:t xml:space="preserve">  </w:t>
      </w:r>
      <w:r w:rsidR="00680DD2">
        <w:rPr>
          <w:lang w:val="en-029"/>
        </w:rPr>
        <w:t xml:space="preserve"> Over the years PATH has proven to be an </w:t>
      </w:r>
      <w:r w:rsidR="004761FF">
        <w:rPr>
          <w:lang w:val="en-029"/>
        </w:rPr>
        <w:t>expen</w:t>
      </w:r>
      <w:r w:rsidR="00FA7FF3">
        <w:rPr>
          <w:lang w:val="en-029"/>
        </w:rPr>
        <w:t>sive</w:t>
      </w:r>
      <w:r w:rsidR="00680DD2">
        <w:rPr>
          <w:lang w:val="en-029"/>
        </w:rPr>
        <w:t xml:space="preserve"> venture</w:t>
      </w:r>
      <w:r w:rsidR="00FA7FF3">
        <w:rPr>
          <w:lang w:val="en-029"/>
        </w:rPr>
        <w:t xml:space="preserve"> for Jamaica.</w:t>
      </w:r>
      <w:r w:rsidR="00156A4A">
        <w:rPr>
          <w:lang w:val="en-029"/>
        </w:rPr>
        <w:t xml:space="preserve"> </w:t>
      </w:r>
      <w:r w:rsidR="00FA7FF3">
        <w:rPr>
          <w:lang w:val="en-029"/>
        </w:rPr>
        <w:t xml:space="preserve">In 2008, the </w:t>
      </w:r>
      <w:r w:rsidR="00156A4A">
        <w:rPr>
          <w:lang w:val="en-029"/>
        </w:rPr>
        <w:t xml:space="preserve">Government </w:t>
      </w:r>
      <w:r w:rsidR="008F00A3" w:rsidRPr="00C54C44">
        <w:rPr>
          <w:lang w:val="en-029"/>
        </w:rPr>
        <w:t>borrowed millions of dollars from the World Bank to</w:t>
      </w:r>
      <w:r w:rsidR="00FA7FF3">
        <w:rPr>
          <w:lang w:val="en-029"/>
        </w:rPr>
        <w:t xml:space="preserve"> fund PATH. In light of this loan,</w:t>
      </w:r>
      <w:r w:rsidR="008F00A3" w:rsidRPr="00C54C44">
        <w:rPr>
          <w:lang w:val="en-029"/>
        </w:rPr>
        <w:t xml:space="preserve"> Internation</w:t>
      </w:r>
      <w:r w:rsidR="00FA7FF3">
        <w:rPr>
          <w:lang w:val="en-029"/>
        </w:rPr>
        <w:t>al Monetary Fund</w:t>
      </w:r>
      <w:r w:rsidR="007E338E">
        <w:rPr>
          <w:lang w:val="en-029"/>
        </w:rPr>
        <w:t xml:space="preserve"> [IMF]</w:t>
      </w:r>
      <w:r w:rsidR="00FA7FF3">
        <w:rPr>
          <w:lang w:val="en-029"/>
        </w:rPr>
        <w:t xml:space="preserve"> (2010) posits t</w:t>
      </w:r>
      <w:r w:rsidR="008F00A3" w:rsidRPr="00C54C44">
        <w:rPr>
          <w:lang w:val="en-029"/>
        </w:rPr>
        <w:t>hat “The Jamaica Social Protection Project (SPP) was approved in May 2008 for US $ 40 million. The Jamaica Social Protection Project will further improve the effectiveness of PATH in order to foster investment by poor families in human capital accu</w:t>
      </w:r>
      <w:r w:rsidR="00FA7FF3">
        <w:rPr>
          <w:lang w:val="en-029"/>
        </w:rPr>
        <w:t xml:space="preserve">mulation…” (p. 5). </w:t>
      </w:r>
      <w:r w:rsidR="008F00A3" w:rsidRPr="00C54C44">
        <w:rPr>
          <w:lang w:val="en-029"/>
        </w:rPr>
        <w:t>The Gleaner (2012, May, 12)</w:t>
      </w:r>
      <w:r w:rsidR="00FA7FF3">
        <w:rPr>
          <w:lang w:val="en-029"/>
        </w:rPr>
        <w:t xml:space="preserve"> also states </w:t>
      </w:r>
      <w:r w:rsidR="008F00A3" w:rsidRPr="00C54C44">
        <w:rPr>
          <w:lang w:val="en-029"/>
        </w:rPr>
        <w:t>that “The government is looking to increase funding</w:t>
      </w:r>
      <w:r w:rsidR="00302623">
        <w:rPr>
          <w:lang w:val="en-029"/>
        </w:rPr>
        <w:t xml:space="preserve"> to beneficiaries under PATH by JA</w:t>
      </w:r>
      <w:r w:rsidR="008F00A3" w:rsidRPr="00C54C44">
        <w:rPr>
          <w:lang w:val="en-029"/>
        </w:rPr>
        <w:t>$4 billion this fiscal year” as this “additional fund will go towards the pr</w:t>
      </w:r>
      <w:r w:rsidR="000507A0">
        <w:rPr>
          <w:lang w:val="en-029"/>
        </w:rPr>
        <w:t>ovision of payments for …</w:t>
      </w:r>
      <w:r w:rsidR="008F00A3" w:rsidRPr="00C54C44">
        <w:rPr>
          <w:lang w:val="en-029"/>
        </w:rPr>
        <w:t xml:space="preserve"> beneficiaries” (p. A2).</w:t>
      </w:r>
      <w:r w:rsidR="00FA7FF3">
        <w:rPr>
          <w:lang w:val="en-029"/>
        </w:rPr>
        <w:t xml:space="preserve"> In the year 2011, P</w:t>
      </w:r>
      <w:r w:rsidR="001F017A">
        <w:rPr>
          <w:lang w:val="en-029"/>
        </w:rPr>
        <w:t xml:space="preserve">ATH’s budget was at a total of </w:t>
      </w:r>
      <w:r w:rsidR="00302623">
        <w:rPr>
          <w:lang w:val="en-029"/>
        </w:rPr>
        <w:t>JA$</w:t>
      </w:r>
      <w:r w:rsidR="00FA7FF3">
        <w:rPr>
          <w:lang w:val="en-029"/>
        </w:rPr>
        <w:t>15 billion dollar</w:t>
      </w:r>
      <w:r w:rsidR="00156A4A">
        <w:rPr>
          <w:lang w:val="en-029"/>
        </w:rPr>
        <w:t>s</w:t>
      </w:r>
      <w:r w:rsidR="00FA7FF3">
        <w:rPr>
          <w:lang w:val="en-029"/>
        </w:rPr>
        <w:t xml:space="preserve"> (Williams 2014). </w:t>
      </w:r>
      <w:r w:rsidR="008F00A3" w:rsidRPr="00C54C44">
        <w:rPr>
          <w:lang w:val="en-029"/>
        </w:rPr>
        <w:t>Since</w:t>
      </w:r>
      <w:r w:rsidR="00E23441" w:rsidRPr="00C54C44">
        <w:rPr>
          <w:lang w:val="en-029"/>
        </w:rPr>
        <w:t xml:space="preserve"> children</w:t>
      </w:r>
      <w:r w:rsidR="00680DD2">
        <w:rPr>
          <w:lang w:val="en-029"/>
        </w:rPr>
        <w:t xml:space="preserve">, as a group, are highly affected by </w:t>
      </w:r>
      <w:r w:rsidR="000518C9" w:rsidRPr="00C54C44">
        <w:rPr>
          <w:lang w:val="en-029"/>
        </w:rPr>
        <w:t>poverty</w:t>
      </w:r>
      <w:r w:rsidR="00680DD2">
        <w:rPr>
          <w:lang w:val="en-029"/>
        </w:rPr>
        <w:t xml:space="preserve"> </w:t>
      </w:r>
      <w:r w:rsidR="004E27E8">
        <w:rPr>
          <w:lang w:val="en-029"/>
        </w:rPr>
        <w:t xml:space="preserve">(UNICEF </w:t>
      </w:r>
      <w:r w:rsidR="00680DD2">
        <w:rPr>
          <w:lang w:val="en-029"/>
        </w:rPr>
        <w:t xml:space="preserve">2018) </w:t>
      </w:r>
      <w:r w:rsidR="008F00A3" w:rsidRPr="00C54C44">
        <w:rPr>
          <w:lang w:val="en-029"/>
        </w:rPr>
        <w:t xml:space="preserve">it is hoped that this enormous </w:t>
      </w:r>
      <w:r w:rsidR="00680DD2">
        <w:rPr>
          <w:lang w:val="en-029"/>
        </w:rPr>
        <w:t xml:space="preserve">PATH budget is effective in breaking the cycle of poverty. </w:t>
      </w:r>
      <w:r w:rsidR="008F00A3" w:rsidRPr="00C54C44">
        <w:rPr>
          <w:lang w:val="en-029"/>
        </w:rPr>
        <w:t xml:space="preserve">Thus, my research is necessary as it will reveal whether </w:t>
      </w:r>
      <w:r w:rsidR="001E46C6">
        <w:rPr>
          <w:lang w:val="en-029"/>
        </w:rPr>
        <w:t>this is so in relation to the six boys in the study.</w:t>
      </w:r>
      <w:r w:rsidR="000F77E2">
        <w:rPr>
          <w:lang w:val="en-029"/>
        </w:rPr>
        <w:t xml:space="preserve"> </w:t>
      </w:r>
    </w:p>
    <w:p w:rsidR="008F00A3" w:rsidRPr="008F00A3" w:rsidRDefault="008F00A3" w:rsidP="00E10646">
      <w:pPr>
        <w:spacing w:line="480" w:lineRule="auto"/>
        <w:ind w:firstLine="720"/>
        <w:jc w:val="center"/>
        <w:rPr>
          <w:b/>
          <w:lang w:val="en-029"/>
        </w:rPr>
      </w:pPr>
      <w:r w:rsidRPr="008F00A3">
        <w:rPr>
          <w:b/>
          <w:lang w:val="en-029"/>
        </w:rPr>
        <w:t>Parents’ Impact on Boys’ Schooling</w:t>
      </w:r>
    </w:p>
    <w:p w:rsidR="00E65B42" w:rsidRPr="00E65B42" w:rsidRDefault="00E65B42" w:rsidP="00E65B42">
      <w:pPr>
        <w:spacing w:line="480" w:lineRule="auto"/>
        <w:ind w:firstLine="720"/>
        <w:rPr>
          <w:lang w:val="en-029"/>
        </w:rPr>
      </w:pPr>
      <w:r w:rsidRPr="00E65B42">
        <w:rPr>
          <w:lang w:val="en-029"/>
        </w:rPr>
        <w:t>According to The Ministry of Education and Youth</w:t>
      </w:r>
      <w:r w:rsidR="008B4994">
        <w:rPr>
          <w:lang w:val="en-029"/>
        </w:rPr>
        <w:t xml:space="preserve"> [</w:t>
      </w:r>
      <w:r w:rsidR="00BD4051">
        <w:rPr>
          <w:lang w:val="en-029"/>
        </w:rPr>
        <w:t>M</w:t>
      </w:r>
      <w:r w:rsidR="005A72B1">
        <w:rPr>
          <w:lang w:val="en-029"/>
        </w:rPr>
        <w:t>O</w:t>
      </w:r>
      <w:r w:rsidR="00BD4051">
        <w:rPr>
          <w:lang w:val="en-029"/>
        </w:rPr>
        <w:t>E</w:t>
      </w:r>
      <w:r w:rsidR="005A72B1">
        <w:rPr>
          <w:lang w:val="en-029"/>
        </w:rPr>
        <w:t>Y]</w:t>
      </w:r>
      <w:r w:rsidRPr="00E65B42">
        <w:rPr>
          <w:lang w:val="en-029"/>
        </w:rPr>
        <w:t xml:space="preserve"> (2006) “Responsibility and commitment of parents are key factors in ensuring academic and personal success of our children” (p. 66). Epstein contends that one of the most crucial roles played by parents is their impact on educational achievement (as cited in Williams 2011, p. 65). The Mico University College Child Assessment and Research in Education (C.A.R.E) Centre (2010) also states </w:t>
      </w:r>
      <w:r w:rsidRPr="00E65B42">
        <w:rPr>
          <w:lang w:val="en-029"/>
        </w:rPr>
        <w:lastRenderedPageBreak/>
        <w:t>that “there is no doubt that one of the greatest obstacles to reaching high academic achievement is the lack of parental involvement and in</w:t>
      </w:r>
      <w:r w:rsidR="0025590B">
        <w:rPr>
          <w:lang w:val="en-029"/>
        </w:rPr>
        <w:t>terest in a child’s life” (11).</w:t>
      </w:r>
      <w:r w:rsidR="00D63CFA">
        <w:rPr>
          <w:lang w:val="en-029"/>
        </w:rPr>
        <w:t xml:space="preserve"> Jha</w:t>
      </w:r>
      <w:r w:rsidR="00A87913">
        <w:rPr>
          <w:lang w:val="en-029"/>
        </w:rPr>
        <w:t xml:space="preserve"> et.al (2017) posit that</w:t>
      </w:r>
      <w:r w:rsidR="00D63CFA">
        <w:rPr>
          <w:lang w:val="en-029"/>
        </w:rPr>
        <w:t xml:space="preserve"> “</w:t>
      </w:r>
      <w:r w:rsidR="00A87913">
        <w:rPr>
          <w:lang w:val="en-029"/>
        </w:rPr>
        <w:t>a supportive, engaging, enabling and accepting environment within and outside schools seems to improve boys’ and girls’ performance within schools” (p. 40).</w:t>
      </w:r>
      <w:r w:rsidR="0025590B">
        <w:rPr>
          <w:lang w:val="en-029"/>
        </w:rPr>
        <w:t xml:space="preserve">  </w:t>
      </w:r>
      <w:r w:rsidRPr="00E65B42">
        <w:rPr>
          <w:lang w:val="en-029"/>
        </w:rPr>
        <w:t>Although such commitment affects the attendance and academic performance of both genders, in Jamaica</w:t>
      </w:r>
      <w:r w:rsidR="000518C9">
        <w:rPr>
          <w:lang w:val="en-029"/>
        </w:rPr>
        <w:t>,</w:t>
      </w:r>
      <w:r w:rsidRPr="00E65B42">
        <w:rPr>
          <w:lang w:val="en-029"/>
        </w:rPr>
        <w:t xml:space="preserve"> research has shown that it affects poor boys’ attendance and academic performance in school to a greater extent than their femal</w:t>
      </w:r>
      <w:r w:rsidR="000518C9">
        <w:rPr>
          <w:lang w:val="en-029"/>
        </w:rPr>
        <w:t>e counter parts. It is important, in the context of this research, to first</w:t>
      </w:r>
      <w:r w:rsidRPr="00E65B42">
        <w:rPr>
          <w:lang w:val="en-029"/>
        </w:rPr>
        <w:t xml:space="preserve"> discuss the extent to which b</w:t>
      </w:r>
      <w:r w:rsidR="001F7EA9">
        <w:rPr>
          <w:lang w:val="en-029"/>
        </w:rPr>
        <w:t xml:space="preserve">oys’ school attendance is </w:t>
      </w:r>
      <w:r w:rsidRPr="00E65B42">
        <w:rPr>
          <w:lang w:val="en-029"/>
        </w:rPr>
        <w:t>affected</w:t>
      </w:r>
      <w:r w:rsidR="001F7EA9">
        <w:rPr>
          <w:lang w:val="en-029"/>
        </w:rPr>
        <w:t xml:space="preserve"> more </w:t>
      </w:r>
      <w:r w:rsidR="001C338E">
        <w:rPr>
          <w:lang w:val="en-029"/>
        </w:rPr>
        <w:t xml:space="preserve"> </w:t>
      </w:r>
      <w:r w:rsidRPr="00E65B42">
        <w:rPr>
          <w:lang w:val="en-029"/>
        </w:rPr>
        <w:t xml:space="preserve"> than girls’ school attendance from poor households. </w:t>
      </w:r>
    </w:p>
    <w:p w:rsidR="00E65B42" w:rsidRPr="00244891" w:rsidRDefault="00E65B42" w:rsidP="00C461D2">
      <w:pPr>
        <w:spacing w:line="480" w:lineRule="auto"/>
        <w:ind w:firstLine="720"/>
        <w:rPr>
          <w:lang w:val="en-029"/>
        </w:rPr>
      </w:pPr>
      <w:r w:rsidRPr="00244891">
        <w:rPr>
          <w:lang w:val="en-029"/>
        </w:rPr>
        <w:t>Miller (2002) in his study entitled ‘Retaining Boys in School: Developing a model of intervention</w:t>
      </w:r>
      <w:r w:rsidR="002073FB" w:rsidRPr="00244891">
        <w:rPr>
          <w:lang w:val="en-029"/>
        </w:rPr>
        <w:t>,</w:t>
      </w:r>
      <w:r w:rsidRPr="00244891">
        <w:rPr>
          <w:lang w:val="en-029"/>
        </w:rPr>
        <w:t>’ found that “socio-economic necessity is one of the main factors which is held responsible for poor participation and dropout of boys in two formal youth development programmes in Kingston” (p. 45).</w:t>
      </w:r>
      <w:r w:rsidR="008F7FB8" w:rsidRPr="00244891">
        <w:rPr>
          <w:lang w:val="en-029"/>
        </w:rPr>
        <w:t xml:space="preserve"> In this same study</w:t>
      </w:r>
      <w:r w:rsidR="002073FB" w:rsidRPr="00244891">
        <w:rPr>
          <w:lang w:val="en-029"/>
        </w:rPr>
        <w:t>,</w:t>
      </w:r>
      <w:r w:rsidR="008F7FB8" w:rsidRPr="00244891">
        <w:rPr>
          <w:lang w:val="en-029"/>
        </w:rPr>
        <w:t xml:space="preserve"> </w:t>
      </w:r>
      <w:r w:rsidRPr="00244891">
        <w:rPr>
          <w:lang w:val="en-029"/>
        </w:rPr>
        <w:t>Miller (2002)</w:t>
      </w:r>
      <w:r w:rsidR="00A30B33" w:rsidRPr="00244891">
        <w:rPr>
          <w:lang w:val="en-029"/>
        </w:rPr>
        <w:t xml:space="preserve"> found that the </w:t>
      </w:r>
      <w:r w:rsidR="008B4994" w:rsidRPr="00244891">
        <w:rPr>
          <w:lang w:val="en-029"/>
        </w:rPr>
        <w:t>data received</w:t>
      </w:r>
      <w:r w:rsidR="00A30B33" w:rsidRPr="00244891">
        <w:rPr>
          <w:lang w:val="en-029"/>
        </w:rPr>
        <w:t xml:space="preserve"> </w:t>
      </w:r>
      <w:r w:rsidR="00C461D2" w:rsidRPr="00244891">
        <w:rPr>
          <w:lang w:val="en-029"/>
        </w:rPr>
        <w:t xml:space="preserve">from his participants identified “socioeconomic” hardship for boys “dropping out” </w:t>
      </w:r>
      <w:r w:rsidR="002073FB" w:rsidRPr="00244891">
        <w:rPr>
          <w:lang w:val="en-029"/>
        </w:rPr>
        <w:t xml:space="preserve">of </w:t>
      </w:r>
      <w:r w:rsidR="00C461D2" w:rsidRPr="00244891">
        <w:rPr>
          <w:lang w:val="en-029"/>
        </w:rPr>
        <w:t>the school system (p. 38).</w:t>
      </w:r>
      <w:r w:rsidR="005131B9">
        <w:rPr>
          <w:lang w:val="en-029"/>
        </w:rPr>
        <w:t xml:space="preserve"> </w:t>
      </w:r>
      <w:r w:rsidR="005131B9" w:rsidRPr="005131B9">
        <w:rPr>
          <w:lang w:val="en-029"/>
        </w:rPr>
        <w:t>UNICEF (2018) asserts that boys are more susce</w:t>
      </w:r>
      <w:r w:rsidR="00524B61">
        <w:rPr>
          <w:lang w:val="en-029"/>
        </w:rPr>
        <w:t xml:space="preserve">ptible to academic failures </w:t>
      </w:r>
      <w:r w:rsidR="005131B9" w:rsidRPr="005131B9">
        <w:rPr>
          <w:lang w:val="en-029"/>
        </w:rPr>
        <w:t>in poverty stricken households</w:t>
      </w:r>
      <w:r w:rsidR="00524B61">
        <w:rPr>
          <w:lang w:val="en-029"/>
        </w:rPr>
        <w:t xml:space="preserve">. </w:t>
      </w:r>
      <w:r w:rsidR="005131B9" w:rsidRPr="005131B9">
        <w:rPr>
          <w:lang w:val="en-029"/>
        </w:rPr>
        <w:t xml:space="preserve"> </w:t>
      </w:r>
      <w:r w:rsidRPr="00244891">
        <w:rPr>
          <w:lang w:val="en-029"/>
        </w:rPr>
        <w:t>Evans (1999)</w:t>
      </w:r>
      <w:r w:rsidR="00B6222D" w:rsidRPr="00244891">
        <w:rPr>
          <w:lang w:val="en-029"/>
        </w:rPr>
        <w:t xml:space="preserve"> further</w:t>
      </w:r>
      <w:r w:rsidRPr="00244891">
        <w:rPr>
          <w:lang w:val="en-029"/>
        </w:rPr>
        <w:t xml:space="preserve"> states that “Females from low socio-economic groups were more likely to perform well and cope with schooling than males in similar groups. It appeared that on average, female students regardless of socio-economic group, achieved” (p. 5). </w:t>
      </w:r>
    </w:p>
    <w:p w:rsidR="00E65B42" w:rsidRPr="00244891" w:rsidRDefault="00E65B42" w:rsidP="00CE6229">
      <w:pPr>
        <w:spacing w:line="480" w:lineRule="auto"/>
        <w:ind w:firstLine="720"/>
        <w:rPr>
          <w:lang w:val="en-029"/>
        </w:rPr>
      </w:pPr>
      <w:r w:rsidRPr="00244891">
        <w:rPr>
          <w:lang w:val="en-029"/>
        </w:rPr>
        <w:t>The strong belief in the Jamaican culture that “girls need education so that they will not be taken advantage of by men” has spurred many academic opportunities for girls as well as preferential treatment. One such exam</w:t>
      </w:r>
      <w:r w:rsidR="002073FB" w:rsidRPr="00244891">
        <w:rPr>
          <w:lang w:val="en-029"/>
        </w:rPr>
        <w:t>ple of this is that in many low-</w:t>
      </w:r>
      <w:r w:rsidRPr="00244891">
        <w:rPr>
          <w:lang w:val="en-029"/>
        </w:rPr>
        <w:t>income households where pare</w:t>
      </w:r>
      <w:r w:rsidR="002073FB" w:rsidRPr="00244891">
        <w:rPr>
          <w:lang w:val="en-029"/>
        </w:rPr>
        <w:t xml:space="preserve">nts have to choose </w:t>
      </w:r>
      <w:r w:rsidRPr="00244891">
        <w:rPr>
          <w:lang w:val="en-029"/>
        </w:rPr>
        <w:t>which child should advance to secondary or tertiary level institutions, the girls are highly favoured (Jha and Kelleh</w:t>
      </w:r>
      <w:r w:rsidR="00B07167">
        <w:rPr>
          <w:lang w:val="en-029"/>
        </w:rPr>
        <w:t>er 2006; Reddock 2007</w:t>
      </w:r>
      <w:r w:rsidRPr="00244891">
        <w:rPr>
          <w:lang w:val="en-029"/>
        </w:rPr>
        <w:t>; Ch</w:t>
      </w:r>
      <w:r w:rsidR="002073FB" w:rsidRPr="00244891">
        <w:rPr>
          <w:lang w:val="en-029"/>
        </w:rPr>
        <w:t xml:space="preserve">evannes 2002; Evans 1999). Some </w:t>
      </w:r>
      <w:r w:rsidRPr="00244891">
        <w:rPr>
          <w:lang w:val="en-029"/>
        </w:rPr>
        <w:t xml:space="preserve">parents also believe that sending the girls to school guarantees a </w:t>
      </w:r>
      <w:r w:rsidRPr="00244891">
        <w:rPr>
          <w:lang w:val="en-029"/>
        </w:rPr>
        <w:lastRenderedPageBreak/>
        <w:t>better c</w:t>
      </w:r>
      <w:r w:rsidR="002073FB" w:rsidRPr="00244891">
        <w:rPr>
          <w:lang w:val="en-029"/>
        </w:rPr>
        <w:t xml:space="preserve">hance at success than </w:t>
      </w:r>
      <w:r w:rsidRPr="00244891">
        <w:rPr>
          <w:lang w:val="en-029"/>
        </w:rPr>
        <w:t>with</w:t>
      </w:r>
      <w:r w:rsidR="002073FB" w:rsidRPr="00244891">
        <w:rPr>
          <w:lang w:val="en-029"/>
        </w:rPr>
        <w:t xml:space="preserve"> the</w:t>
      </w:r>
      <w:r w:rsidR="00F91A07">
        <w:rPr>
          <w:lang w:val="en-029"/>
        </w:rPr>
        <w:t xml:space="preserve"> boys. Consequently, this belief </w:t>
      </w:r>
      <w:r w:rsidRPr="00244891">
        <w:rPr>
          <w:lang w:val="en-029"/>
        </w:rPr>
        <w:t>led families to be more committed and dedicated to the task of helping their daughters to achieve in school (</w:t>
      </w:r>
      <w:r w:rsidR="00790CAD" w:rsidRPr="00790CAD">
        <w:rPr>
          <w:lang w:val="en-029"/>
        </w:rPr>
        <w:t>Leo-Rhynie, 2010</w:t>
      </w:r>
      <w:r w:rsidR="00790CAD">
        <w:rPr>
          <w:lang w:val="en-029"/>
        </w:rPr>
        <w:t xml:space="preserve">; </w:t>
      </w:r>
      <w:r w:rsidR="00790CAD" w:rsidRPr="00790CAD">
        <w:rPr>
          <w:lang w:val="en-029"/>
        </w:rPr>
        <w:t xml:space="preserve">Reddock 2007; </w:t>
      </w:r>
      <w:r w:rsidRPr="00244891">
        <w:rPr>
          <w:lang w:val="en-029"/>
        </w:rPr>
        <w:t>Jha</w:t>
      </w:r>
      <w:r w:rsidR="00B07167">
        <w:rPr>
          <w:lang w:val="en-029"/>
        </w:rPr>
        <w:t xml:space="preserve"> and Kelleher 2006; </w:t>
      </w:r>
      <w:r w:rsidRPr="00244891">
        <w:rPr>
          <w:lang w:val="en-029"/>
        </w:rPr>
        <w:t>Chevannes 2002; World Ban</w:t>
      </w:r>
      <w:r w:rsidR="00790CAD">
        <w:rPr>
          <w:lang w:val="en-029"/>
        </w:rPr>
        <w:t>k 2001</w:t>
      </w:r>
      <w:r w:rsidRPr="00244891">
        <w:rPr>
          <w:lang w:val="en-029"/>
        </w:rPr>
        <w:t>). In Jamaica, the level of commitment is even demonstrated in the care that is rendered to boys as opposed to girls b</w:t>
      </w:r>
      <w:r w:rsidR="00B458F1" w:rsidRPr="00244891">
        <w:rPr>
          <w:lang w:val="en-029"/>
        </w:rPr>
        <w:t>y parents. In consideration of this</w:t>
      </w:r>
      <w:r w:rsidR="007E338E">
        <w:rPr>
          <w:lang w:val="en-029"/>
        </w:rPr>
        <w:t>, Chevannes (200</w:t>
      </w:r>
      <w:r w:rsidR="000544FB">
        <w:rPr>
          <w:lang w:val="en-029"/>
        </w:rPr>
        <w:t>1</w:t>
      </w:r>
      <w:r w:rsidRPr="00244891">
        <w:rPr>
          <w:lang w:val="en-029"/>
        </w:rPr>
        <w:t>) noted that “…the girls receive better care from parents, more lunch money and attend school more regularly, than the boys</w:t>
      </w:r>
      <w:r w:rsidR="0077161F" w:rsidRPr="00244891">
        <w:rPr>
          <w:lang w:val="en-029"/>
        </w:rPr>
        <w:t xml:space="preserve">” (p. 159). This differential </w:t>
      </w:r>
      <w:r w:rsidR="00B458F1" w:rsidRPr="00244891">
        <w:rPr>
          <w:lang w:val="en-029"/>
        </w:rPr>
        <w:t xml:space="preserve">commitment by </w:t>
      </w:r>
      <w:r w:rsidRPr="00244891">
        <w:rPr>
          <w:lang w:val="en-029"/>
        </w:rPr>
        <w:t>parents towards their sons is not only d</w:t>
      </w:r>
      <w:r w:rsidR="00B458F1" w:rsidRPr="00244891">
        <w:rPr>
          <w:lang w:val="en-029"/>
        </w:rPr>
        <w:t>isplayed in their lack of care;</w:t>
      </w:r>
      <w:r w:rsidR="00FA59C0" w:rsidRPr="00244891">
        <w:rPr>
          <w:lang w:val="en-029"/>
        </w:rPr>
        <w:t xml:space="preserve"> </w:t>
      </w:r>
      <w:r w:rsidR="00B458F1" w:rsidRPr="00244891">
        <w:rPr>
          <w:lang w:val="en-029"/>
        </w:rPr>
        <w:t xml:space="preserve">but parents also demonstrated it in </w:t>
      </w:r>
      <w:r w:rsidRPr="00244891">
        <w:rPr>
          <w:lang w:val="en-029"/>
        </w:rPr>
        <w:t xml:space="preserve">other areas such as their level of encouragement, support, responsibility, invested time as well as the quality of schooling </w:t>
      </w:r>
      <w:r w:rsidR="00293179">
        <w:rPr>
          <w:lang w:val="en-029"/>
        </w:rPr>
        <w:t xml:space="preserve"> </w:t>
      </w:r>
      <w:r w:rsidRPr="00244891">
        <w:rPr>
          <w:lang w:val="en-029"/>
        </w:rPr>
        <w:t>provided. The literatur</w:t>
      </w:r>
      <w:r w:rsidR="00FA59C0" w:rsidRPr="00244891">
        <w:rPr>
          <w:lang w:val="en-029"/>
        </w:rPr>
        <w:t>e further supports the preceeding</w:t>
      </w:r>
      <w:r w:rsidR="00293179">
        <w:rPr>
          <w:lang w:val="en-029"/>
        </w:rPr>
        <w:t xml:space="preserve"> discussion</w:t>
      </w:r>
      <w:r w:rsidRPr="00244891">
        <w:rPr>
          <w:lang w:val="en-029"/>
        </w:rPr>
        <w:t>.</w:t>
      </w:r>
      <w:r w:rsidR="00293179">
        <w:rPr>
          <w:lang w:val="en-029"/>
        </w:rPr>
        <w:t xml:space="preserve"> </w:t>
      </w:r>
      <w:r w:rsidRPr="00244891">
        <w:rPr>
          <w:lang w:val="en-029"/>
        </w:rPr>
        <w:t xml:space="preserve"> According to the World Bank (2001) “Parents demand for girls’ education appears to be more sensitive than their demand for boy’s education in terms of the quality of schooling, the extent of learning, and the teachers’ attitudes” (p</w:t>
      </w:r>
      <w:r w:rsidR="0000782D">
        <w:rPr>
          <w:lang w:val="en-029"/>
        </w:rPr>
        <w:t>. 171). Gurian and Stevens (2010</w:t>
      </w:r>
      <w:r w:rsidRPr="00244891">
        <w:rPr>
          <w:lang w:val="en-029"/>
        </w:rPr>
        <w:t>) state that “as parents, as family members, as grandparents, as neighbours, as family friends we’ve spent little time in our work or retirement day thinking about our responsibilities for our boys’ educ</w:t>
      </w:r>
      <w:r w:rsidR="00790CAD">
        <w:rPr>
          <w:lang w:val="en-029"/>
        </w:rPr>
        <w:t xml:space="preserve">ation” (p. 31). </w:t>
      </w:r>
      <w:r w:rsidR="00644ED8">
        <w:rPr>
          <w:lang w:val="en-029"/>
        </w:rPr>
        <w:t xml:space="preserve">Superville </w:t>
      </w:r>
      <w:r w:rsidRPr="00244891">
        <w:rPr>
          <w:lang w:val="en-029"/>
        </w:rPr>
        <w:t>contends that, although parents strongly pressure the boys to achieve, they did not always provide the needed encouragement and support (cited in L</w:t>
      </w:r>
      <w:r w:rsidR="00644ED8">
        <w:rPr>
          <w:lang w:val="en-029"/>
        </w:rPr>
        <w:t xml:space="preserve">eo-Rhynie, 2010 p. 47). </w:t>
      </w:r>
      <w:r w:rsidRPr="00244891">
        <w:rPr>
          <w:lang w:val="en-029"/>
        </w:rPr>
        <w:t>Chevan</w:t>
      </w:r>
      <w:r w:rsidR="007E338E">
        <w:rPr>
          <w:lang w:val="en-029"/>
        </w:rPr>
        <w:t>nes (200</w:t>
      </w:r>
      <w:r w:rsidR="000544FB">
        <w:rPr>
          <w:lang w:val="en-029"/>
        </w:rPr>
        <w:t>1</w:t>
      </w:r>
      <w:r w:rsidR="00FA59C0" w:rsidRPr="00244891">
        <w:rPr>
          <w:lang w:val="en-029"/>
        </w:rPr>
        <w:t xml:space="preserve">) has painted a vivid </w:t>
      </w:r>
      <w:r w:rsidRPr="00244891">
        <w:rPr>
          <w:lang w:val="en-029"/>
        </w:rPr>
        <w:t>picture of the pressures that Jamaican boys faced in very poor households</w:t>
      </w:r>
      <w:r w:rsidR="00FA59C0" w:rsidRPr="00244891">
        <w:rPr>
          <w:lang w:val="en-029"/>
        </w:rPr>
        <w:t>,</w:t>
      </w:r>
      <w:r w:rsidRPr="00244891">
        <w:rPr>
          <w:lang w:val="en-029"/>
        </w:rPr>
        <w:t xml:space="preserve"> as opposed to girls</w:t>
      </w:r>
      <w:r w:rsidR="00FA59C0" w:rsidRPr="00244891">
        <w:rPr>
          <w:lang w:val="en-029"/>
        </w:rPr>
        <w:t>,</w:t>
      </w:r>
      <w:r w:rsidRPr="00244891">
        <w:rPr>
          <w:lang w:val="en-029"/>
        </w:rPr>
        <w:t xml:space="preserve"> when he stated that:</w:t>
      </w:r>
    </w:p>
    <w:p w:rsidR="00E65B42" w:rsidRPr="00244891" w:rsidRDefault="00E65B42" w:rsidP="00A076C4">
      <w:pPr>
        <w:spacing w:line="480" w:lineRule="auto"/>
        <w:ind w:left="1440"/>
        <w:rPr>
          <w:lang w:val="en-029"/>
        </w:rPr>
      </w:pPr>
      <w:r w:rsidRPr="00244891">
        <w:rPr>
          <w:lang w:val="en-029"/>
        </w:rPr>
        <w:t xml:space="preserve">As parents when faced with too little money for school send their daughters but keep back their sons. Girls thus have a greater association with school than do boys; have less pressure to prove anything; and usually manage to graduate unless they get pregnant. Boys, on the other hand, are subject to pressure of having to contribute to the household …; of proving their manhood and heterosexual orientation; of knowing how to withstand hunger and </w:t>
      </w:r>
      <w:r w:rsidRPr="00244891">
        <w:rPr>
          <w:lang w:val="en-029"/>
        </w:rPr>
        <w:lastRenderedPageBreak/>
        <w:t xml:space="preserve">deprivation; of learning from early how to be tough; of being able to win at all costs. (p. 158).     </w:t>
      </w:r>
    </w:p>
    <w:p w:rsidR="00405898" w:rsidRDefault="00E65B42" w:rsidP="00405898">
      <w:pPr>
        <w:spacing w:line="480" w:lineRule="auto"/>
        <w:ind w:firstLine="720"/>
        <w:rPr>
          <w:lang w:val="en-029"/>
        </w:rPr>
      </w:pPr>
      <w:r w:rsidRPr="00244891">
        <w:rPr>
          <w:lang w:val="en-029"/>
        </w:rPr>
        <w:t xml:space="preserve">      Since PATH has taken on the responsibility of financing poor children’s education at the secondary and primary level</w:t>
      </w:r>
      <w:r w:rsidR="00FA59C0" w:rsidRPr="00244891">
        <w:rPr>
          <w:lang w:val="en-029"/>
        </w:rPr>
        <w:t>s</w:t>
      </w:r>
      <w:r w:rsidRPr="00244891">
        <w:rPr>
          <w:lang w:val="en-029"/>
        </w:rPr>
        <w:t xml:space="preserve"> of schooling</w:t>
      </w:r>
      <w:r w:rsidR="00FA59C0" w:rsidRPr="00244891">
        <w:rPr>
          <w:lang w:val="en-029"/>
        </w:rPr>
        <w:t xml:space="preserve">, which </w:t>
      </w:r>
      <w:r w:rsidRPr="00244891">
        <w:rPr>
          <w:lang w:val="en-029"/>
        </w:rPr>
        <w:t>includes bi</w:t>
      </w:r>
      <w:r w:rsidR="00293179">
        <w:rPr>
          <w:lang w:val="en-029"/>
        </w:rPr>
        <w:t>-</w:t>
      </w:r>
      <w:r w:rsidRPr="00244891">
        <w:rPr>
          <w:lang w:val="en-029"/>
        </w:rPr>
        <w:t>monthly cash grants to parents on the condition that these students maintain 85% school attendance (Ministry of Labour and Social Security 2016, p. 2-3); then my research project will also explore and investigate the extent to which the parents of the six male participants are meeting</w:t>
      </w:r>
      <w:r w:rsidR="00A076C4" w:rsidRPr="00244891">
        <w:rPr>
          <w:lang w:val="en-029"/>
        </w:rPr>
        <w:t xml:space="preserve"> this PATH requirement/</w:t>
      </w:r>
      <w:r w:rsidRPr="00244891">
        <w:rPr>
          <w:lang w:val="en-029"/>
        </w:rPr>
        <w:t>condition. If the PATH programme is to claim success</w:t>
      </w:r>
      <w:r w:rsidR="00045725" w:rsidRPr="00244891">
        <w:rPr>
          <w:lang w:val="en-029"/>
        </w:rPr>
        <w:t>,</w:t>
      </w:r>
      <w:r w:rsidRPr="00244891">
        <w:rPr>
          <w:lang w:val="en-029"/>
        </w:rPr>
        <w:t xml:space="preserve"> then one would expect to see improvement in both attendance and academic performance among its beneficiaries. According to Evans (1999) “research in Jamaica …has pointed to a higher level of absenteeism among boys as one explanation of the gender difference in academic achievement. Absence from school means that students have fewer opportunities to learn and, as a co</w:t>
      </w:r>
      <w:r w:rsidR="0025590B">
        <w:rPr>
          <w:lang w:val="en-029"/>
        </w:rPr>
        <w:t>nsequence, learn less” (</w:t>
      </w:r>
      <w:r w:rsidRPr="00244891">
        <w:rPr>
          <w:lang w:val="en-029"/>
        </w:rPr>
        <w:t>p. 34). In addition, if parents are complying with PATH’s condition of allowing their children to maintain an 85% school attendance rate, it may be inferred that PATH has been contributing to the eradication of such ‘biased parental decision and practice’ thus repairing the imbalance and establishing</w:t>
      </w:r>
      <w:r w:rsidR="00405898">
        <w:rPr>
          <w:lang w:val="en-029"/>
        </w:rPr>
        <w:t xml:space="preserve"> equal access for both genders.</w:t>
      </w:r>
    </w:p>
    <w:p w:rsidR="00DA642D" w:rsidRPr="00405898" w:rsidRDefault="009E3CE0" w:rsidP="00405898">
      <w:pPr>
        <w:spacing w:line="480" w:lineRule="auto"/>
        <w:ind w:firstLine="720"/>
        <w:jc w:val="center"/>
        <w:rPr>
          <w:lang w:val="en-029"/>
        </w:rPr>
      </w:pPr>
      <w:r>
        <w:rPr>
          <w:b/>
          <w:lang w:val="en-029"/>
        </w:rPr>
        <w:t>Statement of the Problem</w:t>
      </w:r>
    </w:p>
    <w:p w:rsidR="00DA642D" w:rsidRPr="00DA642D" w:rsidRDefault="00DA642D" w:rsidP="00DA642D">
      <w:pPr>
        <w:spacing w:line="480" w:lineRule="auto"/>
        <w:ind w:firstLine="720"/>
        <w:rPr>
          <w:lang w:val="en-029"/>
        </w:rPr>
      </w:pPr>
      <w:r w:rsidRPr="00DA642D">
        <w:rPr>
          <w:lang w:val="en-029"/>
        </w:rPr>
        <w:t xml:space="preserve"> Evans and Miller argue that unless priority is given to combating male acade</w:t>
      </w:r>
      <w:r w:rsidR="00F451E8">
        <w:rPr>
          <w:lang w:val="en-029"/>
        </w:rPr>
        <w:t>mic underachievement, the ...</w:t>
      </w:r>
      <w:r w:rsidRPr="00DA642D">
        <w:rPr>
          <w:lang w:val="en-029"/>
        </w:rPr>
        <w:t>millennium will herald a bleak future for hundreds of thousands of young men. They will be unable to secure employment as they will lack qualifications and the confidence and application needed to take advantage of post- secondary school training and educational opportunities (as cited in Byron 2002, p. 27). What Evans a</w:t>
      </w:r>
      <w:r w:rsidR="00F451E8">
        <w:rPr>
          <w:lang w:val="en-029"/>
        </w:rPr>
        <w:t xml:space="preserve">nd Miller predicted for the </w:t>
      </w:r>
      <w:r w:rsidRPr="00DA642D">
        <w:rPr>
          <w:lang w:val="en-029"/>
        </w:rPr>
        <w:t>millennium is now Jamaica’s reality as males are lagging far behind females at all levels of the educational arena including those disciplines formerly dominat</w:t>
      </w:r>
      <w:r w:rsidR="00B07167">
        <w:rPr>
          <w:lang w:val="en-029"/>
        </w:rPr>
        <w:t xml:space="preserve">ed by males </w:t>
      </w:r>
      <w:r w:rsidR="00B07167">
        <w:rPr>
          <w:lang w:val="en-029"/>
        </w:rPr>
        <w:lastRenderedPageBreak/>
        <w:t>(Reddock 2007</w:t>
      </w:r>
      <w:r w:rsidRPr="00DA642D">
        <w:rPr>
          <w:lang w:val="en-029"/>
        </w:rPr>
        <w:t>). The performance gap between males and females is</w:t>
      </w:r>
      <w:r w:rsidR="00D919D2">
        <w:rPr>
          <w:lang w:val="en-029"/>
        </w:rPr>
        <w:t>,</w:t>
      </w:r>
      <w:r w:rsidRPr="00DA642D">
        <w:rPr>
          <w:lang w:val="en-029"/>
        </w:rPr>
        <w:t xml:space="preserve"> therefore</w:t>
      </w:r>
      <w:r w:rsidR="00D919D2">
        <w:rPr>
          <w:lang w:val="en-029"/>
        </w:rPr>
        <w:t>,</w:t>
      </w:r>
      <w:r w:rsidRPr="00DA642D">
        <w:rPr>
          <w:lang w:val="en-029"/>
        </w:rPr>
        <w:t xml:space="preserve"> so pronounced that underperformance is seen as an indicator of maleness in the Jamaican cul</w:t>
      </w:r>
      <w:r w:rsidR="00B07167">
        <w:rPr>
          <w:lang w:val="en-029"/>
        </w:rPr>
        <w:t>ture (</w:t>
      </w:r>
      <w:r w:rsidR="00524B61">
        <w:rPr>
          <w:lang w:val="en-029"/>
        </w:rPr>
        <w:t xml:space="preserve">Thompson 2017; </w:t>
      </w:r>
      <w:r w:rsidR="00B07167">
        <w:rPr>
          <w:lang w:val="en-029"/>
        </w:rPr>
        <w:t>Reddock, 2007</w:t>
      </w:r>
      <w:r w:rsidR="00524B61">
        <w:rPr>
          <w:lang w:val="en-029"/>
        </w:rPr>
        <w:t xml:space="preserve">; Parry 2000). </w:t>
      </w:r>
      <w:r w:rsidRPr="00DA642D">
        <w:rPr>
          <w:lang w:val="en-029"/>
        </w:rPr>
        <w:t>Gone are the days in Jamaica and most parts of the world where males coul</w:t>
      </w:r>
      <w:r w:rsidR="002B679F">
        <w:rPr>
          <w:lang w:val="en-029"/>
        </w:rPr>
        <w:t xml:space="preserve">d enjoy a good life despite </w:t>
      </w:r>
      <w:r w:rsidRPr="00DA642D">
        <w:rPr>
          <w:lang w:val="en-029"/>
        </w:rPr>
        <w:t xml:space="preserve">not knowing how </w:t>
      </w:r>
      <w:r w:rsidR="002B679F">
        <w:rPr>
          <w:lang w:val="en-029"/>
        </w:rPr>
        <w:t xml:space="preserve">to read and write </w:t>
      </w:r>
      <w:r w:rsidRPr="00DA642D">
        <w:rPr>
          <w:lang w:val="en-029"/>
        </w:rPr>
        <w:t>because they are males. In today’s technologically advanced world</w:t>
      </w:r>
      <w:r w:rsidR="002B679F">
        <w:rPr>
          <w:lang w:val="en-029"/>
        </w:rPr>
        <w:t>,</w:t>
      </w:r>
      <w:r w:rsidRPr="00DA642D">
        <w:rPr>
          <w:lang w:val="en-029"/>
        </w:rPr>
        <w:t xml:space="preserve"> education is essential and is as crucial as the need for food, clothing and shelter (</w:t>
      </w:r>
      <w:r w:rsidR="00D97D6B">
        <w:rPr>
          <w:lang w:val="en-029"/>
        </w:rPr>
        <w:t>Thompson 2017;</w:t>
      </w:r>
      <w:r w:rsidR="00D4174F">
        <w:rPr>
          <w:lang w:val="en-029"/>
        </w:rPr>
        <w:t xml:space="preserve"> Gurian and Stevens 2010;</w:t>
      </w:r>
      <w:r w:rsidR="002B2F88">
        <w:rPr>
          <w:lang w:val="en-029"/>
        </w:rPr>
        <w:t xml:space="preserve"> </w:t>
      </w:r>
      <w:r w:rsidRPr="00DA642D">
        <w:rPr>
          <w:lang w:val="en-029"/>
        </w:rPr>
        <w:t xml:space="preserve">Leo-Rynie, Institute of Development and Labour Laws and University </w:t>
      </w:r>
      <w:r w:rsidR="002B2F88">
        <w:rPr>
          <w:lang w:val="en-029"/>
        </w:rPr>
        <w:t>of Cape Town 1999</w:t>
      </w:r>
      <w:r w:rsidRPr="00DA642D">
        <w:rPr>
          <w:lang w:val="en-029"/>
        </w:rPr>
        <w:t>). Consequently “if males are in crisis and are unable to obtain jobs, then the resulting mass unemployment will destroy the institutions which enforce social behaviour-small firms, clubs and above all, the fam</w:t>
      </w:r>
      <w:r w:rsidR="00D51313">
        <w:rPr>
          <w:lang w:val="en-029"/>
        </w:rPr>
        <w:t xml:space="preserve">ily” (Superville 1999, p. 28). </w:t>
      </w:r>
      <w:r w:rsidR="002B2F88" w:rsidRPr="002B2F88">
        <w:rPr>
          <w:lang w:val="en-029"/>
        </w:rPr>
        <w:t>Thompson (2017) asserts that males</w:t>
      </w:r>
      <w:r w:rsidR="0025590B">
        <w:rPr>
          <w:lang w:val="en-029"/>
        </w:rPr>
        <w:t>’</w:t>
      </w:r>
      <w:r w:rsidR="002B2F88" w:rsidRPr="002B2F88">
        <w:rPr>
          <w:lang w:val="en-029"/>
        </w:rPr>
        <w:t xml:space="preserve"> academic underperformance “is a potential threat to society” as they are becoming less competent to function effectively (p. 60).  Thompson (2017) further</w:t>
      </w:r>
      <w:r w:rsidR="0025590B">
        <w:rPr>
          <w:lang w:val="en-029"/>
        </w:rPr>
        <w:t xml:space="preserve"> posits</w:t>
      </w:r>
      <w:r w:rsidR="002B2F88" w:rsidRPr="002B2F88">
        <w:rPr>
          <w:lang w:val="en-029"/>
        </w:rPr>
        <w:t xml:space="preserve"> that “the issue of male underperformance has several implications, the most important of  which is the risk of declining male participation in organized, formal society” (p. 59).</w:t>
      </w:r>
    </w:p>
    <w:p w:rsidR="00DA642D" w:rsidRPr="00DA642D" w:rsidRDefault="006F5630" w:rsidP="00DA642D">
      <w:pPr>
        <w:spacing w:line="480" w:lineRule="auto"/>
        <w:ind w:firstLine="720"/>
        <w:rPr>
          <w:lang w:val="en-029"/>
        </w:rPr>
      </w:pPr>
      <w:r>
        <w:rPr>
          <w:lang w:val="en-029"/>
        </w:rPr>
        <w:t xml:space="preserve"> One might ask what impact PATH has</w:t>
      </w:r>
      <w:r w:rsidR="00DA642D" w:rsidRPr="00DA642D">
        <w:rPr>
          <w:lang w:val="en-029"/>
        </w:rPr>
        <w:t xml:space="preserve"> on the matter of male underachievement and conseque</w:t>
      </w:r>
      <w:r>
        <w:rPr>
          <w:lang w:val="en-029"/>
        </w:rPr>
        <w:t>ntly</w:t>
      </w:r>
      <w:r w:rsidR="002B679F">
        <w:rPr>
          <w:lang w:val="en-029"/>
        </w:rPr>
        <w:t>,</w:t>
      </w:r>
      <w:r>
        <w:rPr>
          <w:lang w:val="en-029"/>
        </w:rPr>
        <w:t xml:space="preserve"> th</w:t>
      </w:r>
      <w:r w:rsidR="002B679F">
        <w:rPr>
          <w:lang w:val="en-029"/>
        </w:rPr>
        <w:t xml:space="preserve">eir future. I strongly feel that </w:t>
      </w:r>
      <w:r w:rsidR="00DA642D" w:rsidRPr="00DA642D">
        <w:rPr>
          <w:lang w:val="en-029"/>
        </w:rPr>
        <w:t>this has a lot to do with PATH</w:t>
      </w:r>
      <w:r w:rsidR="00257C1F">
        <w:rPr>
          <w:lang w:val="en-029"/>
        </w:rPr>
        <w:t>,</w:t>
      </w:r>
      <w:r w:rsidR="00DA642D" w:rsidRPr="00DA642D">
        <w:rPr>
          <w:lang w:val="en-029"/>
        </w:rPr>
        <w:t xml:space="preserve"> since PATH’s motto states that “PATH is the way to advance your family and to develop Jamaica” and one of PATH’s aims is to “improve education…among Jamaicans who are considered to be poor” (Ministry of Labour and Social Security 2003, p. 2). I am therefore seeking to explore the degree to which these claims are realized in the lives of the six poor school boys in this project.  </w:t>
      </w:r>
    </w:p>
    <w:p w:rsidR="00DA642D" w:rsidRPr="00DA642D" w:rsidRDefault="00DA642D" w:rsidP="000D7B16">
      <w:pPr>
        <w:spacing w:line="480" w:lineRule="auto"/>
        <w:ind w:firstLine="720"/>
        <w:rPr>
          <w:lang w:val="en-029"/>
        </w:rPr>
      </w:pPr>
      <w:r w:rsidRPr="00DA642D">
        <w:rPr>
          <w:lang w:val="en-029"/>
        </w:rPr>
        <w:t xml:space="preserve">The purpose of social welfare programmes “is to prevent, alleviate and to contribute to the solution of recognized social problems so as to directly improve the well-being of individuals, groups, families, organizations and communities” (Zastrow 2010, p. 36). </w:t>
      </w:r>
    </w:p>
    <w:p w:rsidR="00DA642D" w:rsidRDefault="00DA642D" w:rsidP="00E4254A">
      <w:pPr>
        <w:spacing w:line="480" w:lineRule="auto"/>
        <w:ind w:firstLine="720"/>
        <w:rPr>
          <w:lang w:val="en-029"/>
        </w:rPr>
      </w:pPr>
      <w:r w:rsidRPr="00DA642D">
        <w:rPr>
          <w:lang w:val="en-029"/>
        </w:rPr>
        <w:lastRenderedPageBreak/>
        <w:t>If PATH, “Jamaica’s main social assistance programme” (Planning Institute of Jamaica and The Statistical Institute of Jamaica 2006, p. 17), is an effective programme</w:t>
      </w:r>
      <w:r w:rsidR="002B679F">
        <w:rPr>
          <w:lang w:val="en-029"/>
        </w:rPr>
        <w:t>,</w:t>
      </w:r>
      <w:r w:rsidRPr="00DA642D">
        <w:rPr>
          <w:lang w:val="en-029"/>
        </w:rPr>
        <w:t xml:space="preserve"> then this “bleak future for hundreds of thousands of Jamaican young </w:t>
      </w:r>
      <w:r w:rsidR="002B679F">
        <w:rPr>
          <w:lang w:val="en-029"/>
        </w:rPr>
        <w:t xml:space="preserve">men” that Evans and Miller </w:t>
      </w:r>
      <w:r w:rsidR="00524B61">
        <w:rPr>
          <w:lang w:val="en-029"/>
        </w:rPr>
        <w:t xml:space="preserve">predicted </w:t>
      </w:r>
      <w:r w:rsidRPr="00DA642D">
        <w:rPr>
          <w:lang w:val="en-029"/>
        </w:rPr>
        <w:t xml:space="preserve">may  not be so “bleak” after all (Byron 2002,  p. 27). In addition, </w:t>
      </w:r>
      <w:r w:rsidR="00FA6E29">
        <w:rPr>
          <w:lang w:val="en-029"/>
        </w:rPr>
        <w:t>“</w:t>
      </w:r>
      <w:r w:rsidRPr="00DA642D">
        <w:rPr>
          <w:lang w:val="en-029"/>
        </w:rPr>
        <w:t>Vision 2030 Jamaica recognizes the need for every Jamaican child to have access to education to the level that enables him\her to access further education, training and/or decent work” (Planning Ins</w:t>
      </w:r>
      <w:r w:rsidR="009F46A3">
        <w:rPr>
          <w:lang w:val="en-029"/>
        </w:rPr>
        <w:t>titute of Jamaica, 2009</w:t>
      </w:r>
      <w:r w:rsidR="00C70C6A">
        <w:rPr>
          <w:lang w:val="en-029"/>
        </w:rPr>
        <w:t>a</w:t>
      </w:r>
      <w:r w:rsidR="009F46A3">
        <w:rPr>
          <w:lang w:val="en-029"/>
        </w:rPr>
        <w:t>, p. 57).</w:t>
      </w:r>
      <w:r w:rsidR="00DA6D98">
        <w:rPr>
          <w:lang w:val="en-029"/>
        </w:rPr>
        <w:t xml:space="preserve"> With this in mind, I expect </w:t>
      </w:r>
      <w:r w:rsidRPr="00DA642D">
        <w:rPr>
          <w:lang w:val="en-029"/>
        </w:rPr>
        <w:t>that PATH is con</w:t>
      </w:r>
      <w:r w:rsidR="00524B61">
        <w:rPr>
          <w:lang w:val="en-029"/>
        </w:rPr>
        <w:t xml:space="preserve">tributing to </w:t>
      </w:r>
      <w:r w:rsidRPr="00DA642D">
        <w:rPr>
          <w:lang w:val="en-029"/>
        </w:rPr>
        <w:t>Jamaica’s 2030 vision</w:t>
      </w:r>
      <w:r w:rsidR="00A3763E">
        <w:rPr>
          <w:lang w:val="en-029"/>
        </w:rPr>
        <w:t>,</w:t>
      </w:r>
      <w:r w:rsidRPr="00DA642D">
        <w:rPr>
          <w:lang w:val="en-029"/>
        </w:rPr>
        <w:t xml:space="preserve"> as PATH’s educational benefits  are meant to provide the financial assistance for poor children to not only attend school but to also achieve in school so that they can be successful in</w:t>
      </w:r>
      <w:r w:rsidR="00B415B6">
        <w:rPr>
          <w:lang w:val="en-029"/>
        </w:rPr>
        <w:t xml:space="preserve"> </w:t>
      </w:r>
      <w:r w:rsidRPr="00DA642D">
        <w:rPr>
          <w:lang w:val="en-029"/>
        </w:rPr>
        <w:t xml:space="preserve">life. </w:t>
      </w:r>
    </w:p>
    <w:p w:rsidR="009E3CE0" w:rsidRPr="009E3CE0" w:rsidRDefault="009E3CE0" w:rsidP="009E3CE0">
      <w:pPr>
        <w:spacing w:line="480" w:lineRule="auto"/>
        <w:ind w:firstLine="720"/>
        <w:jc w:val="center"/>
        <w:rPr>
          <w:b/>
          <w:lang w:val="en-029"/>
        </w:rPr>
      </w:pPr>
      <w:r w:rsidRPr="009E3CE0">
        <w:rPr>
          <w:b/>
          <w:lang w:val="en-029"/>
        </w:rPr>
        <w:t>Significance of the Study</w:t>
      </w:r>
    </w:p>
    <w:p w:rsidR="00B13ABF" w:rsidRDefault="00C73A71" w:rsidP="00F367C4">
      <w:pPr>
        <w:spacing w:line="480" w:lineRule="auto"/>
        <w:ind w:firstLine="720"/>
        <w:rPr>
          <w:lang w:val="en-029"/>
        </w:rPr>
      </w:pPr>
      <w:r w:rsidRPr="00C73A71">
        <w:rPr>
          <w:lang w:val="en-029"/>
        </w:rPr>
        <w:t xml:space="preserve">      </w:t>
      </w:r>
      <w:r w:rsidR="004A2281">
        <w:rPr>
          <w:lang w:val="en-029"/>
        </w:rPr>
        <w:t xml:space="preserve"> My </w:t>
      </w:r>
      <w:r w:rsidR="000470C5">
        <w:rPr>
          <w:lang w:val="en-029"/>
        </w:rPr>
        <w:t xml:space="preserve">perusal of </w:t>
      </w:r>
      <w:r w:rsidRPr="00C73A71">
        <w:rPr>
          <w:lang w:val="en-029"/>
        </w:rPr>
        <w:t>most of the research done on CCT programmes used experimental design, quantitative meta-analysis, randomized controlled trial, comparative analysis and r</w:t>
      </w:r>
      <w:r w:rsidR="00F40CB7">
        <w:rPr>
          <w:lang w:val="en-029"/>
        </w:rPr>
        <w:t>egression discontinuity design.</w:t>
      </w:r>
      <w:r w:rsidR="001C5FD8">
        <w:rPr>
          <w:lang w:val="en-029"/>
        </w:rPr>
        <w:t xml:space="preserve"> On this premise,</w:t>
      </w:r>
      <w:r w:rsidRPr="00C73A71">
        <w:rPr>
          <w:lang w:val="en-029"/>
        </w:rPr>
        <w:t xml:space="preserve"> it can be established that this</w:t>
      </w:r>
      <w:r w:rsidR="000470C5">
        <w:rPr>
          <w:lang w:val="en-029"/>
        </w:rPr>
        <w:t xml:space="preserve"> critical ethnographic research </w:t>
      </w:r>
      <w:r w:rsidRPr="00C73A71">
        <w:rPr>
          <w:lang w:val="en-029"/>
        </w:rPr>
        <w:t xml:space="preserve">is </w:t>
      </w:r>
      <w:r w:rsidR="00554233" w:rsidRPr="00C73A71">
        <w:rPr>
          <w:lang w:val="en-029"/>
        </w:rPr>
        <w:t>warranted</w:t>
      </w:r>
      <w:r w:rsidR="001C5FD8">
        <w:rPr>
          <w:lang w:val="en-029"/>
        </w:rPr>
        <w:t xml:space="preserve"> as </w:t>
      </w:r>
      <w:r w:rsidR="00DA173D">
        <w:rPr>
          <w:lang w:val="en-029"/>
        </w:rPr>
        <w:t>its focus is</w:t>
      </w:r>
      <w:r w:rsidR="00675B2A">
        <w:rPr>
          <w:lang w:val="en-029"/>
        </w:rPr>
        <w:t xml:space="preserve"> on </w:t>
      </w:r>
      <w:r w:rsidR="00DA173D">
        <w:rPr>
          <w:lang w:val="en-029"/>
        </w:rPr>
        <w:t>beneficiaries’</w:t>
      </w:r>
      <w:r w:rsidR="00675B2A">
        <w:rPr>
          <w:lang w:val="en-029"/>
        </w:rPr>
        <w:t xml:space="preserve"> interpretation of their</w:t>
      </w:r>
      <w:r w:rsidR="00DA173D">
        <w:rPr>
          <w:lang w:val="en-029"/>
        </w:rPr>
        <w:t xml:space="preserve"> experiences with</w:t>
      </w:r>
      <w:r w:rsidR="00675B2A">
        <w:rPr>
          <w:lang w:val="en-029"/>
        </w:rPr>
        <w:t xml:space="preserve"> PATH. I believe that the information gathered from beneficiaries’ experiences will provide a </w:t>
      </w:r>
      <w:r w:rsidR="001C5FD8">
        <w:rPr>
          <w:lang w:val="en-029"/>
        </w:rPr>
        <w:t>deeper and a richer understanding</w:t>
      </w:r>
      <w:r w:rsidR="00675B2A">
        <w:rPr>
          <w:lang w:val="en-029"/>
        </w:rPr>
        <w:t xml:space="preserve"> as to the programme</w:t>
      </w:r>
      <w:r w:rsidR="009F7C13">
        <w:rPr>
          <w:lang w:val="en-029"/>
        </w:rPr>
        <w:t>’</w:t>
      </w:r>
      <w:r w:rsidR="00675B2A">
        <w:rPr>
          <w:lang w:val="en-029"/>
        </w:rPr>
        <w:t>s impact on boys’ e</w:t>
      </w:r>
      <w:r w:rsidR="00857399">
        <w:rPr>
          <w:lang w:val="en-029"/>
        </w:rPr>
        <w:t>d</w:t>
      </w:r>
      <w:r w:rsidR="00675B2A">
        <w:rPr>
          <w:lang w:val="en-029"/>
        </w:rPr>
        <w:t xml:space="preserve">ucation.  </w:t>
      </w:r>
    </w:p>
    <w:p w:rsidR="00F13821" w:rsidRPr="00B7465C" w:rsidRDefault="00B415B6" w:rsidP="00B7465C">
      <w:pPr>
        <w:spacing w:line="480" w:lineRule="auto"/>
        <w:ind w:firstLine="720"/>
      </w:pPr>
      <w:r>
        <w:t>Since the governm</w:t>
      </w:r>
      <w:r w:rsidR="00471F0D">
        <w:t xml:space="preserve">ent has invested a huge portion of its budget to </w:t>
      </w:r>
      <w:r>
        <w:t xml:space="preserve">PATH, it </w:t>
      </w:r>
      <w:r w:rsidR="00471F0D">
        <w:t>is</w:t>
      </w:r>
      <w:r>
        <w:t xml:space="preserve"> hoped that the</w:t>
      </w:r>
      <w:r w:rsidR="00342FB3">
        <w:t xml:space="preserve"> information garnered </w:t>
      </w:r>
      <w:r w:rsidR="0030086C">
        <w:t xml:space="preserve">from participants’ </w:t>
      </w:r>
      <w:r w:rsidR="0030086C" w:rsidRPr="007A01ED">
        <w:t>experience</w:t>
      </w:r>
      <w:r w:rsidR="007A01ED" w:rsidRPr="007A01ED">
        <w:t>s will help to improve the</w:t>
      </w:r>
      <w:r w:rsidR="00CB062C">
        <w:t xml:space="preserve"> effectiveness of the</w:t>
      </w:r>
      <w:r w:rsidR="00471F0D">
        <w:t xml:space="preserve"> </w:t>
      </w:r>
      <w:r w:rsidR="007A01ED" w:rsidRPr="007A01ED">
        <w:t>programme</w:t>
      </w:r>
      <w:r w:rsidR="00471F0D">
        <w:t>. This research</w:t>
      </w:r>
      <w:r w:rsidR="00DB194A" w:rsidRPr="00DB194A">
        <w:rPr>
          <w:lang w:val="en-029"/>
        </w:rPr>
        <w:t xml:space="preserve"> is necessary </w:t>
      </w:r>
      <w:r w:rsidR="00ED1055">
        <w:rPr>
          <w:lang w:val="en-029"/>
        </w:rPr>
        <w:t xml:space="preserve">as it is </w:t>
      </w:r>
      <w:r w:rsidR="00DB194A" w:rsidRPr="00DB194A">
        <w:rPr>
          <w:lang w:val="en-029"/>
        </w:rPr>
        <w:t>aimed at capturing critical and insightful information to further help</w:t>
      </w:r>
      <w:r w:rsidR="00AF6C7D">
        <w:rPr>
          <w:lang w:val="en-029"/>
        </w:rPr>
        <w:t xml:space="preserve"> address the irregular attendance as well as the </w:t>
      </w:r>
      <w:r w:rsidR="00DB194A">
        <w:rPr>
          <w:lang w:val="en-029"/>
        </w:rPr>
        <w:t xml:space="preserve">academic </w:t>
      </w:r>
      <w:r w:rsidR="00471F0D">
        <w:rPr>
          <w:lang w:val="en-029"/>
        </w:rPr>
        <w:t>underperformance</w:t>
      </w:r>
      <w:r w:rsidR="00DB194A">
        <w:rPr>
          <w:lang w:val="en-029"/>
        </w:rPr>
        <w:t xml:space="preserve"> </w:t>
      </w:r>
      <w:r w:rsidR="00DB194A" w:rsidRPr="00DB194A">
        <w:rPr>
          <w:lang w:val="en-029"/>
        </w:rPr>
        <w:t>of</w:t>
      </w:r>
      <w:r w:rsidR="00DB194A">
        <w:rPr>
          <w:lang w:val="en-029"/>
        </w:rPr>
        <w:t xml:space="preserve"> poor</w:t>
      </w:r>
      <w:r w:rsidR="000A5BEB">
        <w:rPr>
          <w:lang w:val="en-029"/>
        </w:rPr>
        <w:t xml:space="preserve">er class boys in </w:t>
      </w:r>
      <w:r w:rsidR="00DB194A">
        <w:rPr>
          <w:lang w:val="en-029"/>
        </w:rPr>
        <w:t>Jamaica</w:t>
      </w:r>
      <w:r w:rsidR="000A5BEB">
        <w:rPr>
          <w:lang w:val="en-029"/>
        </w:rPr>
        <w:t xml:space="preserve">n government </w:t>
      </w:r>
      <w:r w:rsidR="00AF6C7D">
        <w:rPr>
          <w:lang w:val="en-029"/>
        </w:rPr>
        <w:t>schools</w:t>
      </w:r>
      <w:r w:rsidR="00DB194A">
        <w:rPr>
          <w:lang w:val="en-029"/>
        </w:rPr>
        <w:t>.</w:t>
      </w:r>
      <w:r w:rsidR="002261C5">
        <w:rPr>
          <w:lang w:val="en-029"/>
        </w:rPr>
        <w:t xml:space="preserve"> Th</w:t>
      </w:r>
      <w:r w:rsidR="00CF78F1">
        <w:rPr>
          <w:lang w:val="en-029"/>
        </w:rPr>
        <w:t xml:space="preserve">e information </w:t>
      </w:r>
      <w:r w:rsidR="002261C5">
        <w:rPr>
          <w:lang w:val="en-029"/>
        </w:rPr>
        <w:t>from the boys</w:t>
      </w:r>
      <w:r w:rsidR="00F367C4">
        <w:rPr>
          <w:lang w:val="en-029"/>
        </w:rPr>
        <w:t>’</w:t>
      </w:r>
      <w:r w:rsidR="006B6083">
        <w:rPr>
          <w:lang w:val="en-029"/>
        </w:rPr>
        <w:t xml:space="preserve"> experiences may </w:t>
      </w:r>
      <w:r w:rsidR="005A72B1">
        <w:rPr>
          <w:lang w:val="en-029"/>
        </w:rPr>
        <w:t xml:space="preserve">serve as </w:t>
      </w:r>
      <w:r w:rsidR="005A72B1" w:rsidRPr="007F23F0">
        <w:rPr>
          <w:lang w:val="en-029"/>
        </w:rPr>
        <w:t>a</w:t>
      </w:r>
      <w:r w:rsidR="008B4994" w:rsidRPr="007F23F0">
        <w:rPr>
          <w:lang w:val="en-029"/>
        </w:rPr>
        <w:t xml:space="preserve"> </w:t>
      </w:r>
      <w:r w:rsidR="00F367C4" w:rsidRPr="007F23F0">
        <w:rPr>
          <w:lang w:val="en-029"/>
        </w:rPr>
        <w:t xml:space="preserve">valuable tool to help </w:t>
      </w:r>
      <w:r w:rsidR="008173F9" w:rsidRPr="007F23F0">
        <w:rPr>
          <w:lang w:val="en-029"/>
        </w:rPr>
        <w:t>teachers</w:t>
      </w:r>
      <w:r w:rsidR="000507A0" w:rsidRPr="007F23F0">
        <w:rPr>
          <w:lang w:val="en-029"/>
        </w:rPr>
        <w:t xml:space="preserve"> </w:t>
      </w:r>
      <w:r w:rsidR="006B6083" w:rsidRPr="007F23F0">
        <w:rPr>
          <w:lang w:val="en-029"/>
        </w:rPr>
        <w:t>better</w:t>
      </w:r>
      <w:r w:rsidR="00471F0D" w:rsidRPr="007F23F0">
        <w:rPr>
          <w:lang w:val="en-029"/>
        </w:rPr>
        <w:t xml:space="preserve"> </w:t>
      </w:r>
      <w:r w:rsidR="00471F0D" w:rsidRPr="007F23F0">
        <w:rPr>
          <w:lang w:val="en-029"/>
        </w:rPr>
        <w:lastRenderedPageBreak/>
        <w:t>understand and connect with their male</w:t>
      </w:r>
      <w:r w:rsidR="007F23F0">
        <w:rPr>
          <w:lang w:val="en-029"/>
        </w:rPr>
        <w:t xml:space="preserve"> </w:t>
      </w:r>
      <w:r w:rsidR="00471F0D" w:rsidRPr="007F23F0">
        <w:rPr>
          <w:lang w:val="en-029"/>
        </w:rPr>
        <w:t>students in order for them to advance in school</w:t>
      </w:r>
      <w:r w:rsidR="00F367C4">
        <w:rPr>
          <w:lang w:val="en-029"/>
        </w:rPr>
        <w:t xml:space="preserve">. </w:t>
      </w:r>
      <w:r w:rsidR="00ED1055">
        <w:rPr>
          <w:lang w:val="en-029"/>
        </w:rPr>
        <w:t>V</w:t>
      </w:r>
      <w:r w:rsidR="00DB194A" w:rsidRPr="00DB194A">
        <w:rPr>
          <w:lang w:val="en-029"/>
        </w:rPr>
        <w:t>aluable information regarding whether poor boys are in jeopardy of</w:t>
      </w:r>
      <w:r w:rsidR="00DB194A">
        <w:rPr>
          <w:lang w:val="en-029"/>
        </w:rPr>
        <w:t xml:space="preserve"> failing to meet</w:t>
      </w:r>
      <w:r w:rsidR="007F23F0">
        <w:rPr>
          <w:lang w:val="en-029"/>
        </w:rPr>
        <w:t xml:space="preserve"> the</w:t>
      </w:r>
      <w:r w:rsidR="00DB194A">
        <w:rPr>
          <w:lang w:val="en-029"/>
        </w:rPr>
        <w:t xml:space="preserve"> </w:t>
      </w:r>
      <w:r w:rsidR="00DB194A" w:rsidRPr="00DB194A">
        <w:rPr>
          <w:lang w:val="en-029"/>
        </w:rPr>
        <w:t>requirements</w:t>
      </w:r>
      <w:r w:rsidR="00DD2F3B">
        <w:rPr>
          <w:lang w:val="en-029"/>
        </w:rPr>
        <w:t xml:space="preserve"> of Jamaica’s 2030 vision </w:t>
      </w:r>
      <w:r w:rsidR="00DD2F3B" w:rsidRPr="00DB194A">
        <w:rPr>
          <w:lang w:val="en-029"/>
        </w:rPr>
        <w:t>should</w:t>
      </w:r>
      <w:r w:rsidR="00DB194A" w:rsidRPr="00DB194A">
        <w:rPr>
          <w:lang w:val="en-029"/>
        </w:rPr>
        <w:t xml:space="preserve"> also be gleaned through the</w:t>
      </w:r>
      <w:r w:rsidR="002E08C7">
        <w:rPr>
          <w:lang w:val="en-029"/>
        </w:rPr>
        <w:t xml:space="preserve"> study</w:t>
      </w:r>
    </w:p>
    <w:p w:rsidR="00F1507B" w:rsidRPr="00F1507B" w:rsidRDefault="00F1507B" w:rsidP="002138C5">
      <w:pPr>
        <w:spacing w:line="480" w:lineRule="auto"/>
        <w:ind w:firstLine="720"/>
        <w:jc w:val="center"/>
        <w:rPr>
          <w:b/>
          <w:lang w:val="en-029"/>
        </w:rPr>
      </w:pPr>
      <w:r w:rsidRPr="00F1507B">
        <w:rPr>
          <w:b/>
          <w:lang w:val="en-029"/>
        </w:rPr>
        <w:t>Research Rationale</w:t>
      </w:r>
      <w:r w:rsidR="00B4208B">
        <w:rPr>
          <w:b/>
          <w:lang w:val="en-029"/>
        </w:rPr>
        <w:t>/</w:t>
      </w:r>
      <w:r w:rsidR="00637F7A">
        <w:rPr>
          <w:b/>
          <w:lang w:val="en-029"/>
        </w:rPr>
        <w:t>Aim</w:t>
      </w:r>
    </w:p>
    <w:p w:rsidR="00F367C4" w:rsidRPr="00F367C4" w:rsidRDefault="00BF7B90" w:rsidP="00F367C4">
      <w:pPr>
        <w:spacing w:line="480" w:lineRule="auto"/>
        <w:ind w:firstLine="720"/>
        <w:rPr>
          <w:lang w:val="en-029"/>
        </w:rPr>
      </w:pPr>
      <w:r w:rsidRPr="00BF7B90">
        <w:rPr>
          <w:lang w:val="en-029"/>
        </w:rPr>
        <w:t>Good research methods and procedures seek to move beyond what is observed on the surface to thoroughly examining “the structures of domination in institutions and society that place constraints on individual lives, in order to expose power relation and inequality” (Evans, 2006, p. 16).</w:t>
      </w:r>
      <w:r w:rsidR="00E15025">
        <w:rPr>
          <w:lang w:val="en-029"/>
        </w:rPr>
        <w:t xml:space="preserve"> </w:t>
      </w:r>
      <w:r w:rsidR="00FA6BAE">
        <w:rPr>
          <w:lang w:val="en-029"/>
        </w:rPr>
        <w:t>As such,</w:t>
      </w:r>
      <w:r w:rsidR="005A10E8">
        <w:rPr>
          <w:lang w:val="en-029"/>
        </w:rPr>
        <w:t xml:space="preserve"> </w:t>
      </w:r>
      <w:r w:rsidR="001D7DF9" w:rsidRPr="001D7DF9">
        <w:rPr>
          <w:lang w:val="en-US"/>
        </w:rPr>
        <w:t>t</w:t>
      </w:r>
      <w:r w:rsidR="001D7DF9" w:rsidRPr="001D7DF9">
        <w:rPr>
          <w:lang w:val="en-029"/>
        </w:rPr>
        <w:t>his research is</w:t>
      </w:r>
      <w:r w:rsidR="005A10E8">
        <w:rPr>
          <w:lang w:val="en-029"/>
        </w:rPr>
        <w:t xml:space="preserve"> aimed at investigating </w:t>
      </w:r>
      <w:r w:rsidR="00C6419C">
        <w:rPr>
          <w:lang w:val="en-029"/>
        </w:rPr>
        <w:t>if PATH</w:t>
      </w:r>
      <w:r w:rsidR="005A10E8">
        <w:rPr>
          <w:lang w:val="en-029"/>
        </w:rPr>
        <w:t xml:space="preserve"> is </w:t>
      </w:r>
      <w:r w:rsidR="00C6419C">
        <w:rPr>
          <w:lang w:val="en-029"/>
        </w:rPr>
        <w:t xml:space="preserve">truly </w:t>
      </w:r>
      <w:r w:rsidR="00B4208B" w:rsidRPr="00B4208B">
        <w:rPr>
          <w:lang w:val="en-029"/>
        </w:rPr>
        <w:t>encouraging and sustaining the educational</w:t>
      </w:r>
      <w:r w:rsidR="00B4208B">
        <w:rPr>
          <w:lang w:val="en-029"/>
        </w:rPr>
        <w:t xml:space="preserve"> development and achievement of six </w:t>
      </w:r>
      <w:r w:rsidR="00B4208B" w:rsidRPr="00B4208B">
        <w:rPr>
          <w:lang w:val="en-029"/>
        </w:rPr>
        <w:t>boys from lo</w:t>
      </w:r>
      <w:r w:rsidR="005A10E8">
        <w:rPr>
          <w:lang w:val="en-029"/>
        </w:rPr>
        <w:t>w so</w:t>
      </w:r>
      <w:r w:rsidR="00DE2949">
        <w:rPr>
          <w:lang w:val="en-029"/>
        </w:rPr>
        <w:t>cio-economic backgrounds in a</w:t>
      </w:r>
      <w:r w:rsidR="005A10E8">
        <w:rPr>
          <w:lang w:val="en-029"/>
        </w:rPr>
        <w:t xml:space="preserve"> </w:t>
      </w:r>
      <w:r w:rsidR="00C6419C" w:rsidRPr="00C6419C">
        <w:rPr>
          <w:lang w:val="en-029"/>
        </w:rPr>
        <w:t>government primary</w:t>
      </w:r>
      <w:r w:rsidR="00DE2949">
        <w:rPr>
          <w:lang w:val="en-029"/>
        </w:rPr>
        <w:t xml:space="preserve"> </w:t>
      </w:r>
      <w:r w:rsidR="00C6419C" w:rsidRPr="00C6419C">
        <w:rPr>
          <w:lang w:val="en-029"/>
        </w:rPr>
        <w:t>and</w:t>
      </w:r>
      <w:r w:rsidR="00DE2949">
        <w:rPr>
          <w:lang w:val="en-029"/>
        </w:rPr>
        <w:t xml:space="preserve"> </w:t>
      </w:r>
      <w:r w:rsidR="00C6419C" w:rsidRPr="00C6419C">
        <w:rPr>
          <w:lang w:val="en-029"/>
        </w:rPr>
        <w:t xml:space="preserve">high school. </w:t>
      </w:r>
    </w:p>
    <w:p w:rsidR="00F367C4" w:rsidRPr="00F367C4" w:rsidRDefault="00F367C4" w:rsidP="00F367C4">
      <w:pPr>
        <w:spacing w:line="480" w:lineRule="auto"/>
        <w:ind w:firstLine="720"/>
        <w:jc w:val="center"/>
        <w:rPr>
          <w:b/>
          <w:lang w:val="en-029"/>
        </w:rPr>
      </w:pPr>
      <w:r w:rsidRPr="00F367C4">
        <w:rPr>
          <w:b/>
          <w:lang w:val="en-029"/>
        </w:rPr>
        <w:t>Research Objectives</w:t>
      </w:r>
    </w:p>
    <w:p w:rsidR="00F367C4" w:rsidRPr="00F367C4" w:rsidRDefault="00F367C4" w:rsidP="00B84A19">
      <w:pPr>
        <w:spacing w:line="480" w:lineRule="auto"/>
        <w:ind w:firstLine="720"/>
        <w:rPr>
          <w:lang w:val="en-029"/>
        </w:rPr>
      </w:pPr>
      <w:r w:rsidRPr="00F367C4">
        <w:rPr>
          <w:lang w:val="en-029"/>
        </w:rPr>
        <w:t xml:space="preserve"> As stated earlier, the main purpose of this research is to find out if PATH</w:t>
      </w:r>
      <w:r w:rsidR="00B84A19">
        <w:rPr>
          <w:lang w:val="en-029"/>
        </w:rPr>
        <w:t xml:space="preserve"> </w:t>
      </w:r>
      <w:r w:rsidR="00427ABB">
        <w:rPr>
          <w:lang w:val="en-029"/>
        </w:rPr>
        <w:t>is</w:t>
      </w:r>
      <w:r w:rsidR="00B84A19" w:rsidRPr="00B84A19">
        <w:rPr>
          <w:lang w:val="en-029"/>
        </w:rPr>
        <w:t xml:space="preserve"> impacting six poor boys’ school attendance and academic achievement in</w:t>
      </w:r>
      <w:r w:rsidR="00B84A19">
        <w:rPr>
          <w:lang w:val="en-029"/>
        </w:rPr>
        <w:t xml:space="preserve"> </w:t>
      </w:r>
      <w:r w:rsidR="00B84A19" w:rsidRPr="00B84A19">
        <w:rPr>
          <w:lang w:val="en-029"/>
        </w:rPr>
        <w:t>the particular primary and secondary school being investigated</w:t>
      </w:r>
      <w:r w:rsidR="00FA2901">
        <w:rPr>
          <w:lang w:val="en-029"/>
        </w:rPr>
        <w:t xml:space="preserve">. </w:t>
      </w:r>
      <w:r w:rsidRPr="00F367C4">
        <w:rPr>
          <w:lang w:val="en-029"/>
        </w:rPr>
        <w:t>As a result, the objectives paramount to this investigation are:</w:t>
      </w:r>
    </w:p>
    <w:p w:rsidR="00F367C4" w:rsidRPr="007B3419" w:rsidRDefault="00F367C4" w:rsidP="007B3419">
      <w:pPr>
        <w:pStyle w:val="ListParagraph"/>
        <w:numPr>
          <w:ilvl w:val="0"/>
          <w:numId w:val="1"/>
        </w:numPr>
        <w:spacing w:line="480" w:lineRule="auto"/>
        <w:rPr>
          <w:lang w:val="en-029"/>
        </w:rPr>
      </w:pPr>
      <w:r w:rsidRPr="007B3419">
        <w:rPr>
          <w:lang w:val="en-029"/>
        </w:rPr>
        <w:t>To fully examine the PATH benefits offered to boys and the conditions under which Ministr</w:t>
      </w:r>
      <w:r w:rsidR="00544B59" w:rsidRPr="007B3419">
        <w:rPr>
          <w:lang w:val="en-029"/>
        </w:rPr>
        <w:t xml:space="preserve">y of Labour and Social Security </w:t>
      </w:r>
      <w:r w:rsidRPr="007B3419">
        <w:rPr>
          <w:lang w:val="en-029"/>
        </w:rPr>
        <w:t xml:space="preserve">(government body responsible for PATH) qualify these boys for such benefits.   </w:t>
      </w:r>
    </w:p>
    <w:p w:rsidR="00F367C4" w:rsidRPr="00F367C4" w:rsidRDefault="00F367C4" w:rsidP="00DE7736">
      <w:pPr>
        <w:numPr>
          <w:ilvl w:val="0"/>
          <w:numId w:val="1"/>
        </w:numPr>
        <w:spacing w:line="480" w:lineRule="auto"/>
        <w:rPr>
          <w:lang w:val="en-029"/>
        </w:rPr>
      </w:pPr>
      <w:r w:rsidRPr="00F367C4">
        <w:rPr>
          <w:lang w:val="en-029"/>
        </w:rPr>
        <w:t>To examine how PATH benefits are administered to male students within each school community.</w:t>
      </w:r>
      <w:r w:rsidR="00926AA0">
        <w:rPr>
          <w:lang w:val="en-029"/>
        </w:rPr>
        <w:t xml:space="preserve"> </w:t>
      </w:r>
      <w:r w:rsidRPr="00F367C4">
        <w:rPr>
          <w:lang w:val="en-029"/>
        </w:rPr>
        <w:t>This will also include an examination of records as to the distribution of these PATH benefits to the students involved.</w:t>
      </w:r>
    </w:p>
    <w:p w:rsidR="00F367C4" w:rsidRDefault="00F367C4" w:rsidP="00DE7736">
      <w:pPr>
        <w:numPr>
          <w:ilvl w:val="0"/>
          <w:numId w:val="1"/>
        </w:numPr>
        <w:spacing w:line="480" w:lineRule="auto"/>
        <w:rPr>
          <w:lang w:val="en-029"/>
        </w:rPr>
      </w:pPr>
      <w:r w:rsidRPr="00F367C4">
        <w:rPr>
          <w:lang w:val="en-029"/>
        </w:rPr>
        <w:t>To explore</w:t>
      </w:r>
      <w:r w:rsidR="00E32E1C">
        <w:rPr>
          <w:lang w:val="en-029"/>
        </w:rPr>
        <w:t xml:space="preserve"> </w:t>
      </w:r>
      <w:r w:rsidR="00FA2901">
        <w:rPr>
          <w:lang w:val="en-029"/>
        </w:rPr>
        <w:t>participants’</w:t>
      </w:r>
      <w:r w:rsidR="00544B59">
        <w:rPr>
          <w:lang w:val="en-029"/>
        </w:rPr>
        <w:t xml:space="preserve"> </w:t>
      </w:r>
      <w:r w:rsidR="00FA2901">
        <w:rPr>
          <w:lang w:val="en-029"/>
        </w:rPr>
        <w:t xml:space="preserve">(male students, parents, </w:t>
      </w:r>
      <w:r w:rsidR="00E32E1C">
        <w:rPr>
          <w:lang w:val="en-029"/>
        </w:rPr>
        <w:t>principals</w:t>
      </w:r>
      <w:r w:rsidRPr="00F367C4">
        <w:rPr>
          <w:lang w:val="en-029"/>
        </w:rPr>
        <w:t xml:space="preserve">, teachers, </w:t>
      </w:r>
      <w:r w:rsidR="00E32E1C">
        <w:rPr>
          <w:lang w:val="en-029"/>
        </w:rPr>
        <w:t>guidanc</w:t>
      </w:r>
      <w:r w:rsidR="00FA2901">
        <w:rPr>
          <w:lang w:val="en-029"/>
        </w:rPr>
        <w:t>e counsellors and social worker</w:t>
      </w:r>
      <w:r w:rsidR="00E32E1C">
        <w:rPr>
          <w:lang w:val="en-029"/>
        </w:rPr>
        <w:t>)</w:t>
      </w:r>
      <w:r w:rsidR="00544B59">
        <w:rPr>
          <w:lang w:val="en-029"/>
        </w:rPr>
        <w:t xml:space="preserve"> </w:t>
      </w:r>
      <w:r w:rsidRPr="00F367C4">
        <w:rPr>
          <w:lang w:val="en-029"/>
        </w:rPr>
        <w:t xml:space="preserve">role in PATH.  </w:t>
      </w:r>
    </w:p>
    <w:p w:rsidR="00544B59" w:rsidRPr="00544B59" w:rsidRDefault="00544B59" w:rsidP="00DE7736">
      <w:pPr>
        <w:numPr>
          <w:ilvl w:val="0"/>
          <w:numId w:val="1"/>
        </w:numPr>
        <w:spacing w:line="480" w:lineRule="auto"/>
        <w:rPr>
          <w:lang w:val="en-029"/>
        </w:rPr>
      </w:pPr>
      <w:r w:rsidRPr="00544B59">
        <w:rPr>
          <w:lang w:val="en-029"/>
        </w:rPr>
        <w:lastRenderedPageBreak/>
        <w:t>To explore parents’ and male students’ perception of PATH in their lives.</w:t>
      </w:r>
    </w:p>
    <w:p w:rsidR="00544B59" w:rsidRPr="00926AA0" w:rsidRDefault="00544B59" w:rsidP="00DE7736">
      <w:pPr>
        <w:numPr>
          <w:ilvl w:val="0"/>
          <w:numId w:val="1"/>
        </w:numPr>
        <w:spacing w:line="480" w:lineRule="auto"/>
        <w:rPr>
          <w:lang w:val="en-029"/>
        </w:rPr>
      </w:pPr>
      <w:r w:rsidRPr="00544B59">
        <w:rPr>
          <w:lang w:val="en-029"/>
        </w:rPr>
        <w:t>To explore participants’</w:t>
      </w:r>
      <w:r w:rsidR="00926AA0">
        <w:rPr>
          <w:lang w:val="en-029"/>
        </w:rPr>
        <w:t xml:space="preserve"> (</w:t>
      </w:r>
      <w:r w:rsidRPr="00544B59">
        <w:rPr>
          <w:lang w:val="en-029"/>
        </w:rPr>
        <w:t>principals, teachers, guidance counsellors and social worker) perception of PATH and its operation towards male students within each school community.</w:t>
      </w:r>
    </w:p>
    <w:p w:rsidR="005A72B1" w:rsidRPr="003245C9" w:rsidRDefault="00F367C4" w:rsidP="003245C9">
      <w:pPr>
        <w:pStyle w:val="ListParagraph"/>
        <w:numPr>
          <w:ilvl w:val="0"/>
          <w:numId w:val="1"/>
        </w:numPr>
        <w:spacing w:line="480" w:lineRule="auto"/>
        <w:rPr>
          <w:lang w:val="en-029"/>
        </w:rPr>
      </w:pPr>
      <w:r w:rsidRPr="00FA2901">
        <w:rPr>
          <w:lang w:val="en-029"/>
        </w:rPr>
        <w:t>To examine the attendance and academic performance of the</w:t>
      </w:r>
      <w:r w:rsidR="00FA2901" w:rsidRPr="00FA2901">
        <w:rPr>
          <w:lang w:val="en-029"/>
        </w:rPr>
        <w:t xml:space="preserve"> six</w:t>
      </w:r>
      <w:r w:rsidRPr="00FA2901">
        <w:rPr>
          <w:lang w:val="en-029"/>
        </w:rPr>
        <w:t xml:space="preserve"> male</w:t>
      </w:r>
      <w:r w:rsidR="00FA2901" w:rsidRPr="00FA2901">
        <w:rPr>
          <w:lang w:val="en-029"/>
        </w:rPr>
        <w:t xml:space="preserve"> </w:t>
      </w:r>
      <w:r w:rsidRPr="00FA2901">
        <w:rPr>
          <w:lang w:val="en-029"/>
        </w:rPr>
        <w:t>students</w:t>
      </w:r>
      <w:r w:rsidR="00FA2901" w:rsidRPr="00FA2901">
        <w:rPr>
          <w:lang w:val="en-029"/>
        </w:rPr>
        <w:t xml:space="preserve"> understudy. </w:t>
      </w:r>
      <w:r w:rsidRPr="00FA2901">
        <w:rPr>
          <w:lang w:val="en-029"/>
        </w:rPr>
        <w:t xml:space="preserve"> </w:t>
      </w:r>
    </w:p>
    <w:p w:rsidR="00C6419C" w:rsidRPr="00926AA0" w:rsidRDefault="00926AA0" w:rsidP="00926AA0">
      <w:pPr>
        <w:spacing w:line="480" w:lineRule="auto"/>
        <w:ind w:firstLine="720"/>
        <w:jc w:val="center"/>
        <w:rPr>
          <w:b/>
          <w:lang w:val="en-029"/>
        </w:rPr>
      </w:pPr>
      <w:r w:rsidRPr="00926AA0">
        <w:rPr>
          <w:b/>
          <w:lang w:val="en-029"/>
        </w:rPr>
        <w:t>Research Questions</w:t>
      </w:r>
    </w:p>
    <w:p w:rsidR="007D1068" w:rsidRDefault="00A618DB" w:rsidP="007B3419">
      <w:pPr>
        <w:spacing w:line="480" w:lineRule="auto"/>
        <w:rPr>
          <w:lang w:val="en-029"/>
        </w:rPr>
      </w:pPr>
      <w:r>
        <w:rPr>
          <w:lang w:val="en-029"/>
        </w:rPr>
        <w:t xml:space="preserve"> </w:t>
      </w:r>
      <w:r w:rsidR="00233259">
        <w:rPr>
          <w:lang w:val="en-029"/>
        </w:rPr>
        <w:t xml:space="preserve"> </w:t>
      </w:r>
      <w:r w:rsidR="002E3D94">
        <w:rPr>
          <w:lang w:val="en-029"/>
        </w:rPr>
        <w:t xml:space="preserve"> </w:t>
      </w:r>
      <w:r w:rsidR="002E3D94">
        <w:rPr>
          <w:lang w:val="en-029"/>
        </w:rPr>
        <w:tab/>
        <w:t xml:space="preserve">This critical ethnographic </w:t>
      </w:r>
      <w:r w:rsidR="00E7047E">
        <w:rPr>
          <w:lang w:val="en-029"/>
        </w:rPr>
        <w:t xml:space="preserve">research </w:t>
      </w:r>
      <w:r w:rsidR="002E3D94">
        <w:rPr>
          <w:lang w:val="en-029"/>
        </w:rPr>
        <w:t xml:space="preserve">employed </w:t>
      </w:r>
      <w:r w:rsidR="00427ABB">
        <w:rPr>
          <w:lang w:val="en-029"/>
        </w:rPr>
        <w:t xml:space="preserve">a </w:t>
      </w:r>
      <w:r w:rsidR="00427ABB" w:rsidRPr="00427ABB">
        <w:rPr>
          <w:lang w:val="en-029"/>
        </w:rPr>
        <w:t xml:space="preserve">subjective </w:t>
      </w:r>
      <w:r w:rsidR="00937DC7">
        <w:rPr>
          <w:lang w:val="en-029"/>
        </w:rPr>
        <w:t>epistemology, along with</w:t>
      </w:r>
      <w:r w:rsidR="00266456">
        <w:rPr>
          <w:lang w:val="en-029"/>
        </w:rPr>
        <w:t xml:space="preserve"> both</w:t>
      </w:r>
      <w:r w:rsidR="00937DC7">
        <w:rPr>
          <w:lang w:val="en-029"/>
        </w:rPr>
        <w:t xml:space="preserve"> </w:t>
      </w:r>
      <w:r w:rsidR="00427ABB" w:rsidRPr="00427ABB">
        <w:rPr>
          <w:lang w:val="en-029"/>
        </w:rPr>
        <w:t>the construc</w:t>
      </w:r>
      <w:r w:rsidR="006429B2">
        <w:rPr>
          <w:lang w:val="en-029"/>
        </w:rPr>
        <w:t xml:space="preserve">tivist and critical theoretical </w:t>
      </w:r>
      <w:r w:rsidR="009D6A5A" w:rsidRPr="00427ABB">
        <w:rPr>
          <w:lang w:val="en-029"/>
        </w:rPr>
        <w:t>frameworks</w:t>
      </w:r>
      <w:r w:rsidR="00266456">
        <w:rPr>
          <w:lang w:val="en-029"/>
        </w:rPr>
        <w:t xml:space="preserve">. This research was further </w:t>
      </w:r>
      <w:r w:rsidR="0076628A">
        <w:rPr>
          <w:lang w:val="en-029"/>
        </w:rPr>
        <w:t xml:space="preserve">guided by the </w:t>
      </w:r>
      <w:r w:rsidR="00C11CDD">
        <w:rPr>
          <w:lang w:val="en-029"/>
        </w:rPr>
        <w:t>following research questions:</w:t>
      </w:r>
    </w:p>
    <w:p w:rsidR="00221FCA" w:rsidRPr="007B3419" w:rsidRDefault="007D1068" w:rsidP="00CB4572">
      <w:pPr>
        <w:pStyle w:val="ListParagraph"/>
        <w:numPr>
          <w:ilvl w:val="0"/>
          <w:numId w:val="2"/>
        </w:numPr>
        <w:spacing w:line="480" w:lineRule="auto"/>
        <w:rPr>
          <w:lang w:val="en-029"/>
        </w:rPr>
      </w:pPr>
      <w:r w:rsidRPr="007B3419">
        <w:rPr>
          <w:lang w:val="en-029"/>
        </w:rPr>
        <w:t>Are the boys complying with PATH’s 85% termly school attendance condition</w:t>
      </w:r>
      <w:r w:rsidR="00221FCA" w:rsidRPr="007B3419">
        <w:rPr>
          <w:lang w:val="en-029"/>
        </w:rPr>
        <w:t>?</w:t>
      </w:r>
    </w:p>
    <w:p w:rsidR="00631D70" w:rsidRPr="003036DA" w:rsidRDefault="007D1068" w:rsidP="00F73734">
      <w:pPr>
        <w:pStyle w:val="ListParagraph"/>
        <w:numPr>
          <w:ilvl w:val="0"/>
          <w:numId w:val="2"/>
        </w:numPr>
        <w:spacing w:line="480" w:lineRule="auto"/>
        <w:rPr>
          <w:lang w:val="en-029"/>
        </w:rPr>
      </w:pPr>
      <w:r w:rsidRPr="007B3419">
        <w:rPr>
          <w:lang w:val="en-029"/>
        </w:rPr>
        <w:t>Are the boys maintaining and graduating with satisfactory grades in keeping with</w:t>
      </w:r>
      <w:r w:rsidR="00221FCA" w:rsidRPr="007B3419">
        <w:rPr>
          <w:lang w:val="en-029"/>
        </w:rPr>
        <w:t xml:space="preserve"> their schools’ academic criteria</w:t>
      </w:r>
      <w:r w:rsidR="00985D72">
        <w:rPr>
          <w:lang w:val="en-029"/>
        </w:rPr>
        <w:t>?</w:t>
      </w:r>
    </w:p>
    <w:p w:rsidR="00237530" w:rsidRDefault="00237530" w:rsidP="00F73734">
      <w:pPr>
        <w:spacing w:line="480" w:lineRule="auto"/>
        <w:rPr>
          <w:b/>
          <w:lang w:val="en-029"/>
        </w:rPr>
      </w:pPr>
    </w:p>
    <w:p w:rsidR="00D87E37" w:rsidRDefault="00D87E37" w:rsidP="00F73734">
      <w:pPr>
        <w:spacing w:line="480" w:lineRule="auto"/>
        <w:rPr>
          <w:b/>
          <w:lang w:val="en-029"/>
        </w:rPr>
      </w:pPr>
    </w:p>
    <w:p w:rsidR="00D87E37" w:rsidRDefault="00D87E37" w:rsidP="00F73734">
      <w:pPr>
        <w:spacing w:line="480" w:lineRule="auto"/>
        <w:rPr>
          <w:b/>
          <w:lang w:val="en-029"/>
        </w:rPr>
      </w:pPr>
    </w:p>
    <w:p w:rsidR="00D87E37" w:rsidRDefault="00D87E37" w:rsidP="00F73734">
      <w:pPr>
        <w:spacing w:line="480" w:lineRule="auto"/>
        <w:rPr>
          <w:b/>
          <w:lang w:val="en-029"/>
        </w:rPr>
      </w:pPr>
    </w:p>
    <w:p w:rsidR="00D87E37" w:rsidRDefault="00D87E37" w:rsidP="00F73734">
      <w:pPr>
        <w:spacing w:line="480" w:lineRule="auto"/>
        <w:rPr>
          <w:b/>
          <w:lang w:val="en-029"/>
        </w:rPr>
      </w:pPr>
    </w:p>
    <w:p w:rsidR="00D87E37" w:rsidRDefault="00D87E37" w:rsidP="00F73734">
      <w:pPr>
        <w:spacing w:line="480" w:lineRule="auto"/>
        <w:rPr>
          <w:b/>
          <w:lang w:val="en-029"/>
        </w:rPr>
      </w:pPr>
    </w:p>
    <w:p w:rsidR="00D87E37" w:rsidRDefault="00D87E37" w:rsidP="00F73734">
      <w:pPr>
        <w:spacing w:line="480" w:lineRule="auto"/>
        <w:rPr>
          <w:b/>
          <w:lang w:val="en-029"/>
        </w:rPr>
      </w:pPr>
    </w:p>
    <w:p w:rsidR="00F110E9" w:rsidRPr="00F110E9" w:rsidRDefault="00F110E9" w:rsidP="003245C9">
      <w:pPr>
        <w:spacing w:line="480" w:lineRule="auto"/>
        <w:jc w:val="center"/>
        <w:rPr>
          <w:b/>
          <w:lang w:val="en-029"/>
        </w:rPr>
      </w:pPr>
      <w:r w:rsidRPr="00F110E9">
        <w:rPr>
          <w:b/>
          <w:lang w:val="en-029"/>
        </w:rPr>
        <w:lastRenderedPageBreak/>
        <w:t>Summary</w:t>
      </w:r>
    </w:p>
    <w:p w:rsidR="003F1811" w:rsidRPr="003F1811" w:rsidRDefault="00E246AB" w:rsidP="00F110E9">
      <w:pPr>
        <w:tabs>
          <w:tab w:val="left" w:pos="1032"/>
        </w:tabs>
        <w:spacing w:line="480" w:lineRule="auto"/>
        <w:rPr>
          <w:lang w:val="en-029"/>
        </w:rPr>
      </w:pPr>
      <w:r w:rsidRPr="002F7BFD">
        <w:rPr>
          <w:i/>
          <w:noProof/>
          <w:lang w:eastAsia="en-JM"/>
        </w:rPr>
        <mc:AlternateContent>
          <mc:Choice Requires="wps">
            <w:drawing>
              <wp:anchor distT="0" distB="0" distL="114300" distR="114300" simplePos="0" relativeHeight="251661312" behindDoc="0" locked="0" layoutInCell="1" allowOverlap="1" wp14:anchorId="1F56F880" wp14:editId="6687F720">
                <wp:simplePos x="0" y="0"/>
                <wp:positionH relativeFrom="column">
                  <wp:posOffset>3346450</wp:posOffset>
                </wp:positionH>
                <wp:positionV relativeFrom="paragraph">
                  <wp:posOffset>1468120</wp:posOffset>
                </wp:positionV>
                <wp:extent cx="2089785" cy="2053590"/>
                <wp:effectExtent l="209550" t="228600" r="424815" b="422910"/>
                <wp:wrapNone/>
                <wp:docPr id="7" name="Oval 7"/>
                <wp:cNvGraphicFramePr/>
                <a:graphic xmlns:a="http://schemas.openxmlformats.org/drawingml/2006/main">
                  <a:graphicData uri="http://schemas.microsoft.com/office/word/2010/wordprocessingShape">
                    <wps:wsp>
                      <wps:cNvSpPr/>
                      <wps:spPr>
                        <a:xfrm>
                          <a:off x="0" y="0"/>
                          <a:ext cx="2089785" cy="2053590"/>
                        </a:xfrm>
                        <a:prstGeom prst="ellipse">
                          <a:avLst/>
                        </a:prstGeom>
                        <a:solidFill>
                          <a:schemeClr val="tx2">
                            <a:lumMod val="40000"/>
                            <a:lumOff val="60000"/>
                          </a:schemeClr>
                        </a:solidFill>
                        <a:ln>
                          <a:noFill/>
                        </a:ln>
                        <a:effectLst>
                          <a:glow rad="228600">
                            <a:schemeClr val="accent1">
                              <a:satMod val="175000"/>
                              <a:alpha val="40000"/>
                            </a:schemeClr>
                          </a:glow>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6"/>
                        </a:lnRef>
                        <a:fillRef idx="1">
                          <a:schemeClr val="lt1"/>
                        </a:fillRef>
                        <a:effectRef idx="0">
                          <a:schemeClr val="accent6"/>
                        </a:effectRef>
                        <a:fontRef idx="minor">
                          <a:schemeClr val="dk1"/>
                        </a:fontRef>
                      </wps:style>
                      <wps:txbx>
                        <w:txbxContent>
                          <w:p w:rsidR="0005763F" w:rsidRPr="00F76CEC" w:rsidRDefault="0005763F" w:rsidP="00B45BD4">
                            <w:pPr>
                              <w:rPr>
                                <w:b/>
                                <w:sz w:val="16"/>
                                <w:szCs w:val="16"/>
                                <w:u w:val="single"/>
                                <w:lang w:val="en-029"/>
                                <w14:glow w14:rad="101600">
                                  <w14:schemeClr w14:val="accent1">
                                    <w14:alpha w14:val="60000"/>
                                    <w14:satMod w14:val="175000"/>
                                  </w14:schemeClr>
                                </w14:glow>
                              </w:rPr>
                            </w:pPr>
                            <w:r w:rsidRPr="00F76CEC">
                              <w:rPr>
                                <w:b/>
                                <w:sz w:val="16"/>
                                <w:szCs w:val="16"/>
                                <w:lang w:val="en-029"/>
                                <w14:glow w14:rad="101600">
                                  <w14:schemeClr w14:val="accent1">
                                    <w14:alpha w14:val="60000"/>
                                    <w14:satMod w14:val="175000"/>
                                  </w14:schemeClr>
                                </w14:glow>
                              </w:rPr>
                              <w:t>1.</w:t>
                            </w:r>
                            <w:r w:rsidRPr="00F76CEC">
                              <w:rPr>
                                <w:sz w:val="16"/>
                                <w:szCs w:val="16"/>
                                <w:lang w:val="en-029"/>
                                <w14:glow w14:rad="101600">
                                  <w14:schemeClr w14:val="accent1">
                                    <w14:alpha w14:val="60000"/>
                                    <w14:satMod w14:val="175000"/>
                                  </w14:schemeClr>
                                </w14:glow>
                              </w:rPr>
                              <w:t xml:space="preserve"> </w:t>
                            </w:r>
                            <w:r w:rsidRPr="00F76CEC">
                              <w:rPr>
                                <w:b/>
                                <w:sz w:val="16"/>
                                <w:szCs w:val="16"/>
                                <w:u w:val="single"/>
                                <w:lang w:val="en-029"/>
                                <w14:glow w14:rad="101600">
                                  <w14:schemeClr w14:val="accent1">
                                    <w14:alpha w14:val="60000"/>
                                    <w14:satMod w14:val="175000"/>
                                  </w14:schemeClr>
                                </w14:glow>
                              </w:rPr>
                              <w:t>The Impact of Poverty on Jamaican Youths</w:t>
                            </w:r>
                          </w:p>
                          <w:p w:rsidR="0005763F" w:rsidRPr="00823354" w:rsidRDefault="0005763F" w:rsidP="00B45BD4">
                            <w:pPr>
                              <w:rPr>
                                <w:b/>
                                <w:sz w:val="16"/>
                                <w:szCs w:val="16"/>
                                <w:lang w:val="en-029"/>
                              </w:rPr>
                            </w:pPr>
                            <w:r w:rsidRPr="00F76CEC">
                              <w:rPr>
                                <w:sz w:val="16"/>
                                <w:szCs w:val="16"/>
                                <w:lang w:val="en-029"/>
                                <w14:glow w14:rad="101600">
                                  <w14:schemeClr w14:val="accent1">
                                    <w14:alpha w14:val="60000"/>
                                    <w14:satMod w14:val="175000"/>
                                  </w14:schemeClr>
                                </w14:glow>
                              </w:rPr>
                              <w:t>Poverty can have detrimental effects on society’s well-being</w:t>
                            </w:r>
                            <w:r w:rsidRPr="00823354">
                              <w:rPr>
                                <w:sz w:val="16"/>
                                <w:szCs w:val="16"/>
                                <w:lang w:val="en-029"/>
                              </w:rPr>
                              <w:t xml:space="preserve">. </w:t>
                            </w:r>
                          </w:p>
                          <w:p w:rsidR="0005763F" w:rsidRPr="00D738FE" w:rsidRDefault="0005763F" w:rsidP="00B45BD4">
                            <w:pPr>
                              <w:rPr>
                                <w:sz w:val="16"/>
                                <w:szCs w:val="16"/>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263.5pt;margin-top:115.6pt;width:164.55pt;height:1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" fillcolor="#8db3e2 [1311]" stroked="f" strokeweight="2pt">
                <v:shadow on="t" color="black" opacity="19660f" offset="4.49014mm,4.49014mm"/>
                <v:textbox>
                  <w:txbxContent>
                    <w:p w:rsidR="0045218C" w:rsidRPr="00F76CEC" w:rsidRDefault="0045218C" w:rsidP="00B45BD4">
                      <w:pPr>
                        <w:rPr>
                          <w:b/>
                          <w:sz w:val="16"/>
                          <w:szCs w:val="16"/>
                          <w:u w:val="single"/>
                          <w:lang w:val="en-029"/>
                          <w14:glow w14:rad="101600">
                            <w14:schemeClr w14:val="accent1">
                              <w14:alpha w14:val="60000"/>
                              <w14:satMod w14:val="175000"/>
                            </w14:schemeClr>
                          </w14:glow>
                        </w:rPr>
                      </w:pPr>
                      <w:r w:rsidRPr="00F76CEC">
                        <w:rPr>
                          <w:b/>
                          <w:sz w:val="16"/>
                          <w:szCs w:val="16"/>
                          <w:lang w:val="en-029"/>
                          <w14:glow w14:rad="101600">
                            <w14:schemeClr w14:val="accent1">
                              <w14:alpha w14:val="60000"/>
                              <w14:satMod w14:val="175000"/>
                            </w14:schemeClr>
                          </w14:glow>
                        </w:rPr>
                        <w:t>1.</w:t>
                      </w:r>
                      <w:r w:rsidRPr="00F76CEC">
                        <w:rPr>
                          <w:sz w:val="16"/>
                          <w:szCs w:val="16"/>
                          <w:lang w:val="en-029"/>
                          <w14:glow w14:rad="101600">
                            <w14:schemeClr w14:val="accent1">
                              <w14:alpha w14:val="60000"/>
                              <w14:satMod w14:val="175000"/>
                            </w14:schemeClr>
                          </w14:glow>
                        </w:rPr>
                        <w:t xml:space="preserve"> </w:t>
                      </w:r>
                      <w:r w:rsidRPr="00F76CEC">
                        <w:rPr>
                          <w:b/>
                          <w:sz w:val="16"/>
                          <w:szCs w:val="16"/>
                          <w:u w:val="single"/>
                          <w:lang w:val="en-029"/>
                          <w14:glow w14:rad="101600">
                            <w14:schemeClr w14:val="accent1">
                              <w14:alpha w14:val="60000"/>
                              <w14:satMod w14:val="175000"/>
                            </w14:schemeClr>
                          </w14:glow>
                        </w:rPr>
                        <w:t>The Impact of Poverty on Jamaican Youths</w:t>
                      </w:r>
                    </w:p>
                    <w:p w:rsidR="0045218C" w:rsidRPr="00823354" w:rsidRDefault="0045218C" w:rsidP="00B45BD4">
                      <w:pPr>
                        <w:rPr>
                          <w:b/>
                          <w:sz w:val="16"/>
                          <w:szCs w:val="16"/>
                          <w:lang w:val="en-029"/>
                        </w:rPr>
                      </w:pPr>
                      <w:r w:rsidRPr="00F76CEC">
                        <w:rPr>
                          <w:sz w:val="16"/>
                          <w:szCs w:val="16"/>
                          <w:lang w:val="en-029"/>
                          <w14:glow w14:rad="101600">
                            <w14:schemeClr w14:val="accent1">
                              <w14:alpha w14:val="60000"/>
                              <w14:satMod w14:val="175000"/>
                            </w14:schemeClr>
                          </w14:glow>
                        </w:rPr>
                        <w:t>Poverty can have detrimental effects on society’s well-being</w:t>
                      </w:r>
                      <w:r w:rsidRPr="00823354">
                        <w:rPr>
                          <w:sz w:val="16"/>
                          <w:szCs w:val="16"/>
                          <w:lang w:val="en-029"/>
                        </w:rPr>
                        <w:t xml:space="preserve">. </w:t>
                      </w:r>
                    </w:p>
                    <w:p w:rsidR="0045218C" w:rsidRPr="00D738FE" w:rsidRDefault="0045218C" w:rsidP="00B45BD4">
                      <w:pPr>
                        <w:rPr>
                          <w:sz w:val="16"/>
                          <w:szCs w:val="16"/>
                          <w:u w:val="single"/>
                        </w:rPr>
                      </w:pPr>
                    </w:p>
                  </w:txbxContent>
                </v:textbox>
              </v:oval>
            </w:pict>
          </mc:Fallback>
        </mc:AlternateContent>
      </w:r>
      <w:r w:rsidR="00147D20" w:rsidRPr="002F7BFD">
        <w:rPr>
          <w:i/>
          <w:noProof/>
          <w:lang w:eastAsia="en-JM"/>
        </w:rPr>
        <mc:AlternateContent>
          <mc:Choice Requires="wps">
            <w:drawing>
              <wp:anchor distT="0" distB="0" distL="114300" distR="114300" simplePos="0" relativeHeight="251659264" behindDoc="0" locked="0" layoutInCell="1" allowOverlap="1" wp14:anchorId="09208269" wp14:editId="3F37AC51">
                <wp:simplePos x="0" y="0"/>
                <wp:positionH relativeFrom="column">
                  <wp:posOffset>414068</wp:posOffset>
                </wp:positionH>
                <wp:positionV relativeFrom="paragraph">
                  <wp:posOffset>1399181</wp:posOffset>
                </wp:positionV>
                <wp:extent cx="2167746" cy="2185729"/>
                <wp:effectExtent l="209550" t="209550" r="423545" b="424180"/>
                <wp:wrapNone/>
                <wp:docPr id="5" name="Oval 5"/>
                <wp:cNvGraphicFramePr/>
                <a:graphic xmlns:a="http://schemas.openxmlformats.org/drawingml/2006/main">
                  <a:graphicData uri="http://schemas.microsoft.com/office/word/2010/wordprocessingShape">
                    <wps:wsp>
                      <wps:cNvSpPr/>
                      <wps:spPr>
                        <a:xfrm>
                          <a:off x="0" y="0"/>
                          <a:ext cx="2167746" cy="2185729"/>
                        </a:xfrm>
                        <a:prstGeom prst="ellipse">
                          <a:avLst/>
                        </a:prstGeom>
                        <a:solidFill>
                          <a:schemeClr val="tx2">
                            <a:lumMod val="40000"/>
                            <a:lumOff val="60000"/>
                          </a:schemeClr>
                        </a:solidFill>
                        <a:ln>
                          <a:noFill/>
                        </a:ln>
                        <a:effectLst>
                          <a:glow rad="228600">
                            <a:schemeClr val="accent1">
                              <a:satMod val="175000"/>
                              <a:alpha val="40000"/>
                            </a:schemeClr>
                          </a:glow>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lnRef>
                        <a:fillRef idx="1">
                          <a:schemeClr val="lt1"/>
                        </a:fillRef>
                        <a:effectRef idx="0">
                          <a:schemeClr val="accent1"/>
                        </a:effectRef>
                        <a:fontRef idx="minor">
                          <a:schemeClr val="dk1"/>
                        </a:fontRef>
                      </wps:style>
                      <wps:txbx>
                        <w:txbxContent>
                          <w:p w:rsidR="0005763F" w:rsidRPr="00147D20" w:rsidRDefault="0005763F" w:rsidP="00D45951">
                            <w:pPr>
                              <w:rPr>
                                <w:b/>
                                <w:sz w:val="16"/>
                                <w:szCs w:val="16"/>
                                <w:u w:val="single"/>
                                <w:lang w:val="en-029"/>
                                <w14:glow w14:rad="101600">
                                  <w14:schemeClr w14:val="accent1">
                                    <w14:alpha w14:val="60000"/>
                                    <w14:satMod w14:val="175000"/>
                                  </w14:schemeClr>
                                </w14:glow>
                              </w:rPr>
                            </w:pPr>
                            <w:r w:rsidRPr="00147D20">
                              <w:rPr>
                                <w:b/>
                                <w:sz w:val="16"/>
                                <w:szCs w:val="16"/>
                                <w:u w:val="single"/>
                                <w:lang w:val="en-029"/>
                                <w14:glow w14:rad="101600">
                                  <w14:schemeClr w14:val="accent1">
                                    <w14:alpha w14:val="60000"/>
                                    <w14:satMod w14:val="175000"/>
                                  </w14:schemeClr>
                                </w14:glow>
                              </w:rPr>
                              <w:t>6. The Programme of Advancement through Health and Education (PATH).</w:t>
                            </w:r>
                          </w:p>
                          <w:p w:rsidR="0005763F" w:rsidRPr="00147D20" w:rsidRDefault="0005763F" w:rsidP="00D45951">
                            <w:pPr>
                              <w:rPr>
                                <w:b/>
                                <w:sz w:val="16"/>
                                <w:szCs w:val="16"/>
                                <w:u w:val="single"/>
                                <w:lang w:val="en-029"/>
                                <w14:glow w14:rad="101600">
                                  <w14:schemeClr w14:val="accent1">
                                    <w14:alpha w14:val="60000"/>
                                    <w14:satMod w14:val="175000"/>
                                  </w14:schemeClr>
                                </w14:glow>
                              </w:rPr>
                            </w:pPr>
                            <w:r w:rsidRPr="00147D20">
                              <w:rPr>
                                <w:sz w:val="16"/>
                                <w:szCs w:val="16"/>
                                <w:lang w:val="en-029"/>
                                <w14:glow w14:rad="101600">
                                  <w14:schemeClr w14:val="accent1">
                                    <w14:alpha w14:val="60000"/>
                                    <w14:satMod w14:val="175000"/>
                                  </w14:schemeClr>
                                </w14:glow>
                              </w:rPr>
                              <w:t>PATH is a cash conditional transfer programme for the poor. Is PATH breaking the poverty cycle through education?</w:t>
                            </w:r>
                          </w:p>
                          <w:p w:rsidR="0005763F" w:rsidRDefault="0005763F" w:rsidP="00B45BD4">
                            <w:pPr>
                              <w:rPr>
                                <w:b/>
                                <w:sz w:val="16"/>
                                <w:szCs w:val="16"/>
                                <w:u w:val="single"/>
                                <w:lang w:val="en-029"/>
                              </w:rPr>
                            </w:pPr>
                          </w:p>
                          <w:p w:rsidR="0005763F" w:rsidRDefault="0005763F" w:rsidP="00B45BD4">
                            <w:pPr>
                              <w:rPr>
                                <w:b/>
                                <w:sz w:val="16"/>
                                <w:szCs w:val="16"/>
                                <w:u w:val="single"/>
                                <w:lang w:val="en-029"/>
                              </w:rPr>
                            </w:pPr>
                          </w:p>
                          <w:p w:rsidR="0005763F" w:rsidRPr="0030449C" w:rsidRDefault="0005763F" w:rsidP="00B45BD4">
                            <w:pPr>
                              <w:rPr>
                                <w:b/>
                                <w:sz w:val="16"/>
                                <w:szCs w:val="16"/>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7" style="position:absolute;margin-left:32.6pt;margin-top:110.15pt;width:170.7pt;height:1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" fillcolor="#8db3e2 [1311]" stroked="f" strokeweight="2pt">
                <v:shadow on="t" color="black" opacity="19660f" offset="4.49014mm,4.49014mm"/>
                <v:textbox>
                  <w:txbxContent>
                    <w:p w:rsidR="0045218C" w:rsidRPr="00147D20" w:rsidRDefault="0045218C" w:rsidP="00D45951">
                      <w:pPr>
                        <w:rPr>
                          <w:b/>
                          <w:sz w:val="16"/>
                          <w:szCs w:val="16"/>
                          <w:u w:val="single"/>
                          <w:lang w:val="en-029"/>
                          <w14:glow w14:rad="101600">
                            <w14:schemeClr w14:val="accent1">
                              <w14:alpha w14:val="60000"/>
                              <w14:satMod w14:val="175000"/>
                            </w14:schemeClr>
                          </w14:glow>
                        </w:rPr>
                      </w:pPr>
                      <w:r w:rsidRPr="00147D20">
                        <w:rPr>
                          <w:b/>
                          <w:sz w:val="16"/>
                          <w:szCs w:val="16"/>
                          <w:u w:val="single"/>
                          <w:lang w:val="en-029"/>
                          <w14:glow w14:rad="101600">
                            <w14:schemeClr w14:val="accent1">
                              <w14:alpha w14:val="60000"/>
                              <w14:satMod w14:val="175000"/>
                            </w14:schemeClr>
                          </w14:glow>
                        </w:rPr>
                        <w:t>6. The Programme of Advancement through Health and Education (PATH).</w:t>
                      </w:r>
                    </w:p>
                    <w:p w:rsidR="0045218C" w:rsidRPr="00147D20" w:rsidRDefault="0045218C" w:rsidP="00D45951">
                      <w:pPr>
                        <w:rPr>
                          <w:b/>
                          <w:sz w:val="16"/>
                          <w:szCs w:val="16"/>
                          <w:u w:val="single"/>
                          <w:lang w:val="en-029"/>
                          <w14:glow w14:rad="101600">
                            <w14:schemeClr w14:val="accent1">
                              <w14:alpha w14:val="60000"/>
                              <w14:satMod w14:val="175000"/>
                            </w14:schemeClr>
                          </w14:glow>
                        </w:rPr>
                      </w:pPr>
                      <w:r w:rsidRPr="00147D20">
                        <w:rPr>
                          <w:sz w:val="16"/>
                          <w:szCs w:val="16"/>
                          <w:lang w:val="en-029"/>
                          <w14:glow w14:rad="101600">
                            <w14:schemeClr w14:val="accent1">
                              <w14:alpha w14:val="60000"/>
                              <w14:satMod w14:val="175000"/>
                            </w14:schemeClr>
                          </w14:glow>
                        </w:rPr>
                        <w:t>PATH is a cash conditional transfer programme for the poor. Is PATH breaking the poverty cycle through education?</w:t>
                      </w:r>
                    </w:p>
                    <w:p w:rsidR="0045218C" w:rsidRDefault="0045218C" w:rsidP="00B45BD4">
                      <w:pPr>
                        <w:rPr>
                          <w:b/>
                          <w:sz w:val="16"/>
                          <w:szCs w:val="16"/>
                          <w:u w:val="single"/>
                          <w:lang w:val="en-029"/>
                        </w:rPr>
                      </w:pPr>
                    </w:p>
                    <w:p w:rsidR="0045218C" w:rsidRDefault="0045218C" w:rsidP="00B45BD4">
                      <w:pPr>
                        <w:rPr>
                          <w:b/>
                          <w:sz w:val="16"/>
                          <w:szCs w:val="16"/>
                          <w:u w:val="single"/>
                          <w:lang w:val="en-029"/>
                        </w:rPr>
                      </w:pPr>
                    </w:p>
                    <w:p w:rsidR="0045218C" w:rsidRPr="0030449C" w:rsidRDefault="0045218C" w:rsidP="00B45BD4">
                      <w:pPr>
                        <w:rPr>
                          <w:b/>
                          <w:sz w:val="16"/>
                          <w:szCs w:val="16"/>
                          <w:u w:val="single"/>
                        </w:rPr>
                      </w:pPr>
                    </w:p>
                  </w:txbxContent>
                </v:textbox>
              </v:oval>
            </w:pict>
          </mc:Fallback>
        </mc:AlternateContent>
      </w:r>
      <w:r w:rsidR="00B07167" w:rsidRPr="002F7BFD">
        <w:rPr>
          <w:i/>
          <w:lang w:val="en-029"/>
        </w:rPr>
        <w:t>Figure 1</w:t>
      </w:r>
      <w:r w:rsidR="003F1811">
        <w:rPr>
          <w:lang w:val="en-029"/>
        </w:rPr>
        <w:t xml:space="preserve">: </w:t>
      </w:r>
      <w:r w:rsidR="003F1811" w:rsidRPr="003F1811">
        <w:rPr>
          <w:lang w:val="en-029"/>
        </w:rPr>
        <w:t>Visual Summary of Introduction and Rationale</w:t>
      </w:r>
    </w:p>
    <w:p w:rsidR="00F110E9" w:rsidRPr="001360C8" w:rsidRDefault="003F1811" w:rsidP="00F110E9">
      <w:pPr>
        <w:tabs>
          <w:tab w:val="left" w:pos="1032"/>
        </w:tabs>
        <w:spacing w:line="480" w:lineRule="auto"/>
        <w:rPr>
          <w:b/>
          <w:lang w:val="en-029"/>
        </w:rPr>
      </w:pPr>
      <w:r>
        <w:rPr>
          <w:lang w:val="en-029"/>
        </w:rPr>
        <w:t xml:space="preserve">The </w:t>
      </w:r>
      <w:r w:rsidR="00F110E9" w:rsidRPr="00B07167">
        <w:rPr>
          <w:lang w:val="en-029"/>
        </w:rPr>
        <w:t>diagram</w:t>
      </w:r>
      <w:r>
        <w:rPr>
          <w:lang w:val="en-029"/>
        </w:rPr>
        <w:t xml:space="preserve"> below </w:t>
      </w:r>
      <w:r w:rsidR="00F110E9" w:rsidRPr="00B07167">
        <w:rPr>
          <w:lang w:val="en-029"/>
        </w:rPr>
        <w:t>displays a visual summa</w:t>
      </w:r>
      <w:r w:rsidR="009F7C13">
        <w:rPr>
          <w:lang w:val="en-029"/>
        </w:rPr>
        <w:t>ry of the main arguments gathered from the discussion</w:t>
      </w:r>
      <w:r w:rsidR="00F110E9" w:rsidRPr="00B07167">
        <w:rPr>
          <w:lang w:val="en-029"/>
        </w:rPr>
        <w:t xml:space="preserve"> in </w:t>
      </w:r>
      <w:r w:rsidR="00B07167" w:rsidRPr="00B07167">
        <w:rPr>
          <w:lang w:val="en-029"/>
        </w:rPr>
        <w:t xml:space="preserve">this </w:t>
      </w:r>
      <w:r w:rsidR="00F110E9" w:rsidRPr="00B07167">
        <w:rPr>
          <w:lang w:val="en-029"/>
        </w:rPr>
        <w:t>chapter. My research topic is therefo</w:t>
      </w:r>
      <w:r w:rsidR="00B07167" w:rsidRPr="00B07167">
        <w:rPr>
          <w:lang w:val="en-029"/>
        </w:rPr>
        <w:t>re the hub of the diagram</w:t>
      </w:r>
      <w:r w:rsidR="00F110E9" w:rsidRPr="00B07167">
        <w:rPr>
          <w:lang w:val="en-029"/>
        </w:rPr>
        <w:t>, whilst the main arguments are located within each surrounding circle in numerical order.</w:t>
      </w:r>
    </w:p>
    <w:p w:rsidR="00B45BD4" w:rsidRPr="00B45BD4" w:rsidRDefault="00B45BD4" w:rsidP="00B45BD4">
      <w:pPr>
        <w:spacing w:line="480" w:lineRule="auto"/>
        <w:ind w:firstLine="720"/>
        <w:jc w:val="center"/>
        <w:rPr>
          <w:b/>
          <w:lang w:val="en-029"/>
        </w:rPr>
      </w:pPr>
    </w:p>
    <w:p w:rsidR="00B45BD4" w:rsidRPr="00B45BD4" w:rsidRDefault="00B45BD4" w:rsidP="00B45BD4">
      <w:pPr>
        <w:spacing w:line="480" w:lineRule="auto"/>
        <w:ind w:firstLine="720"/>
        <w:rPr>
          <w:lang w:val="en-029"/>
        </w:rPr>
      </w:pPr>
    </w:p>
    <w:p w:rsidR="00B45BD4" w:rsidRPr="00B45BD4" w:rsidRDefault="00D10A82" w:rsidP="00B45BD4">
      <w:pPr>
        <w:spacing w:line="480" w:lineRule="auto"/>
        <w:ind w:firstLine="720"/>
        <w:rPr>
          <w:lang w:val="en-029"/>
        </w:rPr>
      </w:pPr>
      <w:r>
        <w:rPr>
          <w:b/>
          <w:noProof/>
          <w:lang w:eastAsia="en-JM"/>
        </w:rPr>
        <mc:AlternateContent>
          <mc:Choice Requires="wps">
            <w:drawing>
              <wp:anchor distT="0" distB="0" distL="114300" distR="114300" simplePos="0" relativeHeight="251691008" behindDoc="0" locked="0" layoutInCell="1" allowOverlap="1" wp14:anchorId="0394D311" wp14:editId="7F71E407">
                <wp:simplePos x="0" y="0"/>
                <wp:positionH relativeFrom="column">
                  <wp:posOffset>2517775</wp:posOffset>
                </wp:positionH>
                <wp:positionV relativeFrom="paragraph">
                  <wp:posOffset>368300</wp:posOffset>
                </wp:positionV>
                <wp:extent cx="323850" cy="712470"/>
                <wp:effectExtent l="57150" t="38100" r="95250" b="106680"/>
                <wp:wrapNone/>
                <wp:docPr id="133" name="Bent Arrow 133"/>
                <wp:cNvGraphicFramePr/>
                <a:graphic xmlns:a="http://schemas.openxmlformats.org/drawingml/2006/main">
                  <a:graphicData uri="http://schemas.microsoft.com/office/word/2010/wordprocessingShape">
                    <wps:wsp>
                      <wps:cNvSpPr/>
                      <wps:spPr>
                        <a:xfrm flipH="1">
                          <a:off x="0" y="0"/>
                          <a:ext cx="323850" cy="712470"/>
                        </a:xfrm>
                        <a:prstGeom prst="bentArrow">
                          <a:avLst>
                            <a:gd name="adj1" fmla="val 25000"/>
                            <a:gd name="adj2" fmla="val 25000"/>
                            <a:gd name="adj3" fmla="val 25000"/>
                            <a:gd name="adj4" fmla="val 32322"/>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133" o:spid="_x0000_s1026" style="position:absolute;margin-left:198.25pt;margin-top:29pt;width:25.5pt;height:56.1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7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" path="m,712470l,145156c,87346,46865,40481,104675,40481r138213,l242888,r80962,80963l242888,161925r,-40481l104675,121444v-13096,,-23712,10616,-23712,23712l80963,712470,,712470xe" fillcolor="#4f81bd [3204]" stroked="f" strokeweight="2pt">
                <v:shadow on="t" color="black" opacity="20971f" offset="0,2.2pt"/>
                <v:path arrowok="t" o:connecttype="custom" o:connectlocs="0,712470;0,145156;104675,40481;242888,40481;242888,0;323850,80963;242888,161925;242888,121444;104675,121444;80963,145156;80963,712470;0,712470" o:connectangles="0,0,0,0,0,0,0,0,0,0,0,0"/>
              </v:shape>
            </w:pict>
          </mc:Fallback>
        </mc:AlternateContent>
      </w:r>
      <w:r>
        <w:rPr>
          <w:noProof/>
          <w:lang w:eastAsia="en-JM"/>
        </w:rPr>
        <mc:AlternateContent>
          <mc:Choice Requires="wps">
            <w:drawing>
              <wp:anchor distT="0" distB="0" distL="114300" distR="114300" simplePos="0" relativeHeight="251688960" behindDoc="0" locked="0" layoutInCell="1" allowOverlap="1" wp14:anchorId="4F45CADE" wp14:editId="438476E6">
                <wp:simplePos x="0" y="0"/>
                <wp:positionH relativeFrom="column">
                  <wp:posOffset>3086100</wp:posOffset>
                </wp:positionH>
                <wp:positionV relativeFrom="paragraph">
                  <wp:posOffset>368300</wp:posOffset>
                </wp:positionV>
                <wp:extent cx="333375" cy="712470"/>
                <wp:effectExtent l="76200" t="38100" r="0" b="106680"/>
                <wp:wrapNone/>
                <wp:docPr id="129" name="Bent Arrow 129"/>
                <wp:cNvGraphicFramePr/>
                <a:graphic xmlns:a="http://schemas.openxmlformats.org/drawingml/2006/main">
                  <a:graphicData uri="http://schemas.microsoft.com/office/word/2010/wordprocessingShape">
                    <wps:wsp>
                      <wps:cNvSpPr/>
                      <wps:spPr>
                        <a:xfrm>
                          <a:off x="0" y="0"/>
                          <a:ext cx="333375" cy="712470"/>
                        </a:xfrm>
                        <a:prstGeom prst="bentArrow">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nt Arrow 129" o:spid="_x0000_s1026" style="position:absolute;margin-left:243pt;margin-top:29pt;width:26.25pt;height:56.1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333375,71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" path="m,712470l,187523c,106971,65300,41671,145852,41671r104179,1l250031,r83344,83344l250031,166688r,-41672l145852,125016v-34522,,-62508,27986,-62508,62508l83344,712470,,712470xe" fillcolor="#4f81bd [3204]" stroked="f" strokeweight="2pt">
                <v:shadow on="t" color="black" opacity="20971f" offset="0,2.2pt"/>
                <v:path arrowok="t" o:connecttype="custom" o:connectlocs="0,712470;0,187523;145852,41671;250031,41672;250031,0;333375,83344;250031,166688;250031,125016;145852,125016;83344,187524;83344,712470;0,712470" o:connectangles="0,0,0,0,0,0,0,0,0,0,0,0"/>
              </v:shape>
            </w:pict>
          </mc:Fallback>
        </mc:AlternateContent>
      </w:r>
    </w:p>
    <w:p w:rsidR="00B45BD4" w:rsidRPr="00B45BD4" w:rsidRDefault="00B45BD4" w:rsidP="00B45BD4">
      <w:pPr>
        <w:spacing w:line="480" w:lineRule="auto"/>
        <w:ind w:firstLine="720"/>
        <w:rPr>
          <w:lang w:val="en-029"/>
        </w:rPr>
      </w:pPr>
    </w:p>
    <w:p w:rsidR="00B45BD4" w:rsidRPr="00B45BD4" w:rsidRDefault="00FF447B" w:rsidP="00B45BD4">
      <w:pPr>
        <w:spacing w:line="480" w:lineRule="auto"/>
        <w:ind w:firstLine="720"/>
        <w:rPr>
          <w:lang w:val="en-029"/>
        </w:rPr>
      </w:pPr>
      <w:r w:rsidRPr="00B45BD4">
        <w:rPr>
          <w:noProof/>
          <w:lang w:eastAsia="en-JM"/>
        </w:rPr>
        <mc:AlternateContent>
          <mc:Choice Requires="wps">
            <w:drawing>
              <wp:anchor distT="0" distB="0" distL="114300" distR="114300" simplePos="0" relativeHeight="251662336" behindDoc="0" locked="0" layoutInCell="1" allowOverlap="1" wp14:anchorId="4BD21DA3" wp14:editId="56C7C603">
                <wp:simplePos x="0" y="0"/>
                <wp:positionH relativeFrom="column">
                  <wp:posOffset>4504888</wp:posOffset>
                </wp:positionH>
                <wp:positionV relativeFrom="paragraph">
                  <wp:posOffset>183718</wp:posOffset>
                </wp:positionV>
                <wp:extent cx="2067560" cy="2197915"/>
                <wp:effectExtent l="228600" t="209550" r="447040" b="412115"/>
                <wp:wrapNone/>
                <wp:docPr id="8" name="Oval 8"/>
                <wp:cNvGraphicFramePr/>
                <a:graphic xmlns:a="http://schemas.openxmlformats.org/drawingml/2006/main">
                  <a:graphicData uri="http://schemas.microsoft.com/office/word/2010/wordprocessingShape">
                    <wps:wsp>
                      <wps:cNvSpPr/>
                      <wps:spPr>
                        <a:xfrm>
                          <a:off x="0" y="0"/>
                          <a:ext cx="2067560" cy="2197915"/>
                        </a:xfrm>
                        <a:prstGeom prst="ellipse">
                          <a:avLst/>
                        </a:prstGeom>
                        <a:solidFill>
                          <a:schemeClr val="tx2">
                            <a:lumMod val="40000"/>
                            <a:lumOff val="60000"/>
                          </a:schemeClr>
                        </a:solidFill>
                        <a:ln>
                          <a:noFill/>
                        </a:ln>
                        <a:effectLst>
                          <a:glow rad="228600">
                            <a:schemeClr val="accent1">
                              <a:satMod val="175000"/>
                              <a:alpha val="40000"/>
                            </a:schemeClr>
                          </a:glow>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6"/>
                        </a:lnRef>
                        <a:fillRef idx="1">
                          <a:schemeClr val="lt1"/>
                        </a:fillRef>
                        <a:effectRef idx="0">
                          <a:schemeClr val="accent6"/>
                        </a:effectRef>
                        <a:fontRef idx="minor">
                          <a:schemeClr val="dk1"/>
                        </a:fontRef>
                      </wps:style>
                      <wps:txbx>
                        <w:txbxContent>
                          <w:p w:rsidR="0005763F" w:rsidRDefault="0005763F" w:rsidP="00B45BD4">
                            <w:pPr>
                              <w:rPr>
                                <w:b/>
                                <w:sz w:val="16"/>
                                <w:szCs w:val="16"/>
                                <w:u w:val="single"/>
                                <w:lang w:val="en-029"/>
                                <w14:glow w14:rad="101600">
                                  <w14:schemeClr w14:val="accent1">
                                    <w14:alpha w14:val="60000"/>
                                    <w14:satMod w14:val="175000"/>
                                  </w14:schemeClr>
                                </w14:glow>
                              </w:rPr>
                            </w:pPr>
                            <w:r w:rsidRPr="00F110E9">
                              <w:rPr>
                                <w:b/>
                                <w:sz w:val="16"/>
                                <w:szCs w:val="16"/>
                                <w14:glow w14:rad="101600">
                                  <w14:schemeClr w14:val="accent1">
                                    <w14:alpha w14:val="60000"/>
                                    <w14:satMod w14:val="175000"/>
                                  </w14:schemeClr>
                                </w14:glow>
                              </w:rPr>
                              <w:t>2.</w:t>
                            </w:r>
                            <w:r w:rsidRPr="00F110E9">
                              <w:rPr>
                                <w:sz w:val="16"/>
                                <w:szCs w:val="16"/>
                                <w14:glow w14:rad="101600">
                                  <w14:schemeClr w14:val="accent1">
                                    <w14:alpha w14:val="60000"/>
                                    <w14:satMod w14:val="175000"/>
                                  </w14:schemeClr>
                                </w14:glow>
                              </w:rPr>
                              <w:t xml:space="preserve"> </w:t>
                            </w:r>
                            <w:r w:rsidRPr="00F110E9">
                              <w:rPr>
                                <w:b/>
                                <w:sz w:val="16"/>
                                <w:szCs w:val="16"/>
                                <w:u w:val="single"/>
                                <w:lang w:val="en-029"/>
                                <w14:glow w14:rad="101600">
                                  <w14:schemeClr w14:val="accent1">
                                    <w14:alpha w14:val="60000"/>
                                    <w14:satMod w14:val="175000"/>
                                  </w14:schemeClr>
                                </w14:glow>
                              </w:rPr>
                              <w:t>Fighting Poverty</w:t>
                            </w:r>
                          </w:p>
                          <w:p w:rsidR="0005763F" w:rsidRPr="00FF447B" w:rsidRDefault="0005763F" w:rsidP="00B45BD4">
                            <w:pPr>
                              <w:rPr>
                                <w:b/>
                                <w:sz w:val="16"/>
                                <w:szCs w:val="16"/>
                                <w:u w:val="single"/>
                                <w:lang w:val="en-029"/>
                                <w14:glow w14:rad="101600">
                                  <w14:schemeClr w14:val="accent1">
                                    <w14:alpha w14:val="60000"/>
                                    <w14:satMod w14:val="175000"/>
                                  </w14:schemeClr>
                                </w14:glow>
                              </w:rPr>
                            </w:pPr>
                            <w:r w:rsidRPr="00F110E9">
                              <w:rPr>
                                <w:sz w:val="16"/>
                                <w:szCs w:val="16"/>
                                <w:lang w:val="en-029"/>
                                <w14:glow w14:rad="101600">
                                  <w14:schemeClr w14:val="accent1">
                                    <w14:alpha w14:val="60000"/>
                                    <w14:satMod w14:val="175000"/>
                                  </w14:schemeClr>
                                </w14:glow>
                              </w:rPr>
                              <w:t xml:space="preserve">Education serves as an impetus for social cohesion, personal and economic development. As such every child is granted access to school at the primary and secondary levels.  </w:t>
                            </w:r>
                          </w:p>
                          <w:p w:rsidR="0005763F" w:rsidRPr="00D74850" w:rsidRDefault="0005763F" w:rsidP="00B45BD4">
                            <w:pPr>
                              <w:rPr>
                                <w:sz w:val="16"/>
                                <w:szCs w:val="16"/>
                                <w:lang w:val="en-029"/>
                              </w:rPr>
                            </w:pPr>
                            <w:r>
                              <w:rPr>
                                <w:sz w:val="16"/>
                                <w:szCs w:val="16"/>
                                <w:lang w:val="en-029"/>
                              </w:rPr>
                              <w:t xml:space="preserve"> attend   </w:t>
                            </w:r>
                            <w:r w:rsidRPr="00D74850">
                              <w:rPr>
                                <w:sz w:val="16"/>
                                <w:szCs w:val="16"/>
                                <w:lang w:val="en-029"/>
                              </w:rPr>
                              <w:t xml:space="preserve"> </w:t>
                            </w:r>
                          </w:p>
                          <w:p w:rsidR="0005763F" w:rsidRPr="00542BFC" w:rsidRDefault="0005763F" w:rsidP="00B45BD4">
                            <w:pPr>
                              <w:rPr>
                                <w:sz w:val="16"/>
                                <w:szCs w:val="16"/>
                                <w:lang w:val="en-029"/>
                              </w:rPr>
                            </w:pPr>
                            <w:r>
                              <w:rPr>
                                <w:sz w:val="16"/>
                                <w:szCs w:val="16"/>
                                <w:lang w:val="en-029"/>
                              </w:rPr>
                              <w:t xml:space="preserve"> As</w:t>
                            </w:r>
                          </w:p>
                          <w:p w:rsidR="0005763F" w:rsidRPr="004930F4" w:rsidRDefault="0005763F" w:rsidP="00B45BD4">
                            <w:pPr>
                              <w:rPr>
                                <w:sz w:val="16"/>
                                <w:szCs w:val="16"/>
                                <w:lang w:val="en-029"/>
                              </w:rPr>
                            </w:pPr>
                          </w:p>
                          <w:p w:rsidR="0005763F" w:rsidRDefault="0005763F" w:rsidP="00B45BD4">
                            <w:pPr>
                              <w:jc w:val="center"/>
                              <w:rPr>
                                <w:sz w:val="16"/>
                                <w:szCs w:val="16"/>
                                <w:u w:val="single"/>
                                <w:lang w:val="en-029"/>
                              </w:rPr>
                            </w:pPr>
                          </w:p>
                          <w:p w:rsidR="0005763F" w:rsidRDefault="0005763F" w:rsidP="00B45BD4">
                            <w:pPr>
                              <w:jc w:val="center"/>
                              <w:rPr>
                                <w:sz w:val="16"/>
                                <w:szCs w:val="16"/>
                                <w:u w:val="single"/>
                                <w:lang w:val="en-029"/>
                              </w:rPr>
                            </w:pPr>
                          </w:p>
                          <w:p w:rsidR="0005763F" w:rsidRDefault="0005763F" w:rsidP="00B45BD4">
                            <w:pPr>
                              <w:jc w:val="center"/>
                              <w:rPr>
                                <w:sz w:val="16"/>
                                <w:szCs w:val="16"/>
                                <w:u w:val="single"/>
                                <w:lang w:val="en-029"/>
                              </w:rPr>
                            </w:pPr>
                          </w:p>
                          <w:p w:rsidR="0005763F" w:rsidRPr="004930F4" w:rsidRDefault="0005763F" w:rsidP="00B45BD4">
                            <w:pPr>
                              <w:jc w:val="center"/>
                              <w:rPr>
                                <w:sz w:val="16"/>
                                <w:szCs w:val="16"/>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8" style="position:absolute;left:0;text-align:left;margin-left:354.7pt;margin-top:14.45pt;width:162.8pt;height:17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" fillcolor="#8db3e2 [1311]" stroked="f" strokeweight="2pt">
                <v:shadow on="t" color="black" opacity="19660f" offset="4.49014mm,4.49014mm"/>
                <v:textbox>
                  <w:txbxContent>
                    <w:p w:rsidR="0045218C" w:rsidRDefault="0045218C" w:rsidP="00B45BD4">
                      <w:pPr>
                        <w:rPr>
                          <w:b/>
                          <w:sz w:val="16"/>
                          <w:szCs w:val="16"/>
                          <w:u w:val="single"/>
                          <w:lang w:val="en-029"/>
                          <w14:glow w14:rad="101600">
                            <w14:schemeClr w14:val="accent1">
                              <w14:alpha w14:val="60000"/>
                              <w14:satMod w14:val="175000"/>
                            </w14:schemeClr>
                          </w14:glow>
                        </w:rPr>
                      </w:pPr>
                      <w:r w:rsidRPr="00F110E9">
                        <w:rPr>
                          <w:b/>
                          <w:sz w:val="16"/>
                          <w:szCs w:val="16"/>
                          <w14:glow w14:rad="101600">
                            <w14:schemeClr w14:val="accent1">
                              <w14:alpha w14:val="60000"/>
                              <w14:satMod w14:val="175000"/>
                            </w14:schemeClr>
                          </w14:glow>
                        </w:rPr>
                        <w:t>2.</w:t>
                      </w:r>
                      <w:r w:rsidRPr="00F110E9">
                        <w:rPr>
                          <w:sz w:val="16"/>
                          <w:szCs w:val="16"/>
                          <w14:glow w14:rad="101600">
                            <w14:schemeClr w14:val="accent1">
                              <w14:alpha w14:val="60000"/>
                              <w14:satMod w14:val="175000"/>
                            </w14:schemeClr>
                          </w14:glow>
                        </w:rPr>
                        <w:t xml:space="preserve"> </w:t>
                      </w:r>
                      <w:r w:rsidRPr="00F110E9">
                        <w:rPr>
                          <w:b/>
                          <w:sz w:val="16"/>
                          <w:szCs w:val="16"/>
                          <w:u w:val="single"/>
                          <w:lang w:val="en-029"/>
                          <w14:glow w14:rad="101600">
                            <w14:schemeClr w14:val="accent1">
                              <w14:alpha w14:val="60000"/>
                              <w14:satMod w14:val="175000"/>
                            </w14:schemeClr>
                          </w14:glow>
                        </w:rPr>
                        <w:t>Fighting Poverty</w:t>
                      </w:r>
                    </w:p>
                    <w:p w:rsidR="0045218C" w:rsidRPr="00FF447B" w:rsidRDefault="0045218C" w:rsidP="00B45BD4">
                      <w:pPr>
                        <w:rPr>
                          <w:b/>
                          <w:sz w:val="16"/>
                          <w:szCs w:val="16"/>
                          <w:u w:val="single"/>
                          <w:lang w:val="en-029"/>
                          <w14:glow w14:rad="101600">
                            <w14:schemeClr w14:val="accent1">
                              <w14:alpha w14:val="60000"/>
                              <w14:satMod w14:val="175000"/>
                            </w14:schemeClr>
                          </w14:glow>
                        </w:rPr>
                      </w:pPr>
                      <w:r w:rsidRPr="00F110E9">
                        <w:rPr>
                          <w:sz w:val="16"/>
                          <w:szCs w:val="16"/>
                          <w:lang w:val="en-029"/>
                          <w14:glow w14:rad="101600">
                            <w14:schemeClr w14:val="accent1">
                              <w14:alpha w14:val="60000"/>
                              <w14:satMod w14:val="175000"/>
                            </w14:schemeClr>
                          </w14:glow>
                        </w:rPr>
                        <w:t xml:space="preserve">Education serves as an impetus for social cohesion, personal and economic development. As such every child is granted access to school at the primary and secondary levels.  </w:t>
                      </w:r>
                    </w:p>
                    <w:p w:rsidR="0045218C" w:rsidRPr="00D74850" w:rsidRDefault="0045218C" w:rsidP="00B45BD4">
                      <w:pPr>
                        <w:rPr>
                          <w:sz w:val="16"/>
                          <w:szCs w:val="16"/>
                          <w:lang w:val="en-029"/>
                        </w:rPr>
                      </w:pPr>
                      <w:r>
                        <w:rPr>
                          <w:sz w:val="16"/>
                          <w:szCs w:val="16"/>
                          <w:lang w:val="en-029"/>
                        </w:rPr>
                        <w:t xml:space="preserve"> </w:t>
                      </w:r>
                      <w:proofErr w:type="gramStart"/>
                      <w:r>
                        <w:rPr>
                          <w:sz w:val="16"/>
                          <w:szCs w:val="16"/>
                          <w:lang w:val="en-029"/>
                        </w:rPr>
                        <w:t>attend</w:t>
                      </w:r>
                      <w:proofErr w:type="gramEnd"/>
                      <w:r>
                        <w:rPr>
                          <w:sz w:val="16"/>
                          <w:szCs w:val="16"/>
                          <w:lang w:val="en-029"/>
                        </w:rPr>
                        <w:t xml:space="preserve">   </w:t>
                      </w:r>
                      <w:r w:rsidRPr="00D74850">
                        <w:rPr>
                          <w:sz w:val="16"/>
                          <w:szCs w:val="16"/>
                          <w:lang w:val="en-029"/>
                        </w:rPr>
                        <w:t xml:space="preserve"> </w:t>
                      </w:r>
                    </w:p>
                    <w:p w:rsidR="0045218C" w:rsidRPr="00542BFC" w:rsidRDefault="0045218C" w:rsidP="00B45BD4">
                      <w:pPr>
                        <w:rPr>
                          <w:sz w:val="16"/>
                          <w:szCs w:val="16"/>
                          <w:lang w:val="en-029"/>
                        </w:rPr>
                      </w:pPr>
                      <w:r>
                        <w:rPr>
                          <w:sz w:val="16"/>
                          <w:szCs w:val="16"/>
                          <w:lang w:val="en-029"/>
                        </w:rPr>
                        <w:t xml:space="preserve"> As</w:t>
                      </w:r>
                    </w:p>
                    <w:p w:rsidR="0045218C" w:rsidRPr="004930F4" w:rsidRDefault="0045218C" w:rsidP="00B45BD4">
                      <w:pPr>
                        <w:rPr>
                          <w:sz w:val="16"/>
                          <w:szCs w:val="16"/>
                          <w:lang w:val="en-029"/>
                        </w:rPr>
                      </w:pPr>
                    </w:p>
                    <w:p w:rsidR="0045218C" w:rsidRDefault="0045218C" w:rsidP="00B45BD4">
                      <w:pPr>
                        <w:jc w:val="center"/>
                        <w:rPr>
                          <w:sz w:val="16"/>
                          <w:szCs w:val="16"/>
                          <w:u w:val="single"/>
                          <w:lang w:val="en-029"/>
                        </w:rPr>
                      </w:pPr>
                    </w:p>
                    <w:p w:rsidR="0045218C" w:rsidRDefault="0045218C" w:rsidP="00B45BD4">
                      <w:pPr>
                        <w:jc w:val="center"/>
                        <w:rPr>
                          <w:sz w:val="16"/>
                          <w:szCs w:val="16"/>
                          <w:u w:val="single"/>
                          <w:lang w:val="en-029"/>
                        </w:rPr>
                      </w:pPr>
                    </w:p>
                    <w:p w:rsidR="0045218C" w:rsidRDefault="0045218C" w:rsidP="00B45BD4">
                      <w:pPr>
                        <w:jc w:val="center"/>
                        <w:rPr>
                          <w:sz w:val="16"/>
                          <w:szCs w:val="16"/>
                          <w:u w:val="single"/>
                          <w:lang w:val="en-029"/>
                        </w:rPr>
                      </w:pPr>
                    </w:p>
                    <w:p w:rsidR="0045218C" w:rsidRPr="004930F4" w:rsidRDefault="0045218C" w:rsidP="00B45BD4">
                      <w:pPr>
                        <w:jc w:val="center"/>
                        <w:rPr>
                          <w:sz w:val="16"/>
                          <w:szCs w:val="16"/>
                          <w:u w:val="single"/>
                        </w:rPr>
                      </w:pPr>
                    </w:p>
                  </w:txbxContent>
                </v:textbox>
              </v:oval>
            </w:pict>
          </mc:Fallback>
        </mc:AlternateContent>
      </w:r>
      <w:r w:rsidR="007E0B5E" w:rsidRPr="00B45BD4">
        <w:rPr>
          <w:noProof/>
          <w:lang w:eastAsia="en-JM"/>
        </w:rPr>
        <mc:AlternateContent>
          <mc:Choice Requires="wps">
            <w:drawing>
              <wp:anchor distT="0" distB="0" distL="114300" distR="114300" simplePos="0" relativeHeight="251664384" behindDoc="0" locked="0" layoutInCell="1" allowOverlap="1" wp14:anchorId="49044C16" wp14:editId="44E7D084">
                <wp:simplePos x="0" y="0"/>
                <wp:positionH relativeFrom="column">
                  <wp:posOffset>1790700</wp:posOffset>
                </wp:positionH>
                <wp:positionV relativeFrom="paragraph">
                  <wp:posOffset>166370</wp:posOffset>
                </wp:positionV>
                <wp:extent cx="2266950" cy="2069465"/>
                <wp:effectExtent l="228600" t="209550" r="228600" b="216535"/>
                <wp:wrapNone/>
                <wp:docPr id="11" name="Oval 11"/>
                <wp:cNvGraphicFramePr/>
                <a:graphic xmlns:a="http://schemas.openxmlformats.org/drawingml/2006/main">
                  <a:graphicData uri="http://schemas.microsoft.com/office/word/2010/wordprocessingShape">
                    <wps:wsp>
                      <wps:cNvSpPr/>
                      <wps:spPr>
                        <a:xfrm>
                          <a:off x="0" y="0"/>
                          <a:ext cx="2266950" cy="2069465"/>
                        </a:xfrm>
                        <a:prstGeom prst="ellipse">
                          <a:avLst/>
                        </a:prstGeom>
                        <a:solidFill>
                          <a:srgbClr val="8F73F7"/>
                        </a:solidFill>
                        <a:ln w="34925">
                          <a:noFill/>
                        </a:ln>
                        <a:effectLst>
                          <a:glow rad="228600">
                            <a:schemeClr val="accent4">
                              <a:satMod val="175000"/>
                              <a:alpha val="40000"/>
                            </a:schemeClr>
                          </a:glow>
                        </a:effectLst>
                        <a:scene3d>
                          <a:camera prst="orthographicFront">
                            <a:rot lat="0" lon="0" rev="0"/>
                          </a:camera>
                          <a:lightRig rig="glow" dir="t">
                            <a:rot lat="0" lon="0" rev="14100000"/>
                          </a:lightRig>
                        </a:scene3d>
                        <a:sp3d prstMaterial="softEdge">
                          <a:bevelT w="127000" prst="artDeco"/>
                        </a:sp3d>
                      </wps:spPr>
                      <wps:style>
                        <a:lnRef idx="2">
                          <a:schemeClr val="accent6"/>
                        </a:lnRef>
                        <a:fillRef idx="1">
                          <a:schemeClr val="lt1"/>
                        </a:fillRef>
                        <a:effectRef idx="0">
                          <a:schemeClr val="accent6"/>
                        </a:effectRef>
                        <a:fontRef idx="minor">
                          <a:schemeClr val="dk1"/>
                        </a:fontRef>
                      </wps:style>
                      <wps:txbx>
                        <w:txbxContent>
                          <w:p w:rsidR="0005763F" w:rsidRPr="00F76CEC" w:rsidRDefault="0005763F" w:rsidP="00B45BD4">
                            <w:pPr>
                              <w:jc w:val="center"/>
                              <w:rPr>
                                <w:rStyle w:val="IntenseEmphasis"/>
                                <w:color w:val="auto"/>
                                <w:u w:val="single"/>
                              </w:rPr>
                            </w:pPr>
                            <w:r>
                              <w:rPr>
                                <w:rStyle w:val="IntenseEmphasis"/>
                                <w:color w:val="auto"/>
                                <w:u w:val="single"/>
                              </w:rPr>
                              <w:t>Research Topic</w:t>
                            </w:r>
                          </w:p>
                          <w:p w:rsidR="0005763F" w:rsidRPr="00F76CEC" w:rsidRDefault="0005763F" w:rsidP="00B45BD4">
                            <w:pPr>
                              <w:jc w:val="center"/>
                              <w:rPr>
                                <w:b/>
                                <w:color w:val="000000" w:themeColor="text1"/>
                                <w:sz w:val="18"/>
                                <w:szCs w:val="18"/>
                              </w:rPr>
                            </w:pPr>
                            <w:r w:rsidRPr="00F76CEC">
                              <w:rPr>
                                <w:b/>
                                <w:color w:val="000000" w:themeColor="text1"/>
                                <w:sz w:val="16"/>
                                <w:szCs w:val="16"/>
                                <w:lang w:val="en-029"/>
                              </w:rPr>
                              <w:t>An exploration of the impact of the PATH programme on the attendance and academic performance of two groups of Corporate Area school</w:t>
                            </w:r>
                            <w:r w:rsidRPr="00F76CEC">
                              <w:rPr>
                                <w:b/>
                                <w:color w:val="000000" w:themeColor="text1"/>
                                <w:sz w:val="18"/>
                                <w:szCs w:val="18"/>
                                <w:lang w:val="en-029"/>
                              </w:rPr>
                              <w:t xml:space="preserve"> boys in a primary and secondary school.</w:t>
                            </w:r>
                          </w:p>
                          <w:p w:rsidR="0005763F" w:rsidRPr="004930F4" w:rsidRDefault="0005763F" w:rsidP="00B45BD4">
                            <w:pPr>
                              <w:rPr>
                                <w:color w:val="4F81BD" w:themeColor="accen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9" style="position:absolute;left:0;text-align:left;margin-left:141pt;margin-top:13.1pt;width:178.5pt;height:16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" fillcolor="#8f73f7" stroked="f" strokeweight="2.75pt">
                <v:textbox>
                  <w:txbxContent>
                    <w:p w:rsidR="0045218C" w:rsidRPr="00F76CEC" w:rsidRDefault="0045218C" w:rsidP="00B45BD4">
                      <w:pPr>
                        <w:jc w:val="center"/>
                        <w:rPr>
                          <w:rStyle w:val="IntenseEmphasis"/>
                          <w:color w:val="auto"/>
                          <w:u w:val="single"/>
                        </w:rPr>
                      </w:pPr>
                      <w:r>
                        <w:rPr>
                          <w:rStyle w:val="IntenseEmphasis"/>
                          <w:color w:val="auto"/>
                          <w:u w:val="single"/>
                        </w:rPr>
                        <w:t>Research Topic</w:t>
                      </w:r>
                    </w:p>
                    <w:p w:rsidR="0045218C" w:rsidRPr="00F76CEC" w:rsidRDefault="0045218C" w:rsidP="00B45BD4">
                      <w:pPr>
                        <w:jc w:val="center"/>
                        <w:rPr>
                          <w:b/>
                          <w:color w:val="000000" w:themeColor="text1"/>
                          <w:sz w:val="18"/>
                          <w:szCs w:val="18"/>
                        </w:rPr>
                      </w:pPr>
                      <w:proofErr w:type="gramStart"/>
                      <w:r w:rsidRPr="00F76CEC">
                        <w:rPr>
                          <w:b/>
                          <w:color w:val="000000" w:themeColor="text1"/>
                          <w:sz w:val="16"/>
                          <w:szCs w:val="16"/>
                          <w:lang w:val="en-029"/>
                        </w:rPr>
                        <w:t>An exploration of the impact of the PATH programme on the attendance and academic performance of two groups of Corporate Area school</w:t>
                      </w:r>
                      <w:r w:rsidRPr="00F76CEC">
                        <w:rPr>
                          <w:b/>
                          <w:color w:val="000000" w:themeColor="text1"/>
                          <w:sz w:val="18"/>
                          <w:szCs w:val="18"/>
                          <w:lang w:val="en-029"/>
                        </w:rPr>
                        <w:t xml:space="preserve"> boys in a primary and secondary school.</w:t>
                      </w:r>
                      <w:proofErr w:type="gramEnd"/>
                    </w:p>
                    <w:p w:rsidR="0045218C" w:rsidRPr="004930F4" w:rsidRDefault="0045218C" w:rsidP="00B45BD4">
                      <w:pPr>
                        <w:rPr>
                          <w:color w:val="4F81BD" w:themeColor="accent1"/>
                          <w:sz w:val="16"/>
                          <w:szCs w:val="16"/>
                        </w:rPr>
                      </w:pPr>
                    </w:p>
                  </w:txbxContent>
                </v:textbox>
              </v:oval>
            </w:pict>
          </mc:Fallback>
        </mc:AlternateContent>
      </w:r>
      <w:r w:rsidR="007E0B5E" w:rsidRPr="00B45BD4">
        <w:rPr>
          <w:noProof/>
          <w:lang w:eastAsia="en-JM"/>
        </w:rPr>
        <mc:AlternateContent>
          <mc:Choice Requires="wps">
            <w:drawing>
              <wp:anchor distT="0" distB="0" distL="114300" distR="114300" simplePos="0" relativeHeight="251660288" behindDoc="0" locked="0" layoutInCell="1" allowOverlap="1" wp14:anchorId="0C3740B5" wp14:editId="3EBA10AF">
                <wp:simplePos x="0" y="0"/>
                <wp:positionH relativeFrom="column">
                  <wp:posOffset>-733425</wp:posOffset>
                </wp:positionH>
                <wp:positionV relativeFrom="paragraph">
                  <wp:posOffset>185420</wp:posOffset>
                </wp:positionV>
                <wp:extent cx="2066925" cy="1924050"/>
                <wp:effectExtent l="228600" t="228600" r="447675" b="438150"/>
                <wp:wrapNone/>
                <wp:docPr id="6" name="Oval 6"/>
                <wp:cNvGraphicFramePr/>
                <a:graphic xmlns:a="http://schemas.openxmlformats.org/drawingml/2006/main">
                  <a:graphicData uri="http://schemas.microsoft.com/office/word/2010/wordprocessingShape">
                    <wps:wsp>
                      <wps:cNvSpPr/>
                      <wps:spPr>
                        <a:xfrm>
                          <a:off x="0" y="0"/>
                          <a:ext cx="2066925" cy="1924050"/>
                        </a:xfrm>
                        <a:prstGeom prst="ellipse">
                          <a:avLst/>
                        </a:prstGeom>
                        <a:solidFill>
                          <a:schemeClr val="tx2">
                            <a:lumMod val="40000"/>
                            <a:lumOff val="60000"/>
                          </a:schemeClr>
                        </a:solidFill>
                        <a:ln>
                          <a:noFill/>
                        </a:ln>
                        <a:effectLst>
                          <a:glow rad="228600">
                            <a:schemeClr val="accent1">
                              <a:satMod val="175000"/>
                              <a:alpha val="40000"/>
                            </a:schemeClr>
                          </a:glow>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6"/>
                        </a:lnRef>
                        <a:fillRef idx="1">
                          <a:schemeClr val="lt1"/>
                        </a:fillRef>
                        <a:effectRef idx="0">
                          <a:schemeClr val="accent6"/>
                        </a:effectRef>
                        <a:fontRef idx="minor">
                          <a:schemeClr val="dk1"/>
                        </a:fontRef>
                      </wps:style>
                      <wps:txbx>
                        <w:txbxContent>
                          <w:p w:rsidR="0005763F" w:rsidRPr="00F110E9" w:rsidRDefault="0005763F" w:rsidP="00B45BD4">
                            <w:pPr>
                              <w:rPr>
                                <w:b/>
                                <w:sz w:val="16"/>
                                <w:szCs w:val="16"/>
                                <w:u w:val="single"/>
                                <w:lang w:val="en-029"/>
                                <w14:glow w14:rad="101600">
                                  <w14:schemeClr w14:val="accent1">
                                    <w14:alpha w14:val="60000"/>
                                    <w14:satMod w14:val="175000"/>
                                  </w14:schemeClr>
                                </w14:glow>
                              </w:rPr>
                            </w:pPr>
                            <w:r w:rsidRPr="00F110E9">
                              <w:rPr>
                                <w:b/>
                                <w:sz w:val="16"/>
                                <w:szCs w:val="16"/>
                                <w:lang w:val="en-029"/>
                                <w14:glow w14:rad="101600">
                                  <w14:schemeClr w14:val="accent1">
                                    <w14:alpha w14:val="60000"/>
                                    <w14:satMod w14:val="175000"/>
                                  </w14:schemeClr>
                                </w14:glow>
                              </w:rPr>
                              <w:t xml:space="preserve">5. </w:t>
                            </w:r>
                            <w:r w:rsidRPr="00F110E9">
                              <w:rPr>
                                <w:b/>
                                <w:sz w:val="16"/>
                                <w:szCs w:val="16"/>
                                <w:u w:val="single"/>
                                <w:lang w:val="en-029"/>
                                <w14:glow w14:rad="101600">
                                  <w14:schemeClr w14:val="accent1">
                                    <w14:alpha w14:val="60000"/>
                                    <w14:satMod w14:val="175000"/>
                                  </w14:schemeClr>
                                </w14:glow>
                              </w:rPr>
                              <w:t>Parents’ Impacts on Boys’ Schooling</w:t>
                            </w:r>
                          </w:p>
                          <w:p w:rsidR="0005763F" w:rsidRPr="00F110E9" w:rsidRDefault="0005763F" w:rsidP="00B45BD4">
                            <w:pPr>
                              <w:rPr>
                                <w:b/>
                                <w:sz w:val="16"/>
                                <w:szCs w:val="16"/>
                                <w:u w:val="single"/>
                                <w:lang w:val="en-029"/>
                                <w14:glow w14:rad="101600">
                                  <w14:schemeClr w14:val="accent1">
                                    <w14:alpha w14:val="60000"/>
                                    <w14:satMod w14:val="175000"/>
                                  </w14:schemeClr>
                                </w14:glow>
                              </w:rPr>
                            </w:pPr>
                            <w:r w:rsidRPr="00F110E9">
                              <w:rPr>
                                <w:sz w:val="16"/>
                                <w:szCs w:val="16"/>
                                <w:lang w:val="en-029"/>
                                <w14:glow w14:rad="101600">
                                  <w14:schemeClr w14:val="accent1">
                                    <w14:alpha w14:val="60000"/>
                                    <w14:satMod w14:val="175000"/>
                                  </w14:schemeClr>
                                </w14:glow>
                              </w:rPr>
                              <w:t>Parents are more committed to the role of educating their daughters than their sons.</w:t>
                            </w:r>
                            <w:r w:rsidRPr="00F110E9">
                              <w:rPr>
                                <w:b/>
                                <w:sz w:val="16"/>
                                <w:szCs w:val="16"/>
                                <w:u w:val="single"/>
                                <w:lang w:val="en-029"/>
                                <w14:glow w14:rad="101600">
                                  <w14:schemeClr w14:val="accent1">
                                    <w14:alpha w14:val="60000"/>
                                    <w14:satMod w14:val="175000"/>
                                  </w14:schemeClr>
                                </w14:glow>
                              </w:rPr>
                              <w:t xml:space="preserve"> </w:t>
                            </w:r>
                          </w:p>
                          <w:p w:rsidR="0005763F" w:rsidRDefault="0005763F" w:rsidP="00B45BD4">
                            <w:pPr>
                              <w:rPr>
                                <w:sz w:val="16"/>
                                <w:szCs w:val="16"/>
                                <w:u w:val="single"/>
                                <w:lang w:val="en-029"/>
                              </w:rPr>
                            </w:pPr>
                          </w:p>
                          <w:p w:rsidR="0005763F" w:rsidRDefault="0005763F" w:rsidP="00B45BD4">
                            <w:pPr>
                              <w:jc w:val="center"/>
                              <w:rPr>
                                <w:sz w:val="16"/>
                                <w:szCs w:val="16"/>
                                <w:u w:val="single"/>
                                <w:lang w:val="en-029"/>
                              </w:rPr>
                            </w:pPr>
                          </w:p>
                          <w:p w:rsidR="0005763F" w:rsidRPr="00FD0628" w:rsidRDefault="0005763F" w:rsidP="00B45BD4">
                            <w:pPr>
                              <w:jc w:val="center"/>
                              <w:rPr>
                                <w:sz w:val="16"/>
                                <w:szCs w:val="16"/>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30" style="position:absolute;left:0;text-align:left;margin-left:-57.75pt;margin-top:14.6pt;width:162.7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" fillcolor="#8db3e2 [1311]" stroked="f" strokeweight="2pt">
                <v:shadow on="t" color="black" opacity="19660f" offset="4.49014mm,4.49014mm"/>
                <v:textbox>
                  <w:txbxContent>
                    <w:p w:rsidR="0045218C" w:rsidRPr="00F110E9" w:rsidRDefault="0045218C" w:rsidP="00B45BD4">
                      <w:pPr>
                        <w:rPr>
                          <w:b/>
                          <w:sz w:val="16"/>
                          <w:szCs w:val="16"/>
                          <w:u w:val="single"/>
                          <w:lang w:val="en-029"/>
                          <w14:glow w14:rad="101600">
                            <w14:schemeClr w14:val="accent1">
                              <w14:alpha w14:val="60000"/>
                              <w14:satMod w14:val="175000"/>
                            </w14:schemeClr>
                          </w14:glow>
                        </w:rPr>
                      </w:pPr>
                      <w:r w:rsidRPr="00F110E9">
                        <w:rPr>
                          <w:b/>
                          <w:sz w:val="16"/>
                          <w:szCs w:val="16"/>
                          <w:lang w:val="en-029"/>
                          <w14:glow w14:rad="101600">
                            <w14:schemeClr w14:val="accent1">
                              <w14:alpha w14:val="60000"/>
                              <w14:satMod w14:val="175000"/>
                            </w14:schemeClr>
                          </w14:glow>
                        </w:rPr>
                        <w:t xml:space="preserve">5. </w:t>
                      </w:r>
                      <w:r w:rsidRPr="00F110E9">
                        <w:rPr>
                          <w:b/>
                          <w:sz w:val="16"/>
                          <w:szCs w:val="16"/>
                          <w:u w:val="single"/>
                          <w:lang w:val="en-029"/>
                          <w14:glow w14:rad="101600">
                            <w14:schemeClr w14:val="accent1">
                              <w14:alpha w14:val="60000"/>
                              <w14:satMod w14:val="175000"/>
                            </w14:schemeClr>
                          </w14:glow>
                        </w:rPr>
                        <w:t>Parents’ Impacts on Boys’ Schooling</w:t>
                      </w:r>
                    </w:p>
                    <w:p w:rsidR="0045218C" w:rsidRPr="00F110E9" w:rsidRDefault="0045218C" w:rsidP="00B45BD4">
                      <w:pPr>
                        <w:rPr>
                          <w:b/>
                          <w:sz w:val="16"/>
                          <w:szCs w:val="16"/>
                          <w:u w:val="single"/>
                          <w:lang w:val="en-029"/>
                          <w14:glow w14:rad="101600">
                            <w14:schemeClr w14:val="accent1">
                              <w14:alpha w14:val="60000"/>
                              <w14:satMod w14:val="175000"/>
                            </w14:schemeClr>
                          </w14:glow>
                        </w:rPr>
                      </w:pPr>
                      <w:r w:rsidRPr="00F110E9">
                        <w:rPr>
                          <w:sz w:val="16"/>
                          <w:szCs w:val="16"/>
                          <w:lang w:val="en-029"/>
                          <w14:glow w14:rad="101600">
                            <w14:schemeClr w14:val="accent1">
                              <w14:alpha w14:val="60000"/>
                              <w14:satMod w14:val="175000"/>
                            </w14:schemeClr>
                          </w14:glow>
                        </w:rPr>
                        <w:t>Parents are more committed to the role of educating their daughters than their sons.</w:t>
                      </w:r>
                      <w:r w:rsidRPr="00F110E9">
                        <w:rPr>
                          <w:b/>
                          <w:sz w:val="16"/>
                          <w:szCs w:val="16"/>
                          <w:u w:val="single"/>
                          <w:lang w:val="en-029"/>
                          <w14:glow w14:rad="101600">
                            <w14:schemeClr w14:val="accent1">
                              <w14:alpha w14:val="60000"/>
                              <w14:satMod w14:val="175000"/>
                            </w14:schemeClr>
                          </w14:glow>
                        </w:rPr>
                        <w:t xml:space="preserve"> </w:t>
                      </w:r>
                    </w:p>
                    <w:p w:rsidR="0045218C" w:rsidRDefault="0045218C" w:rsidP="00B45BD4">
                      <w:pPr>
                        <w:rPr>
                          <w:sz w:val="16"/>
                          <w:szCs w:val="16"/>
                          <w:u w:val="single"/>
                          <w:lang w:val="en-029"/>
                        </w:rPr>
                      </w:pPr>
                    </w:p>
                    <w:p w:rsidR="0045218C" w:rsidRDefault="0045218C" w:rsidP="00B45BD4">
                      <w:pPr>
                        <w:jc w:val="center"/>
                        <w:rPr>
                          <w:sz w:val="16"/>
                          <w:szCs w:val="16"/>
                          <w:u w:val="single"/>
                          <w:lang w:val="en-029"/>
                        </w:rPr>
                      </w:pPr>
                    </w:p>
                    <w:p w:rsidR="0045218C" w:rsidRPr="00FD0628" w:rsidRDefault="0045218C" w:rsidP="00B45BD4">
                      <w:pPr>
                        <w:jc w:val="center"/>
                        <w:rPr>
                          <w:sz w:val="16"/>
                          <w:szCs w:val="16"/>
                          <w:u w:val="single"/>
                        </w:rPr>
                      </w:pPr>
                    </w:p>
                  </w:txbxContent>
                </v:textbox>
              </v:oval>
            </w:pict>
          </mc:Fallback>
        </mc:AlternateContent>
      </w:r>
    </w:p>
    <w:p w:rsidR="00B45BD4" w:rsidRPr="00B45BD4" w:rsidRDefault="00B45BD4" w:rsidP="00B45BD4">
      <w:pPr>
        <w:spacing w:line="480" w:lineRule="auto"/>
        <w:ind w:firstLine="720"/>
        <w:rPr>
          <w:lang w:val="en-029"/>
        </w:rPr>
      </w:pPr>
      <w:r w:rsidRPr="00B45BD4">
        <w:rPr>
          <w:lang w:val="en-029"/>
        </w:rPr>
        <w:t xml:space="preserve">      </w:t>
      </w:r>
    </w:p>
    <w:p w:rsidR="00B45BD4" w:rsidRPr="00B45BD4" w:rsidRDefault="007E0B5E" w:rsidP="00B45BD4">
      <w:pPr>
        <w:spacing w:line="480" w:lineRule="auto"/>
        <w:ind w:firstLine="720"/>
        <w:rPr>
          <w:lang w:val="en-029"/>
        </w:rPr>
      </w:pPr>
      <w:r>
        <w:rPr>
          <w:noProof/>
          <w:lang w:eastAsia="en-JM"/>
        </w:rPr>
        <mc:AlternateContent>
          <mc:Choice Requires="wps">
            <w:drawing>
              <wp:anchor distT="0" distB="0" distL="114300" distR="114300" simplePos="0" relativeHeight="251697152" behindDoc="0" locked="0" layoutInCell="1" allowOverlap="1" wp14:anchorId="031ED482" wp14:editId="50CB24EA">
                <wp:simplePos x="0" y="0"/>
                <wp:positionH relativeFrom="column">
                  <wp:posOffset>4105276</wp:posOffset>
                </wp:positionH>
                <wp:positionV relativeFrom="paragraph">
                  <wp:posOffset>201930</wp:posOffset>
                </wp:positionV>
                <wp:extent cx="400050" cy="152400"/>
                <wp:effectExtent l="76200" t="38100" r="19050" b="95250"/>
                <wp:wrapNone/>
                <wp:docPr id="137" name="Right Arrow 137"/>
                <wp:cNvGraphicFramePr/>
                <a:graphic xmlns:a="http://schemas.openxmlformats.org/drawingml/2006/main">
                  <a:graphicData uri="http://schemas.microsoft.com/office/word/2010/wordprocessingShape">
                    <wps:wsp>
                      <wps:cNvSpPr/>
                      <wps:spPr>
                        <a:xfrm>
                          <a:off x="0" y="0"/>
                          <a:ext cx="400050" cy="152400"/>
                        </a:xfrm>
                        <a:prstGeom prst="rightArrow">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7" o:spid="_x0000_s1026" type="#_x0000_t13" style="position:absolute;margin-left:323.25pt;margin-top:15.9pt;width:31.5pt;height:1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" adj="17486" fillcolor="#4f81bd [3204]" stroked="f" strokeweight="2pt">
                <v:shadow on="t" color="black" opacity="20971f" offset="0,2.2pt"/>
              </v:shape>
            </w:pict>
          </mc:Fallback>
        </mc:AlternateContent>
      </w:r>
      <w:r>
        <w:rPr>
          <w:noProof/>
          <w:lang w:eastAsia="en-JM"/>
        </w:rPr>
        <mc:AlternateContent>
          <mc:Choice Requires="wps">
            <w:drawing>
              <wp:anchor distT="0" distB="0" distL="114300" distR="114300" simplePos="0" relativeHeight="251696128" behindDoc="0" locked="0" layoutInCell="1" allowOverlap="1" wp14:anchorId="1C540CDD" wp14:editId="5F7E3B52">
                <wp:simplePos x="0" y="0"/>
                <wp:positionH relativeFrom="column">
                  <wp:posOffset>1333500</wp:posOffset>
                </wp:positionH>
                <wp:positionV relativeFrom="paragraph">
                  <wp:posOffset>201930</wp:posOffset>
                </wp:positionV>
                <wp:extent cx="400050" cy="152400"/>
                <wp:effectExtent l="57150" t="38100" r="0" b="95250"/>
                <wp:wrapNone/>
                <wp:docPr id="136" name="Left Arrow 136"/>
                <wp:cNvGraphicFramePr/>
                <a:graphic xmlns:a="http://schemas.openxmlformats.org/drawingml/2006/main">
                  <a:graphicData uri="http://schemas.microsoft.com/office/word/2010/wordprocessingShape">
                    <wps:wsp>
                      <wps:cNvSpPr/>
                      <wps:spPr>
                        <a:xfrm>
                          <a:off x="0" y="0"/>
                          <a:ext cx="400050" cy="152400"/>
                        </a:xfrm>
                        <a:prstGeom prst="leftArrow">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36" o:spid="_x0000_s1026" type="#_x0000_t66" style="position:absolute;margin-left:105pt;margin-top:15.9pt;width:31.5pt;height: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" adj="4114" fillcolor="#4f81bd [3204]" stroked="f" strokeweight="2pt">
                <v:shadow on="t" color="black" opacity="20971f" offset="0,2.2pt"/>
              </v:shape>
            </w:pict>
          </mc:Fallback>
        </mc:AlternateContent>
      </w:r>
      <w:r w:rsidR="00BE0368">
        <w:rPr>
          <w:lang w:val="en-029"/>
        </w:rPr>
        <w:t xml:space="preserve"> </w:t>
      </w:r>
    </w:p>
    <w:p w:rsidR="00B45BD4" w:rsidRPr="00B45BD4" w:rsidRDefault="00B45BD4" w:rsidP="00B45BD4">
      <w:pPr>
        <w:spacing w:line="480" w:lineRule="auto"/>
        <w:ind w:firstLine="720"/>
        <w:rPr>
          <w:lang w:val="en-029"/>
        </w:rPr>
      </w:pPr>
    </w:p>
    <w:p w:rsidR="00B45BD4" w:rsidRPr="00B45BD4" w:rsidRDefault="00E246AB" w:rsidP="00B45BD4">
      <w:pPr>
        <w:spacing w:line="480" w:lineRule="auto"/>
        <w:ind w:firstLine="720"/>
        <w:rPr>
          <w:lang w:val="en-029"/>
        </w:rPr>
      </w:pPr>
      <w:r w:rsidRPr="00B45BD4">
        <w:rPr>
          <w:noProof/>
          <w:lang w:eastAsia="en-JM"/>
        </w:rPr>
        <mc:AlternateContent>
          <mc:Choice Requires="wps">
            <w:drawing>
              <wp:anchor distT="0" distB="0" distL="114300" distR="114300" simplePos="0" relativeHeight="251665408" behindDoc="0" locked="0" layoutInCell="1" allowOverlap="1" wp14:anchorId="08B6AC1B" wp14:editId="62F55030">
                <wp:simplePos x="0" y="0"/>
                <wp:positionH relativeFrom="column">
                  <wp:posOffset>414020</wp:posOffset>
                </wp:positionH>
                <wp:positionV relativeFrom="paragraph">
                  <wp:posOffset>294640</wp:posOffset>
                </wp:positionV>
                <wp:extent cx="2102485" cy="1823085"/>
                <wp:effectExtent l="209550" t="228600" r="412115" b="443865"/>
                <wp:wrapNone/>
                <wp:docPr id="2" name="Oval 2"/>
                <wp:cNvGraphicFramePr/>
                <a:graphic xmlns:a="http://schemas.openxmlformats.org/drawingml/2006/main">
                  <a:graphicData uri="http://schemas.microsoft.com/office/word/2010/wordprocessingShape">
                    <wps:wsp>
                      <wps:cNvSpPr/>
                      <wps:spPr>
                        <a:xfrm>
                          <a:off x="0" y="0"/>
                          <a:ext cx="2102485" cy="1823085"/>
                        </a:xfrm>
                        <a:prstGeom prst="ellipse">
                          <a:avLst/>
                        </a:prstGeom>
                        <a:solidFill>
                          <a:schemeClr val="tx2">
                            <a:lumMod val="40000"/>
                            <a:lumOff val="60000"/>
                          </a:schemeClr>
                        </a:solidFill>
                        <a:ln>
                          <a:noFill/>
                        </a:ln>
                        <a:effectLst>
                          <a:glow rad="228600">
                            <a:schemeClr val="accent1">
                              <a:satMod val="175000"/>
                              <a:alpha val="40000"/>
                            </a:schemeClr>
                          </a:glow>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6"/>
                        </a:lnRef>
                        <a:fillRef idx="1">
                          <a:schemeClr val="lt1"/>
                        </a:fillRef>
                        <a:effectRef idx="0">
                          <a:schemeClr val="accent6"/>
                        </a:effectRef>
                        <a:fontRef idx="minor">
                          <a:schemeClr val="dk1"/>
                        </a:fontRef>
                      </wps:style>
                      <wps:txbx>
                        <w:txbxContent>
                          <w:p w:rsidR="0005763F" w:rsidRPr="00F110E9" w:rsidRDefault="0005763F" w:rsidP="00B45BD4">
                            <w:pPr>
                              <w:rPr>
                                <w:b/>
                                <w:sz w:val="16"/>
                                <w:szCs w:val="16"/>
                                <w:u w:val="single"/>
                                <w:lang w:val="en-029"/>
                                <w14:glow w14:rad="101600">
                                  <w14:schemeClr w14:val="accent1">
                                    <w14:alpha w14:val="60000"/>
                                    <w14:satMod w14:val="175000"/>
                                  </w14:schemeClr>
                                </w14:glow>
                              </w:rPr>
                            </w:pPr>
                            <w:r w:rsidRPr="00F110E9">
                              <w:rPr>
                                <w:b/>
                                <w:sz w:val="16"/>
                                <w:szCs w:val="16"/>
                                <w:lang w:val="en-029"/>
                                <w14:glow w14:rad="101600">
                                  <w14:schemeClr w14:val="accent1">
                                    <w14:alpha w14:val="60000"/>
                                    <w14:satMod w14:val="175000"/>
                                  </w14:schemeClr>
                                </w14:glow>
                              </w:rPr>
                              <w:t>4</w:t>
                            </w:r>
                            <w:r w:rsidRPr="00F110E9">
                              <w:rPr>
                                <w:b/>
                                <w:lang w:val="en-029"/>
                                <w14:glow w14:rad="101600">
                                  <w14:schemeClr w14:val="accent1">
                                    <w14:alpha w14:val="60000"/>
                                    <w14:satMod w14:val="175000"/>
                                  </w14:schemeClr>
                                </w14:glow>
                              </w:rPr>
                              <w:t xml:space="preserve">. </w:t>
                            </w:r>
                            <w:r w:rsidRPr="00F110E9">
                              <w:rPr>
                                <w:b/>
                                <w:sz w:val="16"/>
                                <w:szCs w:val="16"/>
                                <w:u w:val="single"/>
                                <w:lang w:val="en-029"/>
                                <w14:glow w14:rad="101600">
                                  <w14:schemeClr w14:val="accent1">
                                    <w14:alpha w14:val="60000"/>
                                    <w14:satMod w14:val="175000"/>
                                  </w14:schemeClr>
                                </w14:glow>
                              </w:rPr>
                              <w:t>Boys Academic     Performance in Jamaica</w:t>
                            </w:r>
                          </w:p>
                          <w:p w:rsidR="0005763F" w:rsidRPr="00F110E9" w:rsidRDefault="0005763F" w:rsidP="00B45BD4">
                            <w:pPr>
                              <w:rPr>
                                <w:b/>
                                <w:u w:val="single"/>
                                <w:lang w:val="en-029"/>
                                <w14:glow w14:rad="101600">
                                  <w14:schemeClr w14:val="accent1">
                                    <w14:alpha w14:val="60000"/>
                                    <w14:satMod w14:val="175000"/>
                                  </w14:schemeClr>
                                </w14:glow>
                              </w:rPr>
                            </w:pPr>
                            <w:r w:rsidRPr="00F110E9">
                              <w:rPr>
                                <w:sz w:val="16"/>
                                <w:szCs w:val="16"/>
                                <w:lang w:val="en-029"/>
                                <w14:glow w14:rad="101600">
                                  <w14:schemeClr w14:val="accent1">
                                    <w14:alpha w14:val="60000"/>
                                    <w14:satMod w14:val="175000"/>
                                  </w14:schemeClr>
                                </w14:glow>
                              </w:rPr>
                              <w:t>There appears to be marked</w:t>
                            </w:r>
                            <w:r w:rsidRPr="00F110E9">
                              <w:rPr>
                                <w:lang w:val="en-029"/>
                                <w14:glow w14:rad="101600">
                                  <w14:schemeClr w14:val="accent1">
                                    <w14:alpha w14:val="60000"/>
                                    <w14:satMod w14:val="175000"/>
                                  </w14:schemeClr>
                                </w14:glow>
                              </w:rPr>
                              <w:t xml:space="preserve"> </w:t>
                            </w:r>
                            <w:r w:rsidRPr="00F110E9">
                              <w:rPr>
                                <w:sz w:val="16"/>
                                <w:szCs w:val="16"/>
                                <w:lang w:val="en-029"/>
                                <w14:glow w14:rad="101600">
                                  <w14:schemeClr w14:val="accent1">
                                    <w14:alpha w14:val="60000"/>
                                    <w14:satMod w14:val="175000"/>
                                  </w14:schemeClr>
                                </w14:glow>
                              </w:rPr>
                              <w:t>underachievement in boys’</w:t>
                            </w:r>
                            <w:r w:rsidRPr="00F110E9">
                              <w:rPr>
                                <w:lang w:val="en-029"/>
                                <w14:glow w14:rad="101600">
                                  <w14:schemeClr w14:val="accent1">
                                    <w14:alpha w14:val="60000"/>
                                    <w14:satMod w14:val="175000"/>
                                  </w14:schemeClr>
                                </w14:glow>
                              </w:rPr>
                              <w:t xml:space="preserve"> </w:t>
                            </w:r>
                            <w:r w:rsidRPr="00F110E9">
                              <w:rPr>
                                <w:sz w:val="16"/>
                                <w:szCs w:val="16"/>
                                <w:lang w:val="en-029"/>
                                <w14:glow w14:rad="101600">
                                  <w14:schemeClr w14:val="accent1">
                                    <w14:alpha w14:val="60000"/>
                                    <w14:satMod w14:val="175000"/>
                                  </w14:schemeClr>
                                </w14:glow>
                              </w:rPr>
                              <w:t>academic performance from lower socio- economic groups in Jamaica</w:t>
                            </w:r>
                            <w:r w:rsidRPr="00F110E9">
                              <w:rPr>
                                <w:lang w:val="en-029"/>
                                <w14:glow w14:rad="101600">
                                  <w14:schemeClr w14:val="accent1">
                                    <w14:alpha w14:val="60000"/>
                                    <w14:satMod w14:val="175000"/>
                                  </w14:schemeClr>
                                </w14:glow>
                              </w:rPr>
                              <w:t xml:space="preserve">. </w:t>
                            </w:r>
                          </w:p>
                          <w:p w:rsidR="0005763F" w:rsidRPr="00E04136" w:rsidRDefault="0005763F" w:rsidP="00B45BD4">
                            <w:pPr>
                              <w:jc w:val="center"/>
                              <w:rPr>
                                <w:lang w:val="en-029"/>
                              </w:rPr>
                            </w:pPr>
                          </w:p>
                          <w:p w:rsidR="0005763F" w:rsidRDefault="0005763F" w:rsidP="00B45B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31" style="position:absolute;left:0;text-align:left;margin-left:32.6pt;margin-top:23.2pt;width:165.55pt;height:14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" fillcolor="#8db3e2 [1311]" stroked="f" strokeweight="2pt">
                <v:shadow on="t" color="black" opacity="19660f" offset="4.49014mm,4.49014mm"/>
                <v:textbox>
                  <w:txbxContent>
                    <w:p w:rsidR="0045218C" w:rsidRPr="00F110E9" w:rsidRDefault="0045218C" w:rsidP="00B45BD4">
                      <w:pPr>
                        <w:rPr>
                          <w:b/>
                          <w:sz w:val="16"/>
                          <w:szCs w:val="16"/>
                          <w:u w:val="single"/>
                          <w:lang w:val="en-029"/>
                          <w14:glow w14:rad="101600">
                            <w14:schemeClr w14:val="accent1">
                              <w14:alpha w14:val="60000"/>
                              <w14:satMod w14:val="175000"/>
                            </w14:schemeClr>
                          </w14:glow>
                        </w:rPr>
                      </w:pPr>
                      <w:r w:rsidRPr="00F110E9">
                        <w:rPr>
                          <w:b/>
                          <w:sz w:val="16"/>
                          <w:szCs w:val="16"/>
                          <w:lang w:val="en-029"/>
                          <w14:glow w14:rad="101600">
                            <w14:schemeClr w14:val="accent1">
                              <w14:alpha w14:val="60000"/>
                              <w14:satMod w14:val="175000"/>
                            </w14:schemeClr>
                          </w14:glow>
                        </w:rPr>
                        <w:t>4</w:t>
                      </w:r>
                      <w:r w:rsidRPr="00F110E9">
                        <w:rPr>
                          <w:b/>
                          <w:lang w:val="en-029"/>
                          <w14:glow w14:rad="101600">
                            <w14:schemeClr w14:val="accent1">
                              <w14:alpha w14:val="60000"/>
                              <w14:satMod w14:val="175000"/>
                            </w14:schemeClr>
                          </w14:glow>
                        </w:rPr>
                        <w:t xml:space="preserve">. </w:t>
                      </w:r>
                      <w:r w:rsidRPr="00F110E9">
                        <w:rPr>
                          <w:b/>
                          <w:sz w:val="16"/>
                          <w:szCs w:val="16"/>
                          <w:u w:val="single"/>
                          <w:lang w:val="en-029"/>
                          <w14:glow w14:rad="101600">
                            <w14:schemeClr w14:val="accent1">
                              <w14:alpha w14:val="60000"/>
                              <w14:satMod w14:val="175000"/>
                            </w14:schemeClr>
                          </w14:glow>
                        </w:rPr>
                        <w:t>Boys Academic     Performance in Jamaica</w:t>
                      </w:r>
                    </w:p>
                    <w:p w:rsidR="0045218C" w:rsidRPr="00F110E9" w:rsidRDefault="0045218C" w:rsidP="00B45BD4">
                      <w:pPr>
                        <w:rPr>
                          <w:b/>
                          <w:u w:val="single"/>
                          <w:lang w:val="en-029"/>
                          <w14:glow w14:rad="101600">
                            <w14:schemeClr w14:val="accent1">
                              <w14:alpha w14:val="60000"/>
                              <w14:satMod w14:val="175000"/>
                            </w14:schemeClr>
                          </w14:glow>
                        </w:rPr>
                      </w:pPr>
                      <w:r w:rsidRPr="00F110E9">
                        <w:rPr>
                          <w:sz w:val="16"/>
                          <w:szCs w:val="16"/>
                          <w:lang w:val="en-029"/>
                          <w14:glow w14:rad="101600">
                            <w14:schemeClr w14:val="accent1">
                              <w14:alpha w14:val="60000"/>
                              <w14:satMod w14:val="175000"/>
                            </w14:schemeClr>
                          </w14:glow>
                        </w:rPr>
                        <w:t>There appears to be marked</w:t>
                      </w:r>
                      <w:r w:rsidRPr="00F110E9">
                        <w:rPr>
                          <w:lang w:val="en-029"/>
                          <w14:glow w14:rad="101600">
                            <w14:schemeClr w14:val="accent1">
                              <w14:alpha w14:val="60000"/>
                              <w14:satMod w14:val="175000"/>
                            </w14:schemeClr>
                          </w14:glow>
                        </w:rPr>
                        <w:t xml:space="preserve"> </w:t>
                      </w:r>
                      <w:r w:rsidRPr="00F110E9">
                        <w:rPr>
                          <w:sz w:val="16"/>
                          <w:szCs w:val="16"/>
                          <w:lang w:val="en-029"/>
                          <w14:glow w14:rad="101600">
                            <w14:schemeClr w14:val="accent1">
                              <w14:alpha w14:val="60000"/>
                              <w14:satMod w14:val="175000"/>
                            </w14:schemeClr>
                          </w14:glow>
                        </w:rPr>
                        <w:t>underachievement in boys’</w:t>
                      </w:r>
                      <w:r w:rsidRPr="00F110E9">
                        <w:rPr>
                          <w:lang w:val="en-029"/>
                          <w14:glow w14:rad="101600">
                            <w14:schemeClr w14:val="accent1">
                              <w14:alpha w14:val="60000"/>
                              <w14:satMod w14:val="175000"/>
                            </w14:schemeClr>
                          </w14:glow>
                        </w:rPr>
                        <w:t xml:space="preserve"> </w:t>
                      </w:r>
                      <w:r w:rsidRPr="00F110E9">
                        <w:rPr>
                          <w:sz w:val="16"/>
                          <w:szCs w:val="16"/>
                          <w:lang w:val="en-029"/>
                          <w14:glow w14:rad="101600">
                            <w14:schemeClr w14:val="accent1">
                              <w14:alpha w14:val="60000"/>
                              <w14:satMod w14:val="175000"/>
                            </w14:schemeClr>
                          </w14:glow>
                        </w:rPr>
                        <w:t>academic performance from lower socio- economic groups in Jamaica</w:t>
                      </w:r>
                      <w:r w:rsidRPr="00F110E9">
                        <w:rPr>
                          <w:lang w:val="en-029"/>
                          <w14:glow w14:rad="101600">
                            <w14:schemeClr w14:val="accent1">
                              <w14:alpha w14:val="60000"/>
                              <w14:satMod w14:val="175000"/>
                            </w14:schemeClr>
                          </w14:glow>
                        </w:rPr>
                        <w:t xml:space="preserve">. </w:t>
                      </w:r>
                    </w:p>
                    <w:p w:rsidR="0045218C" w:rsidRPr="00E04136" w:rsidRDefault="0045218C" w:rsidP="00B45BD4">
                      <w:pPr>
                        <w:jc w:val="center"/>
                        <w:rPr>
                          <w:lang w:val="en-029"/>
                        </w:rPr>
                      </w:pPr>
                    </w:p>
                    <w:p w:rsidR="0045218C" w:rsidRDefault="0045218C" w:rsidP="00B45BD4">
                      <w:pPr>
                        <w:jc w:val="center"/>
                      </w:pPr>
                    </w:p>
                  </w:txbxContent>
                </v:textbox>
              </v:oval>
            </w:pict>
          </mc:Fallback>
        </mc:AlternateContent>
      </w:r>
      <w:r w:rsidR="00D10A82" w:rsidRPr="00B45BD4">
        <w:rPr>
          <w:noProof/>
          <w:lang w:eastAsia="en-JM"/>
        </w:rPr>
        <mc:AlternateContent>
          <mc:Choice Requires="wps">
            <w:drawing>
              <wp:anchor distT="0" distB="0" distL="114300" distR="114300" simplePos="0" relativeHeight="251663360" behindDoc="0" locked="0" layoutInCell="1" allowOverlap="1" wp14:anchorId="78122D1B" wp14:editId="6C5965AF">
                <wp:simplePos x="0" y="0"/>
                <wp:positionH relativeFrom="column">
                  <wp:posOffset>3420745</wp:posOffset>
                </wp:positionH>
                <wp:positionV relativeFrom="paragraph">
                  <wp:posOffset>287020</wp:posOffset>
                </wp:positionV>
                <wp:extent cx="2021205" cy="1866900"/>
                <wp:effectExtent l="209550" t="228600" r="417195" b="438150"/>
                <wp:wrapNone/>
                <wp:docPr id="10" name="Oval 10"/>
                <wp:cNvGraphicFramePr/>
                <a:graphic xmlns:a="http://schemas.openxmlformats.org/drawingml/2006/main">
                  <a:graphicData uri="http://schemas.microsoft.com/office/word/2010/wordprocessingShape">
                    <wps:wsp>
                      <wps:cNvSpPr/>
                      <wps:spPr>
                        <a:xfrm>
                          <a:off x="0" y="0"/>
                          <a:ext cx="2021205" cy="1866900"/>
                        </a:xfrm>
                        <a:prstGeom prst="ellipse">
                          <a:avLst/>
                        </a:prstGeom>
                        <a:solidFill>
                          <a:schemeClr val="tx2">
                            <a:lumMod val="40000"/>
                            <a:lumOff val="60000"/>
                          </a:schemeClr>
                        </a:solidFill>
                        <a:ln>
                          <a:noFill/>
                        </a:ln>
                        <a:effectLst>
                          <a:glow rad="228600">
                            <a:schemeClr val="accent1">
                              <a:satMod val="175000"/>
                              <a:alpha val="40000"/>
                            </a:schemeClr>
                          </a:glow>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6"/>
                        </a:lnRef>
                        <a:fillRef idx="1">
                          <a:schemeClr val="lt1"/>
                        </a:fillRef>
                        <a:effectRef idx="0">
                          <a:schemeClr val="accent6"/>
                        </a:effectRef>
                        <a:fontRef idx="minor">
                          <a:schemeClr val="dk1"/>
                        </a:fontRef>
                      </wps:style>
                      <wps:txbx>
                        <w:txbxContent>
                          <w:p w:rsidR="0005763F" w:rsidRPr="00F110E9" w:rsidRDefault="0005763F" w:rsidP="00B45BD4">
                            <w:pPr>
                              <w:rPr>
                                <w:rFonts w:asciiTheme="majorHAnsi" w:hAnsiTheme="majorHAnsi"/>
                                <w:b/>
                                <w:sz w:val="16"/>
                                <w:szCs w:val="16"/>
                                <w:lang w:val="en-029"/>
                                <w14:glow w14:rad="101600">
                                  <w14:schemeClr w14:val="accent1">
                                    <w14:alpha w14:val="60000"/>
                                    <w14:satMod w14:val="175000"/>
                                  </w14:schemeClr>
                                </w14:glow>
                              </w:rPr>
                            </w:pPr>
                            <w:r w:rsidRPr="00F110E9">
                              <w:rPr>
                                <w:rFonts w:asciiTheme="majorHAnsi" w:hAnsiTheme="majorHAnsi"/>
                                <w:b/>
                                <w:sz w:val="16"/>
                                <w:szCs w:val="16"/>
                                <w:lang w:val="en-029"/>
                                <w14:glow w14:rad="101600">
                                  <w14:schemeClr w14:val="accent1">
                                    <w14:alpha w14:val="60000"/>
                                    <w14:satMod w14:val="175000"/>
                                  </w14:schemeClr>
                                </w14:glow>
                              </w:rPr>
                              <w:t xml:space="preserve"> 3. </w:t>
                            </w:r>
                            <w:r w:rsidRPr="00F110E9">
                              <w:rPr>
                                <w:rFonts w:asciiTheme="majorHAnsi" w:hAnsiTheme="majorHAnsi"/>
                                <w:b/>
                                <w:sz w:val="16"/>
                                <w:szCs w:val="16"/>
                                <w:u w:val="single"/>
                                <w:lang w:val="en-029"/>
                                <w14:glow w14:rad="101600">
                                  <w14:schemeClr w14:val="accent1">
                                    <w14:alpha w14:val="60000"/>
                                    <w14:satMod w14:val="175000"/>
                                  </w14:schemeClr>
                                </w14:glow>
                              </w:rPr>
                              <w:t>Barriers Facing the New Educational Reform</w:t>
                            </w:r>
                            <w:r w:rsidRPr="00F110E9">
                              <w:rPr>
                                <w:rFonts w:asciiTheme="majorHAnsi" w:hAnsiTheme="majorHAnsi"/>
                                <w:b/>
                                <w:sz w:val="16"/>
                                <w:szCs w:val="16"/>
                                <w:lang w:val="en-029"/>
                                <w14:glow w14:rad="101600">
                                  <w14:schemeClr w14:val="accent1">
                                    <w14:alpha w14:val="60000"/>
                                    <w14:satMod w14:val="175000"/>
                                  </w14:schemeClr>
                                </w14:glow>
                              </w:rPr>
                              <w:t xml:space="preserve"> </w:t>
                            </w:r>
                          </w:p>
                          <w:p w:rsidR="0005763F" w:rsidRPr="00F110E9" w:rsidRDefault="0005763F" w:rsidP="00B45BD4">
                            <w:pPr>
                              <w:rPr>
                                <w:rFonts w:asciiTheme="majorHAnsi" w:hAnsiTheme="majorHAnsi"/>
                                <w:sz w:val="16"/>
                                <w:szCs w:val="16"/>
                                <w14:glow w14:rad="101600">
                                  <w14:schemeClr w14:val="accent1">
                                    <w14:alpha w14:val="60000"/>
                                    <w14:satMod w14:val="175000"/>
                                  </w14:schemeClr>
                                </w14:glow>
                              </w:rPr>
                            </w:pPr>
                            <w:r w:rsidRPr="00F110E9">
                              <w:rPr>
                                <w:rFonts w:asciiTheme="majorHAnsi" w:hAnsiTheme="majorHAnsi"/>
                                <w:sz w:val="16"/>
                                <w:szCs w:val="16"/>
                                <w:lang w:val="en-029"/>
                                <w14:glow w14:rad="101600">
                                  <w14:schemeClr w14:val="accent1">
                                    <w14:alpha w14:val="60000"/>
                                    <w14:satMod w14:val="175000"/>
                                  </w14:schemeClr>
                                </w14:glow>
                              </w:rPr>
                              <w:t>Low levels of literacy still plaque the new system as a result of no quality checks, severe learning disabilities and irregular school attendance.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32" style="position:absolute;left:0;text-align:left;margin-left:269.35pt;margin-top:22.6pt;width:159.15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" fillcolor="#8db3e2 [1311]" stroked="f" strokeweight="2pt">
                <v:shadow on="t" color="black" opacity="19660f" offset="4.49014mm,4.49014mm"/>
                <v:textbox>
                  <w:txbxContent>
                    <w:p w:rsidR="0045218C" w:rsidRPr="00F110E9" w:rsidRDefault="0045218C" w:rsidP="00B45BD4">
                      <w:pPr>
                        <w:rPr>
                          <w:rFonts w:asciiTheme="majorHAnsi" w:hAnsiTheme="majorHAnsi"/>
                          <w:b/>
                          <w:sz w:val="16"/>
                          <w:szCs w:val="16"/>
                          <w:lang w:val="en-029"/>
                          <w14:glow w14:rad="101600">
                            <w14:schemeClr w14:val="accent1">
                              <w14:alpha w14:val="60000"/>
                              <w14:satMod w14:val="175000"/>
                            </w14:schemeClr>
                          </w14:glow>
                        </w:rPr>
                      </w:pPr>
                      <w:r w:rsidRPr="00F110E9">
                        <w:rPr>
                          <w:rFonts w:asciiTheme="majorHAnsi" w:hAnsiTheme="majorHAnsi"/>
                          <w:b/>
                          <w:sz w:val="16"/>
                          <w:szCs w:val="16"/>
                          <w:lang w:val="en-029"/>
                          <w14:glow w14:rad="101600">
                            <w14:schemeClr w14:val="accent1">
                              <w14:alpha w14:val="60000"/>
                              <w14:satMod w14:val="175000"/>
                            </w14:schemeClr>
                          </w14:glow>
                        </w:rPr>
                        <w:t xml:space="preserve"> 3. </w:t>
                      </w:r>
                      <w:r w:rsidRPr="00F110E9">
                        <w:rPr>
                          <w:rFonts w:asciiTheme="majorHAnsi" w:hAnsiTheme="majorHAnsi"/>
                          <w:b/>
                          <w:sz w:val="16"/>
                          <w:szCs w:val="16"/>
                          <w:u w:val="single"/>
                          <w:lang w:val="en-029"/>
                          <w14:glow w14:rad="101600">
                            <w14:schemeClr w14:val="accent1">
                              <w14:alpha w14:val="60000"/>
                              <w14:satMod w14:val="175000"/>
                            </w14:schemeClr>
                          </w14:glow>
                        </w:rPr>
                        <w:t>Barriers Facing the New Educational Reform</w:t>
                      </w:r>
                      <w:r w:rsidRPr="00F110E9">
                        <w:rPr>
                          <w:rFonts w:asciiTheme="majorHAnsi" w:hAnsiTheme="majorHAnsi"/>
                          <w:b/>
                          <w:sz w:val="16"/>
                          <w:szCs w:val="16"/>
                          <w:lang w:val="en-029"/>
                          <w14:glow w14:rad="101600">
                            <w14:schemeClr w14:val="accent1">
                              <w14:alpha w14:val="60000"/>
                              <w14:satMod w14:val="175000"/>
                            </w14:schemeClr>
                          </w14:glow>
                        </w:rPr>
                        <w:t xml:space="preserve"> </w:t>
                      </w:r>
                    </w:p>
                    <w:p w:rsidR="0045218C" w:rsidRPr="00F110E9" w:rsidRDefault="0045218C" w:rsidP="00B45BD4">
                      <w:pPr>
                        <w:rPr>
                          <w:rFonts w:asciiTheme="majorHAnsi" w:hAnsiTheme="majorHAnsi"/>
                          <w:sz w:val="16"/>
                          <w:szCs w:val="16"/>
                          <w14:glow w14:rad="101600">
                            <w14:schemeClr w14:val="accent1">
                              <w14:alpha w14:val="60000"/>
                              <w14:satMod w14:val="175000"/>
                            </w14:schemeClr>
                          </w14:glow>
                        </w:rPr>
                      </w:pPr>
                      <w:r w:rsidRPr="00F110E9">
                        <w:rPr>
                          <w:rFonts w:asciiTheme="majorHAnsi" w:hAnsiTheme="majorHAnsi"/>
                          <w:sz w:val="16"/>
                          <w:szCs w:val="16"/>
                          <w:lang w:val="en-029"/>
                          <w14:glow w14:rad="101600">
                            <w14:schemeClr w14:val="accent1">
                              <w14:alpha w14:val="60000"/>
                              <w14:satMod w14:val="175000"/>
                            </w14:schemeClr>
                          </w14:glow>
                        </w:rPr>
                        <w:t>Low levels of literacy still plaque the new system as a result of no quality checks, severe learning disabilities and irregular school attendance.</w:t>
                      </w:r>
                    </w:p>
                  </w:txbxContent>
                </v:textbox>
              </v:oval>
            </w:pict>
          </mc:Fallback>
        </mc:AlternateContent>
      </w:r>
      <w:r w:rsidR="00D10A82">
        <w:rPr>
          <w:noProof/>
          <w:lang w:eastAsia="en-JM"/>
        </w:rPr>
        <mc:AlternateContent>
          <mc:Choice Requires="wps">
            <w:drawing>
              <wp:anchor distT="0" distB="0" distL="114300" distR="114300" simplePos="0" relativeHeight="251695104" behindDoc="0" locked="0" layoutInCell="1" allowOverlap="1" wp14:anchorId="3C9ED499" wp14:editId="344ECC52">
                <wp:simplePos x="0" y="0"/>
                <wp:positionH relativeFrom="column">
                  <wp:posOffset>3104515</wp:posOffset>
                </wp:positionH>
                <wp:positionV relativeFrom="paragraph">
                  <wp:posOffset>379730</wp:posOffset>
                </wp:positionV>
                <wp:extent cx="314325" cy="782955"/>
                <wp:effectExtent l="76200" t="95250" r="47625" b="55245"/>
                <wp:wrapNone/>
                <wp:docPr id="135" name="Bent Arrow 135"/>
                <wp:cNvGraphicFramePr/>
                <a:graphic xmlns:a="http://schemas.openxmlformats.org/drawingml/2006/main">
                  <a:graphicData uri="http://schemas.microsoft.com/office/word/2010/wordprocessingShape">
                    <wps:wsp>
                      <wps:cNvSpPr/>
                      <wps:spPr>
                        <a:xfrm flipV="1">
                          <a:off x="0" y="0"/>
                          <a:ext cx="314325" cy="782955"/>
                        </a:xfrm>
                        <a:prstGeom prst="bentArrow">
                          <a:avLst/>
                        </a:prstGeom>
                        <a:solidFill>
                          <a:srgbClr val="4F81B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135" o:spid="_x0000_s1026" style="position:absolute;margin-left:244.45pt;margin-top:29.9pt;width:24.75pt;height:61.6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4325,78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" path="m,782955l,176808c,100859,61568,39291,137517,39291r98227,l235744,r78581,78581l235744,157163r,-39291l137517,117872v-32549,,-58936,26387,-58936,58936l78581,782955,,782955xe" fillcolor="#4f81bd" stroked="f" strokeweight="2pt">
                <v:shadow on="t" color="black" opacity="20971f" offset="0,2.2pt"/>
                <v:path arrowok="t" o:connecttype="custom" o:connectlocs="0,782955;0,176808;137517,39291;235744,39291;235744,0;314325,78581;235744,157163;235744,117872;137517,117872;78581,176808;78581,782955;0,782955" o:connectangles="0,0,0,0,0,0,0,0,0,0,0,0"/>
              </v:shape>
            </w:pict>
          </mc:Fallback>
        </mc:AlternateContent>
      </w:r>
      <w:r w:rsidR="00D10A82">
        <w:rPr>
          <w:noProof/>
          <w:lang w:eastAsia="en-JM"/>
        </w:rPr>
        <mc:AlternateContent>
          <mc:Choice Requires="wps">
            <w:drawing>
              <wp:anchor distT="0" distB="0" distL="114300" distR="114300" simplePos="0" relativeHeight="251693056" behindDoc="0" locked="0" layoutInCell="1" allowOverlap="1" wp14:anchorId="4E013E5B" wp14:editId="20C1F75C">
                <wp:simplePos x="0" y="0"/>
                <wp:positionH relativeFrom="column">
                  <wp:posOffset>2552700</wp:posOffset>
                </wp:positionH>
                <wp:positionV relativeFrom="paragraph">
                  <wp:posOffset>377825</wp:posOffset>
                </wp:positionV>
                <wp:extent cx="314325" cy="782955"/>
                <wp:effectExtent l="57150" t="95250" r="104775" b="55245"/>
                <wp:wrapNone/>
                <wp:docPr id="134" name="Bent Arrow 134"/>
                <wp:cNvGraphicFramePr/>
                <a:graphic xmlns:a="http://schemas.openxmlformats.org/drawingml/2006/main">
                  <a:graphicData uri="http://schemas.microsoft.com/office/word/2010/wordprocessingShape">
                    <wps:wsp>
                      <wps:cNvSpPr/>
                      <wps:spPr>
                        <a:xfrm flipH="1" flipV="1">
                          <a:off x="0" y="0"/>
                          <a:ext cx="314325" cy="782955"/>
                        </a:xfrm>
                        <a:prstGeom prst="bentArrow">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134" o:spid="_x0000_s1026" style="position:absolute;margin-left:201pt;margin-top:29.75pt;width:24.75pt;height:61.6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4325,78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" path="m,782955l,176808c,100859,61568,39291,137517,39291r98227,l235744,r78581,78581l235744,157163r,-39291l137517,117872v-32549,,-58936,26387,-58936,58936l78581,782955,,782955xe" fillcolor="#4f81bd [3204]" stroked="f" strokeweight="2pt">
                <v:shadow on="t" color="black" opacity="20971f" offset="0,2.2pt"/>
                <v:path arrowok="t" o:connecttype="custom" o:connectlocs="0,782955;0,176808;137517,39291;235744,39291;235744,0;314325,78581;235744,157163;235744,117872;137517,117872;78581,176808;78581,782955;0,782955" o:connectangles="0,0,0,0,0,0,0,0,0,0,0,0"/>
              </v:shape>
            </w:pict>
          </mc:Fallback>
        </mc:AlternateContent>
      </w:r>
      <w:r w:rsidR="00B45BD4" w:rsidRPr="00B45BD4">
        <w:rPr>
          <w:lang w:val="en-029"/>
        </w:rPr>
        <w:t>ii</w:t>
      </w:r>
    </w:p>
    <w:p w:rsidR="00DA642D" w:rsidRPr="00DA642D" w:rsidRDefault="00DA642D" w:rsidP="00DA642D">
      <w:pPr>
        <w:spacing w:line="480" w:lineRule="auto"/>
        <w:ind w:firstLine="720"/>
        <w:rPr>
          <w:lang w:val="en-029"/>
        </w:rPr>
      </w:pPr>
    </w:p>
    <w:p w:rsidR="00B56AA4" w:rsidRDefault="00B56AA4" w:rsidP="005840DF">
      <w:pPr>
        <w:spacing w:line="480" w:lineRule="auto"/>
        <w:rPr>
          <w:lang w:val="en-029"/>
        </w:rPr>
      </w:pPr>
    </w:p>
    <w:p w:rsidR="00DE7736" w:rsidRDefault="00DE7736" w:rsidP="005840DF">
      <w:pPr>
        <w:spacing w:line="480" w:lineRule="auto"/>
        <w:rPr>
          <w:lang w:val="en-029"/>
        </w:rPr>
      </w:pPr>
    </w:p>
    <w:p w:rsidR="00F110E9" w:rsidRDefault="00F110E9" w:rsidP="00311F6B">
      <w:pPr>
        <w:pStyle w:val="NoSpacing"/>
        <w:rPr>
          <w:rFonts w:ascii="Times New Roman" w:hAnsi="Times New Roman"/>
          <w:b/>
          <w:sz w:val="24"/>
          <w:lang w:val="en-029"/>
        </w:rPr>
      </w:pPr>
      <w:r>
        <w:rPr>
          <w:rFonts w:ascii="Times New Roman" w:hAnsi="Times New Roman"/>
          <w:b/>
          <w:sz w:val="24"/>
          <w:lang w:val="en-029"/>
        </w:rPr>
        <w:t>Figure 1</w:t>
      </w:r>
    </w:p>
    <w:p w:rsidR="00147D20" w:rsidRDefault="00147D20" w:rsidP="00311F6B">
      <w:pPr>
        <w:pStyle w:val="NoSpacing"/>
        <w:rPr>
          <w:rFonts w:ascii="Times New Roman" w:hAnsi="Times New Roman"/>
          <w:b/>
          <w:sz w:val="24"/>
          <w:lang w:val="en-029"/>
        </w:rPr>
      </w:pPr>
    </w:p>
    <w:p w:rsidR="00F110E9" w:rsidRDefault="00F110E9" w:rsidP="00311F6B">
      <w:pPr>
        <w:pStyle w:val="NoSpacing"/>
        <w:rPr>
          <w:rFonts w:ascii="Times New Roman" w:hAnsi="Times New Roman"/>
          <w:b/>
          <w:sz w:val="24"/>
          <w:lang w:val="en-029"/>
        </w:rPr>
      </w:pPr>
    </w:p>
    <w:p w:rsidR="00F110E9" w:rsidRDefault="00F110E9" w:rsidP="00311F6B">
      <w:pPr>
        <w:pStyle w:val="NoSpacing"/>
        <w:rPr>
          <w:rFonts w:ascii="Times New Roman" w:hAnsi="Times New Roman"/>
          <w:b/>
          <w:sz w:val="24"/>
          <w:lang w:val="en-029"/>
        </w:rPr>
      </w:pPr>
    </w:p>
    <w:p w:rsidR="0001094F" w:rsidRDefault="0001094F" w:rsidP="00311F6B">
      <w:pPr>
        <w:pStyle w:val="NoSpacing"/>
        <w:rPr>
          <w:rFonts w:ascii="Times New Roman" w:hAnsi="Times New Roman"/>
          <w:b/>
          <w:sz w:val="24"/>
          <w:lang w:val="en-029"/>
        </w:rPr>
      </w:pPr>
    </w:p>
    <w:p w:rsidR="0001094F" w:rsidRDefault="0001094F" w:rsidP="00311F6B">
      <w:pPr>
        <w:pStyle w:val="NoSpacing"/>
        <w:rPr>
          <w:rFonts w:ascii="Times New Roman" w:hAnsi="Times New Roman"/>
          <w:b/>
          <w:sz w:val="24"/>
          <w:lang w:val="en-029"/>
        </w:rPr>
      </w:pPr>
    </w:p>
    <w:p w:rsidR="00311F6B" w:rsidRDefault="00311F6B" w:rsidP="00311F6B">
      <w:pPr>
        <w:pStyle w:val="NoSpacing"/>
        <w:rPr>
          <w:lang w:val="en-029"/>
        </w:rPr>
      </w:pPr>
    </w:p>
    <w:sdt>
      <w:sdtPr>
        <w:rPr>
          <w:color w:val="4F81BD" w:themeColor="accent1"/>
        </w:rPr>
        <w:id w:val="1912352599"/>
        <w:docPartObj>
          <w:docPartGallery w:val="Cover Pages"/>
          <w:docPartUnique/>
        </w:docPartObj>
      </w:sdtPr>
      <w:sdtEndPr>
        <w:rPr>
          <w:rFonts w:ascii="Times New Roman" w:hAnsi="Times New Roman" w:cs="Times New Roman"/>
          <w:b/>
          <w:color w:val="auto"/>
          <w:sz w:val="24"/>
          <w:szCs w:val="24"/>
          <w:lang w:val="en-029"/>
        </w:rPr>
      </w:sdtEndPr>
      <w:sdtContent>
        <w:p w:rsidR="00311F6B" w:rsidRPr="00636487" w:rsidRDefault="00311F6B" w:rsidP="00311F6B">
          <w:pPr>
            <w:pStyle w:val="NoSpacing"/>
            <w:jc w:val="center"/>
            <w:rPr>
              <w:rFonts w:ascii="Times New Roman" w:hAnsi="Times New Roman" w:cs="Times New Roman"/>
              <w:sz w:val="24"/>
              <w:szCs w:val="24"/>
            </w:rPr>
          </w:pPr>
          <w:r w:rsidRPr="00636487">
            <w:rPr>
              <w:noProof/>
              <w:color w:val="4F81BD" w:themeColor="accent1"/>
              <w:sz w:val="56"/>
              <w:szCs w:val="56"/>
              <w:lang w:val="en-JM" w:eastAsia="en-JM"/>
            </w:rPr>
            <mc:AlternateContent>
              <mc:Choice Requires="wps">
                <w:drawing>
                  <wp:anchor distT="0" distB="0" distL="114300" distR="114300" simplePos="0" relativeHeight="251674624" behindDoc="0" locked="0" layoutInCell="1" allowOverlap="1" wp14:anchorId="0E949E9A" wp14:editId="76952780">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48"/>
                                    <w:szCs w:val="4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05763F" w:rsidRPr="00294CA3" w:rsidRDefault="0005763F" w:rsidP="00311F6B">
                                    <w:pPr>
                                      <w:pStyle w:val="NoSpacing"/>
                                      <w:spacing w:after="40"/>
                                      <w:jc w:val="center"/>
                                      <w:rPr>
                                        <w:color w:val="4F81BD" w:themeColor="accent1"/>
                                        <w:sz w:val="44"/>
                                        <w:szCs w:val="44"/>
                                      </w:rPr>
                                    </w:pPr>
                                    <w:r>
                                      <w:rPr>
                                        <w:caps/>
                                        <w:color w:val="4F81BD" w:themeColor="accent1"/>
                                        <w:sz w:val="48"/>
                                        <w:szCs w:val="48"/>
                                      </w:rPr>
                                      <w:t xml:space="preserve">     </w:t>
                                    </w:r>
                                  </w:p>
                                </w:sdtContent>
                              </w:sdt>
                              <w:p w:rsidR="0005763F" w:rsidRPr="00EA4E1E" w:rsidRDefault="006E531A" w:rsidP="00311F6B">
                                <w:pPr>
                                  <w:pStyle w:val="NoSpacing"/>
                                  <w:jc w:val="center"/>
                                  <w:rPr>
                                    <w:color w:val="4F81BD" w:themeColor="accent1"/>
                                    <w:sz w:val="48"/>
                                    <w:szCs w:val="48"/>
                                  </w:rPr>
                                </w:pPr>
                                <w:sdt>
                                  <w:sdtPr>
                                    <w:rPr>
                                      <w:color w:val="4F81BD" w:themeColor="accent1"/>
                                      <w:sz w:val="48"/>
                                      <w:szCs w:val="48"/>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05763F">
                                      <w:rPr>
                                        <w:color w:val="4F81BD" w:themeColor="accent1"/>
                                        <w:sz w:val="48"/>
                                        <w:szCs w:val="48"/>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33" type="#_x0000_t202" style="position:absolute;left:0;text-align:left;margin-left:0;margin-top:0;width:516pt;height:43.9pt;z-index:25167462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QeA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" filled="f" stroked="f" strokeweight=".5pt">
                    <v:textbox style="mso-fit-shape-to-text:t" inset="0,0,0,0">
                      <w:txbxContent>
                        <w:sdt>
                          <w:sdtPr>
                            <w:rPr>
                              <w:caps/>
                              <w:color w:val="4F81BD" w:themeColor="accent1"/>
                              <w:sz w:val="48"/>
                              <w:szCs w:val="4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45218C" w:rsidRPr="00294CA3" w:rsidRDefault="0045218C" w:rsidP="00311F6B">
                              <w:pPr>
                                <w:pStyle w:val="NoSpacing"/>
                                <w:spacing w:after="40"/>
                                <w:jc w:val="center"/>
                                <w:rPr>
                                  <w:color w:val="4F81BD" w:themeColor="accent1"/>
                                  <w:sz w:val="44"/>
                                  <w:szCs w:val="44"/>
                                </w:rPr>
                              </w:pPr>
                              <w:r>
                                <w:rPr>
                                  <w:caps/>
                                  <w:color w:val="4F81BD" w:themeColor="accent1"/>
                                  <w:sz w:val="48"/>
                                  <w:szCs w:val="48"/>
                                </w:rPr>
                                <w:t xml:space="preserve">     </w:t>
                              </w:r>
                            </w:p>
                          </w:sdtContent>
                        </w:sdt>
                        <w:p w:rsidR="0045218C" w:rsidRPr="00EA4E1E" w:rsidRDefault="00BA7E3C" w:rsidP="00311F6B">
                          <w:pPr>
                            <w:pStyle w:val="NoSpacing"/>
                            <w:jc w:val="center"/>
                            <w:rPr>
                              <w:color w:val="4F81BD" w:themeColor="accent1"/>
                              <w:sz w:val="48"/>
                              <w:szCs w:val="48"/>
                            </w:rPr>
                          </w:pPr>
                          <w:sdt>
                            <w:sdtPr>
                              <w:rPr>
                                <w:color w:val="4F81BD" w:themeColor="accent1"/>
                                <w:sz w:val="48"/>
                                <w:szCs w:val="48"/>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45218C">
                                <w:rPr>
                                  <w:color w:val="4F81BD" w:themeColor="accent1"/>
                                  <w:sz w:val="48"/>
                                  <w:szCs w:val="48"/>
                                </w:rPr>
                                <w:t xml:space="preserve">     </w:t>
                              </w:r>
                            </w:sdtContent>
                          </w:sdt>
                        </w:p>
                      </w:txbxContent>
                    </v:textbox>
                    <w10:wrap anchorx="margin" anchory="page"/>
                  </v:shape>
                </w:pict>
              </mc:Fallback>
            </mc:AlternateContent>
          </w:r>
          <w:r w:rsidR="00502F06">
            <w:rPr>
              <w:rFonts w:ascii="Times New Roman" w:hAnsi="Times New Roman" w:cs="Times New Roman"/>
              <w:b/>
              <w:sz w:val="24"/>
              <w:szCs w:val="24"/>
            </w:rPr>
            <w:t>Chapter Two</w:t>
          </w:r>
          <w:r>
            <w:rPr>
              <w:rFonts w:ascii="Times New Roman" w:hAnsi="Times New Roman" w:cs="Times New Roman"/>
              <w:b/>
              <w:sz w:val="24"/>
              <w:szCs w:val="24"/>
            </w:rPr>
            <w:t>: Literature Review</w:t>
          </w:r>
        </w:p>
        <w:p w:rsidR="00311F6B" w:rsidRDefault="006E531A" w:rsidP="00311F6B">
          <w:pPr>
            <w:pStyle w:val="NoSpacing"/>
            <w:jc w:val="center"/>
            <w:rPr>
              <w:rFonts w:ascii="Times New Roman" w:hAnsi="Times New Roman" w:cs="Times New Roman"/>
              <w:b/>
              <w:sz w:val="24"/>
              <w:szCs w:val="24"/>
            </w:rPr>
          </w:pPr>
        </w:p>
      </w:sdtContent>
    </w:sdt>
    <w:p w:rsidR="00311F6B" w:rsidRDefault="00311F6B" w:rsidP="00311F6B">
      <w:pPr>
        <w:pStyle w:val="NoSpacing"/>
        <w:jc w:val="center"/>
        <w:rPr>
          <w:rFonts w:ascii="Times New Roman" w:hAnsi="Times New Roman" w:cs="Times New Roman"/>
          <w:b/>
          <w:sz w:val="24"/>
          <w:szCs w:val="24"/>
        </w:rPr>
      </w:pPr>
      <w:r>
        <w:rPr>
          <w:rFonts w:ascii="Times New Roman" w:hAnsi="Times New Roman" w:cs="Times New Roman"/>
          <w:b/>
          <w:sz w:val="24"/>
          <w:szCs w:val="24"/>
        </w:rPr>
        <w:t>Introduction</w:t>
      </w:r>
    </w:p>
    <w:p w:rsidR="00311F6B" w:rsidRPr="007211B2" w:rsidRDefault="00311F6B" w:rsidP="00311F6B">
      <w:pPr>
        <w:pStyle w:val="NoSpacing"/>
        <w:jc w:val="center"/>
        <w:rPr>
          <w:rFonts w:ascii="Times New Roman" w:hAnsi="Times New Roman" w:cs="Times New Roman"/>
          <w:b/>
          <w:sz w:val="24"/>
          <w:szCs w:val="24"/>
        </w:rPr>
      </w:pPr>
    </w:p>
    <w:p w:rsidR="00311F6B" w:rsidRDefault="00093BAA" w:rsidP="00311F6B">
      <w:pPr>
        <w:spacing w:line="480" w:lineRule="auto"/>
        <w:ind w:firstLine="720"/>
        <w:rPr>
          <w:rFonts w:cs="Times New Roman"/>
          <w:szCs w:val="24"/>
        </w:rPr>
      </w:pPr>
      <w:r>
        <w:rPr>
          <w:rFonts w:cs="Times New Roman"/>
          <w:szCs w:val="24"/>
        </w:rPr>
        <w:t xml:space="preserve"> Since</w:t>
      </w:r>
      <w:r w:rsidR="00BF4829">
        <w:rPr>
          <w:rFonts w:cs="Times New Roman"/>
          <w:szCs w:val="24"/>
        </w:rPr>
        <w:t xml:space="preserve"> PATH is a Conditional Cash Transfer (CCT) programme, the</w:t>
      </w:r>
      <w:r w:rsidR="00522E4C">
        <w:rPr>
          <w:rFonts w:cs="Times New Roman"/>
          <w:szCs w:val="24"/>
        </w:rPr>
        <w:t xml:space="preserve"> ensuing literature review</w:t>
      </w:r>
      <w:r w:rsidR="00D6482E">
        <w:rPr>
          <w:rFonts w:cs="Times New Roman"/>
          <w:szCs w:val="24"/>
        </w:rPr>
        <w:t>,</w:t>
      </w:r>
      <w:r w:rsidR="00522E4C">
        <w:rPr>
          <w:rFonts w:cs="Times New Roman"/>
          <w:szCs w:val="24"/>
        </w:rPr>
        <w:t xml:space="preserve"> </w:t>
      </w:r>
      <w:r w:rsidR="00BB7C34">
        <w:rPr>
          <w:rFonts w:cs="Times New Roman"/>
          <w:szCs w:val="24"/>
        </w:rPr>
        <w:t xml:space="preserve">mainly reports on the impact </w:t>
      </w:r>
      <w:r w:rsidR="00D47EEF">
        <w:rPr>
          <w:rFonts w:cs="Times New Roman"/>
          <w:szCs w:val="24"/>
        </w:rPr>
        <w:t>of CCT programmes across the world.</w:t>
      </w:r>
      <w:r w:rsidR="00BB7C34">
        <w:rPr>
          <w:rFonts w:cs="Times New Roman"/>
          <w:szCs w:val="24"/>
        </w:rPr>
        <w:t xml:space="preserve"> I believe that s</w:t>
      </w:r>
      <w:r w:rsidR="001D491F">
        <w:rPr>
          <w:rFonts w:cs="Times New Roman"/>
          <w:szCs w:val="24"/>
        </w:rPr>
        <w:t>uch information is</w:t>
      </w:r>
      <w:r w:rsidR="007956C2">
        <w:rPr>
          <w:rFonts w:cs="Times New Roman"/>
          <w:szCs w:val="24"/>
        </w:rPr>
        <w:t xml:space="preserve"> </w:t>
      </w:r>
      <w:r w:rsidR="00D47EEF">
        <w:rPr>
          <w:rFonts w:cs="Times New Roman"/>
          <w:szCs w:val="24"/>
        </w:rPr>
        <w:t>pertinen</w:t>
      </w:r>
      <w:r w:rsidR="001D491F">
        <w:rPr>
          <w:rFonts w:cs="Times New Roman"/>
          <w:szCs w:val="24"/>
        </w:rPr>
        <w:t>t</w:t>
      </w:r>
      <w:r w:rsidR="007956C2">
        <w:rPr>
          <w:rFonts w:cs="Times New Roman"/>
          <w:szCs w:val="24"/>
        </w:rPr>
        <w:t xml:space="preserve"> as</w:t>
      </w:r>
      <w:r w:rsidR="00884B96">
        <w:rPr>
          <w:rFonts w:cs="Times New Roman"/>
          <w:szCs w:val="24"/>
        </w:rPr>
        <w:t xml:space="preserve"> it examines and highlight </w:t>
      </w:r>
      <w:r w:rsidR="0022401E">
        <w:rPr>
          <w:rFonts w:cs="Times New Roman"/>
          <w:szCs w:val="24"/>
        </w:rPr>
        <w:t xml:space="preserve">critical issues relating to the focus of </w:t>
      </w:r>
      <w:r w:rsidR="00544829">
        <w:rPr>
          <w:rFonts w:cs="Times New Roman"/>
          <w:szCs w:val="24"/>
        </w:rPr>
        <w:t xml:space="preserve">this </w:t>
      </w:r>
      <w:r w:rsidR="00522E4C">
        <w:rPr>
          <w:rFonts w:cs="Times New Roman"/>
          <w:szCs w:val="24"/>
        </w:rPr>
        <w:t>i</w:t>
      </w:r>
      <w:r w:rsidR="0069024B">
        <w:rPr>
          <w:rFonts w:cs="Times New Roman"/>
          <w:szCs w:val="24"/>
        </w:rPr>
        <w:t>nvestigation</w:t>
      </w:r>
      <w:r w:rsidR="0022401E">
        <w:rPr>
          <w:rFonts w:cs="Times New Roman"/>
          <w:szCs w:val="24"/>
        </w:rPr>
        <w:t>.</w:t>
      </w:r>
    </w:p>
    <w:p w:rsidR="00311F6B" w:rsidRPr="00F02535" w:rsidRDefault="00311F6B" w:rsidP="00311F6B">
      <w:pPr>
        <w:spacing w:line="480" w:lineRule="auto"/>
        <w:ind w:firstLine="720"/>
        <w:jc w:val="center"/>
        <w:rPr>
          <w:rFonts w:cs="Times New Roman"/>
          <w:b/>
          <w:szCs w:val="24"/>
        </w:rPr>
      </w:pPr>
      <w:r>
        <w:rPr>
          <w:rFonts w:cs="Times New Roman"/>
          <w:b/>
          <w:szCs w:val="24"/>
        </w:rPr>
        <w:t xml:space="preserve">The Spread of </w:t>
      </w:r>
      <w:r w:rsidRPr="00F02535">
        <w:rPr>
          <w:rFonts w:cs="Times New Roman"/>
          <w:b/>
          <w:szCs w:val="24"/>
        </w:rPr>
        <w:t>Cash Conditional Programmes</w:t>
      </w:r>
      <w:r>
        <w:rPr>
          <w:rFonts w:cs="Times New Roman"/>
          <w:b/>
          <w:szCs w:val="24"/>
        </w:rPr>
        <w:t xml:space="preserve"> </w:t>
      </w:r>
    </w:p>
    <w:p w:rsidR="00311F6B" w:rsidRDefault="00522E4C" w:rsidP="00311F6B">
      <w:pPr>
        <w:spacing w:line="480" w:lineRule="auto"/>
        <w:ind w:firstLine="720"/>
        <w:rPr>
          <w:rFonts w:cs="Times New Roman"/>
          <w:szCs w:val="24"/>
          <w:lang w:val="en-029"/>
        </w:rPr>
      </w:pPr>
      <w:r>
        <w:rPr>
          <w:rFonts w:cs="Times New Roman"/>
          <w:szCs w:val="24"/>
          <w:lang w:val="en-029"/>
        </w:rPr>
        <w:t xml:space="preserve"> CCT </w:t>
      </w:r>
      <w:r w:rsidR="00311F6B" w:rsidRPr="00F02535">
        <w:rPr>
          <w:rFonts w:cs="Times New Roman"/>
          <w:szCs w:val="24"/>
          <w:lang w:val="en-029"/>
        </w:rPr>
        <w:t>programmes have been replacing traditional unconditional cash transfer (UCT)</w:t>
      </w:r>
      <w:r w:rsidR="00311F6B">
        <w:rPr>
          <w:rFonts w:cs="Times New Roman"/>
          <w:szCs w:val="24"/>
          <w:lang w:val="en-029"/>
        </w:rPr>
        <w:t xml:space="preserve"> programmes at rapid </w:t>
      </w:r>
      <w:r w:rsidR="00311F6B" w:rsidRPr="00F02535">
        <w:rPr>
          <w:rFonts w:cs="Times New Roman"/>
          <w:szCs w:val="24"/>
          <w:lang w:val="en-029"/>
        </w:rPr>
        <w:t>rates especially in developing countries with high poverty rates (Romano 2016;</w:t>
      </w:r>
      <w:r w:rsidR="00311F6B">
        <w:rPr>
          <w:rFonts w:cs="Times New Roman"/>
          <w:szCs w:val="24"/>
          <w:lang w:val="en-029"/>
        </w:rPr>
        <w:t xml:space="preserve"> Radelet 2015</w:t>
      </w:r>
      <w:r w:rsidR="00311F6B" w:rsidRPr="00F02535">
        <w:rPr>
          <w:rFonts w:cs="Times New Roman"/>
          <w:szCs w:val="24"/>
          <w:lang w:val="en-029"/>
        </w:rPr>
        <w:t>).</w:t>
      </w:r>
      <w:r w:rsidR="00311F6B">
        <w:rPr>
          <w:rFonts w:cs="Times New Roman"/>
          <w:szCs w:val="24"/>
          <w:lang w:val="en-029"/>
        </w:rPr>
        <w:t xml:space="preserve"> Notwithstanding the successful impact of</w:t>
      </w:r>
      <w:r w:rsidR="00311F6B" w:rsidRPr="00F02535">
        <w:rPr>
          <w:rFonts w:cs="Times New Roman"/>
          <w:szCs w:val="24"/>
          <w:lang w:val="en-029"/>
        </w:rPr>
        <w:t xml:space="preserve"> UCT programmes</w:t>
      </w:r>
      <w:r w:rsidR="00311F6B">
        <w:rPr>
          <w:rFonts w:cs="Times New Roman"/>
          <w:szCs w:val="24"/>
          <w:lang w:val="en-029"/>
        </w:rPr>
        <w:t xml:space="preserve"> </w:t>
      </w:r>
      <w:r w:rsidR="00311F6B" w:rsidRPr="00F02535">
        <w:rPr>
          <w:rFonts w:cs="Times New Roman"/>
          <w:szCs w:val="24"/>
          <w:lang w:val="en-029"/>
        </w:rPr>
        <w:t>in areas such</w:t>
      </w:r>
      <w:r w:rsidR="00311F6B">
        <w:rPr>
          <w:rFonts w:cs="Times New Roman"/>
          <w:szCs w:val="24"/>
          <w:lang w:val="en-029"/>
        </w:rPr>
        <w:t xml:space="preserve"> as</w:t>
      </w:r>
      <w:r w:rsidR="00311F6B" w:rsidRPr="00F02535">
        <w:rPr>
          <w:rFonts w:cs="Times New Roman"/>
          <w:szCs w:val="24"/>
          <w:lang w:val="en-029"/>
        </w:rPr>
        <w:t xml:space="preserve"> teenage pregnancy, malnutrition, mental illness and sexually transmitted diseases among the poor</w:t>
      </w:r>
      <w:r w:rsidR="00311F6B">
        <w:rPr>
          <w:rFonts w:cs="Times New Roman"/>
          <w:szCs w:val="24"/>
          <w:lang w:val="en-029"/>
        </w:rPr>
        <w:t xml:space="preserve"> (Bashir, Lockhead, Ninan and Tan 2018; Baird, McIntosh and Ozler 2015), </w:t>
      </w:r>
      <w:r w:rsidR="00311F6B" w:rsidRPr="00F02535">
        <w:rPr>
          <w:rFonts w:cs="Times New Roman"/>
          <w:szCs w:val="24"/>
          <w:lang w:val="en-029"/>
        </w:rPr>
        <w:t>CCT</w:t>
      </w:r>
      <w:r w:rsidR="00311F6B">
        <w:rPr>
          <w:rFonts w:cs="Times New Roman"/>
          <w:szCs w:val="24"/>
          <w:lang w:val="en-029"/>
        </w:rPr>
        <w:t xml:space="preserve"> programmes seemed to be more effective in helping the poor reach developmental targets in health and education </w:t>
      </w:r>
      <w:r w:rsidR="00311F6B" w:rsidRPr="00A80F54">
        <w:rPr>
          <w:rFonts w:cs="Times New Roman"/>
          <w:szCs w:val="24"/>
          <w:lang w:val="en-029"/>
        </w:rPr>
        <w:t>(Romano 2016; Yeung 2013).</w:t>
      </w:r>
      <w:r w:rsidR="00311F6B">
        <w:rPr>
          <w:rFonts w:cs="Times New Roman"/>
          <w:szCs w:val="24"/>
          <w:lang w:val="en-029"/>
        </w:rPr>
        <w:t xml:space="preserve"> In their experimental design study, Baird et al (2015) compared the impact of both</w:t>
      </w:r>
      <w:r w:rsidR="0022401E">
        <w:rPr>
          <w:rFonts w:cs="Times New Roman"/>
          <w:szCs w:val="24"/>
          <w:lang w:val="en-029"/>
        </w:rPr>
        <w:t xml:space="preserve"> types of</w:t>
      </w:r>
      <w:r w:rsidR="00311F6B">
        <w:rPr>
          <w:rFonts w:cs="Times New Roman"/>
          <w:szCs w:val="24"/>
          <w:lang w:val="en-029"/>
        </w:rPr>
        <w:t xml:space="preserve"> programmes among girls, ages 13 to 22 in Malawi. The findings revealed that the CCT programme garnered a more significant impact on the girls’ school enrolment, attendance and academic performance than the UCT programme. The CCT programme also contributed to lower drop-out rates among the girls (Baird et al., 2015). Other comparative studies between UCT and CCT programmes found the conditional feature of CCT programme models to be the generator of more significant outcomes than the UCT programme models (Bashir et al., 2018; Akresh, de Walque and Kazianga 2013; Garcia and Moore 2012; Schady and Araujo, 2008). The conditional component of CCT is also lauded for raising the “credibility” of social assistance programmes (Adato and Bassett 2012, p. 67). </w:t>
      </w:r>
      <w:r w:rsidR="00311F6B" w:rsidRPr="00F02535">
        <w:rPr>
          <w:rFonts w:cs="Times New Roman"/>
          <w:szCs w:val="24"/>
          <w:lang w:val="en-029"/>
        </w:rPr>
        <w:t>As such,</w:t>
      </w:r>
      <w:r w:rsidR="00311F6B">
        <w:rPr>
          <w:rFonts w:cs="Times New Roman"/>
          <w:szCs w:val="24"/>
          <w:lang w:val="en-029"/>
        </w:rPr>
        <w:t xml:space="preserve"> the results sparked interest </w:t>
      </w:r>
      <w:r w:rsidR="00311F6B">
        <w:rPr>
          <w:rFonts w:cs="Times New Roman"/>
          <w:szCs w:val="24"/>
          <w:lang w:val="en-029"/>
        </w:rPr>
        <w:lastRenderedPageBreak/>
        <w:t xml:space="preserve">in </w:t>
      </w:r>
      <w:r w:rsidR="00311F6B" w:rsidRPr="00275291">
        <w:rPr>
          <w:rFonts w:cs="Times New Roman"/>
          <w:szCs w:val="24"/>
          <w:lang w:val="en-029"/>
        </w:rPr>
        <w:t>the programme’s feature of using cash to incentivize househol</w:t>
      </w:r>
      <w:r w:rsidR="00311F6B">
        <w:rPr>
          <w:rFonts w:cs="Times New Roman"/>
          <w:szCs w:val="24"/>
          <w:lang w:val="en-029"/>
        </w:rPr>
        <w:t xml:space="preserve">d investment in education to combat the ills caused by poverty </w:t>
      </w:r>
      <w:r w:rsidR="00311F6B" w:rsidRPr="00275291">
        <w:rPr>
          <w:rFonts w:cs="Times New Roman"/>
          <w:szCs w:val="24"/>
          <w:lang w:val="en-029"/>
        </w:rPr>
        <w:t>(Fiszbein, Schady, Fereira, Grosh, Keleher, Olinto &amp; Skou</w:t>
      </w:r>
      <w:r w:rsidR="00311F6B">
        <w:rPr>
          <w:rFonts w:cs="Times New Roman"/>
          <w:szCs w:val="24"/>
          <w:lang w:val="en-029"/>
        </w:rPr>
        <w:t xml:space="preserve">fias 2009; Yeung and Yap 2013). CCT programmes are </w:t>
      </w:r>
      <w:r w:rsidR="00311F6B" w:rsidRPr="00BB3122">
        <w:rPr>
          <w:rFonts w:cs="Times New Roman"/>
          <w:szCs w:val="24"/>
          <w:lang w:val="en-029"/>
        </w:rPr>
        <w:t>feature</w:t>
      </w:r>
      <w:r w:rsidR="00311F6B">
        <w:rPr>
          <w:rFonts w:cs="Times New Roman"/>
          <w:szCs w:val="24"/>
          <w:lang w:val="en-029"/>
        </w:rPr>
        <w:t>s</w:t>
      </w:r>
      <w:r w:rsidR="00311F6B" w:rsidRPr="00BB3122">
        <w:rPr>
          <w:rFonts w:cs="Times New Roman"/>
          <w:szCs w:val="24"/>
          <w:lang w:val="en-029"/>
        </w:rPr>
        <w:t xml:space="preserve"> of many government policies across the world</w:t>
      </w:r>
      <w:r w:rsidR="00311F6B">
        <w:rPr>
          <w:rFonts w:cs="Times New Roman"/>
          <w:szCs w:val="24"/>
          <w:lang w:val="en-029"/>
        </w:rPr>
        <w:t>. Developing countries have not only adopted them; CCT programmes have also spread to developed countries</w:t>
      </w:r>
      <w:r w:rsidR="007837D4">
        <w:rPr>
          <w:rFonts w:cs="Times New Roman"/>
          <w:szCs w:val="24"/>
          <w:lang w:val="en-029"/>
        </w:rPr>
        <w:t xml:space="preserve"> such as </w:t>
      </w:r>
      <w:r w:rsidR="0058679C">
        <w:rPr>
          <w:rFonts w:cs="Times New Roman"/>
          <w:szCs w:val="24"/>
          <w:lang w:val="en-029"/>
        </w:rPr>
        <w:t>China, Turkey and the USA</w:t>
      </w:r>
      <w:r w:rsidR="00311F6B">
        <w:rPr>
          <w:rFonts w:cs="Times New Roman"/>
          <w:szCs w:val="24"/>
          <w:lang w:val="en-029"/>
        </w:rPr>
        <w:t xml:space="preserve"> (</w:t>
      </w:r>
      <w:r w:rsidR="00311F6B" w:rsidRPr="00FA0103">
        <w:rPr>
          <w:rFonts w:cs="Times New Roman"/>
          <w:szCs w:val="24"/>
          <w:lang w:val="en-029"/>
        </w:rPr>
        <w:t>Chung 2016</w:t>
      </w:r>
      <w:r w:rsidR="00311F6B">
        <w:rPr>
          <w:rFonts w:cs="Times New Roman"/>
          <w:szCs w:val="24"/>
          <w:lang w:val="en-029"/>
        </w:rPr>
        <w:t>;</w:t>
      </w:r>
      <w:r w:rsidR="00311F6B" w:rsidRPr="00FA0103">
        <w:rPr>
          <w:rFonts w:cs="Times New Roman"/>
          <w:szCs w:val="24"/>
          <w:lang w:val="en-029"/>
        </w:rPr>
        <w:t xml:space="preserve"> </w:t>
      </w:r>
      <w:r w:rsidR="00311F6B">
        <w:rPr>
          <w:rFonts w:cs="Times New Roman"/>
          <w:szCs w:val="24"/>
          <w:lang w:val="en-029"/>
        </w:rPr>
        <w:t xml:space="preserve">Radelet </w:t>
      </w:r>
      <w:r w:rsidR="00311F6B" w:rsidRPr="00FA0103">
        <w:rPr>
          <w:rFonts w:cs="Times New Roman"/>
          <w:szCs w:val="24"/>
          <w:lang w:val="en-029"/>
        </w:rPr>
        <w:t>2015)</w:t>
      </w:r>
      <w:r w:rsidR="00311F6B">
        <w:rPr>
          <w:rFonts w:cs="Times New Roman"/>
          <w:szCs w:val="24"/>
          <w:lang w:val="en-029"/>
        </w:rPr>
        <w:t xml:space="preserve">. </w:t>
      </w:r>
      <w:r w:rsidR="00311F6B" w:rsidRPr="00FA0103">
        <w:rPr>
          <w:rFonts w:cs="Times New Roman"/>
          <w:szCs w:val="24"/>
          <w:lang w:val="en-029"/>
        </w:rPr>
        <w:t xml:space="preserve"> </w:t>
      </w:r>
      <w:r w:rsidR="00311F6B">
        <w:rPr>
          <w:rFonts w:cs="Times New Roman"/>
          <w:szCs w:val="24"/>
          <w:lang w:val="en-029"/>
        </w:rPr>
        <w:t xml:space="preserve"> </w:t>
      </w:r>
    </w:p>
    <w:p w:rsidR="00311F6B" w:rsidRPr="00275291" w:rsidRDefault="00311F6B" w:rsidP="00311F6B">
      <w:pPr>
        <w:spacing w:line="480" w:lineRule="auto"/>
        <w:rPr>
          <w:rFonts w:cs="Times New Roman"/>
          <w:szCs w:val="24"/>
          <w:lang w:val="en-029"/>
        </w:rPr>
      </w:pPr>
      <w:r>
        <w:rPr>
          <w:rFonts w:cs="Times New Roman"/>
          <w:szCs w:val="24"/>
          <w:lang w:val="en-029"/>
        </w:rPr>
        <w:t xml:space="preserve">         </w:t>
      </w:r>
      <w:r w:rsidRPr="00F02535">
        <w:rPr>
          <w:rFonts w:cs="Times New Roman"/>
          <w:b/>
          <w:szCs w:val="24"/>
          <w:lang w:val="en-029"/>
        </w:rPr>
        <w:t>Conditional Cash Transfer Programmes and the Millennium Development Goals</w:t>
      </w:r>
    </w:p>
    <w:p w:rsidR="00311F6B" w:rsidRDefault="00311F6B" w:rsidP="00311F6B">
      <w:pPr>
        <w:spacing w:line="480" w:lineRule="auto"/>
        <w:ind w:firstLine="720"/>
        <w:rPr>
          <w:rFonts w:cs="Times New Roman"/>
          <w:szCs w:val="24"/>
          <w:lang w:val="en-029"/>
        </w:rPr>
      </w:pPr>
      <w:r>
        <w:rPr>
          <w:rFonts w:cs="Times New Roman"/>
          <w:szCs w:val="24"/>
          <w:lang w:val="en-029"/>
        </w:rPr>
        <w:t xml:space="preserve"> </w:t>
      </w:r>
      <w:r w:rsidRPr="00EE0253">
        <w:rPr>
          <w:rFonts w:cs="Times New Roman"/>
          <w:szCs w:val="24"/>
          <w:lang w:val="en-029"/>
        </w:rPr>
        <w:t>CCT programmes are seen as a means of helping countries to achieve the Millennium Development Goals (MDGs) (Aspinall, Mietzner and Tomsa 2015; Fiszbein et al., 2009; Nwonwu 2008). Under the umbrella of the United Nations (UN) more than</w:t>
      </w:r>
      <w:r>
        <w:rPr>
          <w:rFonts w:cs="Times New Roman"/>
          <w:szCs w:val="24"/>
          <w:lang w:val="en-029"/>
        </w:rPr>
        <w:t xml:space="preserve"> one hundred and eighty (</w:t>
      </w:r>
      <w:r w:rsidRPr="00EE0253">
        <w:rPr>
          <w:rFonts w:cs="Times New Roman"/>
          <w:szCs w:val="24"/>
          <w:lang w:val="en-029"/>
        </w:rPr>
        <w:t>180</w:t>
      </w:r>
      <w:r>
        <w:rPr>
          <w:rFonts w:cs="Times New Roman"/>
          <w:szCs w:val="24"/>
          <w:lang w:val="en-029"/>
        </w:rPr>
        <w:t xml:space="preserve">) world leaders </w:t>
      </w:r>
      <w:r w:rsidRPr="00EE0253">
        <w:rPr>
          <w:rFonts w:cs="Times New Roman"/>
          <w:szCs w:val="24"/>
          <w:lang w:val="en-029"/>
        </w:rPr>
        <w:t>comm</w:t>
      </w:r>
      <w:r>
        <w:rPr>
          <w:rFonts w:cs="Times New Roman"/>
          <w:szCs w:val="24"/>
          <w:lang w:val="en-029"/>
        </w:rPr>
        <w:t>itted their nations to achieve</w:t>
      </w:r>
      <w:r w:rsidRPr="00EE0253">
        <w:rPr>
          <w:rFonts w:cs="Times New Roman"/>
          <w:szCs w:val="24"/>
          <w:lang w:val="en-029"/>
        </w:rPr>
        <w:t xml:space="preserve"> eight</w:t>
      </w:r>
      <w:r>
        <w:rPr>
          <w:rFonts w:cs="Times New Roman"/>
          <w:szCs w:val="24"/>
          <w:lang w:val="en-029"/>
        </w:rPr>
        <w:t xml:space="preserve"> (8) systematic </w:t>
      </w:r>
      <w:r w:rsidRPr="00EE0253">
        <w:rPr>
          <w:rFonts w:cs="Times New Roman"/>
          <w:szCs w:val="24"/>
          <w:lang w:val="en-029"/>
        </w:rPr>
        <w:t>MDGs</w:t>
      </w:r>
      <w:r>
        <w:rPr>
          <w:rFonts w:cs="Times New Roman"/>
          <w:szCs w:val="24"/>
          <w:lang w:val="en-029"/>
        </w:rPr>
        <w:t xml:space="preserve"> in the field of health, education and environment </w:t>
      </w:r>
      <w:r w:rsidRPr="004C31CA">
        <w:rPr>
          <w:rFonts w:cs="Times New Roman"/>
          <w:szCs w:val="24"/>
          <w:lang w:val="en-029"/>
        </w:rPr>
        <w:t>(Ballantine and Spade 2015; Nwonwu 2008)</w:t>
      </w:r>
      <w:r>
        <w:rPr>
          <w:rFonts w:cs="Times New Roman"/>
          <w:szCs w:val="24"/>
          <w:lang w:val="en-029"/>
        </w:rPr>
        <w:t>. In the field of education, the MDGs are as follows:</w:t>
      </w:r>
      <w:r w:rsidRPr="00EE0253">
        <w:rPr>
          <w:rFonts w:cs="Times New Roman"/>
          <w:szCs w:val="24"/>
          <w:lang w:val="en-029"/>
        </w:rPr>
        <w:t xml:space="preserve"> </w:t>
      </w:r>
      <w:r>
        <w:rPr>
          <w:rFonts w:cs="Times New Roman"/>
          <w:szCs w:val="24"/>
          <w:lang w:val="en-029"/>
        </w:rPr>
        <w:t xml:space="preserve"> </w:t>
      </w:r>
    </w:p>
    <w:p w:rsidR="00311F6B" w:rsidRPr="002C2712" w:rsidRDefault="00311F6B" w:rsidP="00CB4572">
      <w:pPr>
        <w:pStyle w:val="ListParagraph"/>
        <w:numPr>
          <w:ilvl w:val="0"/>
          <w:numId w:val="3"/>
        </w:numPr>
        <w:spacing w:line="480" w:lineRule="auto"/>
        <w:rPr>
          <w:rFonts w:cs="Times New Roman"/>
          <w:szCs w:val="24"/>
          <w:lang w:val="en-029"/>
        </w:rPr>
      </w:pPr>
      <w:r w:rsidRPr="002C2712">
        <w:rPr>
          <w:rFonts w:cs="Times New Roman"/>
          <w:szCs w:val="24"/>
          <w:lang w:val="en-029"/>
        </w:rPr>
        <w:t>By 2015, children everywhere, boys and girls alike, will be able to complete a full course of primary schooling.</w:t>
      </w:r>
    </w:p>
    <w:p w:rsidR="00311F6B" w:rsidRDefault="00311F6B" w:rsidP="00CB4572">
      <w:pPr>
        <w:numPr>
          <w:ilvl w:val="0"/>
          <w:numId w:val="3"/>
        </w:numPr>
        <w:spacing w:line="480" w:lineRule="auto"/>
        <w:rPr>
          <w:rFonts w:cs="Times New Roman"/>
          <w:szCs w:val="24"/>
          <w:lang w:val="en-029"/>
        </w:rPr>
      </w:pPr>
      <w:r>
        <w:rPr>
          <w:rFonts w:cs="Times New Roman"/>
          <w:szCs w:val="24"/>
          <w:lang w:val="en-029"/>
        </w:rPr>
        <w:t xml:space="preserve"> To eliminate</w:t>
      </w:r>
      <w:r w:rsidRPr="00EE0253">
        <w:rPr>
          <w:rFonts w:cs="Times New Roman"/>
          <w:szCs w:val="24"/>
          <w:lang w:val="en-029"/>
        </w:rPr>
        <w:t xml:space="preserve"> gender disparity in primary and secondary education, preferably by 2005, and in all levels of education no later than 2015 (</w:t>
      </w:r>
      <w:r>
        <w:rPr>
          <w:rFonts w:cs="Times New Roman"/>
          <w:szCs w:val="24"/>
          <w:lang w:val="en-029"/>
        </w:rPr>
        <w:t xml:space="preserve">Williams 2014; </w:t>
      </w:r>
      <w:r w:rsidRPr="00EE0253">
        <w:rPr>
          <w:rFonts w:cs="Times New Roman"/>
          <w:szCs w:val="24"/>
          <w:lang w:val="en-029"/>
        </w:rPr>
        <w:t xml:space="preserve">OECD/ International Labour </w:t>
      </w:r>
      <w:r>
        <w:rPr>
          <w:rFonts w:cs="Times New Roman"/>
          <w:szCs w:val="24"/>
          <w:lang w:val="en-029"/>
        </w:rPr>
        <w:t xml:space="preserve">Organization 2011; Nwonwu 2008). </w:t>
      </w:r>
    </w:p>
    <w:p w:rsidR="007344F6" w:rsidRDefault="00311F6B" w:rsidP="00311F6B">
      <w:pPr>
        <w:spacing w:line="480" w:lineRule="auto"/>
        <w:rPr>
          <w:rFonts w:cs="Times New Roman"/>
          <w:szCs w:val="24"/>
          <w:lang w:val="en-029"/>
        </w:rPr>
      </w:pPr>
      <w:r>
        <w:rPr>
          <w:rFonts w:cs="Times New Roman"/>
          <w:szCs w:val="24"/>
          <w:lang w:val="en-029"/>
        </w:rPr>
        <w:t xml:space="preserve"> </w:t>
      </w:r>
      <w:r w:rsidR="00502F06">
        <w:rPr>
          <w:rFonts w:cs="Times New Roman"/>
          <w:szCs w:val="24"/>
          <w:lang w:val="en-029"/>
        </w:rPr>
        <w:tab/>
      </w:r>
      <w:r>
        <w:rPr>
          <w:rFonts w:cs="Times New Roman"/>
          <w:szCs w:val="24"/>
          <w:lang w:val="en-029"/>
        </w:rPr>
        <w:t xml:space="preserve">Although the attainment target for these goals already passed, some countries are still struggling to achieve them (Andrews, Khalema and </w:t>
      </w:r>
      <w:r w:rsidRPr="00313DEE">
        <w:rPr>
          <w:rFonts w:cs="Times New Roman"/>
          <w:szCs w:val="24"/>
          <w:lang w:val="en-029"/>
        </w:rPr>
        <w:t>Assie-Lumumba 2015;</w:t>
      </w:r>
      <w:r w:rsidR="007A3B11">
        <w:rPr>
          <w:rFonts w:cs="Times New Roman"/>
          <w:szCs w:val="24"/>
          <w:lang w:val="en-029"/>
        </w:rPr>
        <w:t xml:space="preserve"> United Nations International Children’s Emergency Fund [</w:t>
      </w:r>
      <w:r w:rsidRPr="00907614">
        <w:rPr>
          <w:rFonts w:cs="Times New Roman"/>
          <w:szCs w:val="24"/>
          <w:lang w:val="en-029"/>
        </w:rPr>
        <w:t>UNESCO</w:t>
      </w:r>
      <w:r w:rsidR="007A3B11">
        <w:rPr>
          <w:rFonts w:cs="Times New Roman"/>
          <w:szCs w:val="24"/>
          <w:lang w:val="en-029"/>
        </w:rPr>
        <w:t xml:space="preserve">] </w:t>
      </w:r>
      <w:r w:rsidRPr="00907614">
        <w:rPr>
          <w:rFonts w:cs="Times New Roman"/>
          <w:szCs w:val="24"/>
          <w:lang w:val="en-029"/>
        </w:rPr>
        <w:t>2015; UNESCO 2012a</w:t>
      </w:r>
      <w:r>
        <w:rPr>
          <w:rFonts w:cs="Times New Roman"/>
          <w:szCs w:val="24"/>
          <w:lang w:val="en-029"/>
        </w:rPr>
        <w:t xml:space="preserve">; UNESCO 2012b; </w:t>
      </w:r>
      <w:r w:rsidRPr="0049516C">
        <w:rPr>
          <w:rFonts w:cs="Times New Roman"/>
          <w:szCs w:val="24"/>
          <w:lang w:val="en-029"/>
        </w:rPr>
        <w:t>Nwonwu 2008</w:t>
      </w:r>
      <w:r w:rsidRPr="00313DEE">
        <w:rPr>
          <w:rFonts w:cs="Times New Roman"/>
          <w:szCs w:val="24"/>
          <w:lang w:val="en-029"/>
        </w:rPr>
        <w:t>)</w:t>
      </w:r>
      <w:r w:rsidR="009E121E">
        <w:rPr>
          <w:rFonts w:cs="Times New Roman"/>
          <w:szCs w:val="24"/>
          <w:lang w:val="en-029"/>
        </w:rPr>
        <w:t xml:space="preserve">. </w:t>
      </w:r>
      <w:r>
        <w:rPr>
          <w:rFonts w:cs="Times New Roman"/>
          <w:szCs w:val="24"/>
          <w:lang w:val="en-029"/>
        </w:rPr>
        <w:t xml:space="preserve">Eliminating gender disparity remains a significant challenge for </w:t>
      </w:r>
      <w:r>
        <w:rPr>
          <w:rFonts w:cs="Times New Roman"/>
          <w:szCs w:val="24"/>
          <w:lang w:val="en-029"/>
        </w:rPr>
        <w:lastRenderedPageBreak/>
        <w:t xml:space="preserve">many countries (UNESCO 2015; UNESCO 2012a; </w:t>
      </w:r>
      <w:r w:rsidRPr="00907614">
        <w:rPr>
          <w:rFonts w:cs="Times New Roman"/>
          <w:szCs w:val="24"/>
          <w:lang w:val="en-029"/>
        </w:rPr>
        <w:t>UNESCO 2012</w:t>
      </w:r>
      <w:r>
        <w:rPr>
          <w:rFonts w:cs="Times New Roman"/>
          <w:szCs w:val="24"/>
          <w:lang w:val="en-029"/>
        </w:rPr>
        <w:t>b</w:t>
      </w:r>
      <w:r w:rsidRPr="00F7112E">
        <w:rPr>
          <w:rFonts w:cs="Times New Roman"/>
          <w:szCs w:val="24"/>
          <w:lang w:val="en-029"/>
        </w:rPr>
        <w:t>)</w:t>
      </w:r>
      <w:r>
        <w:rPr>
          <w:rFonts w:cs="Times New Roman"/>
          <w:szCs w:val="24"/>
          <w:lang w:val="en-029"/>
        </w:rPr>
        <w:t>. UNESCO (2015) projected that only eighty-four (84) countries would have met the gender parity MDG by 2015 (p. 80). While Jamaica has achieved universal access to primary education, the country has s</w:t>
      </w:r>
      <w:r w:rsidR="007064B6">
        <w:rPr>
          <w:rFonts w:cs="Times New Roman"/>
          <w:szCs w:val="24"/>
          <w:lang w:val="en-029"/>
        </w:rPr>
        <w:t xml:space="preserve">till not achieved gender equality </w:t>
      </w:r>
      <w:r>
        <w:rPr>
          <w:rFonts w:cs="Times New Roman"/>
          <w:szCs w:val="24"/>
          <w:lang w:val="en-029"/>
        </w:rPr>
        <w:t>in education as there remains an extreme disengagement of poor boys from education, particularly at the secondary and tertiary levels (Williams, 2014). The challenge to eliminate gender disparity in education is not only limited to third world countries but also industrialized counties.</w:t>
      </w:r>
      <w:r w:rsidR="0027672D">
        <w:rPr>
          <w:rFonts w:cs="Times New Roman"/>
          <w:szCs w:val="24"/>
          <w:lang w:val="en-029"/>
        </w:rPr>
        <w:t xml:space="preserve"> This is in fact a global issue.</w:t>
      </w:r>
      <w:r>
        <w:rPr>
          <w:rFonts w:cs="Times New Roman"/>
          <w:szCs w:val="24"/>
          <w:lang w:val="en-029"/>
        </w:rPr>
        <w:t xml:space="preserve"> In light of this</w:t>
      </w:r>
      <w:r w:rsidR="007064B6">
        <w:rPr>
          <w:rFonts w:cs="Times New Roman"/>
          <w:szCs w:val="24"/>
          <w:lang w:val="en-029"/>
        </w:rPr>
        <w:t>,</w:t>
      </w:r>
      <w:r w:rsidR="00D93E57">
        <w:rPr>
          <w:rFonts w:cs="Times New Roman"/>
          <w:szCs w:val="24"/>
          <w:lang w:val="en-029"/>
        </w:rPr>
        <w:t xml:space="preserve"> Organization for Economic Co-orperation [</w:t>
      </w:r>
      <w:r>
        <w:rPr>
          <w:rFonts w:cs="Times New Roman"/>
          <w:szCs w:val="24"/>
          <w:lang w:val="en-029"/>
        </w:rPr>
        <w:t>OECD</w:t>
      </w:r>
      <w:r w:rsidR="00D93E57">
        <w:rPr>
          <w:rFonts w:cs="Times New Roman"/>
          <w:szCs w:val="24"/>
          <w:lang w:val="en-029"/>
        </w:rPr>
        <w:t xml:space="preserve">] </w:t>
      </w:r>
      <w:r>
        <w:rPr>
          <w:rFonts w:cs="Times New Roman"/>
          <w:szCs w:val="24"/>
          <w:lang w:val="en-029"/>
        </w:rPr>
        <w:t>(2012) states that “despite efforts by governments to provide high quality education, significant disparities in educational outcomes continue to ex</w:t>
      </w:r>
      <w:r w:rsidR="00882E83">
        <w:rPr>
          <w:rFonts w:cs="Times New Roman"/>
          <w:szCs w:val="24"/>
          <w:lang w:val="en-029"/>
        </w:rPr>
        <w:t>ist in OECD countries” (p. 14).</w:t>
      </w:r>
      <w:r w:rsidR="00846DD1">
        <w:rPr>
          <w:rFonts w:cs="Times New Roman"/>
          <w:szCs w:val="24"/>
          <w:lang w:val="en-029"/>
        </w:rPr>
        <w:t xml:space="preserve"> </w:t>
      </w:r>
      <w:r w:rsidR="00F24B4A">
        <w:rPr>
          <w:rFonts w:cs="Times New Roman"/>
          <w:szCs w:val="24"/>
          <w:lang w:val="en-029"/>
        </w:rPr>
        <w:t>Walker (2016) revealed that</w:t>
      </w:r>
      <w:r w:rsidR="00780F2D">
        <w:rPr>
          <w:rFonts w:cs="Times New Roman"/>
          <w:szCs w:val="24"/>
          <w:lang w:val="en-029"/>
        </w:rPr>
        <w:t xml:space="preserve"> in the United Kingdom 94,000 more girls than their male counterpart applied for tertiary level education in 2016.</w:t>
      </w:r>
      <w:r w:rsidR="00FD4D60">
        <w:rPr>
          <w:rFonts w:cs="Times New Roman"/>
          <w:szCs w:val="24"/>
          <w:lang w:val="en-029"/>
        </w:rPr>
        <w:t xml:space="preserve"> In the United States the situation is similar as girls’ enrolment in tertiary education sup</w:t>
      </w:r>
      <w:r w:rsidR="00221FE4">
        <w:rPr>
          <w:rFonts w:cs="Times New Roman"/>
          <w:szCs w:val="24"/>
          <w:lang w:val="en-029"/>
        </w:rPr>
        <w:t xml:space="preserve">ersedes their male counterpart. </w:t>
      </w:r>
      <w:r w:rsidR="003B4596">
        <w:rPr>
          <w:rFonts w:cs="Times New Roman"/>
          <w:szCs w:val="24"/>
          <w:lang w:val="en-029"/>
        </w:rPr>
        <w:t>Sommers (2015</w:t>
      </w:r>
      <w:r w:rsidR="00FD4D60">
        <w:rPr>
          <w:rFonts w:cs="Times New Roman"/>
          <w:szCs w:val="24"/>
          <w:lang w:val="en-029"/>
        </w:rPr>
        <w:t>)</w:t>
      </w:r>
      <w:r w:rsidR="007344F6">
        <w:rPr>
          <w:rFonts w:cs="Times New Roman"/>
          <w:szCs w:val="24"/>
          <w:lang w:val="en-029"/>
        </w:rPr>
        <w:t xml:space="preserve"> </w:t>
      </w:r>
      <w:r w:rsidR="00DC11FD">
        <w:rPr>
          <w:rFonts w:cs="Times New Roman"/>
          <w:szCs w:val="24"/>
          <w:lang w:val="en-029"/>
        </w:rPr>
        <w:t>asserts that females in the United States achieved 62% of the associate degrees, 57% of the bachelor’s degrees and 60% of the master’s degree.</w:t>
      </w:r>
      <w:r w:rsidR="007344F6">
        <w:rPr>
          <w:rFonts w:cs="Times New Roman"/>
          <w:szCs w:val="24"/>
          <w:lang w:val="en-029"/>
        </w:rPr>
        <w:t xml:space="preserve"> Boys’ </w:t>
      </w:r>
      <w:r w:rsidR="00A36611">
        <w:rPr>
          <w:rFonts w:cs="Times New Roman"/>
          <w:szCs w:val="24"/>
          <w:lang w:val="en-029"/>
        </w:rPr>
        <w:t xml:space="preserve">under </w:t>
      </w:r>
      <w:r w:rsidR="00CE1888">
        <w:rPr>
          <w:rFonts w:cs="Times New Roman"/>
          <w:szCs w:val="24"/>
          <w:lang w:val="en-029"/>
        </w:rPr>
        <w:t>re</w:t>
      </w:r>
      <w:r w:rsidR="00A36611">
        <w:rPr>
          <w:rFonts w:cs="Times New Roman"/>
          <w:szCs w:val="24"/>
          <w:lang w:val="en-029"/>
        </w:rPr>
        <w:t>presentation and/or under performance in education has</w:t>
      </w:r>
      <w:r w:rsidR="00CE1888">
        <w:rPr>
          <w:rFonts w:cs="Times New Roman"/>
          <w:szCs w:val="24"/>
          <w:lang w:val="en-029"/>
        </w:rPr>
        <w:t xml:space="preserve"> </w:t>
      </w:r>
      <w:r w:rsidR="00A36611">
        <w:rPr>
          <w:rFonts w:cs="Times New Roman"/>
          <w:szCs w:val="24"/>
          <w:lang w:val="en-029"/>
        </w:rPr>
        <w:t>als</w:t>
      </w:r>
      <w:r w:rsidR="00CE1888">
        <w:rPr>
          <w:rFonts w:cs="Times New Roman"/>
          <w:szCs w:val="24"/>
          <w:lang w:val="en-029"/>
        </w:rPr>
        <w:t xml:space="preserve">o </w:t>
      </w:r>
      <w:r w:rsidR="00A36611">
        <w:rPr>
          <w:rFonts w:cs="Times New Roman"/>
          <w:szCs w:val="24"/>
          <w:lang w:val="en-029"/>
        </w:rPr>
        <w:t>attract</w:t>
      </w:r>
      <w:r w:rsidR="00CE1888">
        <w:rPr>
          <w:rFonts w:cs="Times New Roman"/>
          <w:szCs w:val="24"/>
          <w:lang w:val="en-029"/>
        </w:rPr>
        <w:t xml:space="preserve">ed the attention of </w:t>
      </w:r>
      <w:r w:rsidR="00846DD1">
        <w:rPr>
          <w:rFonts w:cs="Times New Roman"/>
          <w:szCs w:val="24"/>
          <w:lang w:val="en-029"/>
        </w:rPr>
        <w:t xml:space="preserve"> </w:t>
      </w:r>
      <w:r w:rsidR="007344F6">
        <w:rPr>
          <w:rFonts w:cs="Times New Roman"/>
          <w:szCs w:val="24"/>
          <w:lang w:val="en-029"/>
        </w:rPr>
        <w:t>Thompson</w:t>
      </w:r>
      <w:r w:rsidR="00CE1888">
        <w:rPr>
          <w:rFonts w:cs="Times New Roman"/>
          <w:szCs w:val="24"/>
          <w:lang w:val="en-029"/>
        </w:rPr>
        <w:t xml:space="preserve"> (2017)</w:t>
      </w:r>
      <w:r w:rsidR="007344F6">
        <w:rPr>
          <w:rFonts w:cs="Times New Roman"/>
          <w:szCs w:val="24"/>
          <w:lang w:val="en-029"/>
        </w:rPr>
        <w:t xml:space="preserve"> </w:t>
      </w:r>
      <w:r w:rsidR="00CE1888">
        <w:rPr>
          <w:rFonts w:cs="Times New Roman"/>
          <w:szCs w:val="24"/>
          <w:lang w:val="en-029"/>
        </w:rPr>
        <w:t xml:space="preserve"> who  states that “if this trend continues male participation in education and formal organizations in the public and private sector could fail to unimaginable low levels” (</w:t>
      </w:r>
      <w:r w:rsidR="007344F6">
        <w:rPr>
          <w:rFonts w:cs="Times New Roman"/>
          <w:szCs w:val="24"/>
          <w:lang w:val="en-029"/>
        </w:rPr>
        <w:t xml:space="preserve"> </w:t>
      </w:r>
      <w:r w:rsidR="00CE1888">
        <w:rPr>
          <w:rFonts w:cs="Times New Roman"/>
          <w:szCs w:val="24"/>
          <w:lang w:val="en-029"/>
        </w:rPr>
        <w:t>p. 61).</w:t>
      </w:r>
    </w:p>
    <w:p w:rsidR="00502F06" w:rsidRDefault="00DC11FD" w:rsidP="00502F06">
      <w:pPr>
        <w:spacing w:line="480" w:lineRule="auto"/>
        <w:rPr>
          <w:rFonts w:cs="Times New Roman"/>
          <w:szCs w:val="24"/>
          <w:lang w:val="en-029"/>
        </w:rPr>
      </w:pPr>
      <w:r>
        <w:rPr>
          <w:rFonts w:cs="Times New Roman"/>
          <w:szCs w:val="24"/>
          <w:lang w:val="en-029"/>
        </w:rPr>
        <w:t xml:space="preserve"> </w:t>
      </w:r>
      <w:r w:rsidR="00FD4D60">
        <w:rPr>
          <w:rFonts w:cs="Times New Roman"/>
          <w:szCs w:val="24"/>
          <w:lang w:val="en-029"/>
        </w:rPr>
        <w:t xml:space="preserve"> </w:t>
      </w:r>
      <w:r w:rsidR="00780F2D">
        <w:rPr>
          <w:rFonts w:cs="Times New Roman"/>
          <w:szCs w:val="24"/>
          <w:lang w:val="en-029"/>
        </w:rPr>
        <w:t xml:space="preserve"> </w:t>
      </w:r>
      <w:r w:rsidR="00846DD1">
        <w:rPr>
          <w:rFonts w:cs="Times New Roman"/>
          <w:szCs w:val="24"/>
          <w:lang w:val="en-029"/>
        </w:rPr>
        <w:t xml:space="preserve">  </w:t>
      </w:r>
      <w:r w:rsidR="00846DD1">
        <w:rPr>
          <w:rFonts w:cs="Times New Roman"/>
          <w:szCs w:val="24"/>
          <w:lang w:val="en-029"/>
        </w:rPr>
        <w:tab/>
      </w:r>
      <w:r w:rsidR="00311F6B">
        <w:rPr>
          <w:rFonts w:cs="Times New Roman"/>
          <w:szCs w:val="24"/>
          <w:lang w:val="en-029"/>
        </w:rPr>
        <w:t>Despite the implementation of CCT programmes to help countries achieve the MDGs, there have been several challenges that impede the achievement of some of these goals. The challenges faced by CCT programmes in some of these countries are tied to political agendas as well as the quality and the availability of institutions to serve beneficiaries (Davis 2004; Ad</w:t>
      </w:r>
      <w:r w:rsidR="00502F06">
        <w:rPr>
          <w:rFonts w:cs="Times New Roman"/>
          <w:szCs w:val="24"/>
          <w:lang w:val="en-029"/>
        </w:rPr>
        <w:t>ato and Hoddinott 2010).</w:t>
      </w:r>
    </w:p>
    <w:p w:rsidR="00502F06" w:rsidRDefault="00502F06" w:rsidP="00502F06">
      <w:pPr>
        <w:spacing w:line="480" w:lineRule="auto"/>
        <w:rPr>
          <w:rFonts w:cs="Times New Roman"/>
          <w:szCs w:val="24"/>
          <w:lang w:val="en-029"/>
        </w:rPr>
      </w:pPr>
    </w:p>
    <w:p w:rsidR="00311F6B" w:rsidRPr="00502F06" w:rsidRDefault="00311F6B" w:rsidP="00502F06">
      <w:pPr>
        <w:spacing w:line="480" w:lineRule="auto"/>
        <w:jc w:val="center"/>
        <w:rPr>
          <w:rFonts w:cs="Times New Roman"/>
          <w:szCs w:val="24"/>
          <w:lang w:val="en-029"/>
        </w:rPr>
      </w:pPr>
      <w:r w:rsidRPr="008C35B1">
        <w:rPr>
          <w:rFonts w:cs="Times New Roman"/>
          <w:b/>
          <w:szCs w:val="24"/>
          <w:lang w:val="en-029"/>
        </w:rPr>
        <w:lastRenderedPageBreak/>
        <w:t>Political</w:t>
      </w:r>
      <w:r>
        <w:rPr>
          <w:rFonts w:cs="Times New Roman"/>
          <w:b/>
          <w:szCs w:val="24"/>
          <w:lang w:val="en-029"/>
        </w:rPr>
        <w:t xml:space="preserve"> Agendas</w:t>
      </w:r>
    </w:p>
    <w:p w:rsidR="00311F6B" w:rsidRDefault="00311F6B" w:rsidP="00311F6B">
      <w:pPr>
        <w:spacing w:line="480" w:lineRule="auto"/>
        <w:rPr>
          <w:rFonts w:cs="Times New Roman"/>
          <w:szCs w:val="24"/>
          <w:lang w:val="en-029"/>
        </w:rPr>
      </w:pPr>
      <w:r>
        <w:rPr>
          <w:rFonts w:cs="Times New Roman"/>
          <w:szCs w:val="24"/>
          <w:lang w:val="en-029"/>
        </w:rPr>
        <w:tab/>
        <w:t xml:space="preserve"> </w:t>
      </w:r>
      <w:r w:rsidRPr="007377E9">
        <w:rPr>
          <w:lang w:val="en-029"/>
        </w:rPr>
        <w:t xml:space="preserve"> </w:t>
      </w:r>
      <w:r>
        <w:rPr>
          <w:lang w:val="en-029"/>
        </w:rPr>
        <w:t xml:space="preserve"> </w:t>
      </w:r>
      <w:r>
        <w:rPr>
          <w:rFonts w:cs="Times New Roman"/>
          <w:szCs w:val="24"/>
          <w:lang w:val="en-029"/>
        </w:rPr>
        <w:t xml:space="preserve"> </w:t>
      </w:r>
      <w:r w:rsidR="00D96B0E">
        <w:rPr>
          <w:rFonts w:cs="Times New Roman"/>
          <w:szCs w:val="24"/>
          <w:lang w:val="en-029"/>
        </w:rPr>
        <w:t xml:space="preserve">  </w:t>
      </w:r>
      <w:r w:rsidR="00D96B0E" w:rsidRPr="00AE610A">
        <w:rPr>
          <w:rFonts w:cs="Times New Roman"/>
          <w:szCs w:val="24"/>
          <w:lang w:val="en-029"/>
        </w:rPr>
        <w:t>In order for CCT programmes to work, the services (</w:t>
      </w:r>
      <w:r w:rsidR="00022454" w:rsidRPr="00AE610A">
        <w:rPr>
          <w:rFonts w:cs="Times New Roman"/>
          <w:szCs w:val="24"/>
          <w:lang w:val="en-029"/>
        </w:rPr>
        <w:t>education,</w:t>
      </w:r>
      <w:r w:rsidR="00D96B0E" w:rsidRPr="00AE610A">
        <w:rPr>
          <w:rFonts w:cs="Times New Roman"/>
          <w:szCs w:val="24"/>
          <w:lang w:val="en-029"/>
        </w:rPr>
        <w:t xml:space="preserve"> health) which</w:t>
      </w:r>
      <w:r w:rsidR="00022454" w:rsidRPr="00AE610A">
        <w:rPr>
          <w:rFonts w:cs="Times New Roman"/>
          <w:szCs w:val="24"/>
          <w:lang w:val="en-029"/>
        </w:rPr>
        <w:t xml:space="preserve"> beneficiaries must</w:t>
      </w:r>
      <w:r w:rsidR="00D96B0E" w:rsidRPr="00AE610A">
        <w:rPr>
          <w:rFonts w:cs="Times New Roman"/>
          <w:szCs w:val="24"/>
          <w:lang w:val="en-029"/>
        </w:rPr>
        <w:t xml:space="preserve"> participate should be </w:t>
      </w:r>
      <w:r w:rsidR="00AE610A" w:rsidRPr="00AE610A">
        <w:rPr>
          <w:rFonts w:cs="Times New Roman"/>
          <w:szCs w:val="24"/>
          <w:lang w:val="en-029"/>
        </w:rPr>
        <w:t>of high</w:t>
      </w:r>
      <w:r w:rsidR="00022454" w:rsidRPr="00AE610A">
        <w:rPr>
          <w:rFonts w:cs="Times New Roman"/>
          <w:szCs w:val="24"/>
          <w:lang w:val="en-029"/>
        </w:rPr>
        <w:t xml:space="preserve"> quality</w:t>
      </w:r>
      <w:r w:rsidR="00D96B0E" w:rsidRPr="00AE610A">
        <w:rPr>
          <w:rFonts w:cs="Times New Roman"/>
          <w:szCs w:val="24"/>
          <w:lang w:val="en-029"/>
        </w:rPr>
        <w:t>.</w:t>
      </w:r>
      <w:r w:rsidR="00022454">
        <w:rPr>
          <w:rFonts w:cs="Times New Roman"/>
          <w:szCs w:val="24"/>
          <w:lang w:val="en-029"/>
        </w:rPr>
        <w:t xml:space="preserve"> </w:t>
      </w:r>
      <w:r w:rsidRPr="00E21591">
        <w:rPr>
          <w:rFonts w:cs="Times New Roman"/>
          <w:szCs w:val="24"/>
          <w:lang w:val="en-029"/>
        </w:rPr>
        <w:t>According to Adato and Hoddinott (2010)</w:t>
      </w:r>
      <w:r w:rsidRPr="00E32090">
        <w:rPr>
          <w:rFonts w:cs="Times New Roman"/>
          <w:szCs w:val="24"/>
          <w:lang w:val="en-029"/>
        </w:rPr>
        <w:t xml:space="preserve"> “CCT programmes are largely designed around the assumption that there is a demand constraint that is; families need incentives to participate in services. However, the services need to be available…and of sufficient quality for the programme to work as intended” (p. 354). CCT programmes</w:t>
      </w:r>
      <w:r>
        <w:rPr>
          <w:rFonts w:cs="Times New Roman"/>
          <w:szCs w:val="24"/>
          <w:lang w:val="en-029"/>
        </w:rPr>
        <w:t>,</w:t>
      </w:r>
      <w:r w:rsidRPr="00E32090">
        <w:rPr>
          <w:rFonts w:cs="Times New Roman"/>
          <w:szCs w:val="24"/>
          <w:lang w:val="en-029"/>
        </w:rPr>
        <w:t xml:space="preserve"> therefore</w:t>
      </w:r>
      <w:r>
        <w:rPr>
          <w:rFonts w:cs="Times New Roman"/>
          <w:szCs w:val="24"/>
          <w:lang w:val="en-029"/>
        </w:rPr>
        <w:t>,</w:t>
      </w:r>
      <w:r w:rsidRPr="00E32090">
        <w:rPr>
          <w:rFonts w:cs="Times New Roman"/>
          <w:szCs w:val="24"/>
          <w:lang w:val="en-029"/>
        </w:rPr>
        <w:t xml:space="preserve"> come with great responsibilities on the government to provide and to upgrade public services to meet the needs of beneficiaries.</w:t>
      </w:r>
    </w:p>
    <w:p w:rsidR="00311F6B" w:rsidRDefault="00311F6B" w:rsidP="00311F6B">
      <w:pPr>
        <w:spacing w:line="480" w:lineRule="auto"/>
        <w:ind w:firstLine="720"/>
        <w:rPr>
          <w:rFonts w:cs="Times New Roman"/>
          <w:szCs w:val="24"/>
          <w:lang w:val="en-029"/>
        </w:rPr>
      </w:pPr>
      <w:r>
        <w:rPr>
          <w:rFonts w:cs="Times New Roman"/>
          <w:szCs w:val="24"/>
          <w:lang w:val="en-029"/>
        </w:rPr>
        <w:t xml:space="preserve"> Because CCT programmes rely on governments to provide access to services in which beneficiaries must participate; governments’ investments in physical infrastructure and access to services were caught between the crossfire of clientele politics and combative political actions, especially in low and middle-income countries (</w:t>
      </w:r>
      <w:r w:rsidRPr="00572D57">
        <w:rPr>
          <w:rFonts w:cs="Times New Roman"/>
          <w:szCs w:val="24"/>
          <w:lang w:val="en-029"/>
        </w:rPr>
        <w:t>Sarwar 2018</w:t>
      </w:r>
      <w:r>
        <w:rPr>
          <w:rFonts w:cs="Times New Roman"/>
          <w:szCs w:val="24"/>
          <w:lang w:val="en-029"/>
        </w:rPr>
        <w:t xml:space="preserve">; Romano 2016; Hickey 2008).   </w:t>
      </w:r>
    </w:p>
    <w:p w:rsidR="00311F6B" w:rsidRDefault="00311F6B" w:rsidP="00311F6B">
      <w:pPr>
        <w:spacing w:line="480" w:lineRule="auto"/>
        <w:ind w:firstLine="720"/>
        <w:rPr>
          <w:rFonts w:cs="Times New Roman"/>
          <w:szCs w:val="24"/>
          <w:lang w:val="en-029"/>
        </w:rPr>
      </w:pPr>
      <w:r>
        <w:rPr>
          <w:rFonts w:cs="Times New Roman"/>
          <w:szCs w:val="24"/>
          <w:lang w:val="en-029"/>
        </w:rPr>
        <w:t>Nonetheless, in some developing countries, a new political trend has emerged, resulting in the phasing out of traditional political agendas that undermined, discredited and even cut funding for programmes implemented or developed by previous government administrations (</w:t>
      </w:r>
      <w:r w:rsidRPr="006F775B">
        <w:rPr>
          <w:rFonts w:cs="Times New Roman"/>
          <w:szCs w:val="24"/>
          <w:lang w:val="en-029"/>
        </w:rPr>
        <w:t>Sarwar 2018; Roberts 2014).</w:t>
      </w:r>
      <w:r>
        <w:rPr>
          <w:rFonts w:cs="Times New Roman"/>
          <w:szCs w:val="24"/>
          <w:lang w:val="en-029"/>
        </w:rPr>
        <w:t xml:space="preserve"> Unlike the traditional politics, t</w:t>
      </w:r>
      <w:r w:rsidRPr="008B5D53">
        <w:rPr>
          <w:rFonts w:cs="Times New Roman"/>
          <w:szCs w:val="24"/>
          <w:lang w:val="en-029"/>
        </w:rPr>
        <w:t>his</w:t>
      </w:r>
      <w:r>
        <w:rPr>
          <w:rFonts w:cs="Times New Roman"/>
          <w:szCs w:val="24"/>
          <w:lang w:val="en-029"/>
        </w:rPr>
        <w:t xml:space="preserve"> new</w:t>
      </w:r>
      <w:r w:rsidRPr="008B5D53">
        <w:rPr>
          <w:rFonts w:cs="Times New Roman"/>
          <w:szCs w:val="24"/>
          <w:lang w:val="en-029"/>
        </w:rPr>
        <w:t xml:space="preserve"> trend placed politicians in positions</w:t>
      </w:r>
      <w:r>
        <w:rPr>
          <w:rFonts w:cs="Times New Roman"/>
          <w:szCs w:val="24"/>
          <w:lang w:val="en-029"/>
        </w:rPr>
        <w:t xml:space="preserve"> where ‘poor voters’ judged their performances </w:t>
      </w:r>
      <w:r w:rsidRPr="008B5D53">
        <w:rPr>
          <w:rFonts w:cs="Times New Roman"/>
          <w:szCs w:val="24"/>
          <w:lang w:val="en-029"/>
        </w:rPr>
        <w:t>based on</w:t>
      </w:r>
      <w:r>
        <w:rPr>
          <w:rFonts w:cs="Times New Roman"/>
          <w:szCs w:val="24"/>
          <w:lang w:val="en-029"/>
        </w:rPr>
        <w:t xml:space="preserve"> the improvements they made to CCT programmes and the impact the programme had on the lives of  beneficiaries (Midgley, Piachaud and Elgar 2013; Adato and Basset 2012). This resulted in politicians capitalizing on CCT programmes to strengthen their voters’ base (Sarwar 2018; Roberts 2014).</w:t>
      </w:r>
    </w:p>
    <w:p w:rsidR="00311F6B" w:rsidRPr="00367DA8" w:rsidRDefault="00311F6B" w:rsidP="00311F6B">
      <w:pPr>
        <w:spacing w:line="480" w:lineRule="auto"/>
        <w:ind w:firstLine="720"/>
        <w:rPr>
          <w:rFonts w:cs="Times New Roman"/>
          <w:szCs w:val="24"/>
          <w:lang w:val="en-029"/>
        </w:rPr>
      </w:pPr>
      <w:r>
        <w:rPr>
          <w:rFonts w:cs="Times New Roman"/>
          <w:szCs w:val="24"/>
          <w:lang w:val="en-029"/>
        </w:rPr>
        <w:t xml:space="preserve"> In </w:t>
      </w:r>
      <w:r w:rsidRPr="002709CC">
        <w:rPr>
          <w:rFonts w:cs="Times New Roman"/>
          <w:szCs w:val="24"/>
        </w:rPr>
        <w:t>Brazil, Pakistan and the Philippines</w:t>
      </w:r>
      <w:r>
        <w:rPr>
          <w:rFonts w:cs="Times New Roman"/>
          <w:szCs w:val="24"/>
        </w:rPr>
        <w:t xml:space="preserve"> Sarwar (2018) found that president elects have placed “themselves in the position of having to not only keep cash transfer programmes but </w:t>
      </w:r>
      <w:r>
        <w:rPr>
          <w:rFonts w:cs="Times New Roman"/>
          <w:szCs w:val="24"/>
        </w:rPr>
        <w:lastRenderedPageBreak/>
        <w:t xml:space="preserve">to increase their ownership of it, expand it and promise improvements in the framework” to continue to win the popular votes of the poor- which is often a very large portion of the population </w:t>
      </w:r>
      <w:r w:rsidRPr="004D5A1C">
        <w:rPr>
          <w:rFonts w:cs="Times New Roman"/>
          <w:szCs w:val="24"/>
        </w:rPr>
        <w:t>(p. 26)</w:t>
      </w:r>
      <w:r w:rsidR="00221FE4">
        <w:rPr>
          <w:rFonts w:cs="Times New Roman"/>
          <w:szCs w:val="24"/>
        </w:rPr>
        <w:t xml:space="preserve">. </w:t>
      </w:r>
      <w:r>
        <w:rPr>
          <w:rFonts w:cs="Times New Roman"/>
          <w:szCs w:val="24"/>
        </w:rPr>
        <w:t>Fiszbein et al. (</w:t>
      </w:r>
      <w:r w:rsidRPr="00EE0C79">
        <w:rPr>
          <w:rFonts w:cs="Times New Roman"/>
          <w:szCs w:val="24"/>
        </w:rPr>
        <w:t>2009</w:t>
      </w:r>
      <w:r>
        <w:rPr>
          <w:rFonts w:cs="Times New Roman"/>
          <w:szCs w:val="24"/>
        </w:rPr>
        <w:t xml:space="preserve">) found that governments have often undertaken actions to improve the supply of those services that beneficiaries are expected to use; to name a few “supply-side intervention have taken place in Bangladesh, Cambodia, Honduras, Mexico, Nicaragua and Jamaica” </w:t>
      </w:r>
      <w:r w:rsidR="0021631B">
        <w:rPr>
          <w:rFonts w:cs="Times New Roman"/>
          <w:szCs w:val="24"/>
        </w:rPr>
        <w:t xml:space="preserve"> </w:t>
      </w:r>
      <w:r>
        <w:rPr>
          <w:rFonts w:cs="Times New Roman"/>
          <w:szCs w:val="24"/>
        </w:rPr>
        <w:t>(p. 187-190).</w:t>
      </w:r>
    </w:p>
    <w:p w:rsidR="00FF4F1C" w:rsidRDefault="00311F6B" w:rsidP="00311F6B">
      <w:pPr>
        <w:spacing w:line="480" w:lineRule="auto"/>
        <w:ind w:firstLine="720"/>
        <w:rPr>
          <w:rFonts w:cs="Times New Roman"/>
          <w:szCs w:val="24"/>
        </w:rPr>
      </w:pPr>
      <w:r>
        <w:rPr>
          <w:rFonts w:cs="Times New Roman"/>
          <w:szCs w:val="24"/>
        </w:rPr>
        <w:t>Improvements in PATH by new government administrations have certainly been ongoing. To improve boys’ participation in education, in 2008, the government had changed   PATH’s policy from giving equal cash transfers to both genders to giv</w:t>
      </w:r>
      <w:r w:rsidR="002D0140">
        <w:rPr>
          <w:rFonts w:cs="Times New Roman"/>
          <w:szCs w:val="24"/>
        </w:rPr>
        <w:t xml:space="preserve">ing boys more cash than girls, </w:t>
      </w:r>
      <w:r>
        <w:rPr>
          <w:rFonts w:cs="Times New Roman"/>
          <w:szCs w:val="24"/>
        </w:rPr>
        <w:t>(Fiszbein et al., 2009; The World Bank 2008). In light of this</w:t>
      </w:r>
      <w:r w:rsidR="00DF0DEF">
        <w:rPr>
          <w:rFonts w:cs="Times New Roman"/>
          <w:szCs w:val="24"/>
        </w:rPr>
        <w:t>,</w:t>
      </w:r>
      <w:r>
        <w:rPr>
          <w:rFonts w:cs="Times New Roman"/>
          <w:szCs w:val="24"/>
        </w:rPr>
        <w:t xml:space="preserve"> The World Bank (2008) stated that “In Jamaica, a 2007 evaluation revealed that the increase in secondary school enrollment promoted by the PATH Condition Transfer initiative was disappointing and the government that took office shortly thereafter decided to raise pertinent benefits and differentiate them by grade and gender” (p. 183).</w:t>
      </w:r>
      <w:r w:rsidR="002F7FCA">
        <w:rPr>
          <w:rFonts w:cs="Times New Roman"/>
          <w:szCs w:val="24"/>
        </w:rPr>
        <w:t xml:space="preserve"> </w:t>
      </w:r>
      <w:r w:rsidR="000B7682" w:rsidRPr="00867026">
        <w:rPr>
          <w:rFonts w:cs="Times New Roman"/>
          <w:szCs w:val="24"/>
        </w:rPr>
        <w:t>In 201</w:t>
      </w:r>
      <w:r w:rsidR="004A44F5" w:rsidRPr="00867026">
        <w:rPr>
          <w:rFonts w:cs="Times New Roman"/>
          <w:szCs w:val="24"/>
        </w:rPr>
        <w:t>4</w:t>
      </w:r>
      <w:r w:rsidR="00EE04F0">
        <w:rPr>
          <w:rFonts w:cs="Times New Roman"/>
          <w:szCs w:val="24"/>
        </w:rPr>
        <w:t>, Jamaican Go</w:t>
      </w:r>
      <w:r w:rsidR="00316B61" w:rsidRPr="00867026">
        <w:rPr>
          <w:rFonts w:cs="Times New Roman"/>
          <w:szCs w:val="24"/>
        </w:rPr>
        <w:t>vernment</w:t>
      </w:r>
      <w:r w:rsidR="0090201A" w:rsidRPr="00867026">
        <w:rPr>
          <w:rFonts w:cs="Times New Roman"/>
          <w:szCs w:val="24"/>
        </w:rPr>
        <w:t xml:space="preserve"> suspended the </w:t>
      </w:r>
      <w:r w:rsidR="002F7FCA" w:rsidRPr="00867026">
        <w:rPr>
          <w:rFonts w:cs="Times New Roman"/>
          <w:szCs w:val="24"/>
        </w:rPr>
        <w:t xml:space="preserve">gender </w:t>
      </w:r>
      <w:r w:rsidR="0090201A" w:rsidRPr="00867026">
        <w:rPr>
          <w:rFonts w:cs="Times New Roman"/>
          <w:szCs w:val="24"/>
        </w:rPr>
        <w:t>differentiated monetary benefits</w:t>
      </w:r>
      <w:r w:rsidR="002F7FCA" w:rsidRPr="00867026">
        <w:rPr>
          <w:rFonts w:cs="Times New Roman"/>
          <w:szCs w:val="24"/>
        </w:rPr>
        <w:t>. This was based on</w:t>
      </w:r>
      <w:r w:rsidR="00215A2D" w:rsidRPr="00867026">
        <w:rPr>
          <w:rFonts w:cs="Times New Roman"/>
          <w:szCs w:val="24"/>
        </w:rPr>
        <w:t xml:space="preserve"> national</w:t>
      </w:r>
      <w:r w:rsidR="002F7FCA" w:rsidRPr="00867026">
        <w:rPr>
          <w:rFonts w:cs="Times New Roman"/>
          <w:szCs w:val="24"/>
        </w:rPr>
        <w:t xml:space="preserve"> data</w:t>
      </w:r>
      <w:r w:rsidR="00BA2AF4" w:rsidRPr="00867026">
        <w:rPr>
          <w:rFonts w:cs="Times New Roman"/>
          <w:szCs w:val="24"/>
        </w:rPr>
        <w:t xml:space="preserve"> which revealed that</w:t>
      </w:r>
      <w:r w:rsidR="000B7682" w:rsidRPr="00867026">
        <w:rPr>
          <w:rFonts w:cs="Times New Roman"/>
          <w:szCs w:val="24"/>
        </w:rPr>
        <w:t xml:space="preserve"> despite receiving higher monetary benefits than girls, </w:t>
      </w:r>
      <w:r w:rsidR="00842BAB" w:rsidRPr="00867026">
        <w:rPr>
          <w:rFonts w:cs="Times New Roman"/>
          <w:szCs w:val="24"/>
        </w:rPr>
        <w:t>boys</w:t>
      </w:r>
      <w:r w:rsidR="00226360" w:rsidRPr="00867026">
        <w:rPr>
          <w:rFonts w:cs="Times New Roman"/>
          <w:szCs w:val="24"/>
        </w:rPr>
        <w:t xml:space="preserve"> w</w:t>
      </w:r>
      <w:r w:rsidR="000B7682" w:rsidRPr="00867026">
        <w:rPr>
          <w:rFonts w:cs="Times New Roman"/>
          <w:szCs w:val="24"/>
        </w:rPr>
        <w:t>ere still having challenges meeting</w:t>
      </w:r>
      <w:r w:rsidR="00842BAB" w:rsidRPr="00867026">
        <w:rPr>
          <w:rFonts w:cs="Times New Roman"/>
          <w:szCs w:val="24"/>
        </w:rPr>
        <w:t xml:space="preserve"> </w:t>
      </w:r>
      <w:r w:rsidR="001C7AB3" w:rsidRPr="00867026">
        <w:rPr>
          <w:rFonts w:cs="Times New Roman"/>
          <w:szCs w:val="24"/>
        </w:rPr>
        <w:t>PATH’s attendance condition</w:t>
      </w:r>
      <w:r w:rsidR="000B7682" w:rsidRPr="00867026">
        <w:rPr>
          <w:rFonts w:cs="Times New Roman"/>
          <w:szCs w:val="24"/>
        </w:rPr>
        <w:t>. Nonet</w:t>
      </w:r>
      <w:r w:rsidR="000D2B84" w:rsidRPr="00867026">
        <w:rPr>
          <w:rFonts w:cs="Times New Roman"/>
          <w:szCs w:val="24"/>
        </w:rPr>
        <w:t>heless, t</w:t>
      </w:r>
      <w:r w:rsidR="00A45F95" w:rsidRPr="00867026">
        <w:rPr>
          <w:rFonts w:cs="Times New Roman"/>
          <w:szCs w:val="24"/>
        </w:rPr>
        <w:t>he</w:t>
      </w:r>
      <w:r w:rsidR="00F60A29" w:rsidRPr="00867026">
        <w:rPr>
          <w:rFonts w:cs="Times New Roman"/>
          <w:szCs w:val="24"/>
        </w:rPr>
        <w:t xml:space="preserve"> increased monetary benefits by grade level remained in PATH’s policy</w:t>
      </w:r>
      <w:r w:rsidR="00F60A29">
        <w:rPr>
          <w:rFonts w:cs="Times New Roman"/>
          <w:szCs w:val="24"/>
        </w:rPr>
        <w:t xml:space="preserve"> </w:t>
      </w:r>
      <w:r w:rsidR="00CB72D9">
        <w:rPr>
          <w:rFonts w:cs="Times New Roman"/>
          <w:szCs w:val="24"/>
        </w:rPr>
        <w:t>(Ministry of Labour and Social Security 2020)</w:t>
      </w:r>
      <w:r w:rsidR="000E642E">
        <w:rPr>
          <w:rFonts w:cs="Times New Roman"/>
          <w:szCs w:val="24"/>
        </w:rPr>
        <w:t xml:space="preserve">.  </w:t>
      </w:r>
      <w:r w:rsidR="00153159">
        <w:rPr>
          <w:rFonts w:cs="Times New Roman"/>
          <w:szCs w:val="24"/>
        </w:rPr>
        <w:t xml:space="preserve"> </w:t>
      </w:r>
      <w:r w:rsidR="00316B61">
        <w:rPr>
          <w:rFonts w:cs="Times New Roman"/>
          <w:szCs w:val="24"/>
        </w:rPr>
        <w:t xml:space="preserve"> </w:t>
      </w:r>
      <w:r w:rsidR="007615AF">
        <w:rPr>
          <w:rFonts w:cs="Times New Roman"/>
          <w:szCs w:val="24"/>
        </w:rPr>
        <w:t xml:space="preserve"> </w:t>
      </w:r>
    </w:p>
    <w:p w:rsidR="0099656D" w:rsidRDefault="00CB72D9" w:rsidP="00311F6B">
      <w:pPr>
        <w:spacing w:line="480" w:lineRule="auto"/>
        <w:ind w:firstLine="720"/>
        <w:rPr>
          <w:rFonts w:cs="Times New Roman"/>
          <w:szCs w:val="24"/>
        </w:rPr>
      </w:pPr>
      <w:r>
        <w:rPr>
          <w:rFonts w:cs="Times New Roman"/>
          <w:szCs w:val="24"/>
        </w:rPr>
        <w:t xml:space="preserve"> </w:t>
      </w:r>
      <w:r w:rsidR="007B4081">
        <w:rPr>
          <w:rFonts w:cs="Times New Roman"/>
          <w:szCs w:val="24"/>
        </w:rPr>
        <w:t xml:space="preserve"> </w:t>
      </w:r>
      <w:r w:rsidR="00B17A34">
        <w:rPr>
          <w:rFonts w:cs="Times New Roman"/>
          <w:szCs w:val="24"/>
        </w:rPr>
        <w:t xml:space="preserve"> Increases in</w:t>
      </w:r>
      <w:r w:rsidR="0090201A">
        <w:rPr>
          <w:rFonts w:cs="Times New Roman"/>
          <w:szCs w:val="24"/>
        </w:rPr>
        <w:t xml:space="preserve"> the</w:t>
      </w:r>
      <w:r w:rsidR="00B17A34">
        <w:rPr>
          <w:rFonts w:cs="Times New Roman"/>
          <w:szCs w:val="24"/>
        </w:rPr>
        <w:t xml:space="preserve"> PATH budget have been ongoing over the years. </w:t>
      </w:r>
      <w:r>
        <w:rPr>
          <w:rFonts w:cs="Times New Roman"/>
          <w:szCs w:val="24"/>
        </w:rPr>
        <w:t xml:space="preserve">The government </w:t>
      </w:r>
      <w:r w:rsidR="00311F6B" w:rsidRPr="002260FC">
        <w:rPr>
          <w:rFonts w:cs="Times New Roman"/>
          <w:szCs w:val="24"/>
        </w:rPr>
        <w:t xml:space="preserve">PATH’s budget </w:t>
      </w:r>
      <w:r w:rsidR="00311F6B">
        <w:rPr>
          <w:rFonts w:cs="Times New Roman"/>
          <w:szCs w:val="24"/>
        </w:rPr>
        <w:t>for beneficiaries’ coverage was “four</w:t>
      </w:r>
      <w:r w:rsidR="00311F6B" w:rsidRPr="002260FC">
        <w:rPr>
          <w:rFonts w:cs="Times New Roman"/>
          <w:szCs w:val="24"/>
        </w:rPr>
        <w:t xml:space="preserve"> </w:t>
      </w:r>
      <w:r w:rsidR="00311F6B">
        <w:rPr>
          <w:rFonts w:cs="Times New Roman"/>
          <w:szCs w:val="24"/>
        </w:rPr>
        <w:t>(</w:t>
      </w:r>
      <w:r w:rsidR="00311F6B" w:rsidRPr="002260FC">
        <w:rPr>
          <w:rFonts w:cs="Times New Roman"/>
          <w:szCs w:val="24"/>
        </w:rPr>
        <w:t>4</w:t>
      </w:r>
      <w:r w:rsidR="00311F6B">
        <w:rPr>
          <w:rFonts w:cs="Times New Roman"/>
          <w:szCs w:val="24"/>
        </w:rPr>
        <w:t>)</w:t>
      </w:r>
      <w:r w:rsidR="00311F6B" w:rsidRPr="002260FC">
        <w:rPr>
          <w:rFonts w:cs="Times New Roman"/>
          <w:szCs w:val="24"/>
        </w:rPr>
        <w:t xml:space="preserve"> billion Jama</w:t>
      </w:r>
      <w:r w:rsidR="00311F6B">
        <w:rPr>
          <w:rFonts w:cs="Times New Roman"/>
          <w:szCs w:val="24"/>
        </w:rPr>
        <w:t>ican dollars” in the year “2006”, this has increased to “</w:t>
      </w:r>
      <w:r w:rsidR="00311F6B" w:rsidRPr="002260FC">
        <w:rPr>
          <w:rFonts w:cs="Times New Roman"/>
          <w:szCs w:val="24"/>
        </w:rPr>
        <w:t>o</w:t>
      </w:r>
      <w:r w:rsidR="00311F6B">
        <w:rPr>
          <w:rFonts w:cs="Times New Roman"/>
          <w:szCs w:val="24"/>
        </w:rPr>
        <w:t xml:space="preserve">ver fifteen (15) billion dollars” in the year 2011 </w:t>
      </w:r>
      <w:r w:rsidR="00311F6B" w:rsidRPr="002260FC">
        <w:rPr>
          <w:rFonts w:cs="Times New Roman"/>
          <w:szCs w:val="24"/>
        </w:rPr>
        <w:t>(Williams 2014).</w:t>
      </w:r>
      <w:r w:rsidR="00472380">
        <w:rPr>
          <w:rFonts w:cs="Times New Roman"/>
          <w:szCs w:val="24"/>
        </w:rPr>
        <w:t xml:space="preserve"> In the </w:t>
      </w:r>
      <w:r>
        <w:rPr>
          <w:rFonts w:cs="Times New Roman"/>
          <w:szCs w:val="24"/>
        </w:rPr>
        <w:t>“</w:t>
      </w:r>
      <w:r w:rsidR="00472380">
        <w:rPr>
          <w:rFonts w:cs="Times New Roman"/>
          <w:szCs w:val="24"/>
        </w:rPr>
        <w:t xml:space="preserve">2019 </w:t>
      </w:r>
      <w:r>
        <w:rPr>
          <w:rFonts w:cs="Times New Roman"/>
          <w:szCs w:val="24"/>
        </w:rPr>
        <w:t>-</w:t>
      </w:r>
      <w:r w:rsidR="00472380">
        <w:rPr>
          <w:rFonts w:cs="Times New Roman"/>
          <w:szCs w:val="24"/>
        </w:rPr>
        <w:t>2020 fiscal year</w:t>
      </w:r>
      <w:r>
        <w:rPr>
          <w:rFonts w:cs="Times New Roman"/>
          <w:szCs w:val="24"/>
        </w:rPr>
        <w:t>”</w:t>
      </w:r>
      <w:r w:rsidR="00472380">
        <w:rPr>
          <w:rFonts w:cs="Times New Roman"/>
          <w:szCs w:val="24"/>
        </w:rPr>
        <w:t>, the government</w:t>
      </w:r>
      <w:r w:rsidR="00EA1EE4">
        <w:rPr>
          <w:rFonts w:cs="Times New Roman"/>
          <w:szCs w:val="24"/>
        </w:rPr>
        <w:t xml:space="preserve"> further</w:t>
      </w:r>
      <w:r>
        <w:rPr>
          <w:rFonts w:cs="Times New Roman"/>
          <w:szCs w:val="24"/>
        </w:rPr>
        <w:t xml:space="preserve"> </w:t>
      </w:r>
      <w:r w:rsidR="00472380">
        <w:rPr>
          <w:rFonts w:cs="Times New Roman"/>
          <w:szCs w:val="24"/>
        </w:rPr>
        <w:t xml:space="preserve">increased PATH’s budget to </w:t>
      </w:r>
      <w:r>
        <w:rPr>
          <w:rFonts w:cs="Times New Roman"/>
          <w:szCs w:val="24"/>
        </w:rPr>
        <w:t>“</w:t>
      </w:r>
      <w:r w:rsidR="00472380">
        <w:rPr>
          <w:rFonts w:cs="Times New Roman"/>
          <w:szCs w:val="24"/>
        </w:rPr>
        <w:t>20 billion</w:t>
      </w:r>
      <w:r>
        <w:rPr>
          <w:rFonts w:cs="Times New Roman"/>
          <w:szCs w:val="24"/>
        </w:rPr>
        <w:t>”</w:t>
      </w:r>
      <w:r w:rsidR="00EE5E51">
        <w:rPr>
          <w:rFonts w:cs="Times New Roman"/>
          <w:szCs w:val="24"/>
        </w:rPr>
        <w:t xml:space="preserve"> </w:t>
      </w:r>
      <w:r>
        <w:rPr>
          <w:rFonts w:cs="Times New Roman"/>
          <w:szCs w:val="24"/>
        </w:rPr>
        <w:t>(Ministry of Labour and Social Security 2020).</w:t>
      </w:r>
    </w:p>
    <w:p w:rsidR="00311F6B" w:rsidRDefault="00311F6B" w:rsidP="00311F6B">
      <w:pPr>
        <w:spacing w:line="480" w:lineRule="auto"/>
        <w:ind w:firstLine="720"/>
        <w:rPr>
          <w:rFonts w:cs="Times New Roman"/>
          <w:szCs w:val="24"/>
        </w:rPr>
      </w:pPr>
      <w:r>
        <w:rPr>
          <w:rFonts w:cs="Times New Roman"/>
          <w:szCs w:val="24"/>
        </w:rPr>
        <w:lastRenderedPageBreak/>
        <w:t>The government also implemented a “database system” to not only determine applicants’ eligibility for PATH but to also monitor payments made to beneficiaries’ based on their comp</w:t>
      </w:r>
      <w:r w:rsidR="0012051D">
        <w:rPr>
          <w:rFonts w:cs="Times New Roman"/>
          <w:szCs w:val="24"/>
        </w:rPr>
        <w:t>liance level (Levy and Ohls 2010</w:t>
      </w:r>
      <w:r>
        <w:rPr>
          <w:rFonts w:cs="Times New Roman"/>
          <w:szCs w:val="24"/>
        </w:rPr>
        <w:t>). The government has also implemented the compulsory education policy of granting access to all students from ages 6-18 at the primary and secondary level of schooling across th</w:t>
      </w:r>
      <w:r w:rsidR="004C1123">
        <w:rPr>
          <w:rFonts w:cs="Times New Roman"/>
          <w:szCs w:val="24"/>
        </w:rPr>
        <w:t xml:space="preserve">e island (MOE </w:t>
      </w:r>
      <w:r>
        <w:rPr>
          <w:rFonts w:cs="Times New Roman"/>
          <w:szCs w:val="24"/>
        </w:rPr>
        <w:t>2010). Similar to PATH’s 85% attendance conditionality, the policy also stipulated that all students from ages “6-18” should “attend school at least 85 % of the 190 designated school days” in each academic scho</w:t>
      </w:r>
      <w:r w:rsidR="004C1123">
        <w:rPr>
          <w:rFonts w:cs="Times New Roman"/>
          <w:szCs w:val="24"/>
        </w:rPr>
        <w:t>ol year (MOE 2</w:t>
      </w:r>
      <w:r>
        <w:rPr>
          <w:rFonts w:cs="Times New Roman"/>
          <w:szCs w:val="24"/>
        </w:rPr>
        <w:t xml:space="preserve">010). </w:t>
      </w:r>
    </w:p>
    <w:p w:rsidR="00311F6B" w:rsidRDefault="00311F6B" w:rsidP="00311F6B">
      <w:pPr>
        <w:spacing w:line="480" w:lineRule="auto"/>
        <w:rPr>
          <w:rFonts w:cs="Times New Roman"/>
          <w:szCs w:val="24"/>
        </w:rPr>
      </w:pPr>
      <w:r>
        <w:rPr>
          <w:rFonts w:cs="Times New Roman"/>
          <w:szCs w:val="24"/>
        </w:rPr>
        <w:t xml:space="preserve"> </w:t>
      </w:r>
      <w:r>
        <w:rPr>
          <w:rFonts w:cs="Times New Roman"/>
          <w:szCs w:val="24"/>
        </w:rPr>
        <w:tab/>
        <w:t xml:space="preserve">     Political motivations also contributed to the American government </w:t>
      </w:r>
      <w:r w:rsidRPr="00561807">
        <w:rPr>
          <w:rFonts w:cs="Times New Roman"/>
          <w:szCs w:val="24"/>
        </w:rPr>
        <w:t>terminating the</w:t>
      </w:r>
      <w:r>
        <w:rPr>
          <w:rFonts w:cs="Times New Roman"/>
          <w:szCs w:val="24"/>
        </w:rPr>
        <w:t>ir</w:t>
      </w:r>
      <w:r w:rsidRPr="00561807">
        <w:rPr>
          <w:rFonts w:cs="Times New Roman"/>
          <w:szCs w:val="24"/>
        </w:rPr>
        <w:t xml:space="preserve"> first CCT programme- Opportunity N</w:t>
      </w:r>
      <w:r>
        <w:rPr>
          <w:rFonts w:cs="Times New Roman"/>
          <w:szCs w:val="24"/>
        </w:rPr>
        <w:t xml:space="preserve">ew York </w:t>
      </w:r>
      <w:r w:rsidRPr="00561807">
        <w:rPr>
          <w:rFonts w:cs="Times New Roman"/>
          <w:szCs w:val="24"/>
        </w:rPr>
        <w:t>C</w:t>
      </w:r>
      <w:r>
        <w:rPr>
          <w:rFonts w:cs="Times New Roman"/>
          <w:szCs w:val="24"/>
        </w:rPr>
        <w:t>ity</w:t>
      </w:r>
      <w:r w:rsidR="004C1123">
        <w:rPr>
          <w:rFonts w:cs="Times New Roman"/>
          <w:szCs w:val="24"/>
        </w:rPr>
        <w:t xml:space="preserve"> (Opportunity-NYC)</w:t>
      </w:r>
      <w:r>
        <w:rPr>
          <w:rFonts w:cs="Times New Roman"/>
          <w:szCs w:val="24"/>
        </w:rPr>
        <w:t xml:space="preserve">. The government was discouraged from investing in CCT programmes by liberals and conservatives (voters) in America </w:t>
      </w:r>
      <w:r w:rsidRPr="004747D0">
        <w:rPr>
          <w:rFonts w:cs="Times New Roman"/>
          <w:szCs w:val="24"/>
        </w:rPr>
        <w:t>(Sommer and Parker 2013; Seefeldt, Graham, Abner, Bolinger and Xu, 2013).</w:t>
      </w:r>
      <w:r w:rsidRPr="005612FD">
        <w:rPr>
          <w:rFonts w:cs="Times New Roman"/>
          <w:szCs w:val="24"/>
        </w:rPr>
        <w:t xml:space="preserve"> Sommer and Parker (2013) state “Opportunity was critized by conservatives for bribing poor people to do what they should do anyway. Liberals also critized it for attempting to correct individuals’ poor values in a culture of poverty without adequately addressing larger structural inequalities” (p. 249).</w:t>
      </w:r>
      <w:r>
        <w:rPr>
          <w:rFonts w:cs="Times New Roman"/>
          <w:szCs w:val="24"/>
        </w:rPr>
        <w:t xml:space="preserve"> Such belief was not surprising, as an earlier World Value Survey (2005) revealed that “62.1%” of the United States population held the view that the poor remains poor because of “laziness or lack of will power”. Additionally, beneficiaries’ performance in the Opportunity-NYC programme did not discourage this belief as the programme led to improved outcome among high school students only; it had no impact on students’ outcome at the elementary level </w:t>
      </w:r>
      <w:r w:rsidRPr="00FA7F41">
        <w:rPr>
          <w:rFonts w:cs="Times New Roman"/>
          <w:szCs w:val="24"/>
        </w:rPr>
        <w:t>(Ciccttetti, 2016; Kahan, Gielen,  Fagan and  Green 2014</w:t>
      </w:r>
      <w:r>
        <w:rPr>
          <w:rFonts w:cs="Times New Roman"/>
          <w:szCs w:val="24"/>
        </w:rPr>
        <w:t xml:space="preserve">). </w:t>
      </w:r>
      <w:r w:rsidRPr="00FA7F41">
        <w:rPr>
          <w:rFonts w:cs="Times New Roman"/>
          <w:szCs w:val="24"/>
        </w:rPr>
        <w:t xml:space="preserve">In the end, the harsh negative criticisms by liberals and conservatives led to the premature termination of Opportunity-NYC </w:t>
      </w:r>
      <w:r>
        <w:rPr>
          <w:rFonts w:cs="Times New Roman"/>
          <w:szCs w:val="24"/>
        </w:rPr>
        <w:t>after three years</w:t>
      </w:r>
      <w:r w:rsidRPr="00FA7F41">
        <w:rPr>
          <w:rFonts w:cs="Times New Roman"/>
          <w:szCs w:val="24"/>
        </w:rPr>
        <w:t xml:space="preserve"> of implementation (Sommer and Parker 2013; Seefeldt et al., 2013). </w:t>
      </w:r>
      <w:r>
        <w:rPr>
          <w:rFonts w:cs="Times New Roman"/>
          <w:szCs w:val="24"/>
        </w:rPr>
        <w:t>(See table 1</w:t>
      </w:r>
      <w:r w:rsidRPr="00FA7F41">
        <w:rPr>
          <w:rFonts w:cs="Times New Roman"/>
          <w:szCs w:val="24"/>
        </w:rPr>
        <w:t xml:space="preserve"> below, the </w:t>
      </w:r>
      <w:r w:rsidRPr="00FA7F41">
        <w:rPr>
          <w:rFonts w:cs="Times New Roman"/>
          <w:szCs w:val="24"/>
        </w:rPr>
        <w:lastRenderedPageBreak/>
        <w:t>impact of CCT programmes on attendance</w:t>
      </w:r>
      <w:r>
        <w:rPr>
          <w:rFonts w:cs="Times New Roman"/>
          <w:szCs w:val="24"/>
        </w:rPr>
        <w:t xml:space="preserve"> as well as table 4 which </w:t>
      </w:r>
      <w:r w:rsidRPr="00FA7F41">
        <w:rPr>
          <w:rFonts w:cs="Times New Roman"/>
          <w:szCs w:val="24"/>
        </w:rPr>
        <w:t>CCT impact on academic</w:t>
      </w:r>
      <w:r>
        <w:rPr>
          <w:rFonts w:cs="Times New Roman"/>
          <w:szCs w:val="24"/>
        </w:rPr>
        <w:t xml:space="preserve"> performance</w:t>
      </w:r>
      <w:r w:rsidRPr="005660DA">
        <w:rPr>
          <w:rFonts w:cs="Times New Roman"/>
          <w:szCs w:val="24"/>
        </w:rPr>
        <w:t>)</w:t>
      </w:r>
      <w:r>
        <w:rPr>
          <w:rFonts w:cs="Times New Roman"/>
          <w:szCs w:val="24"/>
        </w:rPr>
        <w:t>.</w:t>
      </w:r>
    </w:p>
    <w:p w:rsidR="00311F6B" w:rsidRDefault="00311F6B" w:rsidP="00311F6B">
      <w:pPr>
        <w:spacing w:line="480" w:lineRule="auto"/>
        <w:ind w:firstLine="720"/>
        <w:rPr>
          <w:rFonts w:cs="Times New Roman"/>
          <w:szCs w:val="24"/>
        </w:rPr>
      </w:pPr>
      <w:r>
        <w:rPr>
          <w:rFonts w:cs="Times New Roman"/>
          <w:szCs w:val="24"/>
        </w:rPr>
        <w:t xml:space="preserve"> Political influences have certainly been a factor that determined the sustainability of CCT programmes, as the preceding literature showed that the fate of CCT programmes hung in the balance of voters’ values and beliefs about such programmes.   </w:t>
      </w:r>
    </w:p>
    <w:p w:rsidR="00311F6B" w:rsidRDefault="00311F6B" w:rsidP="00311F6B">
      <w:pPr>
        <w:spacing w:line="480" w:lineRule="auto"/>
        <w:ind w:firstLine="720"/>
        <w:jc w:val="center"/>
        <w:rPr>
          <w:rFonts w:cs="Times New Roman"/>
          <w:b/>
          <w:szCs w:val="24"/>
          <w:lang w:val="en-029"/>
        </w:rPr>
      </w:pPr>
      <w:r w:rsidRPr="008158DD">
        <w:rPr>
          <w:rFonts w:cs="Times New Roman"/>
          <w:b/>
          <w:szCs w:val="24"/>
          <w:lang w:val="en-029"/>
        </w:rPr>
        <w:t>CCT Programmes and their Impact on Attendance</w:t>
      </w:r>
    </w:p>
    <w:p w:rsidR="00C93A14" w:rsidRPr="00D87E37" w:rsidRDefault="00311F6B" w:rsidP="00D87E37">
      <w:pPr>
        <w:spacing w:line="480" w:lineRule="auto"/>
        <w:ind w:firstLine="720"/>
        <w:rPr>
          <w:rFonts w:cs="Times New Roman"/>
          <w:szCs w:val="24"/>
          <w:lang w:val="en-029"/>
        </w:rPr>
      </w:pPr>
      <w:r>
        <w:rPr>
          <w:rFonts w:cs="Times New Roman"/>
          <w:szCs w:val="24"/>
          <w:lang w:val="en-029"/>
        </w:rPr>
        <w:t>Most CCT programmes around the world led to an increase in attendances. However some had more impact on attendance than others (</w:t>
      </w:r>
      <w:r w:rsidRPr="00F64898">
        <w:rPr>
          <w:rFonts w:cs="Times New Roman"/>
          <w:szCs w:val="24"/>
          <w:lang w:val="en-029"/>
        </w:rPr>
        <w:t>See the impact on CCT programmes on A</w:t>
      </w:r>
      <w:r>
        <w:rPr>
          <w:rFonts w:cs="Times New Roman"/>
          <w:szCs w:val="24"/>
          <w:lang w:val="en-029"/>
        </w:rPr>
        <w:t>ttendance in Table 1</w:t>
      </w:r>
      <w:r w:rsidRPr="00F64898">
        <w:rPr>
          <w:rFonts w:cs="Times New Roman"/>
          <w:szCs w:val="24"/>
          <w:lang w:val="en-029"/>
        </w:rPr>
        <w:t xml:space="preserve"> below</w:t>
      </w:r>
      <w:r>
        <w:rPr>
          <w:rFonts w:cs="Times New Roman"/>
          <w:szCs w:val="24"/>
          <w:lang w:val="en-029"/>
        </w:rPr>
        <w:t>)</w:t>
      </w:r>
      <w:r w:rsidRPr="00F64898">
        <w:rPr>
          <w:rFonts w:cs="Times New Roman"/>
          <w:szCs w:val="24"/>
          <w:lang w:val="en-029"/>
        </w:rPr>
        <w:t xml:space="preserve">. </w:t>
      </w:r>
    </w:p>
    <w:p w:rsidR="00311F6B" w:rsidRPr="00610541" w:rsidRDefault="00311F6B" w:rsidP="00311F6B">
      <w:pPr>
        <w:spacing w:line="240" w:lineRule="auto"/>
        <w:ind w:firstLine="720"/>
        <w:rPr>
          <w:rFonts w:cs="Times New Roman"/>
          <w:szCs w:val="24"/>
          <w:lang w:val="en-029"/>
        </w:rPr>
      </w:pPr>
      <w:r w:rsidRPr="00610541">
        <w:rPr>
          <w:rFonts w:cs="Times New Roman"/>
          <w:i/>
          <w:szCs w:val="24"/>
          <w:lang w:val="en-029"/>
        </w:rPr>
        <w:t>Table 1</w:t>
      </w:r>
      <w:r w:rsidR="0090351C" w:rsidRPr="00610541">
        <w:rPr>
          <w:rFonts w:cs="Times New Roman"/>
          <w:szCs w:val="24"/>
          <w:lang w:val="en-029"/>
        </w:rPr>
        <w:t xml:space="preserve">: The Impact of </w:t>
      </w:r>
      <w:r w:rsidRPr="00610541">
        <w:rPr>
          <w:rFonts w:cs="Times New Roman"/>
          <w:szCs w:val="24"/>
          <w:lang w:val="en-029"/>
        </w:rPr>
        <w:t xml:space="preserve">CCT Programmes on Attendance </w:t>
      </w:r>
    </w:p>
    <w:tbl>
      <w:tblPr>
        <w:tblStyle w:val="TableGrid"/>
        <w:tblW w:w="7594" w:type="dxa"/>
        <w:tblInd w:w="731" w:type="dxa"/>
        <w:tblLook w:val="04A0" w:firstRow="1" w:lastRow="0" w:firstColumn="1" w:lastColumn="0" w:noHBand="0" w:noVBand="1"/>
      </w:tblPr>
      <w:tblGrid>
        <w:gridCol w:w="1297"/>
        <w:gridCol w:w="1696"/>
        <w:gridCol w:w="1596"/>
        <w:gridCol w:w="1536"/>
        <w:gridCol w:w="1469"/>
      </w:tblGrid>
      <w:tr w:rsidR="00311F6B" w:rsidRPr="00952D8F" w:rsidTr="00F80BB5">
        <w:trPr>
          <w:trHeight w:val="498"/>
        </w:trPr>
        <w:tc>
          <w:tcPr>
            <w:tcW w:w="1297" w:type="dxa"/>
          </w:tcPr>
          <w:p w:rsidR="00311F6B" w:rsidRPr="00952D8F" w:rsidRDefault="00311F6B" w:rsidP="00F80BB5">
            <w:pPr>
              <w:spacing w:after="200"/>
              <w:rPr>
                <w:rFonts w:ascii="Times New Roman" w:hAnsi="Times New Roman" w:cs="Times New Roman"/>
                <w:b/>
                <w:sz w:val="18"/>
                <w:szCs w:val="18"/>
                <w:lang w:val="en-029"/>
              </w:rPr>
            </w:pPr>
            <w:r w:rsidRPr="00952D8F">
              <w:rPr>
                <w:rFonts w:ascii="Times New Roman" w:hAnsi="Times New Roman" w:cs="Times New Roman"/>
                <w:b/>
                <w:sz w:val="18"/>
                <w:szCs w:val="18"/>
                <w:lang w:val="en-029"/>
              </w:rPr>
              <w:t>Country</w:t>
            </w:r>
          </w:p>
        </w:tc>
        <w:tc>
          <w:tcPr>
            <w:tcW w:w="1696" w:type="dxa"/>
          </w:tcPr>
          <w:p w:rsidR="00311F6B" w:rsidRPr="00952D8F" w:rsidRDefault="00311F6B" w:rsidP="00F80BB5">
            <w:pPr>
              <w:spacing w:after="200"/>
              <w:rPr>
                <w:rFonts w:ascii="Times New Roman" w:hAnsi="Times New Roman" w:cs="Times New Roman"/>
                <w:b/>
                <w:sz w:val="18"/>
                <w:szCs w:val="18"/>
                <w:lang w:val="en-029"/>
              </w:rPr>
            </w:pPr>
            <w:r w:rsidRPr="00952D8F">
              <w:rPr>
                <w:rFonts w:ascii="Times New Roman" w:hAnsi="Times New Roman" w:cs="Times New Roman"/>
                <w:b/>
                <w:sz w:val="18"/>
                <w:szCs w:val="18"/>
                <w:lang w:val="en-029"/>
              </w:rPr>
              <w:t>Name of CCT Programmes</w:t>
            </w:r>
          </w:p>
        </w:tc>
        <w:tc>
          <w:tcPr>
            <w:tcW w:w="1596" w:type="dxa"/>
          </w:tcPr>
          <w:p w:rsidR="00311F6B" w:rsidRPr="00952D8F" w:rsidRDefault="00311F6B" w:rsidP="00F80BB5">
            <w:pPr>
              <w:spacing w:after="200"/>
              <w:rPr>
                <w:rFonts w:ascii="Times New Roman" w:hAnsi="Times New Roman" w:cs="Times New Roman"/>
                <w:b/>
                <w:sz w:val="18"/>
                <w:szCs w:val="18"/>
                <w:lang w:val="en-029"/>
              </w:rPr>
            </w:pPr>
            <w:r w:rsidRPr="00952D8F">
              <w:rPr>
                <w:rFonts w:ascii="Times New Roman" w:hAnsi="Times New Roman" w:cs="Times New Roman"/>
                <w:b/>
                <w:sz w:val="18"/>
                <w:szCs w:val="18"/>
                <w:lang w:val="en-029"/>
              </w:rPr>
              <w:t>Beneficiaries.</w:t>
            </w:r>
          </w:p>
        </w:tc>
        <w:tc>
          <w:tcPr>
            <w:tcW w:w="1536" w:type="dxa"/>
          </w:tcPr>
          <w:p w:rsidR="00311F6B" w:rsidRPr="00952D8F" w:rsidRDefault="00311F6B" w:rsidP="00F80BB5">
            <w:pPr>
              <w:spacing w:after="200"/>
              <w:rPr>
                <w:rFonts w:ascii="Times New Roman" w:hAnsi="Times New Roman" w:cs="Times New Roman"/>
                <w:b/>
                <w:sz w:val="18"/>
                <w:szCs w:val="18"/>
                <w:lang w:val="en-029"/>
              </w:rPr>
            </w:pPr>
            <w:r w:rsidRPr="00952D8F">
              <w:rPr>
                <w:rFonts w:ascii="Times New Roman" w:hAnsi="Times New Roman" w:cs="Times New Roman"/>
                <w:b/>
                <w:sz w:val="18"/>
                <w:szCs w:val="18"/>
                <w:lang w:val="en-029"/>
              </w:rPr>
              <w:t>Attendance Impact</w:t>
            </w:r>
          </w:p>
        </w:tc>
        <w:tc>
          <w:tcPr>
            <w:tcW w:w="1469" w:type="dxa"/>
          </w:tcPr>
          <w:p w:rsidR="00311F6B" w:rsidRPr="00952D8F" w:rsidRDefault="00311F6B" w:rsidP="00F80BB5">
            <w:pPr>
              <w:spacing w:after="200"/>
              <w:rPr>
                <w:rFonts w:ascii="Times New Roman" w:hAnsi="Times New Roman" w:cs="Times New Roman"/>
                <w:b/>
                <w:sz w:val="18"/>
                <w:szCs w:val="18"/>
                <w:lang w:val="en-029"/>
              </w:rPr>
            </w:pPr>
            <w:r w:rsidRPr="00952D8F">
              <w:rPr>
                <w:rFonts w:ascii="Times New Roman" w:hAnsi="Times New Roman" w:cs="Times New Roman"/>
                <w:b/>
                <w:sz w:val="18"/>
                <w:szCs w:val="18"/>
                <w:lang w:val="en-029"/>
              </w:rPr>
              <w:t>Source</w:t>
            </w:r>
          </w:p>
        </w:tc>
      </w:tr>
      <w:tr w:rsidR="00311F6B" w:rsidRPr="00952D8F" w:rsidTr="00F80BB5">
        <w:trPr>
          <w:trHeight w:val="990"/>
        </w:trPr>
        <w:tc>
          <w:tcPr>
            <w:tcW w:w="1297"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Jamaica</w:t>
            </w:r>
          </w:p>
        </w:tc>
        <w:tc>
          <w:tcPr>
            <w:tcW w:w="1696" w:type="dxa"/>
          </w:tcPr>
          <w:p w:rsidR="00311F6B" w:rsidRPr="00952D8F" w:rsidRDefault="002D0140"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PATH</w:t>
            </w:r>
          </w:p>
        </w:tc>
        <w:tc>
          <w:tcPr>
            <w:tcW w:w="15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School age children of ages 6-17 years.</w:t>
            </w:r>
          </w:p>
        </w:tc>
        <w:tc>
          <w:tcPr>
            <w:tcW w:w="1536" w:type="dxa"/>
          </w:tcPr>
          <w:p w:rsidR="00311F6B" w:rsidRPr="00952D8F"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 xml:space="preserve">An approximated 3% crease </w:t>
            </w:r>
            <w:r w:rsidRPr="00952D8F">
              <w:rPr>
                <w:rFonts w:ascii="Times New Roman" w:hAnsi="Times New Roman" w:cs="Times New Roman"/>
                <w:sz w:val="18"/>
                <w:szCs w:val="18"/>
                <w:lang w:val="en-029"/>
              </w:rPr>
              <w:t>in yearly school attendance.</w:t>
            </w:r>
          </w:p>
        </w:tc>
        <w:tc>
          <w:tcPr>
            <w:tcW w:w="1469" w:type="dxa"/>
          </w:tcPr>
          <w:p w:rsidR="00311F6B" w:rsidRPr="00952D8F" w:rsidRDefault="00311F6B" w:rsidP="00F80BB5">
            <w:pPr>
              <w:rPr>
                <w:rFonts w:ascii="Times New Roman" w:hAnsi="Times New Roman" w:cs="Times New Roman"/>
                <w:sz w:val="18"/>
                <w:szCs w:val="18"/>
                <w:lang w:val="en-029"/>
              </w:rPr>
            </w:pPr>
            <w:r w:rsidRPr="00952D8F">
              <w:rPr>
                <w:rFonts w:ascii="Times New Roman" w:hAnsi="Times New Roman" w:cs="Times New Roman"/>
                <w:sz w:val="18"/>
                <w:szCs w:val="18"/>
                <w:lang w:val="en-029"/>
              </w:rPr>
              <w:t xml:space="preserve">Levy and </w:t>
            </w:r>
          </w:p>
          <w:p w:rsidR="00311F6B" w:rsidRPr="00952D8F" w:rsidRDefault="009917D1" w:rsidP="00F80BB5">
            <w:pPr>
              <w:rPr>
                <w:rFonts w:ascii="Times New Roman" w:hAnsi="Times New Roman" w:cs="Times New Roman"/>
                <w:sz w:val="18"/>
                <w:szCs w:val="18"/>
                <w:lang w:val="en-029"/>
              </w:rPr>
            </w:pPr>
            <w:r>
              <w:rPr>
                <w:rFonts w:ascii="Times New Roman" w:hAnsi="Times New Roman" w:cs="Times New Roman"/>
                <w:sz w:val="18"/>
                <w:szCs w:val="18"/>
                <w:lang w:val="en-029"/>
              </w:rPr>
              <w:t>Ohls (2010</w:t>
            </w:r>
            <w:r w:rsidR="00311F6B" w:rsidRPr="00952D8F">
              <w:rPr>
                <w:rFonts w:ascii="Times New Roman" w:hAnsi="Times New Roman" w:cs="Times New Roman"/>
                <w:sz w:val="18"/>
                <w:szCs w:val="18"/>
                <w:lang w:val="en-029"/>
              </w:rPr>
              <w:t>).</w:t>
            </w:r>
          </w:p>
        </w:tc>
      </w:tr>
      <w:tr w:rsidR="00311F6B" w:rsidRPr="00952D8F" w:rsidTr="00F80BB5">
        <w:trPr>
          <w:trHeight w:val="1168"/>
        </w:trPr>
        <w:tc>
          <w:tcPr>
            <w:tcW w:w="1297"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Mexico</w:t>
            </w:r>
          </w:p>
        </w:tc>
        <w:tc>
          <w:tcPr>
            <w:tcW w:w="1696" w:type="dxa"/>
          </w:tcPr>
          <w:p w:rsidR="00311F6B"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Oportunidades/ Progresa</w:t>
            </w:r>
            <w:r>
              <w:rPr>
                <w:rFonts w:ascii="Times New Roman" w:hAnsi="Times New Roman" w:cs="Times New Roman"/>
                <w:sz w:val="18"/>
                <w:szCs w:val="18"/>
                <w:lang w:val="en-029"/>
              </w:rPr>
              <w:t>.</w:t>
            </w:r>
          </w:p>
          <w:p w:rsidR="00311F6B" w:rsidRPr="00886CA7" w:rsidRDefault="00311F6B" w:rsidP="00F80BB5">
            <w:pPr>
              <w:rPr>
                <w:rFonts w:ascii="Times New Roman" w:hAnsi="Times New Roman" w:cs="Times New Roman"/>
                <w:sz w:val="18"/>
                <w:szCs w:val="18"/>
                <w:lang w:val="en-029"/>
              </w:rPr>
            </w:pPr>
          </w:p>
          <w:p w:rsidR="00311F6B" w:rsidRPr="00886CA7" w:rsidRDefault="00311F6B" w:rsidP="00F80BB5">
            <w:pPr>
              <w:rPr>
                <w:rFonts w:ascii="Times New Roman" w:hAnsi="Times New Roman" w:cs="Times New Roman"/>
                <w:sz w:val="18"/>
                <w:szCs w:val="18"/>
                <w:lang w:val="en-029"/>
              </w:rPr>
            </w:pPr>
          </w:p>
          <w:p w:rsidR="00311F6B" w:rsidRDefault="00311F6B" w:rsidP="00F80BB5">
            <w:pPr>
              <w:rPr>
                <w:rFonts w:ascii="Times New Roman" w:hAnsi="Times New Roman" w:cs="Times New Roman"/>
                <w:sz w:val="18"/>
                <w:szCs w:val="18"/>
                <w:lang w:val="en-029"/>
              </w:rPr>
            </w:pPr>
          </w:p>
          <w:p w:rsidR="00311F6B" w:rsidRPr="00886CA7" w:rsidRDefault="00311F6B" w:rsidP="00F80BB5">
            <w:pPr>
              <w:rPr>
                <w:rFonts w:ascii="Times New Roman" w:hAnsi="Times New Roman" w:cs="Times New Roman"/>
                <w:sz w:val="18"/>
                <w:szCs w:val="18"/>
                <w:lang w:val="en-029"/>
              </w:rPr>
            </w:pPr>
          </w:p>
          <w:p w:rsidR="00311F6B" w:rsidRPr="00886CA7" w:rsidRDefault="00311F6B" w:rsidP="00F80BB5">
            <w:pPr>
              <w:rPr>
                <w:rFonts w:ascii="Times New Roman" w:hAnsi="Times New Roman" w:cs="Times New Roman"/>
                <w:sz w:val="18"/>
                <w:szCs w:val="18"/>
                <w:lang w:val="en-029"/>
              </w:rPr>
            </w:pPr>
          </w:p>
        </w:tc>
        <w:tc>
          <w:tcPr>
            <w:tcW w:w="15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Children over the age of 7 years and under the age of 18 years</w:t>
            </w:r>
            <w:r>
              <w:rPr>
                <w:rFonts w:ascii="Times New Roman" w:hAnsi="Times New Roman" w:cs="Times New Roman"/>
                <w:sz w:val="18"/>
                <w:szCs w:val="18"/>
                <w:lang w:val="en-029"/>
              </w:rPr>
              <w:t>.</w:t>
            </w:r>
          </w:p>
        </w:tc>
        <w:tc>
          <w:tcPr>
            <w:tcW w:w="1536" w:type="dxa"/>
          </w:tcPr>
          <w:p w:rsidR="00311F6B" w:rsidRDefault="00311F6B" w:rsidP="00F80BB5">
            <w:pPr>
              <w:rPr>
                <w:rFonts w:ascii="Times New Roman" w:hAnsi="Times New Roman" w:cs="Times New Roman"/>
                <w:sz w:val="18"/>
                <w:szCs w:val="18"/>
                <w:lang w:val="en-029"/>
              </w:rPr>
            </w:pPr>
            <w:r w:rsidRPr="00952D8F">
              <w:rPr>
                <w:rFonts w:ascii="Times New Roman" w:hAnsi="Times New Roman" w:cs="Times New Roman"/>
                <w:sz w:val="18"/>
                <w:szCs w:val="18"/>
                <w:lang w:val="en-029"/>
              </w:rPr>
              <w:t>Increased secondary school attendance by  8.4%</w:t>
            </w:r>
            <w:r>
              <w:rPr>
                <w:rFonts w:ascii="Times New Roman" w:hAnsi="Times New Roman" w:cs="Times New Roman"/>
                <w:sz w:val="18"/>
                <w:szCs w:val="18"/>
                <w:lang w:val="en-029"/>
              </w:rPr>
              <w:t>.</w:t>
            </w:r>
          </w:p>
          <w:p w:rsidR="00311F6B" w:rsidRPr="00952D8F" w:rsidRDefault="00311F6B" w:rsidP="00F80BB5">
            <w:pPr>
              <w:rPr>
                <w:rFonts w:ascii="Times New Roman" w:hAnsi="Times New Roman" w:cs="Times New Roman"/>
                <w:sz w:val="18"/>
                <w:szCs w:val="18"/>
                <w:lang w:val="en-029"/>
              </w:rPr>
            </w:pPr>
            <w:r w:rsidRPr="00952D8F">
              <w:rPr>
                <w:rFonts w:ascii="Times New Roman" w:hAnsi="Times New Roman" w:cs="Times New Roman"/>
                <w:sz w:val="18"/>
                <w:szCs w:val="18"/>
                <w:lang w:val="en-029"/>
              </w:rPr>
              <w:t xml:space="preserve"> </w:t>
            </w:r>
          </w:p>
          <w:p w:rsidR="00311F6B" w:rsidRPr="00952D8F" w:rsidRDefault="00311F6B" w:rsidP="00F80BB5">
            <w:pPr>
              <w:rPr>
                <w:rFonts w:ascii="Times New Roman" w:hAnsi="Times New Roman" w:cs="Times New Roman"/>
                <w:sz w:val="18"/>
                <w:szCs w:val="18"/>
                <w:lang w:val="en-029"/>
              </w:rPr>
            </w:pPr>
          </w:p>
        </w:tc>
        <w:tc>
          <w:tcPr>
            <w:tcW w:w="1469"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Di Gropello (2006).</w:t>
            </w:r>
          </w:p>
          <w:p w:rsidR="00311F6B" w:rsidRDefault="00311F6B" w:rsidP="00F80BB5">
            <w:pPr>
              <w:spacing w:after="200"/>
              <w:rPr>
                <w:rFonts w:ascii="Times New Roman" w:hAnsi="Times New Roman" w:cs="Times New Roman"/>
                <w:sz w:val="18"/>
                <w:szCs w:val="18"/>
                <w:lang w:val="en-029"/>
              </w:rPr>
            </w:pPr>
          </w:p>
          <w:p w:rsidR="00311F6B" w:rsidRPr="00952D8F" w:rsidRDefault="00311F6B" w:rsidP="00F80BB5">
            <w:pPr>
              <w:rPr>
                <w:rFonts w:ascii="Times New Roman" w:hAnsi="Times New Roman" w:cs="Times New Roman"/>
                <w:sz w:val="18"/>
                <w:szCs w:val="18"/>
                <w:lang w:val="en-029"/>
              </w:rPr>
            </w:pPr>
          </w:p>
        </w:tc>
      </w:tr>
      <w:tr w:rsidR="00311F6B" w:rsidRPr="00952D8F" w:rsidTr="00F80BB5">
        <w:trPr>
          <w:trHeight w:val="492"/>
        </w:trPr>
        <w:tc>
          <w:tcPr>
            <w:tcW w:w="1297"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Nicaragua</w:t>
            </w:r>
          </w:p>
        </w:tc>
        <w:tc>
          <w:tcPr>
            <w:tcW w:w="16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Red de Proteccion Social (RPS)</w:t>
            </w:r>
          </w:p>
        </w:tc>
        <w:tc>
          <w:tcPr>
            <w:tcW w:w="15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Primary school age children only.</w:t>
            </w:r>
          </w:p>
        </w:tc>
        <w:tc>
          <w:tcPr>
            <w:tcW w:w="1536" w:type="dxa"/>
          </w:tcPr>
          <w:p w:rsidR="00311F6B" w:rsidRPr="00952D8F"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20%</w:t>
            </w:r>
            <w:r w:rsidRPr="00952D8F">
              <w:rPr>
                <w:rFonts w:ascii="Times New Roman" w:hAnsi="Times New Roman" w:cs="Times New Roman"/>
                <w:sz w:val="18"/>
                <w:szCs w:val="18"/>
                <w:lang w:val="en-029"/>
              </w:rPr>
              <w:t xml:space="preserve"> increase in attendance</w:t>
            </w:r>
            <w:r>
              <w:rPr>
                <w:rFonts w:ascii="Times New Roman" w:hAnsi="Times New Roman" w:cs="Times New Roman"/>
                <w:sz w:val="18"/>
                <w:szCs w:val="18"/>
                <w:lang w:val="en-029"/>
              </w:rPr>
              <w:t>.</w:t>
            </w:r>
          </w:p>
        </w:tc>
        <w:tc>
          <w:tcPr>
            <w:tcW w:w="1469"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Maluccio and Flores (2005).</w:t>
            </w:r>
          </w:p>
        </w:tc>
      </w:tr>
      <w:tr w:rsidR="00311F6B" w:rsidRPr="00952D8F" w:rsidTr="00F80BB5">
        <w:trPr>
          <w:trHeight w:val="1245"/>
        </w:trPr>
        <w:tc>
          <w:tcPr>
            <w:tcW w:w="1297"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Colombia</w:t>
            </w:r>
          </w:p>
        </w:tc>
        <w:tc>
          <w:tcPr>
            <w:tcW w:w="16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Familias en Accion</w:t>
            </w:r>
          </w:p>
        </w:tc>
        <w:tc>
          <w:tcPr>
            <w:tcW w:w="15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Primary and secondary school age children ages 7-17 years.</w:t>
            </w:r>
          </w:p>
        </w:tc>
        <w:tc>
          <w:tcPr>
            <w:tcW w:w="1536" w:type="dxa"/>
          </w:tcPr>
          <w:p w:rsidR="00311F6B"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5.5 %</w:t>
            </w:r>
            <w:r w:rsidRPr="00952D8F">
              <w:rPr>
                <w:rFonts w:ascii="Times New Roman" w:hAnsi="Times New Roman" w:cs="Times New Roman"/>
                <w:sz w:val="18"/>
                <w:szCs w:val="18"/>
                <w:lang w:val="en-029"/>
              </w:rPr>
              <w:t xml:space="preserve"> increase at the primary level. </w:t>
            </w:r>
            <w:r>
              <w:rPr>
                <w:rFonts w:ascii="Times New Roman" w:hAnsi="Times New Roman" w:cs="Times New Roman"/>
                <w:sz w:val="18"/>
                <w:szCs w:val="18"/>
                <w:lang w:val="en-029"/>
              </w:rPr>
              <w:t xml:space="preserve">3% </w:t>
            </w:r>
            <w:r w:rsidRPr="00952D8F">
              <w:rPr>
                <w:rFonts w:ascii="Times New Roman" w:hAnsi="Times New Roman" w:cs="Times New Roman"/>
                <w:sz w:val="18"/>
                <w:szCs w:val="18"/>
                <w:lang w:val="en-029"/>
              </w:rPr>
              <w:t>increase a</w:t>
            </w:r>
            <w:r w:rsidR="00836B19">
              <w:rPr>
                <w:rFonts w:ascii="Times New Roman" w:hAnsi="Times New Roman" w:cs="Times New Roman"/>
                <w:sz w:val="18"/>
                <w:szCs w:val="18"/>
                <w:lang w:val="en-029"/>
              </w:rPr>
              <w:t xml:space="preserve"> </w:t>
            </w:r>
            <w:r w:rsidRPr="00952D8F">
              <w:rPr>
                <w:rFonts w:ascii="Times New Roman" w:hAnsi="Times New Roman" w:cs="Times New Roman"/>
                <w:sz w:val="18"/>
                <w:szCs w:val="18"/>
                <w:lang w:val="en-029"/>
              </w:rPr>
              <w:t>t the</w:t>
            </w:r>
            <w:r w:rsidRPr="00952D8F">
              <w:rPr>
                <w:rFonts w:ascii="Times New Roman" w:hAnsi="Times New Roman" w:cs="Times New Roman"/>
                <w:b/>
                <w:sz w:val="18"/>
                <w:szCs w:val="18"/>
                <w:lang w:val="en-029"/>
              </w:rPr>
              <w:t xml:space="preserve"> </w:t>
            </w:r>
            <w:r w:rsidRPr="00952D8F">
              <w:rPr>
                <w:rFonts w:ascii="Times New Roman" w:hAnsi="Times New Roman" w:cs="Times New Roman"/>
                <w:sz w:val="18"/>
                <w:szCs w:val="18"/>
                <w:lang w:val="en-029"/>
              </w:rPr>
              <w:t>secondary level.</w:t>
            </w:r>
          </w:p>
          <w:p w:rsidR="00311F6B" w:rsidRDefault="00311F6B" w:rsidP="00F80BB5">
            <w:pPr>
              <w:spacing w:after="200"/>
              <w:rPr>
                <w:rFonts w:ascii="Times New Roman" w:hAnsi="Times New Roman" w:cs="Times New Roman"/>
                <w:sz w:val="18"/>
                <w:szCs w:val="18"/>
                <w:lang w:val="en-029"/>
              </w:rPr>
            </w:pPr>
          </w:p>
          <w:p w:rsidR="00311F6B" w:rsidRPr="00952D8F"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12% increase at the secondary level</w:t>
            </w:r>
          </w:p>
        </w:tc>
        <w:tc>
          <w:tcPr>
            <w:tcW w:w="1469" w:type="dxa"/>
          </w:tcPr>
          <w:p w:rsidR="00311F6B"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Perry,  Arias;Lopez, Maloney and Serven (</w:t>
            </w:r>
            <w:r w:rsidRPr="00952D8F">
              <w:rPr>
                <w:rFonts w:ascii="Times New Roman" w:hAnsi="Times New Roman" w:cs="Times New Roman"/>
                <w:sz w:val="18"/>
                <w:szCs w:val="18"/>
                <w:lang w:val="en-029"/>
              </w:rPr>
              <w:t>2007</w:t>
            </w:r>
            <w:r>
              <w:rPr>
                <w:rFonts w:ascii="Times New Roman" w:hAnsi="Times New Roman" w:cs="Times New Roman"/>
                <w:sz w:val="18"/>
                <w:szCs w:val="18"/>
                <w:lang w:val="en-029"/>
              </w:rPr>
              <w:t>)</w:t>
            </w:r>
            <w:r w:rsidRPr="00952D8F">
              <w:rPr>
                <w:rFonts w:ascii="Times New Roman" w:hAnsi="Times New Roman" w:cs="Times New Roman"/>
                <w:sz w:val="18"/>
                <w:szCs w:val="18"/>
                <w:lang w:val="en-029"/>
              </w:rPr>
              <w:t>.</w:t>
            </w:r>
          </w:p>
          <w:p w:rsidR="00311F6B" w:rsidRDefault="00311F6B" w:rsidP="00F80BB5">
            <w:pPr>
              <w:rPr>
                <w:rFonts w:ascii="Times New Roman" w:hAnsi="Times New Roman" w:cs="Times New Roman"/>
                <w:sz w:val="18"/>
                <w:szCs w:val="18"/>
                <w:lang w:val="en-029"/>
              </w:rPr>
            </w:pPr>
          </w:p>
          <w:p w:rsidR="00311F6B" w:rsidRDefault="00311F6B" w:rsidP="00F80BB5">
            <w:pPr>
              <w:rPr>
                <w:rFonts w:ascii="Times New Roman" w:hAnsi="Times New Roman" w:cs="Times New Roman"/>
                <w:sz w:val="18"/>
                <w:szCs w:val="18"/>
                <w:lang w:val="en-029"/>
              </w:rPr>
            </w:pPr>
          </w:p>
          <w:p w:rsidR="00311F6B" w:rsidRPr="00B66B99" w:rsidRDefault="00311F6B" w:rsidP="00F80BB5">
            <w:pPr>
              <w:rPr>
                <w:rFonts w:ascii="Times New Roman" w:hAnsi="Times New Roman" w:cs="Times New Roman"/>
                <w:sz w:val="18"/>
                <w:szCs w:val="18"/>
                <w:lang w:val="en-029"/>
              </w:rPr>
            </w:pPr>
            <w:r>
              <w:rPr>
                <w:rFonts w:ascii="Times New Roman" w:hAnsi="Times New Roman" w:cs="Times New Roman"/>
                <w:sz w:val="18"/>
                <w:szCs w:val="18"/>
                <w:lang w:val="en-029"/>
              </w:rPr>
              <w:t>UNESCO 2007</w:t>
            </w:r>
          </w:p>
        </w:tc>
      </w:tr>
      <w:tr w:rsidR="00311F6B" w:rsidRPr="00952D8F" w:rsidTr="00F80BB5">
        <w:trPr>
          <w:trHeight w:val="270"/>
        </w:trPr>
        <w:tc>
          <w:tcPr>
            <w:tcW w:w="1297" w:type="dxa"/>
          </w:tcPr>
          <w:p w:rsidR="00311F6B" w:rsidRPr="00952D8F"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Argentina</w:t>
            </w:r>
          </w:p>
        </w:tc>
        <w:tc>
          <w:tcPr>
            <w:tcW w:w="1696" w:type="dxa"/>
          </w:tcPr>
          <w:p w:rsidR="00311F6B" w:rsidRPr="00952D8F"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Univer</w:t>
            </w:r>
            <w:r w:rsidR="00A13EB9">
              <w:rPr>
                <w:rFonts w:ascii="Times New Roman" w:hAnsi="Times New Roman" w:cs="Times New Roman"/>
                <w:sz w:val="18"/>
                <w:szCs w:val="18"/>
                <w:lang w:val="en-029"/>
              </w:rPr>
              <w:t>s</w:t>
            </w:r>
            <w:r>
              <w:rPr>
                <w:rFonts w:ascii="Times New Roman" w:hAnsi="Times New Roman" w:cs="Times New Roman"/>
                <w:sz w:val="18"/>
                <w:szCs w:val="18"/>
                <w:lang w:val="en-029"/>
              </w:rPr>
              <w:t>al Child Allowance (AUH) /Asi</w:t>
            </w:r>
            <w:r w:rsidR="00A13EB9">
              <w:rPr>
                <w:rFonts w:ascii="Times New Roman" w:hAnsi="Times New Roman" w:cs="Times New Roman"/>
                <w:sz w:val="18"/>
                <w:szCs w:val="18"/>
                <w:lang w:val="en-029"/>
              </w:rPr>
              <w:t>g</w:t>
            </w:r>
            <w:r>
              <w:rPr>
                <w:rFonts w:ascii="Times New Roman" w:hAnsi="Times New Roman" w:cs="Times New Roman"/>
                <w:sz w:val="18"/>
                <w:szCs w:val="18"/>
                <w:lang w:val="en-029"/>
              </w:rPr>
              <w:t>nacion Universal por Hijo</w:t>
            </w:r>
          </w:p>
        </w:tc>
        <w:tc>
          <w:tcPr>
            <w:tcW w:w="1596" w:type="dxa"/>
          </w:tcPr>
          <w:p w:rsidR="00311F6B" w:rsidRPr="00952D8F"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All children under 18 years old</w:t>
            </w:r>
          </w:p>
        </w:tc>
        <w:tc>
          <w:tcPr>
            <w:tcW w:w="1536" w:type="dxa"/>
          </w:tcPr>
          <w:p w:rsidR="00311F6B" w:rsidRPr="00952D8F"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 xml:space="preserve">3.9% increase in attendance among male beneficiaries, 15-17 years old. </w:t>
            </w:r>
          </w:p>
        </w:tc>
        <w:tc>
          <w:tcPr>
            <w:tcW w:w="1469" w:type="dxa"/>
          </w:tcPr>
          <w:p w:rsidR="00311F6B" w:rsidRPr="00952D8F"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Edo, Marchioni and Garganta (2017).</w:t>
            </w:r>
          </w:p>
        </w:tc>
      </w:tr>
      <w:tr w:rsidR="00311F6B" w:rsidRPr="00952D8F" w:rsidTr="00F80BB5">
        <w:trPr>
          <w:trHeight w:val="330"/>
        </w:trPr>
        <w:tc>
          <w:tcPr>
            <w:tcW w:w="1297"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lastRenderedPageBreak/>
              <w:t>Brazil</w:t>
            </w:r>
          </w:p>
        </w:tc>
        <w:tc>
          <w:tcPr>
            <w:tcW w:w="16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Bolsa Familia</w:t>
            </w:r>
          </w:p>
          <w:p w:rsidR="00311F6B" w:rsidRPr="00952D8F" w:rsidRDefault="00311F6B" w:rsidP="00F80BB5">
            <w:pPr>
              <w:spacing w:after="200"/>
              <w:rPr>
                <w:rFonts w:ascii="Times New Roman" w:hAnsi="Times New Roman" w:cs="Times New Roman"/>
                <w:sz w:val="18"/>
                <w:szCs w:val="18"/>
                <w:lang w:val="en-029"/>
              </w:rPr>
            </w:pPr>
          </w:p>
        </w:tc>
        <w:tc>
          <w:tcPr>
            <w:tcW w:w="1596" w:type="dxa"/>
          </w:tcPr>
          <w:p w:rsidR="00311F6B" w:rsidRPr="00952D8F" w:rsidRDefault="00311F6B" w:rsidP="00F80BB5">
            <w:pPr>
              <w:spacing w:after="200"/>
              <w:rPr>
                <w:rFonts w:ascii="Times New Roman" w:hAnsi="Times New Roman" w:cs="Times New Roman"/>
                <w:b/>
                <w:sz w:val="18"/>
                <w:szCs w:val="18"/>
                <w:lang w:val="en-029"/>
              </w:rPr>
            </w:pPr>
            <w:r w:rsidRPr="00952D8F">
              <w:rPr>
                <w:rFonts w:ascii="Times New Roman" w:hAnsi="Times New Roman" w:cs="Times New Roman"/>
                <w:sz w:val="18"/>
                <w:szCs w:val="18"/>
                <w:lang w:val="en-029"/>
              </w:rPr>
              <w:t>Implemented for 6-15 age group at the primary and secondary level</w:t>
            </w:r>
            <w:r>
              <w:rPr>
                <w:rFonts w:ascii="Times New Roman" w:hAnsi="Times New Roman" w:cs="Times New Roman"/>
                <w:sz w:val="18"/>
                <w:szCs w:val="18"/>
                <w:lang w:val="en-029"/>
              </w:rPr>
              <w:t>s</w:t>
            </w:r>
            <w:r w:rsidRPr="00952D8F">
              <w:rPr>
                <w:rFonts w:ascii="Times New Roman" w:hAnsi="Times New Roman" w:cs="Times New Roman"/>
                <w:sz w:val="18"/>
                <w:szCs w:val="18"/>
                <w:lang w:val="en-029"/>
              </w:rPr>
              <w:t xml:space="preserve">. </w:t>
            </w:r>
          </w:p>
        </w:tc>
        <w:tc>
          <w:tcPr>
            <w:tcW w:w="1536" w:type="dxa"/>
          </w:tcPr>
          <w:p w:rsidR="00311F6B" w:rsidRPr="00952D8F"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 xml:space="preserve">3% </w:t>
            </w:r>
            <w:r w:rsidRPr="00952D8F">
              <w:rPr>
                <w:rFonts w:ascii="Times New Roman" w:hAnsi="Times New Roman" w:cs="Times New Roman"/>
                <w:sz w:val="18"/>
                <w:szCs w:val="18"/>
                <w:lang w:val="en-029"/>
              </w:rPr>
              <w:t>increase in attendance among boys</w:t>
            </w:r>
            <w:r>
              <w:rPr>
                <w:rFonts w:ascii="Times New Roman" w:hAnsi="Times New Roman" w:cs="Times New Roman"/>
                <w:sz w:val="18"/>
                <w:szCs w:val="18"/>
                <w:lang w:val="en-029"/>
              </w:rPr>
              <w:t>.</w:t>
            </w:r>
          </w:p>
        </w:tc>
        <w:tc>
          <w:tcPr>
            <w:tcW w:w="1469" w:type="dxa"/>
          </w:tcPr>
          <w:p w:rsidR="00311F6B" w:rsidRPr="00952D8F" w:rsidRDefault="00311F6B" w:rsidP="00F80BB5">
            <w:pPr>
              <w:spacing w:after="200"/>
              <w:rPr>
                <w:rFonts w:ascii="Times New Roman" w:hAnsi="Times New Roman" w:cs="Times New Roman"/>
                <w:b/>
                <w:sz w:val="18"/>
                <w:szCs w:val="18"/>
                <w:lang w:val="en-029"/>
              </w:rPr>
            </w:pPr>
            <w:r w:rsidRPr="00952D8F">
              <w:rPr>
                <w:rFonts w:ascii="Times New Roman" w:hAnsi="Times New Roman" w:cs="Times New Roman"/>
                <w:sz w:val="18"/>
                <w:szCs w:val="18"/>
                <w:lang w:val="en-029"/>
              </w:rPr>
              <w:t>Cardo</w:t>
            </w:r>
            <w:r w:rsidR="00B07167">
              <w:rPr>
                <w:rFonts w:ascii="Times New Roman" w:hAnsi="Times New Roman" w:cs="Times New Roman"/>
                <w:sz w:val="18"/>
                <w:szCs w:val="18"/>
                <w:lang w:val="en-029"/>
              </w:rPr>
              <w:t>so and Souza (2004</w:t>
            </w:r>
            <w:r>
              <w:rPr>
                <w:rFonts w:ascii="Times New Roman" w:hAnsi="Times New Roman" w:cs="Times New Roman"/>
                <w:sz w:val="18"/>
                <w:szCs w:val="18"/>
                <w:lang w:val="en-029"/>
              </w:rPr>
              <w:t xml:space="preserve">); De Janvry </w:t>
            </w:r>
            <w:r w:rsidRPr="00952D8F">
              <w:rPr>
                <w:rFonts w:ascii="Times New Roman" w:hAnsi="Times New Roman" w:cs="Times New Roman"/>
                <w:sz w:val="18"/>
                <w:szCs w:val="18"/>
                <w:lang w:val="en-029"/>
              </w:rPr>
              <w:t xml:space="preserve"> </w:t>
            </w:r>
            <w:r>
              <w:rPr>
                <w:rFonts w:ascii="Times New Roman" w:hAnsi="Times New Roman" w:cs="Times New Roman"/>
                <w:sz w:val="18"/>
                <w:szCs w:val="18"/>
                <w:lang w:val="en-029"/>
              </w:rPr>
              <w:t>(</w:t>
            </w:r>
            <w:r w:rsidRPr="00952D8F">
              <w:rPr>
                <w:rFonts w:ascii="Times New Roman" w:hAnsi="Times New Roman" w:cs="Times New Roman"/>
                <w:sz w:val="18"/>
                <w:szCs w:val="18"/>
                <w:lang w:val="en-029"/>
              </w:rPr>
              <w:t>2006</w:t>
            </w:r>
            <w:r>
              <w:rPr>
                <w:rFonts w:ascii="Times New Roman" w:hAnsi="Times New Roman" w:cs="Times New Roman"/>
                <w:sz w:val="18"/>
                <w:szCs w:val="18"/>
                <w:lang w:val="en-029"/>
              </w:rPr>
              <w:t>)</w:t>
            </w:r>
            <w:r w:rsidRPr="00952D8F">
              <w:rPr>
                <w:rFonts w:ascii="Times New Roman" w:hAnsi="Times New Roman" w:cs="Times New Roman"/>
                <w:sz w:val="18"/>
                <w:szCs w:val="18"/>
                <w:lang w:val="en-029"/>
              </w:rPr>
              <w:t>.</w:t>
            </w:r>
          </w:p>
        </w:tc>
      </w:tr>
      <w:tr w:rsidR="00311F6B" w:rsidRPr="00952D8F" w:rsidTr="00F80BB5">
        <w:trPr>
          <w:trHeight w:val="330"/>
        </w:trPr>
        <w:tc>
          <w:tcPr>
            <w:tcW w:w="1297"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Cambodia</w:t>
            </w:r>
          </w:p>
        </w:tc>
        <w:tc>
          <w:tcPr>
            <w:tcW w:w="16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Cambodia’s Scholarship for Girls Programme.</w:t>
            </w:r>
          </w:p>
        </w:tc>
        <w:tc>
          <w:tcPr>
            <w:tcW w:w="15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Implemented for only girls in Secondary schools</w:t>
            </w:r>
          </w:p>
        </w:tc>
        <w:tc>
          <w:tcPr>
            <w:tcW w:w="153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Inc</w:t>
            </w:r>
            <w:r>
              <w:rPr>
                <w:rFonts w:ascii="Times New Roman" w:hAnsi="Times New Roman" w:cs="Times New Roman"/>
                <w:sz w:val="18"/>
                <w:szCs w:val="18"/>
                <w:lang w:val="en-029"/>
              </w:rPr>
              <w:t>reased attendance by 43%.</w:t>
            </w:r>
          </w:p>
        </w:tc>
        <w:tc>
          <w:tcPr>
            <w:tcW w:w="1469" w:type="dxa"/>
          </w:tcPr>
          <w:p w:rsidR="00311F6B" w:rsidRPr="00952D8F" w:rsidRDefault="00B07167"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Filmer and Schady (2008</w:t>
            </w:r>
            <w:r w:rsidR="00311F6B" w:rsidRPr="00952D8F">
              <w:rPr>
                <w:rFonts w:ascii="Times New Roman" w:hAnsi="Times New Roman" w:cs="Times New Roman"/>
                <w:sz w:val="18"/>
                <w:szCs w:val="18"/>
                <w:lang w:val="en-029"/>
              </w:rPr>
              <w:t>).</w:t>
            </w:r>
          </w:p>
        </w:tc>
      </w:tr>
      <w:tr w:rsidR="00311F6B" w:rsidRPr="00952D8F" w:rsidTr="00F80BB5">
        <w:trPr>
          <w:trHeight w:val="629"/>
        </w:trPr>
        <w:tc>
          <w:tcPr>
            <w:tcW w:w="1297"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Pakiston</w:t>
            </w:r>
          </w:p>
        </w:tc>
        <w:tc>
          <w:tcPr>
            <w:tcW w:w="16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Punjab Female School Stepend Programme</w:t>
            </w:r>
            <w:r>
              <w:rPr>
                <w:rFonts w:ascii="Times New Roman" w:hAnsi="Times New Roman" w:cs="Times New Roman"/>
                <w:sz w:val="18"/>
                <w:szCs w:val="18"/>
                <w:lang w:val="en-029"/>
              </w:rPr>
              <w:t>.</w:t>
            </w:r>
          </w:p>
        </w:tc>
        <w:tc>
          <w:tcPr>
            <w:tcW w:w="15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 xml:space="preserve">Implemented for grade 6-8 girls in middle school. </w:t>
            </w:r>
          </w:p>
        </w:tc>
        <w:tc>
          <w:tcPr>
            <w:tcW w:w="153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In</w:t>
            </w:r>
            <w:r>
              <w:rPr>
                <w:rFonts w:ascii="Times New Roman" w:hAnsi="Times New Roman" w:cs="Times New Roman"/>
                <w:sz w:val="18"/>
                <w:szCs w:val="18"/>
                <w:lang w:val="en-029"/>
              </w:rPr>
              <w:t>creased attendance by 19%.</w:t>
            </w:r>
          </w:p>
        </w:tc>
        <w:tc>
          <w:tcPr>
            <w:tcW w:w="1469" w:type="dxa"/>
          </w:tcPr>
          <w:p w:rsidR="00311F6B" w:rsidRPr="00952D8F" w:rsidRDefault="00311F6B" w:rsidP="00F80BB5">
            <w:pPr>
              <w:spacing w:after="200"/>
              <w:rPr>
                <w:rFonts w:ascii="Times New Roman" w:hAnsi="Times New Roman" w:cs="Times New Roman"/>
                <w:b/>
                <w:sz w:val="18"/>
                <w:szCs w:val="18"/>
                <w:lang w:val="en-029"/>
              </w:rPr>
            </w:pPr>
            <w:r w:rsidRPr="00952D8F">
              <w:rPr>
                <w:rFonts w:ascii="Times New Roman" w:hAnsi="Times New Roman" w:cs="Times New Roman"/>
                <w:sz w:val="18"/>
                <w:szCs w:val="18"/>
                <w:lang w:val="en-029"/>
              </w:rPr>
              <w:t>Chaudhury</w:t>
            </w:r>
            <w:r w:rsidR="00B07167">
              <w:rPr>
                <w:rFonts w:ascii="Times New Roman" w:hAnsi="Times New Roman" w:cs="Times New Roman"/>
                <w:sz w:val="18"/>
                <w:szCs w:val="18"/>
                <w:lang w:val="en-029"/>
              </w:rPr>
              <w:t xml:space="preserve"> and Parajuli (2012</w:t>
            </w:r>
            <w:r w:rsidRPr="00952D8F">
              <w:rPr>
                <w:rFonts w:ascii="Times New Roman" w:hAnsi="Times New Roman" w:cs="Times New Roman"/>
                <w:sz w:val="18"/>
                <w:szCs w:val="18"/>
                <w:lang w:val="en-029"/>
              </w:rPr>
              <w:t>)</w:t>
            </w:r>
            <w:r w:rsidRPr="00952D8F">
              <w:rPr>
                <w:rFonts w:ascii="Times New Roman" w:hAnsi="Times New Roman" w:cs="Times New Roman"/>
                <w:b/>
                <w:sz w:val="18"/>
                <w:szCs w:val="18"/>
                <w:lang w:val="en-029"/>
              </w:rPr>
              <w:t>.</w:t>
            </w:r>
          </w:p>
        </w:tc>
      </w:tr>
      <w:tr w:rsidR="00311F6B" w:rsidRPr="00952D8F" w:rsidTr="00F80BB5">
        <w:trPr>
          <w:trHeight w:val="330"/>
        </w:trPr>
        <w:tc>
          <w:tcPr>
            <w:tcW w:w="1297"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Philippines</w:t>
            </w:r>
          </w:p>
        </w:tc>
        <w:tc>
          <w:tcPr>
            <w:tcW w:w="16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Pantawid Pamilyang Pilipino Programme (4Ps).</w:t>
            </w:r>
          </w:p>
        </w:tc>
        <w:tc>
          <w:tcPr>
            <w:tcW w:w="15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 xml:space="preserve">Implemented only at the elementary level. </w:t>
            </w:r>
          </w:p>
        </w:tc>
        <w:tc>
          <w:tcPr>
            <w:tcW w:w="153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The programme had little impact on school attendance.</w:t>
            </w:r>
          </w:p>
        </w:tc>
        <w:tc>
          <w:tcPr>
            <w:tcW w:w="1469"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Manasan (2009).</w:t>
            </w:r>
          </w:p>
        </w:tc>
      </w:tr>
      <w:tr w:rsidR="00311F6B" w:rsidRPr="00952D8F" w:rsidTr="00F80BB5">
        <w:trPr>
          <w:trHeight w:val="330"/>
        </w:trPr>
        <w:tc>
          <w:tcPr>
            <w:tcW w:w="1297"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South Africa</w:t>
            </w:r>
          </w:p>
        </w:tc>
        <w:tc>
          <w:tcPr>
            <w:tcW w:w="16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No Name given.</w:t>
            </w:r>
          </w:p>
        </w:tc>
        <w:tc>
          <w:tcPr>
            <w:tcW w:w="15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School age children</w:t>
            </w:r>
            <w:r>
              <w:rPr>
                <w:rFonts w:ascii="Times New Roman" w:hAnsi="Times New Roman" w:cs="Times New Roman"/>
                <w:sz w:val="18"/>
                <w:szCs w:val="18"/>
                <w:lang w:val="en-029"/>
              </w:rPr>
              <w:t>.</w:t>
            </w:r>
          </w:p>
        </w:tc>
        <w:tc>
          <w:tcPr>
            <w:tcW w:w="153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Increased school attendance</w:t>
            </w:r>
            <w:r>
              <w:rPr>
                <w:rFonts w:ascii="Times New Roman" w:hAnsi="Times New Roman" w:cs="Times New Roman"/>
                <w:sz w:val="18"/>
                <w:szCs w:val="18"/>
                <w:lang w:val="en-029"/>
              </w:rPr>
              <w:t>.</w:t>
            </w:r>
          </w:p>
        </w:tc>
        <w:tc>
          <w:tcPr>
            <w:tcW w:w="1469"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Edmonds (2006).</w:t>
            </w:r>
          </w:p>
        </w:tc>
      </w:tr>
      <w:tr w:rsidR="00311F6B" w:rsidRPr="00952D8F" w:rsidTr="00F80BB5">
        <w:trPr>
          <w:trHeight w:val="330"/>
        </w:trPr>
        <w:tc>
          <w:tcPr>
            <w:tcW w:w="1297"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Malawi</w:t>
            </w:r>
          </w:p>
        </w:tc>
        <w:tc>
          <w:tcPr>
            <w:tcW w:w="16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Malawi cash transfer programme</w:t>
            </w:r>
            <w:r>
              <w:rPr>
                <w:rFonts w:ascii="Times New Roman" w:hAnsi="Times New Roman" w:cs="Times New Roman"/>
                <w:sz w:val="18"/>
                <w:szCs w:val="18"/>
                <w:lang w:val="en-029"/>
              </w:rPr>
              <w:t>.</w:t>
            </w:r>
          </w:p>
        </w:tc>
        <w:tc>
          <w:tcPr>
            <w:tcW w:w="15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Implemented for teenage girls only.</w:t>
            </w:r>
          </w:p>
        </w:tc>
        <w:tc>
          <w:tcPr>
            <w:tcW w:w="153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The programme increased school attendance.</w:t>
            </w:r>
          </w:p>
        </w:tc>
        <w:tc>
          <w:tcPr>
            <w:tcW w:w="1469"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World Health Organization (2013).</w:t>
            </w:r>
          </w:p>
        </w:tc>
      </w:tr>
      <w:tr w:rsidR="00311F6B" w:rsidRPr="00952D8F" w:rsidTr="00F80BB5">
        <w:trPr>
          <w:trHeight w:val="330"/>
        </w:trPr>
        <w:tc>
          <w:tcPr>
            <w:tcW w:w="1297"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Kenya</w:t>
            </w:r>
          </w:p>
        </w:tc>
        <w:tc>
          <w:tcPr>
            <w:tcW w:w="16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The Kenya Cash Transfer for Orphan and Vulnerable Children (The Kenya CT-OVC).</w:t>
            </w:r>
          </w:p>
        </w:tc>
        <w:tc>
          <w:tcPr>
            <w:tcW w:w="15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Orphan school age children.</w:t>
            </w:r>
          </w:p>
        </w:tc>
        <w:tc>
          <w:tcPr>
            <w:tcW w:w="153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No significant effect on attendance.</w:t>
            </w:r>
          </w:p>
        </w:tc>
        <w:tc>
          <w:tcPr>
            <w:tcW w:w="1469"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Monchuk 2014; The Kenya CT-OVC evaluation team (2012).</w:t>
            </w:r>
          </w:p>
        </w:tc>
      </w:tr>
      <w:tr w:rsidR="00311F6B" w:rsidRPr="00952D8F" w:rsidTr="00F80BB5">
        <w:trPr>
          <w:trHeight w:val="330"/>
        </w:trPr>
        <w:tc>
          <w:tcPr>
            <w:tcW w:w="1297"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Northern Nigeria</w:t>
            </w:r>
          </w:p>
        </w:tc>
        <w:tc>
          <w:tcPr>
            <w:tcW w:w="16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No name given</w:t>
            </w:r>
            <w:r>
              <w:rPr>
                <w:rFonts w:ascii="Times New Roman" w:hAnsi="Times New Roman" w:cs="Times New Roman"/>
                <w:sz w:val="18"/>
                <w:szCs w:val="18"/>
                <w:lang w:val="en-029"/>
              </w:rPr>
              <w:t>.</w:t>
            </w:r>
          </w:p>
          <w:p w:rsidR="00311F6B" w:rsidRPr="00952D8F" w:rsidRDefault="00311F6B" w:rsidP="00F80BB5">
            <w:pPr>
              <w:spacing w:after="200"/>
              <w:rPr>
                <w:rFonts w:ascii="Times New Roman" w:hAnsi="Times New Roman" w:cs="Times New Roman"/>
                <w:sz w:val="18"/>
                <w:szCs w:val="18"/>
                <w:lang w:val="en-029"/>
              </w:rPr>
            </w:pPr>
          </w:p>
        </w:tc>
        <w:tc>
          <w:tcPr>
            <w:tcW w:w="15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 xml:space="preserve">School age children. </w:t>
            </w:r>
          </w:p>
        </w:tc>
        <w:tc>
          <w:tcPr>
            <w:tcW w:w="153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Led to significant effect on attendance</w:t>
            </w:r>
            <w:r>
              <w:rPr>
                <w:rFonts w:ascii="Times New Roman" w:hAnsi="Times New Roman" w:cs="Times New Roman"/>
                <w:sz w:val="18"/>
                <w:szCs w:val="18"/>
                <w:lang w:val="en-029"/>
              </w:rPr>
              <w:t>.</w:t>
            </w:r>
          </w:p>
        </w:tc>
        <w:tc>
          <w:tcPr>
            <w:tcW w:w="1469"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MonchuK (2014).</w:t>
            </w:r>
          </w:p>
        </w:tc>
      </w:tr>
      <w:tr w:rsidR="00311F6B" w:rsidRPr="00952D8F" w:rsidTr="00F80BB5">
        <w:trPr>
          <w:trHeight w:val="330"/>
        </w:trPr>
        <w:tc>
          <w:tcPr>
            <w:tcW w:w="1297"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Ethiopia</w:t>
            </w:r>
          </w:p>
        </w:tc>
        <w:tc>
          <w:tcPr>
            <w:tcW w:w="16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Ethiopia’s Productivity Safety Net Programme</w:t>
            </w:r>
            <w:r>
              <w:rPr>
                <w:rFonts w:ascii="Times New Roman" w:hAnsi="Times New Roman" w:cs="Times New Roman"/>
                <w:sz w:val="18"/>
                <w:szCs w:val="18"/>
                <w:lang w:val="en-029"/>
              </w:rPr>
              <w:t>.</w:t>
            </w:r>
          </w:p>
          <w:p w:rsidR="00311F6B" w:rsidRPr="00952D8F" w:rsidRDefault="00311F6B" w:rsidP="00F80BB5">
            <w:pPr>
              <w:spacing w:after="200"/>
              <w:ind w:firstLine="720"/>
              <w:rPr>
                <w:rFonts w:ascii="Times New Roman" w:hAnsi="Times New Roman" w:cs="Times New Roman"/>
                <w:sz w:val="18"/>
                <w:szCs w:val="18"/>
                <w:lang w:val="en-029"/>
              </w:rPr>
            </w:pPr>
          </w:p>
        </w:tc>
        <w:tc>
          <w:tcPr>
            <w:tcW w:w="15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School age children.</w:t>
            </w:r>
          </w:p>
        </w:tc>
        <w:tc>
          <w:tcPr>
            <w:tcW w:w="153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Increased school attendance.</w:t>
            </w:r>
          </w:p>
        </w:tc>
        <w:tc>
          <w:tcPr>
            <w:tcW w:w="1469" w:type="dxa"/>
          </w:tcPr>
          <w:p w:rsidR="00311F6B" w:rsidRPr="00952D8F"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 xml:space="preserve">Hoddinnot, Gilligan and Taffessa </w:t>
            </w:r>
            <w:r w:rsidRPr="00952D8F">
              <w:rPr>
                <w:rFonts w:ascii="Times New Roman" w:hAnsi="Times New Roman" w:cs="Times New Roman"/>
                <w:sz w:val="18"/>
                <w:szCs w:val="18"/>
                <w:lang w:val="en-029"/>
              </w:rPr>
              <w:t>(2011).</w:t>
            </w:r>
          </w:p>
        </w:tc>
      </w:tr>
      <w:tr w:rsidR="00311F6B" w:rsidRPr="00952D8F" w:rsidTr="00F80BB5">
        <w:trPr>
          <w:trHeight w:val="330"/>
        </w:trPr>
        <w:tc>
          <w:tcPr>
            <w:tcW w:w="1297"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Burundi, Africa</w:t>
            </w:r>
            <w:r>
              <w:rPr>
                <w:rFonts w:ascii="Times New Roman" w:hAnsi="Times New Roman" w:cs="Times New Roman"/>
                <w:sz w:val="18"/>
                <w:szCs w:val="18"/>
                <w:lang w:val="en-029"/>
              </w:rPr>
              <w:t>.</w:t>
            </w:r>
          </w:p>
        </w:tc>
        <w:tc>
          <w:tcPr>
            <w:tcW w:w="16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 xml:space="preserve">Piloted cash transfer programme. </w:t>
            </w:r>
          </w:p>
        </w:tc>
        <w:tc>
          <w:tcPr>
            <w:tcW w:w="15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School age children</w:t>
            </w:r>
            <w:r>
              <w:rPr>
                <w:rFonts w:ascii="Times New Roman" w:hAnsi="Times New Roman" w:cs="Times New Roman"/>
                <w:sz w:val="18"/>
                <w:szCs w:val="18"/>
                <w:lang w:val="en-029"/>
              </w:rPr>
              <w:t>.</w:t>
            </w:r>
            <w:r w:rsidRPr="00952D8F">
              <w:rPr>
                <w:rFonts w:ascii="Times New Roman" w:hAnsi="Times New Roman" w:cs="Times New Roman"/>
                <w:sz w:val="18"/>
                <w:szCs w:val="18"/>
                <w:lang w:val="en-029"/>
              </w:rPr>
              <w:t xml:space="preserve"> </w:t>
            </w:r>
          </w:p>
          <w:p w:rsidR="00311F6B" w:rsidRPr="00952D8F" w:rsidRDefault="00311F6B" w:rsidP="00F80BB5">
            <w:pPr>
              <w:spacing w:after="200"/>
              <w:ind w:firstLine="720"/>
              <w:rPr>
                <w:rFonts w:ascii="Times New Roman" w:hAnsi="Times New Roman" w:cs="Times New Roman"/>
                <w:sz w:val="18"/>
                <w:szCs w:val="18"/>
                <w:lang w:val="en-029"/>
              </w:rPr>
            </w:pPr>
          </w:p>
        </w:tc>
        <w:tc>
          <w:tcPr>
            <w:tcW w:w="153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Led to 3.6% increase across 15 African countries across Burundi</w:t>
            </w:r>
            <w:r>
              <w:rPr>
                <w:rFonts w:ascii="Times New Roman" w:hAnsi="Times New Roman" w:cs="Times New Roman"/>
                <w:sz w:val="18"/>
                <w:szCs w:val="18"/>
                <w:lang w:val="en-029"/>
              </w:rPr>
              <w:t>.</w:t>
            </w:r>
          </w:p>
        </w:tc>
        <w:tc>
          <w:tcPr>
            <w:tcW w:w="1469" w:type="dxa"/>
          </w:tcPr>
          <w:p w:rsidR="00311F6B" w:rsidRPr="00952D8F"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 xml:space="preserve">UNDP </w:t>
            </w:r>
            <w:r w:rsidRPr="00952D8F">
              <w:rPr>
                <w:rFonts w:ascii="Times New Roman" w:hAnsi="Times New Roman" w:cs="Times New Roman"/>
                <w:sz w:val="18"/>
                <w:szCs w:val="18"/>
                <w:lang w:val="en-029"/>
              </w:rPr>
              <w:t>(2005)</w:t>
            </w:r>
          </w:p>
        </w:tc>
      </w:tr>
      <w:tr w:rsidR="00311F6B" w:rsidRPr="00952D8F" w:rsidTr="00F80BB5">
        <w:trPr>
          <w:trHeight w:val="1814"/>
        </w:trPr>
        <w:tc>
          <w:tcPr>
            <w:tcW w:w="1297"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Turkey</w:t>
            </w:r>
          </w:p>
        </w:tc>
        <w:tc>
          <w:tcPr>
            <w:tcW w:w="16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The Turkish Social Solidarity Fund</w:t>
            </w:r>
          </w:p>
          <w:p w:rsidR="00311F6B" w:rsidRPr="00952D8F" w:rsidRDefault="00311F6B" w:rsidP="00F80BB5">
            <w:pPr>
              <w:spacing w:after="200"/>
              <w:ind w:firstLine="720"/>
              <w:rPr>
                <w:rFonts w:ascii="Times New Roman" w:hAnsi="Times New Roman" w:cs="Times New Roman"/>
                <w:sz w:val="18"/>
                <w:szCs w:val="18"/>
                <w:lang w:val="en-029"/>
              </w:rPr>
            </w:pPr>
          </w:p>
          <w:p w:rsidR="00311F6B" w:rsidRPr="00952D8F" w:rsidRDefault="00311F6B" w:rsidP="00F80BB5">
            <w:pPr>
              <w:spacing w:after="200"/>
              <w:ind w:firstLine="720"/>
              <w:rPr>
                <w:rFonts w:ascii="Times New Roman" w:hAnsi="Times New Roman" w:cs="Times New Roman"/>
                <w:sz w:val="18"/>
                <w:szCs w:val="18"/>
                <w:lang w:val="en-029"/>
              </w:rPr>
            </w:pPr>
          </w:p>
          <w:p w:rsidR="00311F6B" w:rsidRPr="00952D8F" w:rsidRDefault="00311F6B" w:rsidP="00F80BB5">
            <w:pPr>
              <w:spacing w:after="200"/>
              <w:rPr>
                <w:rFonts w:ascii="Times New Roman" w:hAnsi="Times New Roman" w:cs="Times New Roman"/>
                <w:sz w:val="18"/>
                <w:szCs w:val="18"/>
                <w:lang w:val="en-029"/>
              </w:rPr>
            </w:pPr>
          </w:p>
        </w:tc>
        <w:tc>
          <w:tcPr>
            <w:tcW w:w="1596" w:type="dxa"/>
          </w:tcPr>
          <w:p w:rsidR="00311F6B" w:rsidRPr="00952D8F"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School age children</w:t>
            </w:r>
          </w:p>
        </w:tc>
        <w:tc>
          <w:tcPr>
            <w:tcW w:w="1536" w:type="dxa"/>
          </w:tcPr>
          <w:p w:rsidR="00311F6B"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Primary school attenda</w:t>
            </w:r>
            <w:r>
              <w:rPr>
                <w:rFonts w:ascii="Times New Roman" w:hAnsi="Times New Roman" w:cs="Times New Roman"/>
                <w:sz w:val="18"/>
                <w:szCs w:val="18"/>
                <w:lang w:val="en-029"/>
              </w:rPr>
              <w:t>nce for girls increased by 1.3%</w:t>
            </w:r>
            <w:r w:rsidRPr="00952D8F">
              <w:rPr>
                <w:rFonts w:ascii="Times New Roman" w:hAnsi="Times New Roman" w:cs="Times New Roman"/>
                <w:sz w:val="18"/>
                <w:szCs w:val="18"/>
                <w:lang w:val="en-029"/>
              </w:rPr>
              <w:t>.</w:t>
            </w:r>
          </w:p>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Secondary school atte</w:t>
            </w:r>
            <w:r>
              <w:rPr>
                <w:rFonts w:ascii="Times New Roman" w:hAnsi="Times New Roman" w:cs="Times New Roman"/>
                <w:sz w:val="18"/>
                <w:szCs w:val="18"/>
                <w:lang w:val="en-029"/>
              </w:rPr>
              <w:t>ndance for girls by 5.4%.</w:t>
            </w:r>
          </w:p>
        </w:tc>
        <w:tc>
          <w:tcPr>
            <w:tcW w:w="1469"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Adato and Bassett (2012).</w:t>
            </w:r>
          </w:p>
        </w:tc>
      </w:tr>
      <w:tr w:rsidR="00311F6B" w:rsidRPr="00952D8F" w:rsidTr="00F80BB5">
        <w:trPr>
          <w:trHeight w:val="330"/>
        </w:trPr>
        <w:tc>
          <w:tcPr>
            <w:tcW w:w="1297"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New York City</w:t>
            </w:r>
          </w:p>
        </w:tc>
        <w:tc>
          <w:tcPr>
            <w:tcW w:w="16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Opportunity-NYC</w:t>
            </w:r>
          </w:p>
        </w:tc>
        <w:tc>
          <w:tcPr>
            <w:tcW w:w="159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School age children.</w:t>
            </w:r>
          </w:p>
        </w:tc>
        <w:tc>
          <w:tcPr>
            <w:tcW w:w="1536" w:type="dxa"/>
          </w:tcPr>
          <w:p w:rsidR="00311F6B" w:rsidRPr="00952D8F" w:rsidRDefault="00311F6B" w:rsidP="00F80BB5">
            <w:pPr>
              <w:spacing w:after="200"/>
              <w:rPr>
                <w:rFonts w:ascii="Times New Roman" w:hAnsi="Times New Roman" w:cs="Times New Roman"/>
                <w:sz w:val="18"/>
                <w:szCs w:val="18"/>
                <w:lang w:val="en-029"/>
              </w:rPr>
            </w:pPr>
            <w:r w:rsidRPr="00952D8F">
              <w:rPr>
                <w:rFonts w:ascii="Times New Roman" w:hAnsi="Times New Roman" w:cs="Times New Roman"/>
                <w:sz w:val="18"/>
                <w:szCs w:val="18"/>
                <w:lang w:val="en-029"/>
              </w:rPr>
              <w:t>Attendance did not improve for elementary and middle school students. High school students had better attendance than their counterparts not in the programme.</w:t>
            </w:r>
          </w:p>
        </w:tc>
        <w:tc>
          <w:tcPr>
            <w:tcW w:w="1469" w:type="dxa"/>
          </w:tcPr>
          <w:p w:rsidR="00311F6B" w:rsidRPr="00952D8F"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Ciccttetti (2016); Seefeldt et al.</w:t>
            </w:r>
            <w:r w:rsidRPr="00952D8F">
              <w:rPr>
                <w:rFonts w:ascii="Times New Roman" w:hAnsi="Times New Roman" w:cs="Times New Roman"/>
                <w:sz w:val="18"/>
                <w:szCs w:val="18"/>
                <w:lang w:val="en-029"/>
              </w:rPr>
              <w:t xml:space="preserve"> (2013).</w:t>
            </w:r>
          </w:p>
        </w:tc>
      </w:tr>
    </w:tbl>
    <w:p w:rsidR="00956763" w:rsidRDefault="00956763" w:rsidP="00D87E37">
      <w:pPr>
        <w:spacing w:line="480" w:lineRule="auto"/>
        <w:ind w:firstLine="720"/>
        <w:rPr>
          <w:rFonts w:cs="Times New Roman"/>
          <w:szCs w:val="24"/>
          <w:lang w:val="en-029"/>
        </w:rPr>
      </w:pPr>
      <w:r w:rsidRPr="00956763">
        <w:rPr>
          <w:rFonts w:cs="Times New Roman"/>
          <w:szCs w:val="24"/>
          <w:lang w:val="en-029"/>
        </w:rPr>
        <w:lastRenderedPageBreak/>
        <w:t>Factors that contribute to significant changes, in</w:t>
      </w:r>
      <w:r>
        <w:rPr>
          <w:rFonts w:cs="Times New Roman"/>
          <w:szCs w:val="24"/>
          <w:lang w:val="en-029"/>
        </w:rPr>
        <w:t xml:space="preserve"> the attendance patterns </w:t>
      </w:r>
      <w:r w:rsidR="00DF13F3">
        <w:rPr>
          <w:rFonts w:cs="Times New Roman"/>
          <w:szCs w:val="24"/>
          <w:lang w:val="en-029"/>
        </w:rPr>
        <w:t xml:space="preserve">of </w:t>
      </w:r>
      <w:r w:rsidR="00DF13F3" w:rsidRPr="00956763">
        <w:rPr>
          <w:rFonts w:cs="Times New Roman"/>
          <w:szCs w:val="24"/>
          <w:lang w:val="en-029"/>
        </w:rPr>
        <w:t>CCT</w:t>
      </w:r>
      <w:r w:rsidRPr="00956763">
        <w:rPr>
          <w:rFonts w:cs="Times New Roman"/>
          <w:szCs w:val="24"/>
          <w:lang w:val="en-029"/>
        </w:rPr>
        <w:t xml:space="preserve"> beneficiaries</w:t>
      </w:r>
      <w:r>
        <w:rPr>
          <w:rFonts w:cs="Times New Roman"/>
          <w:szCs w:val="24"/>
          <w:lang w:val="en-029"/>
        </w:rPr>
        <w:t xml:space="preserve"> </w:t>
      </w:r>
      <w:r w:rsidRPr="00956763">
        <w:rPr>
          <w:rFonts w:cs="Times New Roman"/>
          <w:szCs w:val="24"/>
          <w:lang w:val="en-029"/>
        </w:rPr>
        <w:t>are presented in the ensuing literature.</w:t>
      </w:r>
    </w:p>
    <w:p w:rsidR="00311F6B" w:rsidRPr="000E12DA" w:rsidRDefault="00333192" w:rsidP="00311F6B">
      <w:pPr>
        <w:spacing w:line="480" w:lineRule="auto"/>
        <w:ind w:firstLine="720"/>
        <w:jc w:val="center"/>
        <w:rPr>
          <w:rFonts w:cs="Times New Roman"/>
          <w:b/>
          <w:szCs w:val="24"/>
          <w:lang w:val="en-029"/>
        </w:rPr>
      </w:pPr>
      <w:r>
        <w:rPr>
          <w:rFonts w:cs="Times New Roman"/>
          <w:b/>
          <w:szCs w:val="24"/>
          <w:lang w:val="en-029"/>
        </w:rPr>
        <w:t xml:space="preserve">PATH’s </w:t>
      </w:r>
      <w:r w:rsidR="00311F6B" w:rsidRPr="00E819D3">
        <w:rPr>
          <w:rFonts w:cs="Times New Roman"/>
          <w:b/>
          <w:szCs w:val="24"/>
          <w:lang w:val="en-029"/>
        </w:rPr>
        <w:t>Attendance Impact and its Challenges</w:t>
      </w:r>
      <w:r w:rsidR="00311F6B">
        <w:rPr>
          <w:rFonts w:cs="Times New Roman"/>
          <w:b/>
          <w:szCs w:val="24"/>
          <w:lang w:val="en-029"/>
        </w:rPr>
        <w:t xml:space="preserve"> </w:t>
      </w:r>
    </w:p>
    <w:p w:rsidR="00311F6B" w:rsidRDefault="00311F6B" w:rsidP="00311F6B">
      <w:pPr>
        <w:spacing w:line="480" w:lineRule="auto"/>
        <w:ind w:firstLine="720"/>
        <w:rPr>
          <w:rFonts w:cs="Times New Roman"/>
          <w:szCs w:val="24"/>
          <w:lang w:val="en-029"/>
        </w:rPr>
      </w:pPr>
      <w:r>
        <w:rPr>
          <w:rFonts w:cs="Times New Roman"/>
          <w:szCs w:val="24"/>
          <w:lang w:val="en-029"/>
        </w:rPr>
        <w:t xml:space="preserve">       Researchers </w:t>
      </w:r>
      <w:r w:rsidR="0043278F">
        <w:rPr>
          <w:rFonts w:cs="Times New Roman"/>
          <w:szCs w:val="24"/>
          <w:lang w:val="en-029"/>
        </w:rPr>
        <w:t>Levy and Ohls (2010</w:t>
      </w:r>
      <w:r w:rsidRPr="00D85926">
        <w:rPr>
          <w:rFonts w:cs="Times New Roman"/>
          <w:szCs w:val="24"/>
          <w:lang w:val="en-029"/>
        </w:rPr>
        <w:t>)</w:t>
      </w:r>
      <w:r>
        <w:rPr>
          <w:rFonts w:cs="Times New Roman"/>
          <w:szCs w:val="24"/>
          <w:lang w:val="en-029"/>
        </w:rPr>
        <w:t xml:space="preserve"> seem to have conducted the only study that has to date </w:t>
      </w:r>
      <w:r w:rsidRPr="00671B27">
        <w:rPr>
          <w:rFonts w:cs="Times New Roman"/>
          <w:szCs w:val="24"/>
          <w:lang w:val="en-029"/>
        </w:rPr>
        <w:t>presented a measurable impact on</w:t>
      </w:r>
      <w:r>
        <w:rPr>
          <w:rFonts w:cs="Times New Roman"/>
          <w:szCs w:val="24"/>
          <w:lang w:val="en-029"/>
        </w:rPr>
        <w:t xml:space="preserve"> Jamaican</w:t>
      </w:r>
      <w:r w:rsidRPr="00671B27">
        <w:rPr>
          <w:rFonts w:cs="Times New Roman"/>
          <w:szCs w:val="24"/>
          <w:lang w:val="en-029"/>
        </w:rPr>
        <w:t xml:space="preserve"> PATH’s attendance level</w:t>
      </w:r>
      <w:r>
        <w:rPr>
          <w:rFonts w:cs="Times New Roman"/>
          <w:szCs w:val="24"/>
          <w:lang w:val="en-029"/>
        </w:rPr>
        <w:t xml:space="preserve">. Thus, where PATH’s impact on beneficiaries’ attendance is concerned, their research is popularly quoted locally and internationally </w:t>
      </w:r>
      <w:r w:rsidRPr="0027126D">
        <w:rPr>
          <w:rFonts w:cs="Times New Roman"/>
          <w:szCs w:val="24"/>
          <w:lang w:val="en-029"/>
        </w:rPr>
        <w:t>(Schipke, Cebotari and Thacker 2013; Adato and Bassett 2012; Fiszbein et. al 2009; H</w:t>
      </w:r>
      <w:r w:rsidR="0043278F">
        <w:rPr>
          <w:rFonts w:cs="Times New Roman"/>
          <w:szCs w:val="24"/>
          <w:lang w:val="en-029"/>
        </w:rPr>
        <w:t>olzmann 2009; Levy and Ohls 2010</w:t>
      </w:r>
      <w:r>
        <w:rPr>
          <w:rFonts w:cs="Times New Roman"/>
          <w:szCs w:val="24"/>
          <w:lang w:val="en-029"/>
        </w:rPr>
        <w:t xml:space="preserve">). The findings suggested that PATH </w:t>
      </w:r>
      <w:r w:rsidRPr="009F3ED0">
        <w:rPr>
          <w:rFonts w:cs="Times New Roman"/>
          <w:szCs w:val="24"/>
          <w:lang w:val="en-029"/>
        </w:rPr>
        <w:t>increased school attendance</w:t>
      </w:r>
      <w:r>
        <w:rPr>
          <w:rFonts w:cs="Times New Roman"/>
          <w:szCs w:val="24"/>
          <w:lang w:val="en-029"/>
        </w:rPr>
        <w:t xml:space="preserve"> for children ages</w:t>
      </w:r>
      <w:r w:rsidRPr="009F3ED0">
        <w:rPr>
          <w:rFonts w:cs="Times New Roman"/>
          <w:szCs w:val="24"/>
          <w:lang w:val="en-029"/>
        </w:rPr>
        <w:t xml:space="preserve"> 6 to 17 by an average of 0.5 days per month. This 0.5 days result per month equates</w:t>
      </w:r>
      <w:r>
        <w:rPr>
          <w:rFonts w:cs="Times New Roman"/>
          <w:szCs w:val="24"/>
          <w:lang w:val="en-029"/>
        </w:rPr>
        <w:t xml:space="preserve"> to a</w:t>
      </w:r>
      <w:r w:rsidR="005E66B7">
        <w:rPr>
          <w:rFonts w:cs="Times New Roman"/>
          <w:szCs w:val="24"/>
          <w:lang w:val="en-029"/>
        </w:rPr>
        <w:t>n average of approximately</w:t>
      </w:r>
      <w:r>
        <w:rPr>
          <w:rFonts w:cs="Times New Roman"/>
          <w:szCs w:val="24"/>
          <w:lang w:val="en-029"/>
        </w:rPr>
        <w:t xml:space="preserve"> </w:t>
      </w:r>
      <w:r w:rsidRPr="009F3ED0">
        <w:rPr>
          <w:rFonts w:cs="Times New Roman"/>
          <w:szCs w:val="24"/>
          <w:lang w:val="en-029"/>
        </w:rPr>
        <w:t>3% increase in yearly school attendance under PATH</w:t>
      </w:r>
      <w:r>
        <w:rPr>
          <w:rFonts w:cs="Times New Roman"/>
          <w:szCs w:val="24"/>
          <w:lang w:val="en-029"/>
        </w:rPr>
        <w:t xml:space="preserve"> (See table 3 above for PATH’s impact on attendance)</w:t>
      </w:r>
      <w:r w:rsidRPr="009F3ED0">
        <w:rPr>
          <w:rFonts w:cs="Times New Roman"/>
          <w:szCs w:val="24"/>
          <w:lang w:val="en-029"/>
        </w:rPr>
        <w:t>.</w:t>
      </w:r>
      <w:r>
        <w:rPr>
          <w:rFonts w:cs="Times New Roman"/>
          <w:szCs w:val="24"/>
          <w:lang w:val="en-029"/>
        </w:rPr>
        <w:t xml:space="preserve"> A 3% increase, however, is not surprising as Jamaica’s long-standing problem of poor boys’ disengagement from education would impede a more substantial attendance impact.  </w:t>
      </w:r>
    </w:p>
    <w:p w:rsidR="00311F6B" w:rsidRPr="00F60325" w:rsidRDefault="00311F6B" w:rsidP="00311F6B">
      <w:pPr>
        <w:spacing w:line="480" w:lineRule="auto"/>
        <w:ind w:firstLine="720"/>
        <w:rPr>
          <w:rFonts w:cs="Times New Roman"/>
          <w:szCs w:val="24"/>
          <w:lang w:val="en-029"/>
        </w:rPr>
      </w:pPr>
      <w:r>
        <w:rPr>
          <w:rFonts w:cs="Times New Roman"/>
          <w:szCs w:val="24"/>
          <w:lang w:val="en-029"/>
        </w:rPr>
        <w:t xml:space="preserve"> Jamaica has been facing the </w:t>
      </w:r>
      <w:r w:rsidRPr="00F60325">
        <w:rPr>
          <w:rFonts w:cs="Times New Roman"/>
          <w:szCs w:val="24"/>
          <w:lang w:val="en-029"/>
        </w:rPr>
        <w:t>challenge where poor boys have</w:t>
      </w:r>
      <w:r w:rsidR="004A44F5">
        <w:rPr>
          <w:rFonts w:cs="Times New Roman"/>
          <w:szCs w:val="24"/>
          <w:lang w:val="en-029"/>
        </w:rPr>
        <w:t xml:space="preserve"> been struggling to comply with PATH’s</w:t>
      </w:r>
      <w:r w:rsidRPr="00F60325">
        <w:rPr>
          <w:rFonts w:cs="Times New Roman"/>
          <w:szCs w:val="24"/>
          <w:lang w:val="en-029"/>
        </w:rPr>
        <w:t xml:space="preserve"> 85% attendance condition</w:t>
      </w:r>
      <w:r w:rsidR="004A44F5">
        <w:rPr>
          <w:rFonts w:cs="Times New Roman"/>
          <w:szCs w:val="24"/>
          <w:lang w:val="en-029"/>
        </w:rPr>
        <w:t xml:space="preserve"> </w:t>
      </w:r>
      <w:r w:rsidRPr="00F60325">
        <w:rPr>
          <w:rFonts w:cs="Times New Roman"/>
          <w:szCs w:val="24"/>
          <w:lang w:val="en-029"/>
        </w:rPr>
        <w:t xml:space="preserve">for over </w:t>
      </w:r>
      <w:r>
        <w:rPr>
          <w:rFonts w:cs="Times New Roman"/>
          <w:szCs w:val="24"/>
          <w:lang w:val="en-029"/>
        </w:rPr>
        <w:t xml:space="preserve">a decade. The subsequent literature outlines </w:t>
      </w:r>
      <w:r w:rsidRPr="00F60325">
        <w:rPr>
          <w:rFonts w:cs="Times New Roman"/>
          <w:szCs w:val="24"/>
          <w:lang w:val="en-029"/>
        </w:rPr>
        <w:t>the histor</w:t>
      </w:r>
      <w:r>
        <w:rPr>
          <w:rFonts w:cs="Times New Roman"/>
          <w:szCs w:val="24"/>
          <w:lang w:val="en-029"/>
        </w:rPr>
        <w:t>y of PATH’s challenges with boys’ attendance</w:t>
      </w:r>
      <w:r w:rsidRPr="00F60325">
        <w:rPr>
          <w:rFonts w:cs="Times New Roman"/>
          <w:szCs w:val="24"/>
          <w:lang w:val="en-029"/>
        </w:rPr>
        <w:t>. Epstein and Lutjens (2008) found that:</w:t>
      </w:r>
    </w:p>
    <w:p w:rsidR="00311F6B" w:rsidRPr="00F60325" w:rsidRDefault="00884B96" w:rsidP="00311F6B">
      <w:pPr>
        <w:spacing w:line="240" w:lineRule="auto"/>
        <w:ind w:firstLine="720"/>
        <w:rPr>
          <w:rFonts w:cs="Times New Roman"/>
          <w:szCs w:val="24"/>
          <w:lang w:val="en-029"/>
        </w:rPr>
      </w:pPr>
      <w:r>
        <w:rPr>
          <w:rFonts w:cs="Times New Roman"/>
          <w:szCs w:val="24"/>
          <w:lang w:val="en-029"/>
        </w:rPr>
        <w:t xml:space="preserve">   </w:t>
      </w:r>
      <w:r w:rsidR="00311F6B" w:rsidRPr="00F60325">
        <w:rPr>
          <w:rFonts w:cs="Times New Roman"/>
          <w:szCs w:val="24"/>
          <w:lang w:val="en-029"/>
        </w:rPr>
        <w:t xml:space="preserve"> Enrollment at the primary level is nearly universal at approximately 96% of the</w:t>
      </w:r>
    </w:p>
    <w:p w:rsidR="00884B96" w:rsidRPr="00F60325" w:rsidRDefault="00884B96" w:rsidP="00884B96">
      <w:pPr>
        <w:spacing w:line="240" w:lineRule="auto"/>
        <w:ind w:left="720"/>
        <w:rPr>
          <w:rFonts w:cs="Times New Roman"/>
          <w:szCs w:val="24"/>
          <w:lang w:val="en-029"/>
        </w:rPr>
      </w:pPr>
      <w:r>
        <w:rPr>
          <w:rFonts w:cs="Times New Roman"/>
          <w:szCs w:val="24"/>
          <w:lang w:val="en-029"/>
        </w:rPr>
        <w:t xml:space="preserve">    </w:t>
      </w:r>
      <w:r w:rsidR="00311F6B" w:rsidRPr="00F60325">
        <w:rPr>
          <w:rFonts w:cs="Times New Roman"/>
          <w:szCs w:val="24"/>
          <w:lang w:val="en-029"/>
        </w:rPr>
        <w:t>children in the six to eleven years of age cohort… Inspite of the high enrolment</w:t>
      </w:r>
      <w:r>
        <w:rPr>
          <w:rFonts w:cs="Times New Roman"/>
          <w:szCs w:val="24"/>
          <w:lang w:val="en-029"/>
        </w:rPr>
        <w:t xml:space="preserve"> rate </w:t>
      </w:r>
    </w:p>
    <w:p w:rsidR="00311F6B" w:rsidRPr="00F60325" w:rsidRDefault="00311F6B" w:rsidP="00311F6B">
      <w:pPr>
        <w:spacing w:line="240" w:lineRule="auto"/>
        <w:ind w:firstLine="720"/>
        <w:rPr>
          <w:rFonts w:cs="Times New Roman"/>
          <w:szCs w:val="24"/>
          <w:lang w:val="en-029"/>
        </w:rPr>
      </w:pPr>
      <w:r w:rsidRPr="00F60325">
        <w:rPr>
          <w:rFonts w:cs="Times New Roman"/>
          <w:szCs w:val="24"/>
          <w:lang w:val="en-029"/>
        </w:rPr>
        <w:t xml:space="preserve">    at the primary level, the actual national attendance rate is much lower remaining</w:t>
      </w:r>
    </w:p>
    <w:p w:rsidR="00311F6B" w:rsidRPr="00F60325" w:rsidRDefault="00884B96" w:rsidP="00311F6B">
      <w:pPr>
        <w:spacing w:line="240" w:lineRule="auto"/>
        <w:ind w:firstLine="720"/>
        <w:rPr>
          <w:rFonts w:cs="Times New Roman"/>
          <w:szCs w:val="24"/>
          <w:lang w:val="en-029"/>
        </w:rPr>
      </w:pPr>
      <w:r>
        <w:rPr>
          <w:rFonts w:cs="Times New Roman"/>
          <w:szCs w:val="24"/>
          <w:lang w:val="en-029"/>
        </w:rPr>
        <w:t xml:space="preserve"> </w:t>
      </w:r>
      <w:r w:rsidR="00C5554E">
        <w:rPr>
          <w:rFonts w:cs="Times New Roman"/>
          <w:szCs w:val="24"/>
          <w:lang w:val="en-029"/>
        </w:rPr>
        <w:t xml:space="preserve"> </w:t>
      </w:r>
      <w:r>
        <w:rPr>
          <w:rFonts w:cs="Times New Roman"/>
          <w:szCs w:val="24"/>
          <w:lang w:val="en-029"/>
        </w:rPr>
        <w:t xml:space="preserve">   </w:t>
      </w:r>
      <w:r w:rsidR="00311F6B" w:rsidRPr="00F60325">
        <w:rPr>
          <w:rFonts w:cs="Times New Roman"/>
          <w:szCs w:val="24"/>
          <w:lang w:val="en-029"/>
        </w:rPr>
        <w:t>over the years within the 70% range. Efforts to institute and enforce compulsory</w:t>
      </w:r>
    </w:p>
    <w:p w:rsidR="00311F6B" w:rsidRPr="00F60325" w:rsidRDefault="00884B96" w:rsidP="00311F6B">
      <w:pPr>
        <w:spacing w:line="240" w:lineRule="auto"/>
        <w:ind w:firstLine="720"/>
        <w:rPr>
          <w:rFonts w:cs="Times New Roman"/>
          <w:szCs w:val="24"/>
          <w:lang w:val="en-029"/>
        </w:rPr>
      </w:pPr>
      <w:r>
        <w:rPr>
          <w:rFonts w:cs="Times New Roman"/>
          <w:szCs w:val="24"/>
          <w:lang w:val="en-029"/>
        </w:rPr>
        <w:t xml:space="preserve">    </w:t>
      </w:r>
      <w:r w:rsidR="00311F6B" w:rsidRPr="00F60325">
        <w:rPr>
          <w:rFonts w:cs="Times New Roman"/>
          <w:szCs w:val="24"/>
          <w:lang w:val="en-029"/>
        </w:rPr>
        <w:t>attendance in eight parishes in Jamaica did not result in any improvement in</w:t>
      </w:r>
    </w:p>
    <w:p w:rsidR="00311F6B" w:rsidRPr="00F60325" w:rsidRDefault="00884B96" w:rsidP="00311F6B">
      <w:pPr>
        <w:spacing w:line="240" w:lineRule="auto"/>
        <w:ind w:firstLine="720"/>
        <w:rPr>
          <w:rFonts w:cs="Times New Roman"/>
          <w:szCs w:val="24"/>
          <w:lang w:val="en-029"/>
        </w:rPr>
      </w:pPr>
      <w:r>
        <w:rPr>
          <w:rFonts w:cs="Times New Roman"/>
          <w:szCs w:val="24"/>
          <w:lang w:val="en-029"/>
        </w:rPr>
        <w:t xml:space="preserve">    </w:t>
      </w:r>
      <w:r w:rsidR="00311F6B" w:rsidRPr="00F60325">
        <w:rPr>
          <w:rFonts w:cs="Times New Roman"/>
          <w:szCs w:val="24"/>
          <w:lang w:val="en-029"/>
        </w:rPr>
        <w:t xml:space="preserve">attendance rate. (p. 211 ).  </w:t>
      </w:r>
    </w:p>
    <w:p w:rsidR="00311F6B" w:rsidRPr="00F60325" w:rsidRDefault="00311F6B" w:rsidP="00311F6B">
      <w:pPr>
        <w:spacing w:line="480" w:lineRule="auto"/>
        <w:ind w:firstLine="720"/>
        <w:rPr>
          <w:rFonts w:cs="Times New Roman"/>
          <w:szCs w:val="24"/>
          <w:lang w:val="en-029"/>
        </w:rPr>
      </w:pPr>
      <w:r w:rsidRPr="00F60325">
        <w:rPr>
          <w:rFonts w:cs="Times New Roman"/>
          <w:szCs w:val="24"/>
          <w:lang w:val="en-029"/>
        </w:rPr>
        <w:lastRenderedPageBreak/>
        <w:t xml:space="preserve"> The Planning Institute of Jamaica (2009) stated that “with the programme’s (PATH)  objective being to support school [attendance] for boys and girls, there was some evidence of improved compliance with attendance requirements for both boys and girls over the period. However, this remains a challenge parti</w:t>
      </w:r>
      <w:r>
        <w:rPr>
          <w:rFonts w:cs="Times New Roman"/>
          <w:szCs w:val="24"/>
          <w:lang w:val="en-029"/>
        </w:rPr>
        <w:t xml:space="preserve">cularly at the secondary level” </w:t>
      </w:r>
      <w:r w:rsidR="004C1123">
        <w:rPr>
          <w:rFonts w:cs="Times New Roman"/>
          <w:szCs w:val="24"/>
          <w:lang w:val="en-029"/>
        </w:rPr>
        <w:t>(p.</w:t>
      </w:r>
      <w:r w:rsidR="006958D9">
        <w:rPr>
          <w:rFonts w:cs="Times New Roman"/>
          <w:szCs w:val="24"/>
          <w:lang w:val="en-029"/>
        </w:rPr>
        <w:t xml:space="preserve"> 16). MOE </w:t>
      </w:r>
      <w:r w:rsidRPr="00F60325">
        <w:rPr>
          <w:rFonts w:cs="Times New Roman"/>
          <w:szCs w:val="24"/>
          <w:lang w:val="en-029"/>
        </w:rPr>
        <w:t>(2010) has also reported that “at the primary level....attendance, particularly in rural areas, has always been a challenge as the 2008/2009 school year showed an 83% attendance rate...;at the secondary level ...attendance is also a challenge...as well...” (p. 2). This 83% attendance rate documented in the 2008/2009 school</w:t>
      </w:r>
      <w:r>
        <w:rPr>
          <w:rFonts w:cs="Times New Roman"/>
          <w:szCs w:val="24"/>
          <w:lang w:val="en-029"/>
        </w:rPr>
        <w:t xml:space="preserve"> year</w:t>
      </w:r>
      <w:r w:rsidRPr="00F60325">
        <w:rPr>
          <w:rFonts w:cs="Times New Roman"/>
          <w:szCs w:val="24"/>
          <w:lang w:val="en-029"/>
        </w:rPr>
        <w:t xml:space="preserve"> still did not m</w:t>
      </w:r>
      <w:r>
        <w:rPr>
          <w:rFonts w:cs="Times New Roman"/>
          <w:szCs w:val="24"/>
          <w:lang w:val="en-029"/>
        </w:rPr>
        <w:t xml:space="preserve">eet PATH’s targeted goal of an </w:t>
      </w:r>
      <w:r w:rsidRPr="00F60325">
        <w:rPr>
          <w:rFonts w:cs="Times New Roman"/>
          <w:szCs w:val="24"/>
          <w:lang w:val="en-029"/>
        </w:rPr>
        <w:t xml:space="preserve">85% attendance rate. </w:t>
      </w:r>
    </w:p>
    <w:p w:rsidR="00F37577" w:rsidRPr="00FE135D" w:rsidRDefault="00311F6B" w:rsidP="00F37577">
      <w:pPr>
        <w:spacing w:line="480" w:lineRule="auto"/>
        <w:ind w:firstLine="720"/>
        <w:rPr>
          <w:rFonts w:cs="Times New Roman"/>
          <w:szCs w:val="24"/>
          <w:lang w:val="en-029"/>
        </w:rPr>
      </w:pPr>
      <w:r>
        <w:rPr>
          <w:rFonts w:cs="Times New Roman"/>
          <w:szCs w:val="24"/>
          <w:lang w:val="en-029"/>
        </w:rPr>
        <w:t xml:space="preserve">  </w:t>
      </w:r>
      <w:r w:rsidRPr="00FE135D">
        <w:rPr>
          <w:rFonts w:cs="Times New Roman"/>
          <w:szCs w:val="24"/>
          <w:lang w:val="en-029"/>
        </w:rPr>
        <w:t xml:space="preserve">Recent PATH data, </w:t>
      </w:r>
      <w:r w:rsidR="00D16BC7" w:rsidRPr="00FE135D">
        <w:rPr>
          <w:rFonts w:cs="Times New Roman"/>
          <w:szCs w:val="24"/>
          <w:lang w:val="en-029"/>
        </w:rPr>
        <w:t>2010 to 2019</w:t>
      </w:r>
      <w:r w:rsidRPr="00FE135D">
        <w:rPr>
          <w:rFonts w:cs="Times New Roman"/>
          <w:szCs w:val="24"/>
          <w:lang w:val="en-029"/>
        </w:rPr>
        <w:t>, revealed that</w:t>
      </w:r>
      <w:r w:rsidR="00232AC0" w:rsidRPr="00FE135D">
        <w:rPr>
          <w:rFonts w:cs="Times New Roman"/>
          <w:szCs w:val="24"/>
          <w:lang w:val="en-029"/>
        </w:rPr>
        <w:t xml:space="preserve"> female beneficiaries</w:t>
      </w:r>
      <w:r w:rsidR="00335261" w:rsidRPr="00FE135D">
        <w:rPr>
          <w:rFonts w:cs="Times New Roman"/>
          <w:szCs w:val="24"/>
          <w:lang w:val="en-029"/>
        </w:rPr>
        <w:t xml:space="preserve"> attend </w:t>
      </w:r>
      <w:r w:rsidR="00E360A8" w:rsidRPr="00FE135D">
        <w:rPr>
          <w:rFonts w:cs="Times New Roman"/>
          <w:szCs w:val="24"/>
          <w:lang w:val="en-029"/>
        </w:rPr>
        <w:t>school more frequently</w:t>
      </w:r>
      <w:r w:rsidR="00E243E3" w:rsidRPr="00FE135D">
        <w:rPr>
          <w:rFonts w:cs="Times New Roman"/>
          <w:szCs w:val="24"/>
          <w:lang w:val="en-029"/>
        </w:rPr>
        <w:t xml:space="preserve"> than their male counterparts as their attendance rate remained in the eight</w:t>
      </w:r>
      <w:r w:rsidR="001A721D" w:rsidRPr="00FE135D">
        <w:rPr>
          <w:rFonts w:cs="Times New Roman"/>
          <w:szCs w:val="24"/>
          <w:lang w:val="en-029"/>
        </w:rPr>
        <w:t>ies</w:t>
      </w:r>
      <w:r w:rsidR="00E243E3" w:rsidRPr="00FE135D">
        <w:rPr>
          <w:rFonts w:cs="Times New Roman"/>
          <w:szCs w:val="24"/>
          <w:lang w:val="en-029"/>
        </w:rPr>
        <w:t xml:space="preserve"> percentile range</w:t>
      </w:r>
      <w:r w:rsidR="00215A2D" w:rsidRPr="00FE135D">
        <w:rPr>
          <w:rFonts w:cs="Times New Roman"/>
          <w:szCs w:val="24"/>
          <w:lang w:val="en-029"/>
        </w:rPr>
        <w:t xml:space="preserve">. </w:t>
      </w:r>
      <w:r w:rsidR="00674066" w:rsidRPr="00FE135D">
        <w:rPr>
          <w:rFonts w:cs="Times New Roman"/>
          <w:szCs w:val="24"/>
          <w:lang w:val="en-029"/>
        </w:rPr>
        <w:t>Male beneficiaries’ attendance</w:t>
      </w:r>
      <w:r w:rsidR="001A721D" w:rsidRPr="00FE135D">
        <w:rPr>
          <w:rFonts w:cs="Times New Roman"/>
          <w:szCs w:val="24"/>
          <w:lang w:val="en-029"/>
        </w:rPr>
        <w:t xml:space="preserve"> rate</w:t>
      </w:r>
      <w:r w:rsidR="00215A2D" w:rsidRPr="00FE135D">
        <w:rPr>
          <w:rFonts w:cs="Times New Roman"/>
          <w:szCs w:val="24"/>
          <w:lang w:val="en-029"/>
        </w:rPr>
        <w:t xml:space="preserve"> mostly</w:t>
      </w:r>
      <w:r w:rsidR="001A721D" w:rsidRPr="00FE135D">
        <w:rPr>
          <w:rFonts w:cs="Times New Roman"/>
          <w:szCs w:val="24"/>
          <w:lang w:val="en-029"/>
        </w:rPr>
        <w:t xml:space="preserve"> </w:t>
      </w:r>
      <w:r w:rsidR="00674066" w:rsidRPr="00FE135D">
        <w:rPr>
          <w:rFonts w:cs="Times New Roman"/>
          <w:szCs w:val="24"/>
          <w:lang w:val="en-029"/>
        </w:rPr>
        <w:t>remained</w:t>
      </w:r>
      <w:r w:rsidR="001A721D" w:rsidRPr="00FE135D">
        <w:rPr>
          <w:rFonts w:cs="Times New Roman"/>
          <w:szCs w:val="24"/>
          <w:lang w:val="en-029"/>
        </w:rPr>
        <w:t xml:space="preserve"> in the seventies percentile range </w:t>
      </w:r>
      <w:r w:rsidR="003D7FDE" w:rsidRPr="00FE135D">
        <w:rPr>
          <w:rFonts w:cs="Times New Roman"/>
          <w:szCs w:val="24"/>
          <w:lang w:val="en-029"/>
        </w:rPr>
        <w:t>(</w:t>
      </w:r>
      <w:r w:rsidR="002948E3" w:rsidRPr="00FE135D">
        <w:rPr>
          <w:rFonts w:cs="Times New Roman"/>
          <w:szCs w:val="24"/>
          <w:lang w:val="en-029"/>
        </w:rPr>
        <w:t xml:space="preserve">Table 2 </w:t>
      </w:r>
      <w:r w:rsidR="003D7FDE" w:rsidRPr="00FE135D">
        <w:rPr>
          <w:rFonts w:cs="Times New Roman"/>
          <w:szCs w:val="24"/>
          <w:lang w:val="en-029"/>
        </w:rPr>
        <w:t>shows</w:t>
      </w:r>
      <w:r w:rsidR="002948E3" w:rsidRPr="00FE135D">
        <w:rPr>
          <w:rFonts w:cs="Times New Roman"/>
          <w:szCs w:val="24"/>
          <w:lang w:val="en-029"/>
        </w:rPr>
        <w:t xml:space="preserve"> PATH beneficiaries’ attendance compliance rate)</w:t>
      </w:r>
      <w:r w:rsidR="00384B56" w:rsidRPr="00FE135D">
        <w:rPr>
          <w:rFonts w:cs="Times New Roman"/>
          <w:szCs w:val="24"/>
          <w:lang w:val="en-029"/>
        </w:rPr>
        <w:t>.</w:t>
      </w:r>
      <w:r w:rsidR="0052604B" w:rsidRPr="00FE135D">
        <w:rPr>
          <w:rFonts w:cs="Times New Roman"/>
          <w:szCs w:val="24"/>
          <w:lang w:val="en-029"/>
        </w:rPr>
        <w:t xml:space="preserve"> As such, it can be deduced from</w:t>
      </w:r>
      <w:r w:rsidR="0040697D" w:rsidRPr="00FE135D">
        <w:rPr>
          <w:rFonts w:cs="Times New Roman"/>
          <w:szCs w:val="24"/>
          <w:lang w:val="en-029"/>
        </w:rPr>
        <w:t xml:space="preserve"> the </w:t>
      </w:r>
      <w:r w:rsidR="0052604B" w:rsidRPr="00FE135D">
        <w:rPr>
          <w:rFonts w:cs="Times New Roman"/>
          <w:szCs w:val="24"/>
          <w:lang w:val="en-029"/>
        </w:rPr>
        <w:t>recent data</w:t>
      </w:r>
      <w:r w:rsidR="0040697D" w:rsidRPr="00FE135D">
        <w:rPr>
          <w:rFonts w:cs="Times New Roman"/>
          <w:szCs w:val="24"/>
          <w:lang w:val="en-029"/>
        </w:rPr>
        <w:t xml:space="preserve"> </w:t>
      </w:r>
      <w:r w:rsidR="0052604B" w:rsidRPr="00FE135D">
        <w:rPr>
          <w:rFonts w:cs="Times New Roman"/>
          <w:szCs w:val="24"/>
          <w:lang w:val="en-029"/>
        </w:rPr>
        <w:t>that</w:t>
      </w:r>
      <w:r w:rsidR="004A44F5" w:rsidRPr="00FE135D">
        <w:rPr>
          <w:rFonts w:cs="Times New Roman"/>
          <w:szCs w:val="24"/>
          <w:lang w:val="en-029"/>
        </w:rPr>
        <w:t xml:space="preserve"> </w:t>
      </w:r>
      <w:r w:rsidR="0052604B" w:rsidRPr="00FE135D">
        <w:rPr>
          <w:rFonts w:cs="Times New Roman"/>
          <w:szCs w:val="24"/>
          <w:lang w:val="en-029"/>
        </w:rPr>
        <w:t>female beneficiaries</w:t>
      </w:r>
      <w:r w:rsidR="00B3045B" w:rsidRPr="00FE135D">
        <w:rPr>
          <w:rFonts w:cs="Times New Roman"/>
          <w:szCs w:val="24"/>
          <w:lang w:val="en-029"/>
        </w:rPr>
        <w:t xml:space="preserve"> remained closer to </w:t>
      </w:r>
      <w:r w:rsidR="0052604B" w:rsidRPr="00FE135D">
        <w:rPr>
          <w:rFonts w:cs="Times New Roman"/>
          <w:szCs w:val="24"/>
          <w:lang w:val="en-029"/>
        </w:rPr>
        <w:t>PATH’s 85% attendance condition</w:t>
      </w:r>
      <w:r w:rsidR="00B3045B" w:rsidRPr="00FE135D">
        <w:rPr>
          <w:rFonts w:cs="Times New Roman"/>
          <w:szCs w:val="24"/>
          <w:lang w:val="en-029"/>
        </w:rPr>
        <w:t xml:space="preserve"> than their male counterparts</w:t>
      </w:r>
      <w:r w:rsidR="0052604B" w:rsidRPr="00FE135D">
        <w:rPr>
          <w:rFonts w:cs="Times New Roman"/>
          <w:szCs w:val="24"/>
          <w:lang w:val="en-029"/>
        </w:rPr>
        <w:t xml:space="preserve"> (</w:t>
      </w:r>
      <w:r w:rsidR="003D7FDE" w:rsidRPr="00FE135D">
        <w:rPr>
          <w:rFonts w:cs="Times New Roman"/>
          <w:szCs w:val="24"/>
          <w:lang w:val="en-029"/>
        </w:rPr>
        <w:t>Ministry of Labour and Social Security 2020).</w:t>
      </w:r>
    </w:p>
    <w:p w:rsidR="00D0071A" w:rsidRPr="00FE135D" w:rsidRDefault="002948E3" w:rsidP="003E12E7">
      <w:pPr>
        <w:spacing w:line="480" w:lineRule="auto"/>
        <w:ind w:firstLine="720"/>
        <w:rPr>
          <w:rFonts w:cs="Times New Roman"/>
          <w:szCs w:val="24"/>
          <w:lang w:val="en-029"/>
        </w:rPr>
      </w:pPr>
      <w:r w:rsidRPr="00FE135D">
        <w:rPr>
          <w:rFonts w:cs="Times New Roman"/>
          <w:i/>
          <w:szCs w:val="24"/>
          <w:lang w:val="en-029"/>
        </w:rPr>
        <w:t>Table 2</w:t>
      </w:r>
      <w:r w:rsidRPr="00FE135D">
        <w:rPr>
          <w:rFonts w:cs="Times New Roman"/>
          <w:szCs w:val="24"/>
          <w:lang w:val="en-029"/>
        </w:rPr>
        <w:t xml:space="preserve">: </w:t>
      </w:r>
      <w:r w:rsidR="0014080A" w:rsidRPr="00FE135D">
        <w:rPr>
          <w:rFonts w:cs="Times New Roman"/>
          <w:szCs w:val="24"/>
          <w:lang w:val="en-029"/>
        </w:rPr>
        <w:t>PATH</w:t>
      </w:r>
      <w:r w:rsidR="00610541" w:rsidRPr="00FE135D">
        <w:rPr>
          <w:rFonts w:cs="Times New Roman"/>
          <w:szCs w:val="24"/>
          <w:lang w:val="en-029"/>
        </w:rPr>
        <w:t xml:space="preserve"> B</w:t>
      </w:r>
      <w:r w:rsidRPr="00FE135D">
        <w:rPr>
          <w:rFonts w:cs="Times New Roman"/>
          <w:szCs w:val="24"/>
          <w:lang w:val="en-029"/>
        </w:rPr>
        <w:t>eneficiaries’</w:t>
      </w:r>
      <w:r w:rsidR="0014080A" w:rsidRPr="00FE135D">
        <w:rPr>
          <w:rFonts w:cs="Times New Roman"/>
          <w:szCs w:val="24"/>
          <w:lang w:val="en-029"/>
        </w:rPr>
        <w:t xml:space="preserve"> </w:t>
      </w:r>
      <w:r w:rsidR="00610541" w:rsidRPr="00FE135D">
        <w:rPr>
          <w:rFonts w:cs="Times New Roman"/>
          <w:szCs w:val="24"/>
          <w:lang w:val="en-029"/>
        </w:rPr>
        <w:t>Attendance Compliance R</w:t>
      </w:r>
      <w:r w:rsidR="00311F6B" w:rsidRPr="00FE135D">
        <w:rPr>
          <w:rFonts w:cs="Times New Roman"/>
          <w:szCs w:val="24"/>
          <w:lang w:val="en-029"/>
        </w:rPr>
        <w:t>ate</w:t>
      </w:r>
      <w:r w:rsidR="00B3045B" w:rsidRPr="00FE135D">
        <w:rPr>
          <w:rFonts w:cs="Times New Roman"/>
          <w:szCs w:val="24"/>
          <w:lang w:val="en-029"/>
        </w:rPr>
        <w:t xml:space="preserve"> </w:t>
      </w:r>
      <w:r w:rsidRPr="00FE135D">
        <w:rPr>
          <w:rFonts w:cs="Times New Roman"/>
          <w:szCs w:val="24"/>
          <w:lang w:val="en-029"/>
        </w:rPr>
        <w:t>(2010-2019)</w:t>
      </w:r>
      <w:r w:rsidR="00311F6B" w:rsidRPr="00FE135D">
        <w:rPr>
          <w:rFonts w:cs="Times New Roman"/>
          <w:szCs w:val="24"/>
          <w:lang w:val="en-029"/>
        </w:rPr>
        <w:t>.</w:t>
      </w:r>
    </w:p>
    <w:tbl>
      <w:tblPr>
        <w:tblStyle w:val="TableGrid"/>
        <w:tblW w:w="0" w:type="auto"/>
        <w:tblLayout w:type="fixed"/>
        <w:tblLook w:val="04A0" w:firstRow="1" w:lastRow="0" w:firstColumn="1" w:lastColumn="0" w:noHBand="0" w:noVBand="1"/>
      </w:tblPr>
      <w:tblGrid>
        <w:gridCol w:w="817"/>
        <w:gridCol w:w="1559"/>
        <w:gridCol w:w="1560"/>
        <w:gridCol w:w="1559"/>
        <w:gridCol w:w="1559"/>
        <w:gridCol w:w="1559"/>
      </w:tblGrid>
      <w:tr w:rsidR="002948E3" w:rsidRPr="00FE135D" w:rsidTr="00D31B6E">
        <w:tc>
          <w:tcPr>
            <w:tcW w:w="817"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YEAR</w:t>
            </w:r>
          </w:p>
        </w:tc>
        <w:tc>
          <w:tcPr>
            <w:tcW w:w="1559" w:type="dxa"/>
          </w:tcPr>
          <w:p w:rsidR="002948E3" w:rsidRPr="00FE135D" w:rsidRDefault="002948E3" w:rsidP="00066122">
            <w:pPr>
              <w:rPr>
                <w:rFonts w:ascii="Times New Roman" w:hAnsi="Times New Roman" w:cs="Times New Roman"/>
                <w:sz w:val="18"/>
                <w:szCs w:val="18"/>
                <w:lang w:val="en-029"/>
              </w:rPr>
            </w:pPr>
            <w:r w:rsidRPr="00FE135D">
              <w:rPr>
                <w:rFonts w:ascii="Times New Roman" w:hAnsi="Times New Roman" w:cs="Times New Roman"/>
                <w:sz w:val="18"/>
                <w:szCs w:val="18"/>
                <w:lang w:val="en-029"/>
              </w:rPr>
              <w:t>MALE</w:t>
            </w:r>
          </w:p>
          <w:p w:rsidR="002948E3" w:rsidRPr="00FE135D" w:rsidRDefault="002948E3" w:rsidP="00066122">
            <w:pPr>
              <w:rPr>
                <w:rFonts w:cs="Times New Roman"/>
                <w:sz w:val="18"/>
                <w:szCs w:val="18"/>
                <w:lang w:val="en-029"/>
              </w:rPr>
            </w:pPr>
            <w:r w:rsidRPr="00FE135D">
              <w:rPr>
                <w:rFonts w:ascii="Times New Roman" w:hAnsi="Times New Roman" w:cs="Times New Roman"/>
                <w:sz w:val="18"/>
                <w:szCs w:val="18"/>
                <w:lang w:val="en-029"/>
              </w:rPr>
              <w:t>ENROLLMENT</w:t>
            </w:r>
          </w:p>
        </w:tc>
        <w:tc>
          <w:tcPr>
            <w:tcW w:w="1560"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FEMALE ENROLLMENT</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TOTAL ENROLLMENT</w:t>
            </w:r>
          </w:p>
        </w:tc>
        <w:tc>
          <w:tcPr>
            <w:tcW w:w="1559" w:type="dxa"/>
          </w:tcPr>
          <w:p w:rsidR="002948E3" w:rsidRPr="00FE135D" w:rsidRDefault="002948E3" w:rsidP="002948E3">
            <w:pPr>
              <w:rPr>
                <w:rFonts w:ascii="Times New Roman" w:hAnsi="Times New Roman" w:cs="Times New Roman"/>
                <w:sz w:val="18"/>
                <w:szCs w:val="18"/>
                <w:lang w:val="en-029"/>
              </w:rPr>
            </w:pPr>
            <w:r w:rsidRPr="00FE135D">
              <w:rPr>
                <w:rFonts w:ascii="Times New Roman" w:hAnsi="Times New Roman" w:cs="Times New Roman"/>
                <w:sz w:val="18"/>
                <w:szCs w:val="18"/>
                <w:lang w:val="en-029"/>
              </w:rPr>
              <w:t>MALE</w:t>
            </w:r>
          </w:p>
          <w:p w:rsidR="002948E3" w:rsidRPr="00FE135D" w:rsidRDefault="002948E3" w:rsidP="002948E3">
            <w:pPr>
              <w:rPr>
                <w:rFonts w:ascii="Times New Roman" w:hAnsi="Times New Roman" w:cs="Times New Roman"/>
                <w:sz w:val="18"/>
                <w:szCs w:val="18"/>
                <w:lang w:val="en-029"/>
              </w:rPr>
            </w:pPr>
            <w:r w:rsidRPr="00FE135D">
              <w:rPr>
                <w:rFonts w:ascii="Times New Roman" w:hAnsi="Times New Roman" w:cs="Times New Roman"/>
                <w:sz w:val="18"/>
                <w:szCs w:val="18"/>
                <w:lang w:val="en-029"/>
              </w:rPr>
              <w:t>ATTENDANCE RATE</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FEMALE ATTENDANCE RATE</w:t>
            </w:r>
          </w:p>
        </w:tc>
      </w:tr>
      <w:tr w:rsidR="002948E3" w:rsidRPr="00FE135D" w:rsidTr="00D31B6E">
        <w:tc>
          <w:tcPr>
            <w:tcW w:w="817"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2010</w:t>
            </w:r>
          </w:p>
        </w:tc>
        <w:tc>
          <w:tcPr>
            <w:tcW w:w="1559" w:type="dxa"/>
          </w:tcPr>
          <w:p w:rsidR="002948E3" w:rsidRPr="00FE135D" w:rsidRDefault="002948E3" w:rsidP="00066122">
            <w:pPr>
              <w:rPr>
                <w:rFonts w:ascii="Times New Roman" w:hAnsi="Times New Roman" w:cs="Times New Roman"/>
                <w:sz w:val="18"/>
                <w:szCs w:val="18"/>
                <w:lang w:val="en-029"/>
              </w:rPr>
            </w:pPr>
            <w:r w:rsidRPr="00FE135D">
              <w:rPr>
                <w:rFonts w:ascii="Times New Roman" w:hAnsi="Times New Roman" w:cs="Times New Roman"/>
                <w:sz w:val="18"/>
                <w:szCs w:val="18"/>
                <w:lang w:val="en-029"/>
              </w:rPr>
              <w:t>76657</w:t>
            </w:r>
          </w:p>
        </w:tc>
        <w:tc>
          <w:tcPr>
            <w:tcW w:w="1560"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75830</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152487</w:t>
            </w:r>
          </w:p>
        </w:tc>
        <w:tc>
          <w:tcPr>
            <w:tcW w:w="1559" w:type="dxa"/>
          </w:tcPr>
          <w:p w:rsidR="002948E3" w:rsidRPr="00FE135D" w:rsidRDefault="002948E3" w:rsidP="002948E3">
            <w:pPr>
              <w:rPr>
                <w:rFonts w:ascii="Times New Roman" w:hAnsi="Times New Roman" w:cs="Times New Roman"/>
                <w:sz w:val="18"/>
                <w:szCs w:val="18"/>
                <w:lang w:val="en-029"/>
              </w:rPr>
            </w:pPr>
            <w:r w:rsidRPr="00FE135D">
              <w:rPr>
                <w:rFonts w:ascii="Times New Roman" w:hAnsi="Times New Roman" w:cs="Times New Roman"/>
                <w:sz w:val="18"/>
                <w:szCs w:val="18"/>
                <w:lang w:val="en-029"/>
              </w:rPr>
              <w:t>78</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 xml:space="preserve">84   </w:t>
            </w:r>
          </w:p>
        </w:tc>
      </w:tr>
      <w:tr w:rsidR="002948E3" w:rsidRPr="00FE135D" w:rsidTr="00D31B6E">
        <w:tc>
          <w:tcPr>
            <w:tcW w:w="817"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2011</w:t>
            </w:r>
          </w:p>
        </w:tc>
        <w:tc>
          <w:tcPr>
            <w:tcW w:w="1559" w:type="dxa"/>
          </w:tcPr>
          <w:p w:rsidR="002948E3" w:rsidRPr="00FE135D" w:rsidRDefault="002948E3" w:rsidP="00066122">
            <w:pPr>
              <w:rPr>
                <w:rFonts w:ascii="Times New Roman" w:hAnsi="Times New Roman" w:cs="Times New Roman"/>
                <w:sz w:val="18"/>
                <w:szCs w:val="18"/>
                <w:lang w:val="en-029"/>
              </w:rPr>
            </w:pPr>
            <w:r w:rsidRPr="00FE135D">
              <w:rPr>
                <w:rFonts w:ascii="Times New Roman" w:hAnsi="Times New Roman" w:cs="Times New Roman"/>
                <w:sz w:val="18"/>
                <w:szCs w:val="18"/>
                <w:lang w:val="en-029"/>
              </w:rPr>
              <w:t>78053</w:t>
            </w:r>
          </w:p>
        </w:tc>
        <w:tc>
          <w:tcPr>
            <w:tcW w:w="1560"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77133</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155186</w:t>
            </w:r>
          </w:p>
        </w:tc>
        <w:tc>
          <w:tcPr>
            <w:tcW w:w="1559" w:type="dxa"/>
          </w:tcPr>
          <w:p w:rsidR="002948E3" w:rsidRPr="00FE135D" w:rsidRDefault="002948E3" w:rsidP="002948E3">
            <w:pPr>
              <w:rPr>
                <w:rFonts w:ascii="Times New Roman" w:hAnsi="Times New Roman" w:cs="Times New Roman"/>
                <w:sz w:val="18"/>
                <w:szCs w:val="18"/>
                <w:lang w:val="en-029"/>
              </w:rPr>
            </w:pPr>
            <w:r w:rsidRPr="00FE135D">
              <w:rPr>
                <w:rFonts w:ascii="Times New Roman" w:hAnsi="Times New Roman" w:cs="Times New Roman"/>
                <w:sz w:val="18"/>
                <w:szCs w:val="18"/>
                <w:lang w:val="en-029"/>
              </w:rPr>
              <w:t>85</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89</w:t>
            </w:r>
          </w:p>
        </w:tc>
      </w:tr>
      <w:tr w:rsidR="002948E3" w:rsidRPr="00FE135D" w:rsidTr="00D31B6E">
        <w:tc>
          <w:tcPr>
            <w:tcW w:w="817"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2012</w:t>
            </w:r>
          </w:p>
        </w:tc>
        <w:tc>
          <w:tcPr>
            <w:tcW w:w="1559" w:type="dxa"/>
          </w:tcPr>
          <w:p w:rsidR="002948E3" w:rsidRPr="00FE135D" w:rsidRDefault="002948E3" w:rsidP="00066122">
            <w:pPr>
              <w:rPr>
                <w:rFonts w:ascii="Times New Roman" w:hAnsi="Times New Roman" w:cs="Times New Roman"/>
                <w:sz w:val="18"/>
                <w:szCs w:val="18"/>
                <w:lang w:val="en-029"/>
              </w:rPr>
            </w:pPr>
            <w:r w:rsidRPr="00FE135D">
              <w:rPr>
                <w:rFonts w:ascii="Times New Roman" w:hAnsi="Times New Roman" w:cs="Times New Roman"/>
                <w:sz w:val="18"/>
                <w:szCs w:val="18"/>
                <w:lang w:val="en-029"/>
              </w:rPr>
              <w:t>76675</w:t>
            </w:r>
          </w:p>
        </w:tc>
        <w:tc>
          <w:tcPr>
            <w:tcW w:w="1560"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74950</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151625</w:t>
            </w:r>
          </w:p>
        </w:tc>
        <w:tc>
          <w:tcPr>
            <w:tcW w:w="1559" w:type="dxa"/>
          </w:tcPr>
          <w:p w:rsidR="002948E3" w:rsidRPr="00FE135D" w:rsidRDefault="002948E3" w:rsidP="002948E3">
            <w:pPr>
              <w:rPr>
                <w:rFonts w:ascii="Times New Roman" w:hAnsi="Times New Roman" w:cs="Times New Roman"/>
                <w:sz w:val="18"/>
                <w:szCs w:val="18"/>
                <w:lang w:val="en-029"/>
              </w:rPr>
            </w:pPr>
            <w:r w:rsidRPr="00FE135D">
              <w:rPr>
                <w:rFonts w:ascii="Times New Roman" w:hAnsi="Times New Roman" w:cs="Times New Roman"/>
                <w:sz w:val="18"/>
                <w:szCs w:val="18"/>
                <w:lang w:val="en-029"/>
              </w:rPr>
              <w:t>79</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84</w:t>
            </w:r>
          </w:p>
        </w:tc>
      </w:tr>
      <w:tr w:rsidR="002948E3" w:rsidRPr="00FE135D" w:rsidTr="00D31B6E">
        <w:tc>
          <w:tcPr>
            <w:tcW w:w="817"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2013</w:t>
            </w:r>
          </w:p>
        </w:tc>
        <w:tc>
          <w:tcPr>
            <w:tcW w:w="1559" w:type="dxa"/>
          </w:tcPr>
          <w:p w:rsidR="002948E3" w:rsidRPr="00FE135D" w:rsidRDefault="002948E3" w:rsidP="00066122">
            <w:pPr>
              <w:rPr>
                <w:rFonts w:ascii="Times New Roman" w:hAnsi="Times New Roman" w:cs="Times New Roman"/>
                <w:sz w:val="18"/>
                <w:szCs w:val="18"/>
                <w:lang w:val="en-029"/>
              </w:rPr>
            </w:pPr>
            <w:r w:rsidRPr="00FE135D">
              <w:rPr>
                <w:rFonts w:ascii="Times New Roman" w:hAnsi="Times New Roman" w:cs="Times New Roman"/>
                <w:sz w:val="18"/>
                <w:szCs w:val="18"/>
                <w:lang w:val="en-029"/>
              </w:rPr>
              <w:t>76150</w:t>
            </w:r>
          </w:p>
        </w:tc>
        <w:tc>
          <w:tcPr>
            <w:tcW w:w="1560"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73952</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150102</w:t>
            </w:r>
          </w:p>
        </w:tc>
        <w:tc>
          <w:tcPr>
            <w:tcW w:w="1559" w:type="dxa"/>
          </w:tcPr>
          <w:p w:rsidR="002948E3" w:rsidRPr="00FE135D" w:rsidRDefault="002948E3" w:rsidP="002948E3">
            <w:pPr>
              <w:rPr>
                <w:rFonts w:ascii="Times New Roman" w:hAnsi="Times New Roman" w:cs="Times New Roman"/>
                <w:sz w:val="18"/>
                <w:szCs w:val="18"/>
                <w:lang w:val="en-029"/>
              </w:rPr>
            </w:pPr>
            <w:r w:rsidRPr="00FE135D">
              <w:rPr>
                <w:rFonts w:ascii="Times New Roman" w:hAnsi="Times New Roman" w:cs="Times New Roman"/>
                <w:sz w:val="18"/>
                <w:szCs w:val="18"/>
                <w:lang w:val="en-029"/>
              </w:rPr>
              <w:t>80</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85</w:t>
            </w:r>
          </w:p>
        </w:tc>
      </w:tr>
      <w:tr w:rsidR="002948E3" w:rsidRPr="00FE135D" w:rsidTr="00D31B6E">
        <w:tc>
          <w:tcPr>
            <w:tcW w:w="817"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2014</w:t>
            </w:r>
          </w:p>
        </w:tc>
        <w:tc>
          <w:tcPr>
            <w:tcW w:w="1559" w:type="dxa"/>
          </w:tcPr>
          <w:p w:rsidR="002948E3" w:rsidRPr="00FE135D" w:rsidRDefault="002948E3" w:rsidP="00066122">
            <w:pPr>
              <w:rPr>
                <w:rFonts w:ascii="Times New Roman" w:hAnsi="Times New Roman" w:cs="Times New Roman"/>
                <w:sz w:val="18"/>
                <w:szCs w:val="18"/>
                <w:lang w:val="en-029"/>
              </w:rPr>
            </w:pPr>
            <w:r w:rsidRPr="00FE135D">
              <w:rPr>
                <w:rFonts w:ascii="Times New Roman" w:hAnsi="Times New Roman" w:cs="Times New Roman"/>
                <w:sz w:val="18"/>
                <w:szCs w:val="18"/>
                <w:lang w:val="en-029"/>
              </w:rPr>
              <w:t>79684</w:t>
            </w:r>
          </w:p>
        </w:tc>
        <w:tc>
          <w:tcPr>
            <w:tcW w:w="1560"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76118</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155802</w:t>
            </w:r>
          </w:p>
        </w:tc>
        <w:tc>
          <w:tcPr>
            <w:tcW w:w="1559" w:type="dxa"/>
          </w:tcPr>
          <w:p w:rsidR="002948E3" w:rsidRPr="00FE135D" w:rsidRDefault="002948E3" w:rsidP="002948E3">
            <w:pPr>
              <w:rPr>
                <w:rFonts w:ascii="Times New Roman" w:hAnsi="Times New Roman" w:cs="Times New Roman"/>
                <w:sz w:val="18"/>
                <w:szCs w:val="18"/>
                <w:lang w:val="en-029"/>
              </w:rPr>
            </w:pPr>
            <w:r w:rsidRPr="00FE135D">
              <w:rPr>
                <w:rFonts w:ascii="Times New Roman" w:hAnsi="Times New Roman" w:cs="Times New Roman"/>
                <w:sz w:val="18"/>
                <w:szCs w:val="18"/>
                <w:lang w:val="en-029"/>
              </w:rPr>
              <w:t>79</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84</w:t>
            </w:r>
          </w:p>
        </w:tc>
      </w:tr>
      <w:tr w:rsidR="002948E3" w:rsidRPr="00FE135D" w:rsidTr="00D31B6E">
        <w:tc>
          <w:tcPr>
            <w:tcW w:w="817"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2015</w:t>
            </w:r>
          </w:p>
        </w:tc>
        <w:tc>
          <w:tcPr>
            <w:tcW w:w="1559" w:type="dxa"/>
          </w:tcPr>
          <w:p w:rsidR="002948E3" w:rsidRPr="00FE135D" w:rsidRDefault="002948E3" w:rsidP="00066122">
            <w:pPr>
              <w:rPr>
                <w:rFonts w:ascii="Times New Roman" w:hAnsi="Times New Roman" w:cs="Times New Roman"/>
                <w:sz w:val="18"/>
                <w:szCs w:val="18"/>
                <w:lang w:val="en-029"/>
              </w:rPr>
            </w:pPr>
            <w:r w:rsidRPr="00FE135D">
              <w:rPr>
                <w:rFonts w:ascii="Times New Roman" w:hAnsi="Times New Roman" w:cs="Times New Roman"/>
                <w:sz w:val="18"/>
                <w:szCs w:val="18"/>
                <w:lang w:val="en-029"/>
              </w:rPr>
              <w:t>79960</w:t>
            </w:r>
          </w:p>
        </w:tc>
        <w:tc>
          <w:tcPr>
            <w:tcW w:w="1560"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76514</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156474</w:t>
            </w:r>
          </w:p>
        </w:tc>
        <w:tc>
          <w:tcPr>
            <w:tcW w:w="1559" w:type="dxa"/>
          </w:tcPr>
          <w:p w:rsidR="002948E3" w:rsidRPr="00FE135D" w:rsidRDefault="002948E3" w:rsidP="002948E3">
            <w:pPr>
              <w:rPr>
                <w:rFonts w:ascii="Times New Roman" w:hAnsi="Times New Roman" w:cs="Times New Roman"/>
                <w:sz w:val="18"/>
                <w:szCs w:val="18"/>
                <w:lang w:val="en-029"/>
              </w:rPr>
            </w:pPr>
            <w:r w:rsidRPr="00FE135D">
              <w:rPr>
                <w:rFonts w:ascii="Times New Roman" w:hAnsi="Times New Roman" w:cs="Times New Roman"/>
                <w:sz w:val="18"/>
                <w:szCs w:val="18"/>
                <w:lang w:val="en-029"/>
              </w:rPr>
              <w:t>78</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83</w:t>
            </w:r>
          </w:p>
        </w:tc>
      </w:tr>
      <w:tr w:rsidR="002948E3" w:rsidRPr="00FE135D" w:rsidTr="00D31B6E">
        <w:tc>
          <w:tcPr>
            <w:tcW w:w="817"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2016</w:t>
            </w:r>
          </w:p>
        </w:tc>
        <w:tc>
          <w:tcPr>
            <w:tcW w:w="1559" w:type="dxa"/>
          </w:tcPr>
          <w:p w:rsidR="002948E3" w:rsidRPr="00FE135D" w:rsidRDefault="002948E3" w:rsidP="00066122">
            <w:pPr>
              <w:rPr>
                <w:rFonts w:ascii="Times New Roman" w:hAnsi="Times New Roman" w:cs="Times New Roman"/>
                <w:sz w:val="18"/>
                <w:szCs w:val="18"/>
                <w:lang w:val="en-029"/>
              </w:rPr>
            </w:pPr>
            <w:r w:rsidRPr="00FE135D">
              <w:rPr>
                <w:rFonts w:ascii="Times New Roman" w:hAnsi="Times New Roman" w:cs="Times New Roman"/>
                <w:sz w:val="18"/>
                <w:szCs w:val="18"/>
                <w:lang w:val="en-029"/>
              </w:rPr>
              <w:t>77369</w:t>
            </w:r>
          </w:p>
        </w:tc>
        <w:tc>
          <w:tcPr>
            <w:tcW w:w="1560"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73762</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151131</w:t>
            </w:r>
          </w:p>
        </w:tc>
        <w:tc>
          <w:tcPr>
            <w:tcW w:w="1559" w:type="dxa"/>
          </w:tcPr>
          <w:p w:rsidR="002948E3" w:rsidRPr="00FE135D" w:rsidRDefault="002948E3" w:rsidP="002948E3">
            <w:pPr>
              <w:rPr>
                <w:rFonts w:ascii="Times New Roman" w:hAnsi="Times New Roman" w:cs="Times New Roman"/>
                <w:sz w:val="18"/>
                <w:szCs w:val="18"/>
                <w:lang w:val="en-029"/>
              </w:rPr>
            </w:pPr>
            <w:r w:rsidRPr="00FE135D">
              <w:rPr>
                <w:rFonts w:ascii="Times New Roman" w:hAnsi="Times New Roman" w:cs="Times New Roman"/>
                <w:sz w:val="18"/>
                <w:szCs w:val="18"/>
                <w:lang w:val="en-029"/>
              </w:rPr>
              <w:t>78</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83</w:t>
            </w:r>
          </w:p>
        </w:tc>
      </w:tr>
      <w:tr w:rsidR="002948E3" w:rsidRPr="00FE135D" w:rsidTr="00D31B6E">
        <w:tc>
          <w:tcPr>
            <w:tcW w:w="817"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2017</w:t>
            </w:r>
          </w:p>
        </w:tc>
        <w:tc>
          <w:tcPr>
            <w:tcW w:w="1559" w:type="dxa"/>
          </w:tcPr>
          <w:p w:rsidR="002948E3" w:rsidRPr="00FE135D" w:rsidRDefault="002948E3" w:rsidP="00066122">
            <w:pPr>
              <w:rPr>
                <w:rFonts w:ascii="Times New Roman" w:hAnsi="Times New Roman" w:cs="Times New Roman"/>
                <w:sz w:val="18"/>
                <w:szCs w:val="18"/>
                <w:lang w:val="en-029"/>
              </w:rPr>
            </w:pPr>
            <w:r w:rsidRPr="00FE135D">
              <w:rPr>
                <w:rFonts w:ascii="Times New Roman" w:hAnsi="Times New Roman" w:cs="Times New Roman"/>
                <w:sz w:val="18"/>
                <w:szCs w:val="18"/>
                <w:lang w:val="en-029"/>
              </w:rPr>
              <w:t>76779</w:t>
            </w:r>
          </w:p>
        </w:tc>
        <w:tc>
          <w:tcPr>
            <w:tcW w:w="1560"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73425</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150204</w:t>
            </w:r>
          </w:p>
        </w:tc>
        <w:tc>
          <w:tcPr>
            <w:tcW w:w="1559" w:type="dxa"/>
          </w:tcPr>
          <w:p w:rsidR="002948E3" w:rsidRPr="00FE135D" w:rsidRDefault="002948E3" w:rsidP="002948E3">
            <w:pPr>
              <w:rPr>
                <w:rFonts w:ascii="Times New Roman" w:hAnsi="Times New Roman" w:cs="Times New Roman"/>
                <w:sz w:val="18"/>
                <w:szCs w:val="18"/>
                <w:lang w:val="en-029"/>
              </w:rPr>
            </w:pPr>
            <w:r w:rsidRPr="00FE135D">
              <w:rPr>
                <w:rFonts w:ascii="Times New Roman" w:hAnsi="Times New Roman" w:cs="Times New Roman"/>
                <w:sz w:val="18"/>
                <w:szCs w:val="18"/>
                <w:lang w:val="en-029"/>
              </w:rPr>
              <w:t>78</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84</w:t>
            </w:r>
          </w:p>
        </w:tc>
      </w:tr>
      <w:tr w:rsidR="002948E3" w:rsidRPr="00FE135D" w:rsidTr="00D31B6E">
        <w:tc>
          <w:tcPr>
            <w:tcW w:w="817"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2018</w:t>
            </w:r>
          </w:p>
        </w:tc>
        <w:tc>
          <w:tcPr>
            <w:tcW w:w="1559" w:type="dxa"/>
          </w:tcPr>
          <w:p w:rsidR="002948E3" w:rsidRPr="00FE135D" w:rsidRDefault="002948E3" w:rsidP="00066122">
            <w:pPr>
              <w:rPr>
                <w:rFonts w:ascii="Times New Roman" w:hAnsi="Times New Roman" w:cs="Times New Roman"/>
                <w:sz w:val="18"/>
                <w:szCs w:val="18"/>
                <w:lang w:val="en-029"/>
              </w:rPr>
            </w:pPr>
            <w:r w:rsidRPr="00FE135D">
              <w:rPr>
                <w:rFonts w:ascii="Times New Roman" w:hAnsi="Times New Roman" w:cs="Times New Roman"/>
                <w:sz w:val="18"/>
                <w:szCs w:val="18"/>
                <w:lang w:val="en-029"/>
              </w:rPr>
              <w:t>71508</w:t>
            </w:r>
          </w:p>
        </w:tc>
        <w:tc>
          <w:tcPr>
            <w:tcW w:w="1560"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67608</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139116</w:t>
            </w:r>
          </w:p>
        </w:tc>
        <w:tc>
          <w:tcPr>
            <w:tcW w:w="1559" w:type="dxa"/>
          </w:tcPr>
          <w:p w:rsidR="002948E3" w:rsidRPr="00FE135D" w:rsidRDefault="002948E3" w:rsidP="002948E3">
            <w:pPr>
              <w:rPr>
                <w:rFonts w:ascii="Times New Roman" w:hAnsi="Times New Roman" w:cs="Times New Roman"/>
                <w:sz w:val="18"/>
                <w:szCs w:val="18"/>
                <w:lang w:val="en-029"/>
              </w:rPr>
            </w:pPr>
            <w:r w:rsidRPr="00FE135D">
              <w:rPr>
                <w:rFonts w:ascii="Times New Roman" w:hAnsi="Times New Roman" w:cs="Times New Roman"/>
                <w:sz w:val="18"/>
                <w:szCs w:val="18"/>
                <w:lang w:val="en-029"/>
              </w:rPr>
              <w:t>77</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83</w:t>
            </w:r>
          </w:p>
        </w:tc>
      </w:tr>
      <w:tr w:rsidR="002948E3" w:rsidRPr="008E6798" w:rsidTr="00D31B6E">
        <w:tc>
          <w:tcPr>
            <w:tcW w:w="817"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2019</w:t>
            </w:r>
          </w:p>
        </w:tc>
        <w:tc>
          <w:tcPr>
            <w:tcW w:w="1559" w:type="dxa"/>
          </w:tcPr>
          <w:p w:rsidR="002948E3" w:rsidRPr="00FE135D" w:rsidRDefault="002948E3" w:rsidP="00066122">
            <w:pPr>
              <w:rPr>
                <w:rFonts w:ascii="Times New Roman" w:hAnsi="Times New Roman" w:cs="Times New Roman"/>
                <w:sz w:val="18"/>
                <w:szCs w:val="18"/>
                <w:lang w:val="en-029"/>
              </w:rPr>
            </w:pPr>
            <w:r w:rsidRPr="00FE135D">
              <w:rPr>
                <w:rFonts w:ascii="Times New Roman" w:hAnsi="Times New Roman" w:cs="Times New Roman"/>
                <w:sz w:val="18"/>
                <w:szCs w:val="18"/>
                <w:lang w:val="en-029"/>
              </w:rPr>
              <w:t>62681</w:t>
            </w:r>
          </w:p>
        </w:tc>
        <w:tc>
          <w:tcPr>
            <w:tcW w:w="1560"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58862</w:t>
            </w:r>
          </w:p>
        </w:tc>
        <w:tc>
          <w:tcPr>
            <w:tcW w:w="1559" w:type="dxa"/>
          </w:tcPr>
          <w:p w:rsidR="002948E3" w:rsidRPr="00FE135D"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121543</w:t>
            </w:r>
          </w:p>
        </w:tc>
        <w:tc>
          <w:tcPr>
            <w:tcW w:w="1559" w:type="dxa"/>
          </w:tcPr>
          <w:p w:rsidR="002948E3" w:rsidRPr="00FE135D" w:rsidRDefault="002948E3" w:rsidP="002948E3">
            <w:pPr>
              <w:rPr>
                <w:rFonts w:ascii="Times New Roman" w:hAnsi="Times New Roman" w:cs="Times New Roman"/>
                <w:sz w:val="18"/>
                <w:szCs w:val="18"/>
                <w:lang w:val="en-029"/>
              </w:rPr>
            </w:pPr>
            <w:r w:rsidRPr="00FE135D">
              <w:rPr>
                <w:rFonts w:ascii="Times New Roman" w:hAnsi="Times New Roman" w:cs="Times New Roman"/>
                <w:sz w:val="18"/>
                <w:szCs w:val="18"/>
                <w:lang w:val="en-029"/>
              </w:rPr>
              <w:t>78</w:t>
            </w:r>
          </w:p>
        </w:tc>
        <w:tc>
          <w:tcPr>
            <w:tcW w:w="1559" w:type="dxa"/>
          </w:tcPr>
          <w:p w:rsidR="002948E3" w:rsidRPr="008E6798" w:rsidRDefault="002948E3" w:rsidP="003E787C">
            <w:pPr>
              <w:rPr>
                <w:rFonts w:ascii="Times New Roman" w:hAnsi="Times New Roman" w:cs="Times New Roman"/>
                <w:sz w:val="18"/>
                <w:szCs w:val="18"/>
                <w:lang w:val="en-029"/>
              </w:rPr>
            </w:pPr>
            <w:r w:rsidRPr="00FE135D">
              <w:rPr>
                <w:rFonts w:ascii="Times New Roman" w:hAnsi="Times New Roman" w:cs="Times New Roman"/>
                <w:sz w:val="18"/>
                <w:szCs w:val="18"/>
                <w:lang w:val="en-029"/>
              </w:rPr>
              <w:t>84</w:t>
            </w:r>
          </w:p>
        </w:tc>
      </w:tr>
    </w:tbl>
    <w:p w:rsidR="003E787C" w:rsidRPr="008E6798" w:rsidRDefault="003E787C" w:rsidP="003E12E7">
      <w:pPr>
        <w:spacing w:line="240" w:lineRule="auto"/>
        <w:rPr>
          <w:rFonts w:cs="Times New Roman"/>
          <w:sz w:val="20"/>
          <w:szCs w:val="20"/>
          <w:lang w:val="en-029"/>
        </w:rPr>
      </w:pPr>
    </w:p>
    <w:p w:rsidR="00311F6B" w:rsidRDefault="00311F6B" w:rsidP="002C0AE4">
      <w:pPr>
        <w:spacing w:line="480" w:lineRule="auto"/>
        <w:ind w:firstLine="720"/>
        <w:rPr>
          <w:rFonts w:cs="Times New Roman"/>
          <w:szCs w:val="24"/>
          <w:lang w:val="en-029"/>
        </w:rPr>
      </w:pPr>
      <w:r>
        <w:rPr>
          <w:rFonts w:cs="Times New Roman"/>
          <w:szCs w:val="24"/>
          <w:lang w:val="en-029"/>
        </w:rPr>
        <w:lastRenderedPageBreak/>
        <w:t xml:space="preserve"> </w:t>
      </w:r>
      <w:r w:rsidRPr="00E7306E">
        <w:rPr>
          <w:rFonts w:cs="Times New Roman"/>
          <w:szCs w:val="24"/>
          <w:lang w:val="en-029"/>
        </w:rPr>
        <w:t>The literature point</w:t>
      </w:r>
      <w:r>
        <w:rPr>
          <w:rFonts w:cs="Times New Roman"/>
          <w:szCs w:val="24"/>
          <w:lang w:val="en-029"/>
        </w:rPr>
        <w:t>s to criminal activities as a major contributor to</w:t>
      </w:r>
      <w:r w:rsidR="00335261">
        <w:rPr>
          <w:rFonts w:cs="Times New Roman"/>
          <w:szCs w:val="24"/>
          <w:lang w:val="en-029"/>
        </w:rPr>
        <w:t xml:space="preserve"> poor</w:t>
      </w:r>
      <w:r>
        <w:rPr>
          <w:rFonts w:cs="Times New Roman"/>
          <w:szCs w:val="24"/>
          <w:lang w:val="en-029"/>
        </w:rPr>
        <w:t xml:space="preserve"> boys’ low school attendance in Jamaica </w:t>
      </w:r>
      <w:r w:rsidRPr="008C5A4D">
        <w:rPr>
          <w:rFonts w:cs="Times New Roman"/>
          <w:szCs w:val="24"/>
          <w:lang w:val="en-029"/>
        </w:rPr>
        <w:t>(UNESCO 2012a; UNESCO 2012b;</w:t>
      </w:r>
      <w:r w:rsidR="006958D9">
        <w:rPr>
          <w:rFonts w:cs="Times New Roman"/>
          <w:szCs w:val="24"/>
          <w:lang w:val="en-029"/>
        </w:rPr>
        <w:t xml:space="preserve"> United Nations Development Programmes [</w:t>
      </w:r>
      <w:r w:rsidRPr="008C5A4D">
        <w:rPr>
          <w:rFonts w:cs="Times New Roman"/>
          <w:szCs w:val="24"/>
          <w:lang w:val="en-029"/>
        </w:rPr>
        <w:t>UNDP</w:t>
      </w:r>
      <w:r w:rsidR="006958D9">
        <w:rPr>
          <w:rFonts w:cs="Times New Roman"/>
          <w:szCs w:val="24"/>
          <w:lang w:val="en-029"/>
        </w:rPr>
        <w:t xml:space="preserve">] </w:t>
      </w:r>
      <w:r w:rsidRPr="008C5A4D">
        <w:rPr>
          <w:rFonts w:cs="Times New Roman"/>
          <w:szCs w:val="24"/>
          <w:lang w:val="en-029"/>
        </w:rPr>
        <w:t>2012).</w:t>
      </w:r>
      <w:r>
        <w:rPr>
          <w:rFonts w:cs="Times New Roman"/>
          <w:szCs w:val="24"/>
          <w:lang w:val="en-029"/>
        </w:rPr>
        <w:t xml:space="preserve"> </w:t>
      </w:r>
      <w:r w:rsidRPr="008C5A4D">
        <w:rPr>
          <w:rFonts w:cs="Times New Roman"/>
          <w:szCs w:val="24"/>
          <w:lang w:val="en-029"/>
        </w:rPr>
        <w:t>The dancehall culture is also</w:t>
      </w:r>
      <w:r>
        <w:rPr>
          <w:rFonts w:cs="Times New Roman"/>
          <w:szCs w:val="24"/>
          <w:lang w:val="en-029"/>
        </w:rPr>
        <w:t xml:space="preserve"> a significant contributor to </w:t>
      </w:r>
      <w:r w:rsidR="00EF3F80">
        <w:rPr>
          <w:rFonts w:cs="Times New Roman"/>
          <w:szCs w:val="24"/>
          <w:lang w:val="en-029"/>
        </w:rPr>
        <w:t>older</w:t>
      </w:r>
      <w:r w:rsidR="001808BF">
        <w:rPr>
          <w:rFonts w:cs="Times New Roman"/>
          <w:szCs w:val="24"/>
          <w:lang w:val="en-029"/>
        </w:rPr>
        <w:t xml:space="preserve"> boys’ disengagement from </w:t>
      </w:r>
      <w:r>
        <w:rPr>
          <w:rFonts w:cs="Times New Roman"/>
          <w:szCs w:val="24"/>
          <w:lang w:val="en-029"/>
        </w:rPr>
        <w:t xml:space="preserve">education in Jamaica as the wealth, </w:t>
      </w:r>
      <w:r w:rsidRPr="008C5A4D">
        <w:rPr>
          <w:rFonts w:cs="Times New Roman"/>
          <w:szCs w:val="24"/>
          <w:lang w:val="en-029"/>
        </w:rPr>
        <w:t xml:space="preserve">popularity and power </w:t>
      </w:r>
      <w:r>
        <w:rPr>
          <w:rFonts w:cs="Times New Roman"/>
          <w:szCs w:val="24"/>
          <w:lang w:val="en-029"/>
        </w:rPr>
        <w:t xml:space="preserve">that accompany the industry serve as </w:t>
      </w:r>
      <w:r w:rsidR="00EF3F80">
        <w:rPr>
          <w:rFonts w:cs="Times New Roman"/>
          <w:szCs w:val="24"/>
          <w:lang w:val="en-029"/>
        </w:rPr>
        <w:t xml:space="preserve">the major attractions for escaping poverty  </w:t>
      </w:r>
      <w:r w:rsidRPr="008C5A4D">
        <w:rPr>
          <w:rFonts w:cs="Times New Roman"/>
          <w:szCs w:val="24"/>
          <w:lang w:val="en-029"/>
        </w:rPr>
        <w:t xml:space="preserve"> (Hope 2010)</w:t>
      </w:r>
      <w:r>
        <w:rPr>
          <w:rFonts w:cs="Times New Roman"/>
          <w:szCs w:val="24"/>
          <w:lang w:val="en-029"/>
        </w:rPr>
        <w:t>.</w:t>
      </w:r>
      <w:r w:rsidR="0062679B">
        <w:rPr>
          <w:rFonts w:cs="Times New Roman"/>
          <w:szCs w:val="24"/>
          <w:lang w:val="en-029"/>
        </w:rPr>
        <w:t xml:space="preserve"> </w:t>
      </w:r>
      <w:r w:rsidR="00A60F78">
        <w:rPr>
          <w:rFonts w:cs="Times New Roman"/>
          <w:szCs w:val="24"/>
          <w:lang w:val="en-029"/>
        </w:rPr>
        <w:t xml:space="preserve">PATH boys’ low school attendance rate may be as a result of the foregoing.   </w:t>
      </w:r>
      <w:r w:rsidR="00500B5F">
        <w:rPr>
          <w:rFonts w:cs="Times New Roman"/>
          <w:szCs w:val="24"/>
          <w:lang w:val="en-029"/>
        </w:rPr>
        <w:t xml:space="preserve">  </w:t>
      </w:r>
    </w:p>
    <w:p w:rsidR="00311F6B" w:rsidRPr="00E048E5" w:rsidRDefault="00311F6B" w:rsidP="00311F6B">
      <w:pPr>
        <w:spacing w:line="480" w:lineRule="auto"/>
        <w:ind w:firstLine="720"/>
        <w:jc w:val="center"/>
        <w:rPr>
          <w:rFonts w:cs="Times New Roman"/>
          <w:b/>
          <w:szCs w:val="24"/>
          <w:lang w:val="en-029"/>
        </w:rPr>
      </w:pPr>
      <w:r>
        <w:rPr>
          <w:rFonts w:cs="Times New Roman"/>
          <w:b/>
          <w:szCs w:val="24"/>
          <w:lang w:val="en-029"/>
        </w:rPr>
        <w:t xml:space="preserve"> </w:t>
      </w:r>
      <w:r w:rsidRPr="00E819D3">
        <w:rPr>
          <w:rFonts w:cs="Times New Roman"/>
          <w:b/>
          <w:szCs w:val="24"/>
          <w:lang w:val="en-029"/>
        </w:rPr>
        <w:t>The Impact of Governm</w:t>
      </w:r>
      <w:r w:rsidR="00042E52">
        <w:rPr>
          <w:rFonts w:cs="Times New Roman"/>
          <w:b/>
          <w:szCs w:val="24"/>
          <w:lang w:val="en-029"/>
        </w:rPr>
        <w:t>ent Investment in CC</w:t>
      </w:r>
      <w:r w:rsidRPr="00E819D3">
        <w:rPr>
          <w:rFonts w:cs="Times New Roman"/>
          <w:b/>
          <w:szCs w:val="24"/>
          <w:lang w:val="en-029"/>
        </w:rPr>
        <w:t>Ts</w:t>
      </w:r>
    </w:p>
    <w:p w:rsidR="00656555" w:rsidRDefault="00311F6B" w:rsidP="00656555">
      <w:pPr>
        <w:spacing w:line="480" w:lineRule="auto"/>
        <w:ind w:firstLine="720"/>
        <w:rPr>
          <w:rFonts w:cs="Times New Roman"/>
          <w:szCs w:val="24"/>
          <w:lang w:val="en-029"/>
        </w:rPr>
      </w:pPr>
      <w:r>
        <w:rPr>
          <w:rFonts w:cs="Times New Roman"/>
          <w:szCs w:val="24"/>
          <w:lang w:val="en-029"/>
        </w:rPr>
        <w:t xml:space="preserve">  The literature also showed that it is </w:t>
      </w:r>
      <w:r w:rsidRPr="00F60325">
        <w:rPr>
          <w:rFonts w:cs="Times New Roman"/>
          <w:szCs w:val="24"/>
          <w:lang w:val="en-029"/>
        </w:rPr>
        <w:t>typical of some CCT programmes to continuously produced undesired school outcomes in spite of governments’ investment in them</w:t>
      </w:r>
      <w:r>
        <w:rPr>
          <w:rFonts w:cs="Times New Roman"/>
          <w:szCs w:val="24"/>
          <w:lang w:val="en-029"/>
        </w:rPr>
        <w:t xml:space="preserve"> (</w:t>
      </w:r>
      <w:r w:rsidRPr="00F60325">
        <w:rPr>
          <w:rFonts w:cs="Times New Roman"/>
          <w:szCs w:val="24"/>
          <w:lang w:val="en-029"/>
        </w:rPr>
        <w:t>Garcia and Saavedra</w:t>
      </w:r>
      <w:r>
        <w:rPr>
          <w:rFonts w:cs="Times New Roman"/>
          <w:szCs w:val="24"/>
          <w:lang w:val="en-029"/>
        </w:rPr>
        <w:t xml:space="preserve"> 2017;</w:t>
      </w:r>
      <w:r w:rsidRPr="005D0742">
        <w:rPr>
          <w:rFonts w:cs="Times New Roman"/>
          <w:szCs w:val="24"/>
          <w:lang w:val="en-029"/>
        </w:rPr>
        <w:t xml:space="preserve"> Romano 2016</w:t>
      </w:r>
      <w:r>
        <w:rPr>
          <w:rFonts w:cs="Times New Roman"/>
          <w:szCs w:val="24"/>
          <w:lang w:val="en-029"/>
        </w:rPr>
        <w:t xml:space="preserve">). </w:t>
      </w:r>
      <w:r w:rsidRPr="00F60325">
        <w:rPr>
          <w:rFonts w:cs="Times New Roman"/>
          <w:szCs w:val="24"/>
          <w:lang w:val="en-029"/>
        </w:rPr>
        <w:t>Garcia’s and Saavedra (2017) study used a meta-analysis metho</w:t>
      </w:r>
      <w:r>
        <w:rPr>
          <w:rFonts w:cs="Times New Roman"/>
          <w:szCs w:val="24"/>
          <w:lang w:val="en-029"/>
        </w:rPr>
        <w:t xml:space="preserve">d to explore the impact and </w:t>
      </w:r>
      <w:r w:rsidRPr="00F60325">
        <w:rPr>
          <w:rFonts w:cs="Times New Roman"/>
          <w:szCs w:val="24"/>
          <w:lang w:val="en-029"/>
        </w:rPr>
        <w:t>cost-effectiveness of</w:t>
      </w:r>
      <w:r>
        <w:rPr>
          <w:rFonts w:cs="Times New Roman"/>
          <w:szCs w:val="24"/>
          <w:lang w:val="en-029"/>
        </w:rPr>
        <w:t xml:space="preserve"> 47 conditional cash transfer</w:t>
      </w:r>
      <w:r w:rsidRPr="00F60325">
        <w:rPr>
          <w:rFonts w:cs="Times New Roman"/>
          <w:szCs w:val="24"/>
          <w:lang w:val="en-029"/>
        </w:rPr>
        <w:t xml:space="preserve"> programmes in developing countries across the world. They found no statistical correlation where greater transfers to beneficiaries yielded greater educational effect for all schooling o</w:t>
      </w:r>
      <w:r>
        <w:rPr>
          <w:rFonts w:cs="Times New Roman"/>
          <w:szCs w:val="24"/>
          <w:lang w:val="en-029"/>
        </w:rPr>
        <w:t xml:space="preserve">utcomes- enrolment, attendance, </w:t>
      </w:r>
      <w:r w:rsidRPr="00F60325">
        <w:rPr>
          <w:rFonts w:cs="Times New Roman"/>
          <w:szCs w:val="24"/>
          <w:lang w:val="en-029"/>
        </w:rPr>
        <w:t>dropout and school completion (p. 6). Romano (2016) examined the effect of CCT on poverty, inequality and school enrolment in Mexico and Latin America. The study revealed that CCT programmes existing for almost twenty years are less likely to yield desired sustainable effects despite consiste</w:t>
      </w:r>
      <w:r>
        <w:rPr>
          <w:rFonts w:cs="Times New Roman"/>
          <w:szCs w:val="24"/>
          <w:lang w:val="en-029"/>
        </w:rPr>
        <w:t xml:space="preserve">nt growth in the programme’s budget (p. 9). These findings align with </w:t>
      </w:r>
      <w:r w:rsidRPr="00F60325">
        <w:rPr>
          <w:rFonts w:cs="Times New Roman"/>
          <w:szCs w:val="24"/>
          <w:lang w:val="en-029"/>
        </w:rPr>
        <w:t>Jamaica’s situation of having the most expensive educat</w:t>
      </w:r>
      <w:r w:rsidR="008E620C">
        <w:rPr>
          <w:rFonts w:cs="Times New Roman"/>
          <w:szCs w:val="24"/>
          <w:lang w:val="en-029"/>
        </w:rPr>
        <w:t>ion budget in the c</w:t>
      </w:r>
      <w:r>
        <w:rPr>
          <w:rFonts w:cs="Times New Roman"/>
          <w:szCs w:val="24"/>
          <w:lang w:val="en-029"/>
        </w:rPr>
        <w:t xml:space="preserve">aribbean, however, the </w:t>
      </w:r>
      <w:r w:rsidRPr="00F60325">
        <w:rPr>
          <w:rFonts w:cs="Times New Roman"/>
          <w:szCs w:val="24"/>
          <w:lang w:val="en-029"/>
        </w:rPr>
        <w:t xml:space="preserve">expensive interventions have yet to solve </w:t>
      </w:r>
      <w:r>
        <w:rPr>
          <w:rFonts w:cs="Times New Roman"/>
          <w:szCs w:val="24"/>
          <w:lang w:val="en-029"/>
        </w:rPr>
        <w:t>the decade-</w:t>
      </w:r>
      <w:r w:rsidRPr="00F60325">
        <w:rPr>
          <w:rFonts w:cs="Times New Roman"/>
          <w:szCs w:val="24"/>
          <w:lang w:val="en-029"/>
        </w:rPr>
        <w:t>long problems of low attendance outcome</w:t>
      </w:r>
      <w:r>
        <w:rPr>
          <w:rFonts w:cs="Times New Roman"/>
          <w:szCs w:val="24"/>
          <w:lang w:val="en-029"/>
        </w:rPr>
        <w:t>s,</w:t>
      </w:r>
      <w:r w:rsidRPr="00F60325">
        <w:rPr>
          <w:rFonts w:cs="Times New Roman"/>
          <w:szCs w:val="24"/>
          <w:lang w:val="en-029"/>
        </w:rPr>
        <w:t xml:space="preserve"> particularly among poor male st</w:t>
      </w:r>
      <w:r>
        <w:rPr>
          <w:rFonts w:cs="Times New Roman"/>
          <w:szCs w:val="24"/>
          <w:lang w:val="en-029"/>
        </w:rPr>
        <w:t>udents (William 2014). On this premise Williams (2014) further stated that “Despite much and significant expenditure, [Jamaica’s] education outcomes remain le</w:t>
      </w:r>
      <w:r w:rsidR="0043278F">
        <w:rPr>
          <w:rFonts w:cs="Times New Roman"/>
          <w:szCs w:val="24"/>
          <w:lang w:val="en-029"/>
        </w:rPr>
        <w:t xml:space="preserve">ss than satisfactory” (p. 82). </w:t>
      </w:r>
    </w:p>
    <w:p w:rsidR="00656555" w:rsidRPr="0043278F" w:rsidRDefault="00656555" w:rsidP="00B05E52">
      <w:pPr>
        <w:spacing w:line="480" w:lineRule="auto"/>
        <w:rPr>
          <w:rFonts w:cs="Times New Roman"/>
          <w:szCs w:val="24"/>
          <w:lang w:val="en-029"/>
        </w:rPr>
      </w:pPr>
    </w:p>
    <w:p w:rsidR="00656555" w:rsidRDefault="006029F9" w:rsidP="00656555">
      <w:pPr>
        <w:spacing w:line="480" w:lineRule="auto"/>
        <w:ind w:firstLine="720"/>
        <w:jc w:val="center"/>
        <w:rPr>
          <w:rFonts w:cs="Times New Roman"/>
          <w:szCs w:val="24"/>
          <w:lang w:val="en-029"/>
        </w:rPr>
      </w:pPr>
      <w:r>
        <w:rPr>
          <w:rFonts w:cs="Times New Roman"/>
          <w:b/>
          <w:szCs w:val="24"/>
          <w:lang w:val="en-029"/>
        </w:rPr>
        <w:lastRenderedPageBreak/>
        <w:t>The I</w:t>
      </w:r>
      <w:r w:rsidR="00311F6B" w:rsidRPr="005162EF">
        <w:rPr>
          <w:rFonts w:cs="Times New Roman"/>
          <w:b/>
          <w:szCs w:val="24"/>
          <w:lang w:val="en-029"/>
        </w:rPr>
        <w:t>m</w:t>
      </w:r>
      <w:r w:rsidR="005162EF" w:rsidRPr="005162EF">
        <w:rPr>
          <w:rFonts w:cs="Times New Roman"/>
          <w:b/>
          <w:szCs w:val="24"/>
          <w:lang w:val="en-029"/>
        </w:rPr>
        <w:t xml:space="preserve">pact of </w:t>
      </w:r>
      <w:r w:rsidR="00656555">
        <w:rPr>
          <w:rFonts w:cs="Times New Roman"/>
          <w:b/>
          <w:szCs w:val="24"/>
          <w:lang w:val="en-029"/>
        </w:rPr>
        <w:t>CCT Programmes on Boys and Girls</w:t>
      </w:r>
      <w:r w:rsidR="00311F6B" w:rsidRPr="001A6079">
        <w:rPr>
          <w:rFonts w:cs="Times New Roman"/>
          <w:szCs w:val="24"/>
          <w:lang w:val="en-029"/>
        </w:rPr>
        <w:t xml:space="preserve">  </w:t>
      </w:r>
    </w:p>
    <w:p w:rsidR="00311F6B" w:rsidRDefault="00311F6B" w:rsidP="00656555">
      <w:pPr>
        <w:spacing w:line="480" w:lineRule="auto"/>
        <w:ind w:firstLine="720"/>
        <w:rPr>
          <w:rFonts w:cs="Times New Roman"/>
          <w:szCs w:val="24"/>
          <w:lang w:val="en-029"/>
        </w:rPr>
      </w:pPr>
      <w:r w:rsidRPr="001A6079">
        <w:rPr>
          <w:rFonts w:cs="Times New Roman"/>
          <w:szCs w:val="24"/>
          <w:lang w:val="en-029"/>
        </w:rPr>
        <w:t xml:space="preserve">  Programmes to help disadvantaged girls received more attention and stronger support from sponsors and government to boost girls’ partic</w:t>
      </w:r>
      <w:r>
        <w:rPr>
          <w:rFonts w:cs="Times New Roman"/>
          <w:szCs w:val="24"/>
          <w:lang w:val="en-029"/>
        </w:rPr>
        <w:t xml:space="preserve">ipation in education compared to their </w:t>
      </w:r>
      <w:r w:rsidRPr="001A6079">
        <w:rPr>
          <w:rFonts w:cs="Times New Roman"/>
          <w:szCs w:val="24"/>
          <w:lang w:val="en-029"/>
        </w:rPr>
        <w:t>disadvantaged male counterparts</w:t>
      </w:r>
      <w:r>
        <w:rPr>
          <w:rFonts w:cs="Times New Roman"/>
          <w:szCs w:val="24"/>
          <w:lang w:val="en-029"/>
        </w:rPr>
        <w:t xml:space="preserve"> (UNESC</w:t>
      </w:r>
      <w:r w:rsidR="0043278F">
        <w:rPr>
          <w:rFonts w:cs="Times New Roman"/>
          <w:szCs w:val="24"/>
          <w:lang w:val="en-029"/>
        </w:rPr>
        <w:t xml:space="preserve">O 2015). Programmes such as </w:t>
      </w:r>
      <w:r>
        <w:rPr>
          <w:rFonts w:cs="Times New Roman"/>
          <w:szCs w:val="24"/>
          <w:lang w:val="en-029"/>
        </w:rPr>
        <w:t xml:space="preserve">The Cambodia’s Scholarship for Girls Programme, The Punjab Female School Stepend and the Turkish Social Solidarity Fund, were mainly </w:t>
      </w:r>
      <w:r w:rsidRPr="00A1095D">
        <w:rPr>
          <w:rFonts w:cs="Times New Roman"/>
          <w:szCs w:val="24"/>
          <w:lang w:val="en-029"/>
        </w:rPr>
        <w:t>designed to suit the educational needs of disadvantaged girls in the</w:t>
      </w:r>
      <w:r>
        <w:rPr>
          <w:rFonts w:cs="Times New Roman"/>
          <w:szCs w:val="24"/>
          <w:lang w:val="en-029"/>
        </w:rPr>
        <w:t>ir</w:t>
      </w:r>
      <w:r w:rsidRPr="00A1095D">
        <w:rPr>
          <w:rFonts w:cs="Times New Roman"/>
          <w:szCs w:val="24"/>
          <w:lang w:val="en-029"/>
        </w:rPr>
        <w:t xml:space="preserve"> respective countries (UNESCO 2015</w:t>
      </w:r>
      <w:r>
        <w:rPr>
          <w:rFonts w:cs="Times New Roman"/>
          <w:szCs w:val="24"/>
          <w:lang w:val="en-029"/>
        </w:rPr>
        <w:t xml:space="preserve">; </w:t>
      </w:r>
      <w:r w:rsidRPr="0071318D">
        <w:rPr>
          <w:rFonts w:cs="Times New Roman"/>
          <w:szCs w:val="24"/>
          <w:lang w:val="en-029"/>
        </w:rPr>
        <w:t>Adato and Bassett 2012</w:t>
      </w:r>
      <w:r w:rsidRPr="00A1095D">
        <w:rPr>
          <w:rFonts w:cs="Times New Roman"/>
          <w:szCs w:val="24"/>
          <w:lang w:val="en-029"/>
        </w:rPr>
        <w:t>).</w:t>
      </w:r>
      <w:r>
        <w:rPr>
          <w:rFonts w:cs="Times New Roman"/>
          <w:szCs w:val="24"/>
          <w:lang w:val="en-029"/>
        </w:rPr>
        <w:t xml:space="preserve"> As such, these programmes led to improvements in girls’ attendances </w:t>
      </w:r>
      <w:r w:rsidRPr="00A1095D">
        <w:rPr>
          <w:rFonts w:cs="Times New Roman"/>
          <w:szCs w:val="24"/>
          <w:lang w:val="en-029"/>
        </w:rPr>
        <w:t>(</w:t>
      </w:r>
      <w:r>
        <w:rPr>
          <w:rFonts w:cs="Times New Roman"/>
          <w:szCs w:val="24"/>
          <w:lang w:val="en-029"/>
        </w:rPr>
        <w:t>UNESCO 2015;</w:t>
      </w:r>
      <w:r w:rsidR="00656555">
        <w:rPr>
          <w:rFonts w:cs="Times New Roman"/>
          <w:szCs w:val="24"/>
          <w:lang w:val="en-029"/>
        </w:rPr>
        <w:t xml:space="preserve"> Adato   </w:t>
      </w:r>
      <w:r w:rsidRPr="0071318D">
        <w:rPr>
          <w:rFonts w:cs="Times New Roman"/>
          <w:szCs w:val="24"/>
          <w:lang w:val="en-029"/>
        </w:rPr>
        <w:t>and Bassett 2012</w:t>
      </w:r>
      <w:r w:rsidRPr="00A1095D">
        <w:rPr>
          <w:rFonts w:cs="Times New Roman"/>
          <w:szCs w:val="24"/>
          <w:lang w:val="en-029"/>
        </w:rPr>
        <w:t>)</w:t>
      </w:r>
      <w:r>
        <w:rPr>
          <w:rFonts w:cs="Times New Roman"/>
          <w:szCs w:val="24"/>
          <w:lang w:val="en-029"/>
        </w:rPr>
        <w:t xml:space="preserve"> (See attendance impact in table 3 above).</w:t>
      </w:r>
    </w:p>
    <w:p w:rsidR="00311F6B" w:rsidRDefault="00311F6B" w:rsidP="00311F6B">
      <w:pPr>
        <w:spacing w:line="480" w:lineRule="auto"/>
        <w:ind w:firstLine="720"/>
        <w:rPr>
          <w:rFonts w:cs="Times New Roman"/>
          <w:szCs w:val="24"/>
          <w:lang w:val="en-029"/>
        </w:rPr>
      </w:pPr>
      <w:r>
        <w:rPr>
          <w:rFonts w:cs="Times New Roman"/>
          <w:szCs w:val="24"/>
          <w:lang w:val="en-029"/>
        </w:rPr>
        <w:t xml:space="preserve">With the employment </w:t>
      </w:r>
      <w:r w:rsidRPr="007C5663">
        <w:rPr>
          <w:rFonts w:cs="Times New Roman"/>
          <w:szCs w:val="24"/>
          <w:lang w:val="en-029"/>
        </w:rPr>
        <w:t>of the regression model</w:t>
      </w:r>
      <w:r w:rsidR="008622EC">
        <w:rPr>
          <w:rFonts w:cs="Times New Roman"/>
          <w:szCs w:val="24"/>
          <w:lang w:val="en-029"/>
        </w:rPr>
        <w:t xml:space="preserve"> (</w:t>
      </w:r>
      <w:r w:rsidR="00FC0A39">
        <w:rPr>
          <w:rFonts w:cs="Times New Roman"/>
          <w:szCs w:val="24"/>
          <w:lang w:val="en-029"/>
        </w:rPr>
        <w:t>a type of statistical analysis</w:t>
      </w:r>
      <w:r w:rsidR="008622EC">
        <w:rPr>
          <w:rFonts w:cs="Times New Roman"/>
          <w:szCs w:val="24"/>
          <w:lang w:val="en-029"/>
        </w:rPr>
        <w:t>)</w:t>
      </w:r>
      <w:r w:rsidR="00FC0A39">
        <w:rPr>
          <w:rFonts w:cs="Times New Roman"/>
          <w:szCs w:val="24"/>
          <w:lang w:val="en-029"/>
        </w:rPr>
        <w:t>, Asadullah</w:t>
      </w:r>
      <w:r>
        <w:rPr>
          <w:rFonts w:cs="Times New Roman"/>
          <w:szCs w:val="24"/>
          <w:lang w:val="en-029"/>
        </w:rPr>
        <w:t xml:space="preserve"> and Chaudhury (2009) found that the Female Secondary Stipend Programme </w:t>
      </w:r>
      <w:r w:rsidRPr="00F821B5">
        <w:rPr>
          <w:rFonts w:cs="Times New Roman"/>
          <w:szCs w:val="24"/>
          <w:lang w:val="en-029"/>
        </w:rPr>
        <w:t>(FSS</w:t>
      </w:r>
      <w:r w:rsidR="006D6033" w:rsidRPr="00F821B5">
        <w:rPr>
          <w:rFonts w:cs="Times New Roman"/>
          <w:szCs w:val="24"/>
          <w:lang w:val="en-029"/>
        </w:rPr>
        <w:t>)</w:t>
      </w:r>
      <w:r w:rsidR="006D6033">
        <w:rPr>
          <w:rFonts w:cs="Times New Roman"/>
          <w:szCs w:val="24"/>
          <w:lang w:val="en-029"/>
        </w:rPr>
        <w:t xml:space="preserve"> in </w:t>
      </w:r>
      <w:r w:rsidR="008622EC">
        <w:rPr>
          <w:rFonts w:cs="Times New Roman"/>
          <w:szCs w:val="24"/>
          <w:lang w:val="en-029"/>
        </w:rPr>
        <w:t>Bangladesh led</w:t>
      </w:r>
      <w:r w:rsidR="005162EF">
        <w:rPr>
          <w:rFonts w:cs="Times New Roman"/>
          <w:szCs w:val="24"/>
          <w:lang w:val="en-029"/>
        </w:rPr>
        <w:t xml:space="preserve"> to a </w:t>
      </w:r>
      <w:r>
        <w:rPr>
          <w:rFonts w:cs="Times New Roman"/>
          <w:szCs w:val="24"/>
          <w:lang w:val="en-029"/>
        </w:rPr>
        <w:t xml:space="preserve">reverse gender gap where, higher school outcomes (particularly enrolment and school completion) were demonstrated among girls </w:t>
      </w:r>
      <w:r w:rsidR="00A00C6D">
        <w:rPr>
          <w:rFonts w:cs="Times New Roman"/>
          <w:szCs w:val="24"/>
          <w:lang w:val="en-029"/>
        </w:rPr>
        <w:t xml:space="preserve">than boys in secondary schools. </w:t>
      </w:r>
      <w:r>
        <w:rPr>
          <w:rFonts w:cs="Times New Roman"/>
          <w:szCs w:val="24"/>
          <w:lang w:val="en-029"/>
        </w:rPr>
        <w:t>The girls’ enrolment increased from 35% to 50% in a shor</w:t>
      </w:r>
      <w:r w:rsidR="00DF13F3">
        <w:rPr>
          <w:rFonts w:cs="Times New Roman"/>
          <w:szCs w:val="24"/>
          <w:lang w:val="en-029"/>
        </w:rPr>
        <w:t>t period after the programme was implemented</w:t>
      </w:r>
      <w:r w:rsidR="00D635EF">
        <w:rPr>
          <w:rFonts w:cs="Times New Roman"/>
          <w:szCs w:val="24"/>
          <w:lang w:val="en-029"/>
        </w:rPr>
        <w:t>.</w:t>
      </w:r>
      <w:r w:rsidR="00DF13F3">
        <w:rPr>
          <w:rFonts w:cs="Times New Roman"/>
          <w:szCs w:val="24"/>
          <w:lang w:val="en-029"/>
        </w:rPr>
        <w:t xml:space="preserve"> The boys</w:t>
      </w:r>
      <w:r w:rsidR="00DA6728">
        <w:rPr>
          <w:rFonts w:cs="Times New Roman"/>
          <w:szCs w:val="24"/>
          <w:lang w:val="en-029"/>
        </w:rPr>
        <w:t xml:space="preserve"> </w:t>
      </w:r>
      <w:r w:rsidR="00DF13F3">
        <w:rPr>
          <w:rFonts w:cs="Times New Roman"/>
          <w:szCs w:val="24"/>
          <w:lang w:val="en-029"/>
        </w:rPr>
        <w:t>on the other hand were not</w:t>
      </w:r>
      <w:r w:rsidR="00DA6728">
        <w:rPr>
          <w:rFonts w:cs="Times New Roman"/>
          <w:szCs w:val="24"/>
          <w:lang w:val="en-029"/>
        </w:rPr>
        <w:t xml:space="preserve"> positively</w:t>
      </w:r>
      <w:r w:rsidR="00DF13F3">
        <w:rPr>
          <w:rFonts w:cs="Times New Roman"/>
          <w:szCs w:val="24"/>
          <w:lang w:val="en-029"/>
        </w:rPr>
        <w:t xml:space="preserve"> impacted by the programm</w:t>
      </w:r>
      <w:r w:rsidR="00DA6728">
        <w:rPr>
          <w:rFonts w:cs="Times New Roman"/>
          <w:szCs w:val="24"/>
          <w:lang w:val="en-029"/>
        </w:rPr>
        <w:t xml:space="preserve">e as they were more involved in child labour </w:t>
      </w:r>
      <w:r w:rsidRPr="007C66A4">
        <w:rPr>
          <w:rFonts w:cs="Times New Roman"/>
          <w:szCs w:val="24"/>
          <w:lang w:val="en-029"/>
        </w:rPr>
        <w:t>(Asadullah and Chaudhury 2009). In light of the adverse effect, Asadullah and Chaudhury (2009) further recommended that while using CCTs to addressed girls’ underperformance in education, countries should simultaneously monitor these programmes to prevent “unintended negative” outcomes amongst boys (p. 1373).</w:t>
      </w:r>
      <w:r>
        <w:rPr>
          <w:rFonts w:cs="Times New Roman"/>
          <w:szCs w:val="24"/>
          <w:lang w:val="en-029"/>
        </w:rPr>
        <w:t xml:space="preserve">  </w:t>
      </w:r>
    </w:p>
    <w:p w:rsidR="003C6B0C" w:rsidRDefault="00311F6B" w:rsidP="003E787C">
      <w:pPr>
        <w:spacing w:line="480" w:lineRule="auto"/>
        <w:ind w:firstLine="720"/>
        <w:rPr>
          <w:rFonts w:cs="Times New Roman"/>
          <w:szCs w:val="24"/>
          <w:lang w:val="en-029"/>
        </w:rPr>
      </w:pPr>
      <w:r>
        <w:rPr>
          <w:rFonts w:cs="Times New Roman"/>
          <w:szCs w:val="24"/>
          <w:lang w:val="en-029"/>
        </w:rPr>
        <w:t xml:space="preserve">  CCT programmes are likely to produce a less favourable impact on educational outcomes in countries where boys are at a disadvantage. </w:t>
      </w:r>
      <w:r w:rsidRPr="008C241E">
        <w:rPr>
          <w:rFonts w:cs="Times New Roman"/>
          <w:szCs w:val="24"/>
          <w:lang w:val="en-029"/>
        </w:rPr>
        <w:t>According to UNESCO (2012</w:t>
      </w:r>
      <w:r>
        <w:rPr>
          <w:rFonts w:cs="Times New Roman"/>
          <w:szCs w:val="24"/>
          <w:lang w:val="en-029"/>
        </w:rPr>
        <w:t>a</w:t>
      </w:r>
      <w:r w:rsidRPr="008C241E">
        <w:rPr>
          <w:rFonts w:cs="Times New Roman"/>
          <w:szCs w:val="24"/>
          <w:lang w:val="en-029"/>
        </w:rPr>
        <w:t>) “</w:t>
      </w:r>
      <w:r w:rsidR="009829CC">
        <w:rPr>
          <w:rFonts w:cs="Times New Roman"/>
          <w:szCs w:val="24"/>
          <w:lang w:val="en-029"/>
        </w:rPr>
        <w:t>evaluati</w:t>
      </w:r>
      <w:r w:rsidRPr="008C241E">
        <w:rPr>
          <w:rFonts w:cs="Times New Roman"/>
          <w:szCs w:val="24"/>
          <w:lang w:val="en-029"/>
        </w:rPr>
        <w:t>ons of cash transfer programmes show that boys do not always stand to benefit more in countries where they are at great</w:t>
      </w:r>
      <w:r>
        <w:rPr>
          <w:rFonts w:cs="Times New Roman"/>
          <w:szCs w:val="24"/>
          <w:lang w:val="en-029"/>
        </w:rPr>
        <w:t xml:space="preserve">er disadvantage” (p. 119). Programmes </w:t>
      </w:r>
      <w:r w:rsidRPr="008C241E">
        <w:rPr>
          <w:rFonts w:cs="Times New Roman"/>
          <w:szCs w:val="24"/>
          <w:lang w:val="en-029"/>
        </w:rPr>
        <w:t xml:space="preserve">such as the Bolsa </w:t>
      </w:r>
      <w:r w:rsidRPr="008C241E">
        <w:rPr>
          <w:rFonts w:cs="Times New Roman"/>
          <w:szCs w:val="24"/>
          <w:lang w:val="en-029"/>
        </w:rPr>
        <w:lastRenderedPageBreak/>
        <w:t>Familia in Brazil and Opportunidades in Mexico</w:t>
      </w:r>
      <w:r>
        <w:rPr>
          <w:rFonts w:cs="Times New Roman"/>
          <w:szCs w:val="24"/>
          <w:lang w:val="en-029"/>
        </w:rPr>
        <w:t xml:space="preserve"> reflected this</w:t>
      </w:r>
      <w:r w:rsidRPr="008C241E">
        <w:rPr>
          <w:rFonts w:cs="Times New Roman"/>
          <w:szCs w:val="24"/>
          <w:lang w:val="en-029"/>
        </w:rPr>
        <w:t>. In fact, 64% of the Latin American and Caribbean countries as well as 57% of countries in East Asia and the Pacific grappled with low enrolment of boys in school despite their effort in impr</w:t>
      </w:r>
      <w:r>
        <w:rPr>
          <w:rFonts w:cs="Times New Roman"/>
          <w:szCs w:val="24"/>
          <w:lang w:val="en-029"/>
        </w:rPr>
        <w:t xml:space="preserve">oving the programmes to make them </w:t>
      </w:r>
      <w:r w:rsidRPr="008C241E">
        <w:rPr>
          <w:rFonts w:cs="Times New Roman"/>
          <w:szCs w:val="24"/>
          <w:lang w:val="en-029"/>
        </w:rPr>
        <w:t xml:space="preserve">more attractive for males </w:t>
      </w:r>
      <w:r>
        <w:rPr>
          <w:rFonts w:cs="Times New Roman"/>
          <w:szCs w:val="24"/>
          <w:lang w:val="en-029"/>
        </w:rPr>
        <w:t>(UNESCO 2015</w:t>
      </w:r>
      <w:r w:rsidR="00C450E1">
        <w:rPr>
          <w:rFonts w:cs="Times New Roman"/>
          <w:szCs w:val="24"/>
          <w:lang w:val="en-029"/>
        </w:rPr>
        <w:t xml:space="preserve">; UNESCO 2012a; UNESCO 2012b). </w:t>
      </w:r>
      <w:r>
        <w:rPr>
          <w:rFonts w:cs="Times New Roman"/>
          <w:szCs w:val="24"/>
          <w:lang w:val="en-029"/>
        </w:rPr>
        <w:t>Since Jamaica has been grappling with a similar situation where poor boys are concerned, the government has realized the dire need to implement an alternative official strategic solution- one which requires a more attractive education sy</w:t>
      </w:r>
      <w:r w:rsidR="003C6B0C">
        <w:rPr>
          <w:rFonts w:cs="Times New Roman"/>
          <w:szCs w:val="24"/>
          <w:lang w:val="en-029"/>
        </w:rPr>
        <w:t>stem for poorer boys</w:t>
      </w:r>
      <w:r w:rsidR="0037518F">
        <w:rPr>
          <w:rFonts w:cs="Times New Roman"/>
          <w:szCs w:val="24"/>
          <w:lang w:val="en-029"/>
        </w:rPr>
        <w:t xml:space="preserve"> </w:t>
      </w:r>
      <w:r>
        <w:rPr>
          <w:rFonts w:cs="Times New Roman"/>
          <w:szCs w:val="24"/>
          <w:lang w:val="en-029"/>
        </w:rPr>
        <w:t>(Williams 2014;</w:t>
      </w:r>
      <w:r w:rsidRPr="00BB5D0F">
        <w:rPr>
          <w:rFonts w:cs="Times New Roman"/>
          <w:szCs w:val="24"/>
          <w:lang w:val="en-029"/>
        </w:rPr>
        <w:t xml:space="preserve"> Kimmell 2010</w:t>
      </w:r>
      <w:r>
        <w:rPr>
          <w:rFonts w:cs="Times New Roman"/>
          <w:szCs w:val="24"/>
          <w:lang w:val="en-029"/>
        </w:rPr>
        <w:t>).</w:t>
      </w:r>
      <w:r w:rsidR="00B12521">
        <w:rPr>
          <w:rFonts w:cs="Times New Roman"/>
          <w:szCs w:val="24"/>
          <w:lang w:val="en-029"/>
        </w:rPr>
        <w:t xml:space="preserve"> Thompson (2017</w:t>
      </w:r>
      <w:r w:rsidR="00B12521" w:rsidRPr="009B41FC">
        <w:rPr>
          <w:rFonts w:cs="Times New Roman"/>
          <w:szCs w:val="24"/>
          <w:lang w:val="en-029"/>
        </w:rPr>
        <w:t>)</w:t>
      </w:r>
      <w:r w:rsidR="0037518F">
        <w:rPr>
          <w:rFonts w:cs="Times New Roman"/>
          <w:szCs w:val="24"/>
          <w:lang w:val="en-029"/>
        </w:rPr>
        <w:t xml:space="preserve"> also</w:t>
      </w:r>
      <w:r w:rsidR="00B12521" w:rsidRPr="009B41FC">
        <w:rPr>
          <w:rFonts w:cs="Times New Roman"/>
          <w:szCs w:val="24"/>
          <w:lang w:val="en-029"/>
        </w:rPr>
        <w:t xml:space="preserve"> </w:t>
      </w:r>
      <w:r w:rsidR="00200767" w:rsidRPr="009B41FC">
        <w:rPr>
          <w:rFonts w:cs="Times New Roman"/>
          <w:szCs w:val="24"/>
          <w:lang w:val="en-029"/>
        </w:rPr>
        <w:t>see</w:t>
      </w:r>
      <w:r w:rsidR="00B12521" w:rsidRPr="009B41FC">
        <w:rPr>
          <w:rFonts w:cs="Times New Roman"/>
          <w:szCs w:val="24"/>
          <w:lang w:val="en-029"/>
        </w:rPr>
        <w:t>s</w:t>
      </w:r>
      <w:r w:rsidR="003C6B0C" w:rsidRPr="009B41FC">
        <w:rPr>
          <w:rFonts w:cs="Times New Roman"/>
          <w:szCs w:val="24"/>
          <w:lang w:val="en-029"/>
        </w:rPr>
        <w:t xml:space="preserve"> </w:t>
      </w:r>
      <w:r w:rsidR="00D40027" w:rsidRPr="009B41FC">
        <w:rPr>
          <w:rFonts w:cs="Times New Roman"/>
          <w:szCs w:val="24"/>
          <w:lang w:val="en-029"/>
        </w:rPr>
        <w:t xml:space="preserve">the </w:t>
      </w:r>
      <w:r w:rsidR="00200767" w:rsidRPr="009B41FC">
        <w:rPr>
          <w:rFonts w:cs="Times New Roman"/>
          <w:szCs w:val="24"/>
          <w:lang w:val="en-029"/>
        </w:rPr>
        <w:t>dire need for educators and educational policy makers to implement innovative ways</w:t>
      </w:r>
      <w:r w:rsidR="000C05A4" w:rsidRPr="009B41FC">
        <w:rPr>
          <w:rFonts w:cs="Times New Roman"/>
          <w:szCs w:val="24"/>
          <w:lang w:val="en-029"/>
        </w:rPr>
        <w:t xml:space="preserve"> to engage boys</w:t>
      </w:r>
      <w:r w:rsidR="00B12521" w:rsidRPr="009B41FC">
        <w:rPr>
          <w:rFonts w:cs="Times New Roman"/>
          <w:szCs w:val="24"/>
          <w:lang w:val="en-029"/>
        </w:rPr>
        <w:t>.</w:t>
      </w:r>
      <w:r w:rsidR="009B41FC" w:rsidRPr="009B41FC">
        <w:rPr>
          <w:rFonts w:cs="Times New Roman"/>
          <w:szCs w:val="24"/>
          <w:lang w:val="en-029"/>
        </w:rPr>
        <w:t xml:space="preserve"> Additionally,</w:t>
      </w:r>
      <w:r w:rsidR="0037518F">
        <w:rPr>
          <w:rFonts w:cs="Times New Roman"/>
          <w:szCs w:val="24"/>
          <w:lang w:val="en-029"/>
        </w:rPr>
        <w:t xml:space="preserve"> he</w:t>
      </w:r>
      <w:r w:rsidR="009B41FC" w:rsidRPr="009B41FC">
        <w:rPr>
          <w:rFonts w:cs="Times New Roman"/>
          <w:szCs w:val="24"/>
          <w:lang w:val="en-029"/>
        </w:rPr>
        <w:t xml:space="preserve"> </w:t>
      </w:r>
      <w:r w:rsidR="000C05A4" w:rsidRPr="009B41FC">
        <w:rPr>
          <w:rFonts w:cs="Times New Roman"/>
          <w:szCs w:val="24"/>
          <w:lang w:val="en-029"/>
        </w:rPr>
        <w:t>states that “attention needs to be paid to the emotional and interpersonal needs of boys” (p. 59).</w:t>
      </w:r>
      <w:r w:rsidR="00200767">
        <w:rPr>
          <w:rFonts w:cs="Times New Roman"/>
          <w:szCs w:val="24"/>
          <w:lang w:val="en-029"/>
        </w:rPr>
        <w:t xml:space="preserve"> </w:t>
      </w:r>
    </w:p>
    <w:p w:rsidR="00311F6B" w:rsidRPr="008D21C8" w:rsidRDefault="00311F6B" w:rsidP="00311F6B">
      <w:pPr>
        <w:spacing w:line="480" w:lineRule="auto"/>
        <w:ind w:firstLine="720"/>
        <w:jc w:val="center"/>
        <w:rPr>
          <w:rFonts w:cs="Times New Roman"/>
          <w:b/>
          <w:szCs w:val="24"/>
          <w:lang w:val="en-029"/>
        </w:rPr>
      </w:pPr>
      <w:r w:rsidRPr="008D21C8">
        <w:rPr>
          <w:rFonts w:cs="Times New Roman"/>
          <w:b/>
          <w:szCs w:val="24"/>
          <w:lang w:val="en-029"/>
        </w:rPr>
        <w:t>Inadequate Targeting Compromised CCT’s Impact</w:t>
      </w:r>
    </w:p>
    <w:p w:rsidR="00311F6B" w:rsidRDefault="00311F6B" w:rsidP="00311F6B">
      <w:pPr>
        <w:spacing w:line="480" w:lineRule="auto"/>
        <w:ind w:firstLine="720"/>
        <w:rPr>
          <w:rFonts w:cs="Times New Roman"/>
          <w:szCs w:val="24"/>
          <w:lang w:val="en-029"/>
        </w:rPr>
      </w:pPr>
      <w:r>
        <w:rPr>
          <w:rFonts w:cs="Times New Roman"/>
          <w:szCs w:val="24"/>
          <w:lang w:val="en-029"/>
        </w:rPr>
        <w:t xml:space="preserve"> The literature also revealed that CCT programmes with large, well-targeted population coverage yielded signific</w:t>
      </w:r>
      <w:r w:rsidR="00F821B5">
        <w:rPr>
          <w:rFonts w:cs="Times New Roman"/>
          <w:szCs w:val="24"/>
          <w:lang w:val="en-029"/>
        </w:rPr>
        <w:t>ant impact on attendance (UNICEF</w:t>
      </w:r>
      <w:r>
        <w:rPr>
          <w:rFonts w:cs="Times New Roman"/>
          <w:szCs w:val="24"/>
          <w:lang w:val="en-029"/>
        </w:rPr>
        <w:t xml:space="preserve"> 2018; Romano 2016). Thus, most Latin American CCT programmes yielded significant impact on attendance due to well-targeted programmes with a substantial coverage population of 135 million beneficiaries </w:t>
      </w:r>
      <w:r w:rsidRPr="00B97EFD">
        <w:rPr>
          <w:rFonts w:cs="Times New Roman"/>
          <w:szCs w:val="24"/>
          <w:lang w:val="en-029"/>
        </w:rPr>
        <w:t>(Franko 2019; Asian Development Bank 2014; Bowan and Arocena 2014; OECD 2013; Stampini and Tornarolli 2012; Fiszb</w:t>
      </w:r>
      <w:r>
        <w:rPr>
          <w:rFonts w:cs="Times New Roman"/>
          <w:szCs w:val="24"/>
          <w:lang w:val="en-029"/>
        </w:rPr>
        <w:t>ein and Schady 2009). Where boys’ attendances are concerned, Edo, Marchionni and Garganta (2017) recent study found that the well-targeted, as well as one of the largest programmes i</w:t>
      </w:r>
      <w:r w:rsidR="00F821B5">
        <w:rPr>
          <w:rFonts w:cs="Times New Roman"/>
          <w:szCs w:val="24"/>
          <w:lang w:val="en-029"/>
        </w:rPr>
        <w:t>n Latin America, AUH</w:t>
      </w:r>
      <w:r>
        <w:rPr>
          <w:rFonts w:cs="Times New Roman"/>
          <w:szCs w:val="24"/>
          <w:lang w:val="en-029"/>
        </w:rPr>
        <w:t xml:space="preserve"> in Argentina, led to 3.9% increase in attendance among eligible male beneficiaries in the age range of 15 to 17 years old (p. 1-10).</w:t>
      </w:r>
    </w:p>
    <w:p w:rsidR="008622EC" w:rsidRDefault="00311F6B" w:rsidP="00311F6B">
      <w:pPr>
        <w:spacing w:line="480" w:lineRule="auto"/>
        <w:ind w:firstLine="720"/>
        <w:rPr>
          <w:rFonts w:cs="Times New Roman"/>
          <w:szCs w:val="24"/>
          <w:lang w:val="en-029"/>
        </w:rPr>
      </w:pPr>
      <w:r>
        <w:rPr>
          <w:rFonts w:cs="Times New Roman"/>
          <w:szCs w:val="24"/>
          <w:lang w:val="en-029"/>
        </w:rPr>
        <w:t xml:space="preserve">Conversely, Jamaica’s PATH programme has yielded a lower attendance rate than Latin American programmes because it is a much smaller programme with a coverage </w:t>
      </w:r>
      <w:r>
        <w:rPr>
          <w:rFonts w:cs="Times New Roman"/>
          <w:szCs w:val="24"/>
          <w:lang w:val="en-029"/>
        </w:rPr>
        <w:lastRenderedPageBreak/>
        <w:t>population of only “350, 000” bene</w:t>
      </w:r>
      <w:r w:rsidR="003B1FD8">
        <w:rPr>
          <w:rFonts w:cs="Times New Roman"/>
          <w:szCs w:val="24"/>
          <w:lang w:val="en-029"/>
        </w:rPr>
        <w:t xml:space="preserve">ficiaries. Also, there are many </w:t>
      </w:r>
      <w:r>
        <w:rPr>
          <w:rFonts w:cs="Times New Roman"/>
          <w:szCs w:val="24"/>
          <w:lang w:val="en-029"/>
        </w:rPr>
        <w:t>deficiencies where targeting is concerned as most of the “350,000” beneficiaries are from the “upper income quintiles” which means that a large population of the most vulnerable poor are not benef</w:t>
      </w:r>
      <w:r w:rsidR="00F821B5">
        <w:rPr>
          <w:rFonts w:cs="Times New Roman"/>
          <w:szCs w:val="24"/>
          <w:lang w:val="en-029"/>
        </w:rPr>
        <w:t>iting from the programme (UNICEF</w:t>
      </w:r>
      <w:r>
        <w:rPr>
          <w:rFonts w:cs="Times New Roman"/>
          <w:szCs w:val="24"/>
          <w:lang w:val="en-029"/>
        </w:rPr>
        <w:t xml:space="preserve"> 2018). Furthermore, 15% of the 350,000 beneficiaries are from the nation’s wealthiest population while only 20 % are beneficiaries who are considered to be poor, but no</w:t>
      </w:r>
      <w:r w:rsidR="00F821B5">
        <w:rPr>
          <w:rFonts w:cs="Times New Roman"/>
          <w:szCs w:val="24"/>
          <w:lang w:val="en-029"/>
        </w:rPr>
        <w:t>t necessarily impoverish (UNICEF</w:t>
      </w:r>
      <w:r w:rsidR="00655470">
        <w:rPr>
          <w:rFonts w:cs="Times New Roman"/>
          <w:szCs w:val="24"/>
          <w:lang w:val="en-029"/>
        </w:rPr>
        <w:t xml:space="preserve"> 2018, p. 50).</w:t>
      </w:r>
      <w:r w:rsidR="003B1FD8">
        <w:rPr>
          <w:rFonts w:cs="Times New Roman"/>
          <w:szCs w:val="24"/>
          <w:lang w:val="en-029"/>
        </w:rPr>
        <w:t xml:space="preserve"> This </w:t>
      </w:r>
      <w:r w:rsidR="002E2D4E">
        <w:rPr>
          <w:rFonts w:cs="Times New Roman"/>
          <w:szCs w:val="24"/>
          <w:lang w:val="en-029"/>
        </w:rPr>
        <w:t>inadequate targeting is as a result of beneficiaries providing fals</w:t>
      </w:r>
      <w:r w:rsidR="003B1FD8">
        <w:rPr>
          <w:rFonts w:cs="Times New Roman"/>
          <w:szCs w:val="24"/>
          <w:lang w:val="en-029"/>
        </w:rPr>
        <w:t xml:space="preserve">e </w:t>
      </w:r>
      <w:r w:rsidR="002E2D4E">
        <w:rPr>
          <w:rFonts w:cs="Times New Roman"/>
          <w:szCs w:val="24"/>
          <w:lang w:val="en-029"/>
        </w:rPr>
        <w:t>information about their financial status to the PATH office</w:t>
      </w:r>
      <w:r w:rsidR="00B131C0">
        <w:rPr>
          <w:rFonts w:cs="Times New Roman"/>
          <w:szCs w:val="24"/>
          <w:lang w:val="en-029"/>
        </w:rPr>
        <w:t xml:space="preserve">, this leads to the failure of </w:t>
      </w:r>
      <w:r w:rsidR="002E2D4E">
        <w:rPr>
          <w:rFonts w:cs="Times New Roman"/>
          <w:szCs w:val="24"/>
          <w:lang w:val="en-029"/>
        </w:rPr>
        <w:t>PATH to identify the</w:t>
      </w:r>
      <w:r w:rsidR="003B1FD8">
        <w:rPr>
          <w:rFonts w:cs="Times New Roman"/>
          <w:szCs w:val="24"/>
          <w:lang w:val="en-029"/>
        </w:rPr>
        <w:t xml:space="preserve"> </w:t>
      </w:r>
      <w:r w:rsidR="00B131C0">
        <w:rPr>
          <w:rFonts w:cs="Times New Roman"/>
          <w:szCs w:val="24"/>
          <w:lang w:val="en-029"/>
        </w:rPr>
        <w:t>truly</w:t>
      </w:r>
      <w:r w:rsidR="002E2D4E">
        <w:rPr>
          <w:rFonts w:cs="Times New Roman"/>
          <w:szCs w:val="24"/>
          <w:lang w:val="en-029"/>
        </w:rPr>
        <w:t xml:space="preserve"> </w:t>
      </w:r>
      <w:r w:rsidR="003B1FD8">
        <w:rPr>
          <w:rFonts w:cs="Times New Roman"/>
          <w:szCs w:val="24"/>
          <w:lang w:val="en-029"/>
        </w:rPr>
        <w:t xml:space="preserve">impoverished people </w:t>
      </w:r>
      <w:r w:rsidR="002E2D4E">
        <w:rPr>
          <w:rFonts w:cs="Times New Roman"/>
          <w:szCs w:val="24"/>
          <w:lang w:val="en-029"/>
        </w:rPr>
        <w:t xml:space="preserve">who </w:t>
      </w:r>
      <w:r w:rsidR="003B1FD8">
        <w:rPr>
          <w:rFonts w:cs="Times New Roman"/>
          <w:szCs w:val="24"/>
          <w:lang w:val="en-029"/>
        </w:rPr>
        <w:t>are in</w:t>
      </w:r>
      <w:r w:rsidR="002E2D4E">
        <w:rPr>
          <w:rFonts w:cs="Times New Roman"/>
          <w:szCs w:val="24"/>
          <w:lang w:val="en-029"/>
        </w:rPr>
        <w:t xml:space="preserve"> need</w:t>
      </w:r>
      <w:r w:rsidR="003B1FD8">
        <w:rPr>
          <w:rFonts w:cs="Times New Roman"/>
          <w:szCs w:val="24"/>
          <w:lang w:val="en-029"/>
        </w:rPr>
        <w:t xml:space="preserve"> of the programme</w:t>
      </w:r>
      <w:r w:rsidR="005376AC">
        <w:rPr>
          <w:rFonts w:cs="Times New Roman"/>
          <w:szCs w:val="24"/>
          <w:lang w:val="en-029"/>
        </w:rPr>
        <w:t xml:space="preserve"> (Levy and Ohls 2010)</w:t>
      </w:r>
      <w:r w:rsidR="003B1FD8">
        <w:rPr>
          <w:rFonts w:cs="Times New Roman"/>
          <w:szCs w:val="24"/>
          <w:lang w:val="en-029"/>
        </w:rPr>
        <w:t xml:space="preserve">. </w:t>
      </w:r>
      <w:r w:rsidR="008406AF">
        <w:rPr>
          <w:rFonts w:cs="Times New Roman"/>
          <w:szCs w:val="24"/>
          <w:lang w:val="en-029"/>
        </w:rPr>
        <w:t xml:space="preserve"> These </w:t>
      </w:r>
      <w:r w:rsidR="0008694A">
        <w:rPr>
          <w:rFonts w:cs="Times New Roman"/>
          <w:szCs w:val="24"/>
          <w:lang w:val="en-029"/>
        </w:rPr>
        <w:t xml:space="preserve">deficiencies point to need for a reformation </w:t>
      </w:r>
      <w:r w:rsidR="005376AC">
        <w:rPr>
          <w:rFonts w:cs="Times New Roman"/>
          <w:szCs w:val="24"/>
          <w:lang w:val="en-029"/>
        </w:rPr>
        <w:t>of PATH</w:t>
      </w:r>
      <w:r w:rsidR="0008694A">
        <w:rPr>
          <w:rFonts w:cs="Times New Roman"/>
          <w:szCs w:val="24"/>
          <w:lang w:val="en-029"/>
        </w:rPr>
        <w:t>.</w:t>
      </w:r>
      <w:r w:rsidR="008406AF">
        <w:rPr>
          <w:rFonts w:cs="Times New Roman"/>
          <w:szCs w:val="24"/>
          <w:lang w:val="en-029"/>
        </w:rPr>
        <w:t xml:space="preserve"> </w:t>
      </w:r>
    </w:p>
    <w:p w:rsidR="00311F6B" w:rsidRDefault="00311F6B" w:rsidP="00311F6B">
      <w:pPr>
        <w:spacing w:line="480" w:lineRule="auto"/>
        <w:ind w:firstLine="720"/>
        <w:rPr>
          <w:rFonts w:cs="Times New Roman"/>
          <w:szCs w:val="24"/>
          <w:lang w:val="en-029"/>
        </w:rPr>
      </w:pPr>
      <w:r>
        <w:rPr>
          <w:rFonts w:cs="Times New Roman"/>
          <w:szCs w:val="24"/>
          <w:lang w:val="en-029"/>
        </w:rPr>
        <w:t xml:space="preserve"> If PATH was a well-targeted programme, especially among the most vulnerable poor, it would</w:t>
      </w:r>
      <w:r w:rsidR="008622EC">
        <w:rPr>
          <w:rFonts w:cs="Times New Roman"/>
          <w:szCs w:val="24"/>
          <w:lang w:val="en-029"/>
        </w:rPr>
        <w:t xml:space="preserve"> likely</w:t>
      </w:r>
      <w:r>
        <w:rPr>
          <w:rFonts w:cs="Times New Roman"/>
          <w:szCs w:val="24"/>
          <w:lang w:val="en-029"/>
        </w:rPr>
        <w:t xml:space="preserve"> have yielded a much more significant impact in attendance amongst its benefici</w:t>
      </w:r>
      <w:r w:rsidR="00F821B5">
        <w:rPr>
          <w:rFonts w:cs="Times New Roman"/>
          <w:szCs w:val="24"/>
          <w:lang w:val="en-029"/>
        </w:rPr>
        <w:t xml:space="preserve">aries. Regarding impact, UNICEF </w:t>
      </w:r>
      <w:r>
        <w:rPr>
          <w:rFonts w:cs="Times New Roman"/>
          <w:szCs w:val="24"/>
          <w:lang w:val="en-029"/>
        </w:rPr>
        <w:t xml:space="preserve">(2018)  made this pronouncement “ The impact of the social protection system on poor children in Jamaica is compromised by inadequate targeting of the nation’s poor and the lukewarm impact that PATH has had on Jamaica’s capital development” (p. 50).   </w:t>
      </w:r>
    </w:p>
    <w:p w:rsidR="00311F6B" w:rsidRPr="00565DF9" w:rsidRDefault="00311F6B" w:rsidP="00311F6B">
      <w:pPr>
        <w:spacing w:line="480" w:lineRule="auto"/>
        <w:ind w:firstLine="720"/>
        <w:jc w:val="center"/>
        <w:rPr>
          <w:rFonts w:cs="Times New Roman"/>
          <w:b/>
          <w:szCs w:val="24"/>
          <w:lang w:val="en-029"/>
        </w:rPr>
      </w:pPr>
      <w:r w:rsidRPr="00E819D3">
        <w:rPr>
          <w:rFonts w:cs="Times New Roman"/>
          <w:b/>
          <w:szCs w:val="24"/>
          <w:lang w:val="en-029"/>
        </w:rPr>
        <w:t>Poor Educational Services Contributed to Low Attendance Results</w:t>
      </w:r>
    </w:p>
    <w:p w:rsidR="00311F6B" w:rsidRDefault="00311F6B" w:rsidP="00311F6B">
      <w:pPr>
        <w:spacing w:line="480" w:lineRule="auto"/>
        <w:ind w:firstLine="720"/>
        <w:rPr>
          <w:rFonts w:cs="Times New Roman"/>
          <w:szCs w:val="24"/>
          <w:lang w:val="en-029"/>
        </w:rPr>
      </w:pPr>
      <w:r>
        <w:rPr>
          <w:rFonts w:cs="Times New Roman"/>
          <w:szCs w:val="24"/>
          <w:lang w:val="en-029"/>
        </w:rPr>
        <w:t>T</w:t>
      </w:r>
      <w:r w:rsidRPr="00E32090">
        <w:rPr>
          <w:rFonts w:cs="Times New Roman"/>
          <w:szCs w:val="24"/>
          <w:lang w:val="en-029"/>
        </w:rPr>
        <w:t xml:space="preserve">he purpose of CCTs has been defeated in some countries as they have been </w:t>
      </w:r>
      <w:r w:rsidR="00FD646B">
        <w:rPr>
          <w:rFonts w:cs="Times New Roman"/>
          <w:szCs w:val="24"/>
          <w:lang w:val="en-029"/>
        </w:rPr>
        <w:t xml:space="preserve"> </w:t>
      </w:r>
      <w:r w:rsidRPr="00E32090">
        <w:rPr>
          <w:rFonts w:cs="Times New Roman"/>
          <w:szCs w:val="24"/>
          <w:lang w:val="en-029"/>
        </w:rPr>
        <w:t>grappling with poor services and/or limited service infrastructure</w:t>
      </w:r>
      <w:r>
        <w:rPr>
          <w:rFonts w:cs="Times New Roman"/>
          <w:szCs w:val="24"/>
          <w:lang w:val="en-029"/>
        </w:rPr>
        <w:t>,</w:t>
      </w:r>
      <w:r w:rsidRPr="00E32090">
        <w:rPr>
          <w:rFonts w:cs="Times New Roman"/>
          <w:szCs w:val="24"/>
          <w:lang w:val="en-029"/>
        </w:rPr>
        <w:t xml:space="preserve"> particularl</w:t>
      </w:r>
      <w:r>
        <w:rPr>
          <w:rFonts w:cs="Times New Roman"/>
          <w:szCs w:val="24"/>
          <w:lang w:val="en-029"/>
        </w:rPr>
        <w:t xml:space="preserve">y in rural areas </w:t>
      </w:r>
      <w:r w:rsidRPr="00E32090">
        <w:rPr>
          <w:rFonts w:cs="Times New Roman"/>
          <w:szCs w:val="24"/>
          <w:lang w:val="en-029"/>
        </w:rPr>
        <w:t>where extreme poverty</w:t>
      </w:r>
      <w:r w:rsidR="00082DFC">
        <w:rPr>
          <w:rFonts w:cs="Times New Roman"/>
          <w:szCs w:val="24"/>
          <w:lang w:val="en-029"/>
        </w:rPr>
        <w:t xml:space="preserve"> is dominant (Southern African Social Protection Expert Network [</w:t>
      </w:r>
      <w:r w:rsidR="00E75FDF" w:rsidRPr="00082DFC">
        <w:rPr>
          <w:rFonts w:cs="Times New Roman"/>
          <w:szCs w:val="24"/>
          <w:lang w:val="en-029"/>
        </w:rPr>
        <w:t>SASPEN</w:t>
      </w:r>
      <w:r w:rsidR="00082DFC" w:rsidRPr="00082DFC">
        <w:rPr>
          <w:rFonts w:cs="Times New Roman"/>
          <w:szCs w:val="24"/>
          <w:lang w:val="en-029"/>
        </w:rPr>
        <w:t>]</w:t>
      </w:r>
      <w:r w:rsidRPr="00082DFC">
        <w:rPr>
          <w:rFonts w:cs="Times New Roman"/>
          <w:szCs w:val="24"/>
          <w:lang w:val="en-029"/>
        </w:rPr>
        <w:t xml:space="preserve"> 2016</w:t>
      </w:r>
      <w:r w:rsidRPr="00E32090">
        <w:rPr>
          <w:rFonts w:cs="Times New Roman"/>
          <w:szCs w:val="24"/>
          <w:lang w:val="en-029"/>
        </w:rPr>
        <w:t>; Chun 2016).</w:t>
      </w:r>
      <w:r>
        <w:rPr>
          <w:rFonts w:cs="Times New Roman"/>
          <w:szCs w:val="24"/>
          <w:lang w:val="en-029"/>
        </w:rPr>
        <w:t xml:space="preserve"> Unfortunately, some African programmes ar</w:t>
      </w:r>
      <w:r w:rsidR="00F821B5">
        <w:rPr>
          <w:rFonts w:cs="Times New Roman"/>
          <w:szCs w:val="24"/>
          <w:lang w:val="en-029"/>
        </w:rPr>
        <w:t xml:space="preserve">e marked for such deficiencies. SASPEN </w:t>
      </w:r>
      <w:r w:rsidRPr="00E32090">
        <w:rPr>
          <w:rFonts w:cs="Times New Roman"/>
          <w:szCs w:val="24"/>
          <w:lang w:val="en-029"/>
        </w:rPr>
        <w:t xml:space="preserve">(2016) states “The poor conditions of public schools…centres in many </w:t>
      </w:r>
      <w:r>
        <w:rPr>
          <w:rFonts w:cs="Times New Roman"/>
          <w:szCs w:val="24"/>
          <w:lang w:val="en-029"/>
        </w:rPr>
        <w:t>rural communities where CCTs [are</w:t>
      </w:r>
      <w:r w:rsidRPr="00E32090">
        <w:rPr>
          <w:rFonts w:cs="Times New Roman"/>
          <w:szCs w:val="24"/>
          <w:lang w:val="en-029"/>
        </w:rPr>
        <w:t>] implemented in Africa illustrate the dire situation of education… infrastructure on the continent. The lack of adequate education…workers</w:t>
      </w:r>
      <w:r w:rsidR="005C436B">
        <w:rPr>
          <w:rFonts w:cs="Times New Roman"/>
          <w:szCs w:val="24"/>
          <w:lang w:val="en-029"/>
        </w:rPr>
        <w:t xml:space="preserve"> makes</w:t>
      </w:r>
      <w:r w:rsidRPr="00E32090">
        <w:rPr>
          <w:rFonts w:cs="Times New Roman"/>
          <w:szCs w:val="24"/>
          <w:lang w:val="en-029"/>
        </w:rPr>
        <w:t xml:space="preserve"> </w:t>
      </w:r>
      <w:r w:rsidRPr="00E32090">
        <w:rPr>
          <w:rFonts w:cs="Times New Roman"/>
          <w:szCs w:val="24"/>
          <w:lang w:val="en-029"/>
        </w:rPr>
        <w:lastRenderedPageBreak/>
        <w:t>achieving the objectives of CCTs difficult” (p. 2).</w:t>
      </w:r>
      <w:r w:rsidR="005C436B">
        <w:rPr>
          <w:rFonts w:cs="Times New Roman"/>
          <w:szCs w:val="24"/>
          <w:lang w:val="en-029"/>
        </w:rPr>
        <w:t xml:space="preserve"> </w:t>
      </w:r>
      <w:r>
        <w:rPr>
          <w:rFonts w:cs="Times New Roman"/>
          <w:szCs w:val="24"/>
          <w:lang w:val="en-029"/>
        </w:rPr>
        <w:t>It is therefore apparent that</w:t>
      </w:r>
      <w:r w:rsidRPr="00606F59">
        <w:rPr>
          <w:rFonts w:cs="Times New Roman"/>
          <w:szCs w:val="24"/>
          <w:lang w:val="en-029"/>
        </w:rPr>
        <w:t xml:space="preserve"> programmes that led to lower impact</w:t>
      </w:r>
      <w:r>
        <w:rPr>
          <w:rFonts w:cs="Times New Roman"/>
          <w:szCs w:val="24"/>
          <w:lang w:val="en-029"/>
        </w:rPr>
        <w:t xml:space="preserve"> in attendance </w:t>
      </w:r>
      <w:r w:rsidRPr="00606F59">
        <w:rPr>
          <w:rFonts w:cs="Times New Roman"/>
          <w:szCs w:val="24"/>
          <w:lang w:val="en-029"/>
        </w:rPr>
        <w:t>grappled severely with</w:t>
      </w:r>
      <w:r>
        <w:rPr>
          <w:rFonts w:cs="Times New Roman"/>
          <w:szCs w:val="24"/>
          <w:lang w:val="en-029"/>
        </w:rPr>
        <w:t xml:space="preserve"> the aforementioned limitations (</w:t>
      </w:r>
      <w:r w:rsidR="00FD646B">
        <w:rPr>
          <w:rFonts w:cs="Times New Roman"/>
          <w:szCs w:val="24"/>
          <w:lang w:val="en-029"/>
        </w:rPr>
        <w:t xml:space="preserve">SASPEN </w:t>
      </w:r>
      <w:r w:rsidRPr="00AC4C89">
        <w:rPr>
          <w:rFonts w:cs="Times New Roman"/>
          <w:szCs w:val="24"/>
          <w:lang w:val="en-029"/>
        </w:rPr>
        <w:t>2016</w:t>
      </w:r>
      <w:r>
        <w:rPr>
          <w:rFonts w:cs="Times New Roman"/>
          <w:szCs w:val="24"/>
          <w:lang w:val="en-029"/>
        </w:rPr>
        <w:t xml:space="preserve">). </w:t>
      </w:r>
      <w:r w:rsidRPr="00AF062A">
        <w:rPr>
          <w:rFonts w:cs="Times New Roman"/>
          <w:szCs w:val="24"/>
          <w:lang w:val="en-029"/>
        </w:rPr>
        <w:t>(S</w:t>
      </w:r>
      <w:r>
        <w:rPr>
          <w:rFonts w:cs="Times New Roman"/>
          <w:szCs w:val="24"/>
          <w:lang w:val="en-029"/>
        </w:rPr>
        <w:t>ee their impact on attendance i</w:t>
      </w:r>
      <w:r w:rsidRPr="00AF062A">
        <w:rPr>
          <w:rFonts w:cs="Times New Roman"/>
          <w:szCs w:val="24"/>
          <w:lang w:val="en-029"/>
        </w:rPr>
        <w:t>n table 3 above)</w:t>
      </w:r>
      <w:r>
        <w:rPr>
          <w:rFonts w:cs="Times New Roman"/>
          <w:szCs w:val="24"/>
          <w:lang w:val="en-029"/>
        </w:rPr>
        <w:t>.</w:t>
      </w:r>
    </w:p>
    <w:p w:rsidR="00311F6B" w:rsidRDefault="00311F6B" w:rsidP="00311F6B">
      <w:pPr>
        <w:spacing w:line="480" w:lineRule="auto"/>
        <w:ind w:firstLine="720"/>
        <w:rPr>
          <w:rFonts w:cs="Times New Roman"/>
          <w:szCs w:val="24"/>
          <w:lang w:val="en-029"/>
        </w:rPr>
      </w:pPr>
      <w:r>
        <w:rPr>
          <w:rFonts w:cs="Times New Roman"/>
          <w:szCs w:val="24"/>
          <w:lang w:val="en-029"/>
        </w:rPr>
        <w:t xml:space="preserve"> This challenge is also a part of Jamaica’s reality, as children in urban areas produced better educational outcomes than those in rural areas (Chun 2016, p. 48-50). Although Jamaica has i</w:t>
      </w:r>
      <w:r w:rsidRPr="00E32090">
        <w:rPr>
          <w:rFonts w:cs="Times New Roman"/>
          <w:szCs w:val="24"/>
          <w:lang w:val="en-029"/>
        </w:rPr>
        <w:t>mproved the availability of educational servic</w:t>
      </w:r>
      <w:r>
        <w:rPr>
          <w:rFonts w:cs="Times New Roman"/>
          <w:szCs w:val="24"/>
          <w:lang w:val="en-029"/>
        </w:rPr>
        <w:t xml:space="preserve">es to PATH beneficiaries, </w:t>
      </w:r>
      <w:r w:rsidRPr="00E32090">
        <w:rPr>
          <w:rFonts w:cs="Times New Roman"/>
          <w:szCs w:val="24"/>
          <w:lang w:val="en-029"/>
        </w:rPr>
        <w:t>deficiencies are still p</w:t>
      </w:r>
      <w:r>
        <w:rPr>
          <w:rFonts w:cs="Times New Roman"/>
          <w:szCs w:val="24"/>
          <w:lang w:val="en-029"/>
        </w:rPr>
        <w:t xml:space="preserve">revalent, particularly in the rural areas where educational services are of a lower quality than urban areas </w:t>
      </w:r>
      <w:r w:rsidRPr="00E32090">
        <w:rPr>
          <w:rFonts w:cs="Times New Roman"/>
          <w:szCs w:val="24"/>
          <w:lang w:val="en-029"/>
        </w:rPr>
        <w:t>(</w:t>
      </w:r>
      <w:r>
        <w:rPr>
          <w:rFonts w:cs="Times New Roman"/>
          <w:szCs w:val="24"/>
          <w:lang w:val="en-029"/>
        </w:rPr>
        <w:t xml:space="preserve">Chung 2016; Williams 2014; </w:t>
      </w:r>
      <w:r w:rsidRPr="00E32090">
        <w:rPr>
          <w:rFonts w:cs="Times New Roman"/>
          <w:szCs w:val="24"/>
          <w:lang w:val="en-029"/>
        </w:rPr>
        <w:t>Ministry of education 2010).</w:t>
      </w:r>
      <w:r>
        <w:rPr>
          <w:rFonts w:cs="Times New Roman"/>
          <w:szCs w:val="24"/>
          <w:lang w:val="en-029"/>
        </w:rPr>
        <w:t xml:space="preserve"> On this premise, the immediate question that emerged was, ‘</w:t>
      </w:r>
      <w:r>
        <w:rPr>
          <w:rFonts w:cs="Times New Roman"/>
          <w:i/>
          <w:szCs w:val="24"/>
          <w:lang w:val="en-029"/>
        </w:rPr>
        <w:t>who</w:t>
      </w:r>
      <w:r w:rsidRPr="00014E6F">
        <w:rPr>
          <w:rFonts w:cs="Times New Roman"/>
          <w:i/>
          <w:szCs w:val="24"/>
          <w:lang w:val="en-029"/>
        </w:rPr>
        <w:t xml:space="preserve"> woul</w:t>
      </w:r>
      <w:r>
        <w:rPr>
          <w:rFonts w:cs="Times New Roman"/>
          <w:i/>
          <w:szCs w:val="24"/>
          <w:lang w:val="en-029"/>
        </w:rPr>
        <w:t xml:space="preserve">d want to attend a school with </w:t>
      </w:r>
      <w:r w:rsidRPr="00014E6F">
        <w:rPr>
          <w:rFonts w:cs="Times New Roman"/>
          <w:i/>
          <w:szCs w:val="24"/>
          <w:lang w:val="en-029"/>
        </w:rPr>
        <w:t xml:space="preserve">high levels of discomfort and </w:t>
      </w:r>
      <w:r>
        <w:rPr>
          <w:rFonts w:cs="Times New Roman"/>
          <w:i/>
          <w:szCs w:val="24"/>
          <w:lang w:val="en-029"/>
        </w:rPr>
        <w:t>low quality education</w:t>
      </w:r>
      <w:r w:rsidRPr="00014E6F">
        <w:rPr>
          <w:rFonts w:cs="Times New Roman"/>
          <w:i/>
          <w:szCs w:val="24"/>
          <w:lang w:val="en-029"/>
        </w:rPr>
        <w:t>?</w:t>
      </w:r>
      <w:r>
        <w:rPr>
          <w:rFonts w:cs="Times New Roman"/>
          <w:i/>
          <w:szCs w:val="24"/>
          <w:lang w:val="en-029"/>
        </w:rPr>
        <w:t>’</w:t>
      </w:r>
      <w:r>
        <w:rPr>
          <w:rFonts w:cs="Times New Roman"/>
          <w:szCs w:val="24"/>
          <w:lang w:val="en-029"/>
        </w:rPr>
        <w:t xml:space="preserve"> Since it is typical of CCT’s beneficiaries to exhibit higher impact on school enrolment and attendance as a result of access to quality educational services (Cecchini 2014; Fiszbein et al, 2009); I firmly believe that PATH could yield a more significant impact on attendance, among its beneficiaries, if all (beneficiaries from rural and urban areas) had equal access to better quality education. </w:t>
      </w:r>
    </w:p>
    <w:p w:rsidR="00311F6B" w:rsidRPr="00BD07D1" w:rsidRDefault="00311F6B" w:rsidP="00311F6B">
      <w:pPr>
        <w:spacing w:line="480" w:lineRule="auto"/>
        <w:ind w:firstLine="720"/>
        <w:jc w:val="center"/>
        <w:rPr>
          <w:rFonts w:cs="Times New Roman"/>
          <w:b/>
          <w:szCs w:val="24"/>
          <w:lang w:val="en-029"/>
        </w:rPr>
      </w:pPr>
      <w:r w:rsidRPr="00BD07D1">
        <w:rPr>
          <w:rFonts w:cs="Times New Roman"/>
          <w:b/>
          <w:szCs w:val="24"/>
          <w:lang w:val="en-029"/>
        </w:rPr>
        <w:t>The Ultimate Goal of the Conditionality in CCTs</w:t>
      </w:r>
    </w:p>
    <w:p w:rsidR="00311F6B" w:rsidRDefault="005C436B" w:rsidP="00311F6B">
      <w:pPr>
        <w:spacing w:line="480" w:lineRule="auto"/>
        <w:ind w:firstLine="720"/>
        <w:rPr>
          <w:rFonts w:cs="Times New Roman"/>
          <w:szCs w:val="24"/>
          <w:lang w:val="en-029"/>
        </w:rPr>
      </w:pPr>
      <w:r>
        <w:rPr>
          <w:rFonts w:cs="Times New Roman"/>
          <w:szCs w:val="24"/>
          <w:lang w:val="en-029"/>
        </w:rPr>
        <w:t xml:space="preserve">  </w:t>
      </w:r>
      <w:r w:rsidR="00311F6B" w:rsidRPr="00BD07D1">
        <w:rPr>
          <w:rFonts w:cs="Times New Roman"/>
          <w:szCs w:val="24"/>
          <w:lang w:val="en-029"/>
        </w:rPr>
        <w:t>Some writers posit the view that CCT programmes are solely designed to improve enrolment. Ferreira, Messina, Rigolini, Lopez-Calva, Lugo and Vakis (2013)</w:t>
      </w:r>
      <w:r w:rsidR="00311F6B">
        <w:rPr>
          <w:rFonts w:cs="Times New Roman"/>
          <w:szCs w:val="24"/>
          <w:lang w:val="en-029"/>
        </w:rPr>
        <w:t xml:space="preserve"> stated</w:t>
      </w:r>
      <w:r w:rsidR="00311F6B" w:rsidRPr="00BD07D1">
        <w:rPr>
          <w:rFonts w:cs="Times New Roman"/>
          <w:szCs w:val="24"/>
          <w:lang w:val="en-029"/>
        </w:rPr>
        <w:t xml:space="preserve"> “To be clear, CCTs are not designed to improve children’s performance at school but rather to increase enrolment” (p. 78).  Other literature doe</w:t>
      </w:r>
      <w:r w:rsidR="00311F6B">
        <w:rPr>
          <w:rFonts w:cs="Times New Roman"/>
          <w:szCs w:val="24"/>
          <w:lang w:val="en-029"/>
        </w:rPr>
        <w:t>s not seem t</w:t>
      </w:r>
      <w:r w:rsidR="00FF447B">
        <w:rPr>
          <w:rFonts w:cs="Times New Roman"/>
          <w:szCs w:val="24"/>
          <w:lang w:val="en-029"/>
        </w:rPr>
        <w:t xml:space="preserve">o support this idea as they view academic performance to be the </w:t>
      </w:r>
      <w:r w:rsidR="00311F6B">
        <w:rPr>
          <w:rFonts w:cs="Times New Roman"/>
          <w:szCs w:val="24"/>
          <w:lang w:val="en-029"/>
        </w:rPr>
        <w:t>programme’s intent.</w:t>
      </w:r>
      <w:r w:rsidR="00311F6B" w:rsidRPr="00BD07D1">
        <w:rPr>
          <w:rFonts w:cs="Times New Roman"/>
          <w:szCs w:val="24"/>
          <w:lang w:val="en-029"/>
        </w:rPr>
        <w:t xml:space="preserve"> De Brauw, G</w:t>
      </w:r>
      <w:r w:rsidR="00B07167">
        <w:rPr>
          <w:rFonts w:cs="Times New Roman"/>
          <w:szCs w:val="24"/>
          <w:lang w:val="en-029"/>
        </w:rPr>
        <w:t>illigan, Hoddinott and Roy (2015</w:t>
      </w:r>
      <w:r w:rsidR="00311F6B" w:rsidRPr="00BD07D1">
        <w:rPr>
          <w:rFonts w:cs="Times New Roman"/>
          <w:szCs w:val="24"/>
          <w:lang w:val="en-029"/>
        </w:rPr>
        <w:t>) state</w:t>
      </w:r>
      <w:r w:rsidR="00311F6B">
        <w:rPr>
          <w:rFonts w:cs="Times New Roman"/>
          <w:szCs w:val="24"/>
          <w:lang w:val="en-029"/>
        </w:rPr>
        <w:t xml:space="preserve">d </w:t>
      </w:r>
      <w:r w:rsidR="00311F6B" w:rsidRPr="00BD07D1">
        <w:rPr>
          <w:rFonts w:cs="Times New Roman"/>
          <w:szCs w:val="24"/>
          <w:lang w:val="en-029"/>
        </w:rPr>
        <w:t>“…countries use CCT programmes to promote childhood education by including a requirement, or conditionality, that children enrol in and attend school…The justification for CCT programme also depends ultimately on their impact on education attainment, or in short sc</w:t>
      </w:r>
      <w:r w:rsidR="00311F6B">
        <w:rPr>
          <w:rFonts w:cs="Times New Roman"/>
          <w:szCs w:val="24"/>
          <w:lang w:val="en-029"/>
        </w:rPr>
        <w:t xml:space="preserve">hool progression” (p. 1). Adato </w:t>
      </w:r>
      <w:r w:rsidR="00311F6B" w:rsidRPr="00BD07D1">
        <w:rPr>
          <w:rFonts w:cs="Times New Roman"/>
          <w:szCs w:val="24"/>
          <w:lang w:val="en-029"/>
        </w:rPr>
        <w:t xml:space="preserve">and Hoddinott (2010) also </w:t>
      </w:r>
      <w:r w:rsidR="00311F6B">
        <w:rPr>
          <w:rFonts w:cs="Times New Roman"/>
          <w:szCs w:val="24"/>
          <w:lang w:val="en-029"/>
        </w:rPr>
        <w:t xml:space="preserve">state that </w:t>
      </w:r>
      <w:r w:rsidR="00311F6B" w:rsidRPr="00BD07D1">
        <w:rPr>
          <w:rFonts w:cs="Times New Roman"/>
          <w:szCs w:val="24"/>
          <w:lang w:val="en-029"/>
        </w:rPr>
        <w:lastRenderedPageBreak/>
        <w:t>CCT programmes were not explicitly designed to improve academic achievement, clearly spending more time in school should be associated with more learning” (p. 206).</w:t>
      </w:r>
      <w:r w:rsidR="00311F6B">
        <w:rPr>
          <w:rFonts w:cs="Times New Roman"/>
          <w:szCs w:val="24"/>
          <w:lang w:val="en-029"/>
        </w:rPr>
        <w:t xml:space="preserve"> </w:t>
      </w:r>
    </w:p>
    <w:p w:rsidR="00311F6B" w:rsidRPr="00BD07D1" w:rsidRDefault="00311F6B" w:rsidP="00311F6B">
      <w:pPr>
        <w:spacing w:line="480" w:lineRule="auto"/>
        <w:ind w:firstLine="720"/>
        <w:rPr>
          <w:rFonts w:cs="Times New Roman"/>
          <w:szCs w:val="24"/>
          <w:lang w:val="en-029"/>
        </w:rPr>
      </w:pPr>
      <w:r w:rsidRPr="00BD07D1">
        <w:rPr>
          <w:rFonts w:cs="Times New Roman"/>
          <w:szCs w:val="24"/>
          <w:lang w:val="en-029"/>
        </w:rPr>
        <w:t>My teaching experience</w:t>
      </w:r>
      <w:r>
        <w:rPr>
          <w:rFonts w:cs="Times New Roman"/>
          <w:szCs w:val="24"/>
          <w:lang w:val="en-029"/>
        </w:rPr>
        <w:t xml:space="preserve">s result in an </w:t>
      </w:r>
      <w:r w:rsidRPr="00BD07D1">
        <w:rPr>
          <w:rFonts w:cs="Times New Roman"/>
          <w:szCs w:val="24"/>
          <w:lang w:val="en-029"/>
        </w:rPr>
        <w:t>aware</w:t>
      </w:r>
      <w:r>
        <w:rPr>
          <w:rFonts w:cs="Times New Roman"/>
          <w:szCs w:val="24"/>
          <w:lang w:val="en-029"/>
        </w:rPr>
        <w:t>ness</w:t>
      </w:r>
      <w:r w:rsidRPr="00BD07D1">
        <w:rPr>
          <w:rFonts w:cs="Times New Roman"/>
          <w:szCs w:val="24"/>
          <w:lang w:val="en-029"/>
        </w:rPr>
        <w:t xml:space="preserve"> that students in school often learn more than those who do not attend school</w:t>
      </w:r>
      <w:r w:rsidR="0052736B">
        <w:rPr>
          <w:rFonts w:cs="Times New Roman"/>
          <w:szCs w:val="24"/>
          <w:lang w:val="en-029"/>
        </w:rPr>
        <w:t xml:space="preserve"> regularly. R</w:t>
      </w:r>
      <w:r>
        <w:rPr>
          <w:rFonts w:cs="Times New Roman"/>
          <w:szCs w:val="24"/>
          <w:lang w:val="en-029"/>
        </w:rPr>
        <w:t>e</w:t>
      </w:r>
      <w:r w:rsidRPr="00BD07D1">
        <w:rPr>
          <w:rFonts w:cs="Times New Roman"/>
          <w:szCs w:val="24"/>
          <w:lang w:val="en-029"/>
        </w:rPr>
        <w:t>gular attendance is often associated with greater opportunities for learning which ultimately lead to higher levels of achievement. Regular school attendance is</w:t>
      </w:r>
      <w:r>
        <w:rPr>
          <w:rFonts w:cs="Times New Roman"/>
          <w:szCs w:val="24"/>
          <w:lang w:val="en-029"/>
        </w:rPr>
        <w:t xml:space="preserve"> therefore </w:t>
      </w:r>
      <w:r w:rsidRPr="00BD07D1">
        <w:rPr>
          <w:rFonts w:cs="Times New Roman"/>
          <w:szCs w:val="24"/>
          <w:lang w:val="en-029"/>
        </w:rPr>
        <w:t>beneficial to the individual and the society in</w:t>
      </w:r>
      <w:r>
        <w:rPr>
          <w:rFonts w:cs="Times New Roman"/>
          <w:szCs w:val="24"/>
          <w:lang w:val="en-029"/>
        </w:rPr>
        <w:t xml:space="preserve"> more ways than one. Sasaki, Diaz and Brazal (2019) posited that “attendance is a key factor in students’ success and affects his/her academic performance” (p. 46). </w:t>
      </w:r>
      <w:r w:rsidRPr="00BD07D1">
        <w:rPr>
          <w:rFonts w:cs="Times New Roman"/>
          <w:szCs w:val="24"/>
          <w:lang w:val="en-029"/>
        </w:rPr>
        <w:t>Hiss, Horner</w:t>
      </w:r>
      <w:r>
        <w:rPr>
          <w:rFonts w:cs="Times New Roman"/>
          <w:szCs w:val="24"/>
          <w:lang w:val="en-029"/>
        </w:rPr>
        <w:t xml:space="preserve">, </w:t>
      </w:r>
      <w:r w:rsidRPr="00BD07D1">
        <w:rPr>
          <w:rFonts w:cs="Times New Roman"/>
          <w:szCs w:val="24"/>
          <w:lang w:val="en-029"/>
        </w:rPr>
        <w:t>Pressler and</w:t>
      </w:r>
      <w:r>
        <w:rPr>
          <w:rFonts w:cs="Times New Roman"/>
          <w:szCs w:val="24"/>
          <w:lang w:val="en-029"/>
        </w:rPr>
        <w:t xml:space="preserve"> Swanepoel (2009) gave a more vivid description of the benefits of </w:t>
      </w:r>
      <w:r w:rsidRPr="00BD07D1">
        <w:rPr>
          <w:rFonts w:cs="Times New Roman"/>
          <w:szCs w:val="24"/>
          <w:lang w:val="en-029"/>
        </w:rPr>
        <w:t>regular school attendance</w:t>
      </w:r>
      <w:r>
        <w:rPr>
          <w:rFonts w:cs="Times New Roman"/>
          <w:szCs w:val="24"/>
          <w:lang w:val="en-029"/>
        </w:rPr>
        <w:t xml:space="preserve"> by stating that “[it]</w:t>
      </w:r>
      <w:r w:rsidRPr="00BD07D1">
        <w:rPr>
          <w:rFonts w:cs="Times New Roman"/>
          <w:szCs w:val="24"/>
          <w:lang w:val="en-029"/>
        </w:rPr>
        <w:t xml:space="preserve"> not only contributes to higher educational level of individuals…, but also lessens poverty and decreases the crime rate in society. Children who do not regularly attend school often drop out and contribute to the ills in society” (p. 12). Therefore, where CCT programmes attain the goal of </w:t>
      </w:r>
      <w:r>
        <w:rPr>
          <w:rFonts w:cs="Times New Roman"/>
          <w:szCs w:val="24"/>
          <w:lang w:val="en-029"/>
        </w:rPr>
        <w:t xml:space="preserve">improved </w:t>
      </w:r>
      <w:r w:rsidRPr="00BD07D1">
        <w:rPr>
          <w:rFonts w:cs="Times New Roman"/>
          <w:szCs w:val="24"/>
          <w:lang w:val="en-029"/>
        </w:rPr>
        <w:t>attendance</w:t>
      </w:r>
      <w:r>
        <w:rPr>
          <w:rFonts w:cs="Times New Roman"/>
          <w:szCs w:val="24"/>
          <w:lang w:val="en-029"/>
        </w:rPr>
        <w:t>,</w:t>
      </w:r>
      <w:r w:rsidRPr="00BD07D1">
        <w:rPr>
          <w:rFonts w:cs="Times New Roman"/>
          <w:szCs w:val="24"/>
          <w:lang w:val="en-029"/>
        </w:rPr>
        <w:t xml:space="preserve"> the obvious spin-off should be improved academic performance.  </w:t>
      </w:r>
    </w:p>
    <w:p w:rsidR="00311F6B" w:rsidRPr="008E2476" w:rsidRDefault="00311F6B" w:rsidP="00311F6B">
      <w:pPr>
        <w:spacing w:line="480" w:lineRule="auto"/>
        <w:ind w:firstLine="720"/>
        <w:jc w:val="center"/>
        <w:rPr>
          <w:rFonts w:cs="Times New Roman"/>
          <w:b/>
          <w:szCs w:val="24"/>
          <w:lang w:val="en-029"/>
        </w:rPr>
      </w:pPr>
      <w:r>
        <w:rPr>
          <w:rFonts w:cs="Times New Roman"/>
          <w:b/>
          <w:szCs w:val="24"/>
          <w:lang w:val="en-029"/>
        </w:rPr>
        <w:t xml:space="preserve">  Mixed Impact of CCTs on Academic Performance </w:t>
      </w:r>
    </w:p>
    <w:p w:rsidR="00E75FDF" w:rsidRDefault="00311F6B" w:rsidP="003E787C">
      <w:pPr>
        <w:spacing w:line="480" w:lineRule="auto"/>
        <w:ind w:firstLine="720"/>
        <w:rPr>
          <w:rFonts w:cs="Times New Roman"/>
          <w:szCs w:val="24"/>
          <w:lang w:val="en-029"/>
        </w:rPr>
      </w:pPr>
      <w:r w:rsidRPr="00F124C6">
        <w:rPr>
          <w:rFonts w:cs="Times New Roman"/>
          <w:b/>
          <w:szCs w:val="24"/>
          <w:lang w:val="en-029"/>
        </w:rPr>
        <w:t xml:space="preserve"> </w:t>
      </w:r>
      <w:r w:rsidRPr="00F124C6">
        <w:rPr>
          <w:rFonts w:cs="Times New Roman"/>
          <w:szCs w:val="24"/>
          <w:lang w:val="en-029"/>
        </w:rPr>
        <w:t>Although</w:t>
      </w:r>
      <w:r>
        <w:rPr>
          <w:rFonts w:cs="Times New Roman"/>
          <w:szCs w:val="24"/>
          <w:lang w:val="en-029"/>
        </w:rPr>
        <w:t xml:space="preserve"> most CCT programmes led to an </w:t>
      </w:r>
      <w:r w:rsidRPr="00F124C6">
        <w:rPr>
          <w:rFonts w:cs="Times New Roman"/>
          <w:szCs w:val="24"/>
          <w:lang w:val="en-029"/>
        </w:rPr>
        <w:t>improvement in school attendance</w:t>
      </w:r>
      <w:r w:rsidR="002B752D">
        <w:rPr>
          <w:rFonts w:cs="Times New Roman"/>
          <w:szCs w:val="24"/>
          <w:lang w:val="en-029"/>
        </w:rPr>
        <w:t xml:space="preserve"> </w:t>
      </w:r>
      <w:r w:rsidR="002B752D" w:rsidRPr="002B752D">
        <w:rPr>
          <w:rFonts w:cs="Times New Roman"/>
          <w:szCs w:val="24"/>
          <w:lang w:val="en-029"/>
        </w:rPr>
        <w:t>(Sanchez, Melendez and Behrman 2016; Adato and Hoddinot 2010; Fiszb</w:t>
      </w:r>
      <w:r w:rsidR="002B752D">
        <w:rPr>
          <w:rFonts w:cs="Times New Roman"/>
          <w:szCs w:val="24"/>
          <w:lang w:val="en-029"/>
        </w:rPr>
        <w:t xml:space="preserve">ein and Schady 2009), </w:t>
      </w:r>
      <w:r w:rsidRPr="00F124C6">
        <w:rPr>
          <w:rFonts w:cs="Times New Roman"/>
          <w:szCs w:val="24"/>
          <w:lang w:val="en-029"/>
        </w:rPr>
        <w:t>the spin-off is certainly not the same for educational attainment</w:t>
      </w:r>
      <w:r>
        <w:rPr>
          <w:rFonts w:cs="Times New Roman"/>
          <w:szCs w:val="24"/>
          <w:lang w:val="en-029"/>
        </w:rPr>
        <w:t xml:space="preserve"> as CCT’s impact o</w:t>
      </w:r>
      <w:r w:rsidR="002B752D">
        <w:rPr>
          <w:rFonts w:cs="Times New Roman"/>
          <w:szCs w:val="24"/>
          <w:lang w:val="en-029"/>
        </w:rPr>
        <w:t>n academic achievement is mixed</w:t>
      </w:r>
      <w:r w:rsidR="00F818FE">
        <w:rPr>
          <w:rFonts w:cs="Times New Roman"/>
          <w:szCs w:val="24"/>
          <w:lang w:val="en-029"/>
        </w:rPr>
        <w:t xml:space="preserve"> (table 3</w:t>
      </w:r>
      <w:r w:rsidR="00966738">
        <w:rPr>
          <w:rFonts w:cs="Times New Roman"/>
          <w:szCs w:val="24"/>
          <w:lang w:val="en-029"/>
        </w:rPr>
        <w:t xml:space="preserve"> below shows a mixed impact of CCT programme on academic development). </w:t>
      </w:r>
      <w:r w:rsidR="002B752D">
        <w:rPr>
          <w:rFonts w:cs="Times New Roman"/>
          <w:szCs w:val="24"/>
          <w:lang w:val="en-029"/>
        </w:rPr>
        <w:t xml:space="preserve">In fact, most </w:t>
      </w:r>
      <w:r w:rsidR="002B752D" w:rsidRPr="002B752D">
        <w:rPr>
          <w:rFonts w:cs="Times New Roman"/>
          <w:szCs w:val="24"/>
          <w:lang w:val="en-029"/>
        </w:rPr>
        <w:t>literature suggests that CCT’s impact on educational attainment among its beneficiaries is mixed (Stampini, Cordova, Moreno and Harris 2016; Ferreira et. al 2013; Bradshaw 2008)</w:t>
      </w:r>
      <w:r w:rsidR="00CE4EC6">
        <w:rPr>
          <w:rFonts w:cs="Times New Roman"/>
          <w:szCs w:val="24"/>
          <w:lang w:val="en-029"/>
        </w:rPr>
        <w:t xml:space="preserve">. Others </w:t>
      </w:r>
      <w:r w:rsidR="002B752D" w:rsidRPr="002B752D">
        <w:rPr>
          <w:rFonts w:cs="Times New Roman"/>
          <w:szCs w:val="24"/>
          <w:lang w:val="en-029"/>
        </w:rPr>
        <w:t>described the impact of CCTs on academic performance as being “doubtful” (Lomeli 2008, p. 481) and “not encouraging” (The World Bank 2011, p. 481).</w:t>
      </w:r>
    </w:p>
    <w:p w:rsidR="00311F6B" w:rsidRPr="00610541" w:rsidRDefault="00F818FE" w:rsidP="00311F6B">
      <w:pPr>
        <w:spacing w:line="480" w:lineRule="auto"/>
        <w:rPr>
          <w:rFonts w:cs="Times New Roman"/>
          <w:szCs w:val="24"/>
          <w:lang w:val="en-029"/>
        </w:rPr>
      </w:pPr>
      <w:r w:rsidRPr="00610541">
        <w:rPr>
          <w:rFonts w:cs="Times New Roman"/>
          <w:i/>
          <w:szCs w:val="24"/>
          <w:lang w:val="en-029"/>
        </w:rPr>
        <w:lastRenderedPageBreak/>
        <w:t>Table 3</w:t>
      </w:r>
      <w:r w:rsidR="00610541">
        <w:rPr>
          <w:rFonts w:cs="Times New Roman"/>
          <w:szCs w:val="24"/>
          <w:lang w:val="en-029"/>
        </w:rPr>
        <w:t>: CCT P</w:t>
      </w:r>
      <w:r w:rsidR="00311F6B" w:rsidRPr="00610541">
        <w:rPr>
          <w:rFonts w:cs="Times New Roman"/>
          <w:szCs w:val="24"/>
          <w:lang w:val="en-029"/>
        </w:rPr>
        <w:t>rogrammes and their Impact on Academic Performance</w:t>
      </w:r>
    </w:p>
    <w:tbl>
      <w:tblPr>
        <w:tblStyle w:val="TableGrid"/>
        <w:tblW w:w="7622" w:type="dxa"/>
        <w:tblLook w:val="04A0" w:firstRow="1" w:lastRow="0" w:firstColumn="1" w:lastColumn="0" w:noHBand="0" w:noVBand="1"/>
      </w:tblPr>
      <w:tblGrid>
        <w:gridCol w:w="1900"/>
        <w:gridCol w:w="1956"/>
        <w:gridCol w:w="1847"/>
        <w:gridCol w:w="1919"/>
      </w:tblGrid>
      <w:tr w:rsidR="00311F6B" w:rsidRPr="00057514" w:rsidTr="00F80BB5">
        <w:tc>
          <w:tcPr>
            <w:tcW w:w="1900" w:type="dxa"/>
          </w:tcPr>
          <w:p w:rsidR="00311F6B" w:rsidRPr="00057514" w:rsidRDefault="00311F6B" w:rsidP="00F80BB5">
            <w:pPr>
              <w:spacing w:after="200" w:line="480" w:lineRule="auto"/>
              <w:rPr>
                <w:rFonts w:ascii="Times New Roman" w:hAnsi="Times New Roman" w:cs="Times New Roman"/>
                <w:b/>
                <w:sz w:val="18"/>
                <w:szCs w:val="18"/>
                <w:lang w:val="en-029"/>
              </w:rPr>
            </w:pPr>
            <w:r w:rsidRPr="00057514">
              <w:rPr>
                <w:rFonts w:ascii="Times New Roman" w:hAnsi="Times New Roman" w:cs="Times New Roman"/>
                <w:b/>
                <w:sz w:val="18"/>
                <w:szCs w:val="18"/>
                <w:lang w:val="en-029"/>
              </w:rPr>
              <w:t>Country</w:t>
            </w:r>
          </w:p>
        </w:tc>
        <w:tc>
          <w:tcPr>
            <w:tcW w:w="1956" w:type="dxa"/>
          </w:tcPr>
          <w:p w:rsidR="00311F6B" w:rsidRPr="00057514" w:rsidRDefault="00311F6B" w:rsidP="00F80BB5">
            <w:pPr>
              <w:spacing w:after="200" w:line="480" w:lineRule="auto"/>
              <w:rPr>
                <w:rFonts w:ascii="Times New Roman" w:hAnsi="Times New Roman" w:cs="Times New Roman"/>
                <w:b/>
                <w:sz w:val="18"/>
                <w:szCs w:val="18"/>
                <w:lang w:val="en-029"/>
              </w:rPr>
            </w:pPr>
            <w:r w:rsidRPr="00057514">
              <w:rPr>
                <w:rFonts w:ascii="Times New Roman" w:hAnsi="Times New Roman" w:cs="Times New Roman"/>
                <w:b/>
                <w:sz w:val="18"/>
                <w:szCs w:val="18"/>
                <w:lang w:val="en-029"/>
              </w:rPr>
              <w:t>Programme Name</w:t>
            </w:r>
          </w:p>
        </w:tc>
        <w:tc>
          <w:tcPr>
            <w:tcW w:w="1847" w:type="dxa"/>
          </w:tcPr>
          <w:p w:rsidR="00311F6B" w:rsidRPr="00057514" w:rsidRDefault="00311F6B" w:rsidP="00F80BB5">
            <w:pPr>
              <w:spacing w:after="200"/>
              <w:rPr>
                <w:rFonts w:ascii="Times New Roman" w:hAnsi="Times New Roman" w:cs="Times New Roman"/>
                <w:b/>
                <w:sz w:val="18"/>
                <w:szCs w:val="18"/>
                <w:lang w:val="en-029"/>
              </w:rPr>
            </w:pPr>
            <w:r w:rsidRPr="00057514">
              <w:rPr>
                <w:rFonts w:ascii="Times New Roman" w:hAnsi="Times New Roman" w:cs="Times New Roman"/>
                <w:b/>
                <w:sz w:val="18"/>
                <w:szCs w:val="18"/>
                <w:lang w:val="en-029"/>
              </w:rPr>
              <w:t>Academic Impact</w:t>
            </w:r>
          </w:p>
        </w:tc>
        <w:tc>
          <w:tcPr>
            <w:tcW w:w="1919" w:type="dxa"/>
          </w:tcPr>
          <w:p w:rsidR="00311F6B" w:rsidRPr="00057514" w:rsidRDefault="00311F6B" w:rsidP="00F80BB5">
            <w:pPr>
              <w:spacing w:after="200" w:line="480" w:lineRule="auto"/>
              <w:ind w:firstLine="720"/>
              <w:rPr>
                <w:rFonts w:ascii="Times New Roman" w:hAnsi="Times New Roman" w:cs="Times New Roman"/>
                <w:b/>
                <w:sz w:val="18"/>
                <w:szCs w:val="18"/>
                <w:lang w:val="en-029"/>
              </w:rPr>
            </w:pPr>
            <w:r w:rsidRPr="00057514">
              <w:rPr>
                <w:rFonts w:ascii="Times New Roman" w:hAnsi="Times New Roman" w:cs="Times New Roman"/>
                <w:b/>
                <w:sz w:val="18"/>
                <w:szCs w:val="18"/>
                <w:lang w:val="en-029"/>
              </w:rPr>
              <w:t>Sources</w:t>
            </w:r>
          </w:p>
        </w:tc>
      </w:tr>
      <w:tr w:rsidR="00311F6B" w:rsidRPr="00057514" w:rsidTr="00F80BB5">
        <w:tc>
          <w:tcPr>
            <w:tcW w:w="1900" w:type="dxa"/>
          </w:tcPr>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t>Jamaica</w:t>
            </w:r>
          </w:p>
        </w:tc>
        <w:tc>
          <w:tcPr>
            <w:tcW w:w="1956" w:type="dxa"/>
          </w:tcPr>
          <w:p w:rsidR="00311F6B" w:rsidRPr="00057514" w:rsidRDefault="00FD646B" w:rsidP="00FD646B">
            <w:pPr>
              <w:spacing w:after="200" w:line="480" w:lineRule="auto"/>
              <w:rPr>
                <w:rFonts w:ascii="Times New Roman" w:hAnsi="Times New Roman" w:cs="Times New Roman"/>
                <w:sz w:val="18"/>
                <w:szCs w:val="18"/>
                <w:lang w:val="en-029"/>
              </w:rPr>
            </w:pPr>
            <w:r>
              <w:rPr>
                <w:rFonts w:ascii="Times New Roman" w:hAnsi="Times New Roman" w:cs="Times New Roman"/>
                <w:sz w:val="18"/>
                <w:szCs w:val="18"/>
                <w:lang w:val="en-029"/>
              </w:rPr>
              <w:t>PATH</w:t>
            </w:r>
          </w:p>
          <w:p w:rsidR="00311F6B" w:rsidRPr="00057514" w:rsidRDefault="00311F6B" w:rsidP="00F80BB5">
            <w:pPr>
              <w:spacing w:after="200" w:line="480" w:lineRule="auto"/>
              <w:ind w:firstLine="720"/>
              <w:rPr>
                <w:rFonts w:ascii="Times New Roman" w:hAnsi="Times New Roman" w:cs="Times New Roman"/>
                <w:sz w:val="18"/>
                <w:szCs w:val="18"/>
                <w:lang w:val="en-029"/>
              </w:rPr>
            </w:pPr>
          </w:p>
        </w:tc>
        <w:tc>
          <w:tcPr>
            <w:tcW w:w="1847"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No impact on learning outcome nor on grade advancement</w:t>
            </w:r>
          </w:p>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Urban male beneficiaries performed better in GSAT by 31 points more than non-beneficiaries. Boys are paced in better secondary school by 8.1% higher than non-beneficiaries.</w:t>
            </w:r>
          </w:p>
        </w:tc>
        <w:tc>
          <w:tcPr>
            <w:tcW w:w="1919" w:type="dxa"/>
          </w:tcPr>
          <w:p w:rsidR="00311F6B" w:rsidRPr="00057514" w:rsidRDefault="0043278F"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Levy and Ohls (2010</w:t>
            </w:r>
            <w:r w:rsidR="00311F6B" w:rsidRPr="00057514">
              <w:rPr>
                <w:rFonts w:ascii="Times New Roman" w:hAnsi="Times New Roman" w:cs="Times New Roman"/>
                <w:sz w:val="18"/>
                <w:szCs w:val="18"/>
                <w:lang w:val="en-029"/>
              </w:rPr>
              <w:t>)</w:t>
            </w:r>
            <w:r w:rsidR="00610541">
              <w:rPr>
                <w:rFonts w:ascii="Times New Roman" w:hAnsi="Times New Roman" w:cs="Times New Roman"/>
                <w:sz w:val="18"/>
                <w:szCs w:val="18"/>
                <w:lang w:val="en-029"/>
              </w:rPr>
              <w:t>.</w:t>
            </w:r>
          </w:p>
          <w:p w:rsidR="00311F6B" w:rsidRDefault="00311F6B" w:rsidP="00F80BB5">
            <w:pPr>
              <w:spacing w:after="200" w:line="480" w:lineRule="auto"/>
              <w:rPr>
                <w:rFonts w:ascii="Times New Roman" w:hAnsi="Times New Roman" w:cs="Times New Roman"/>
                <w:sz w:val="18"/>
                <w:szCs w:val="18"/>
                <w:lang w:val="en-029"/>
              </w:rPr>
            </w:pPr>
          </w:p>
          <w:p w:rsidR="00311F6B" w:rsidRPr="00057514" w:rsidRDefault="00311F6B" w:rsidP="00F80BB5">
            <w:pPr>
              <w:spacing w:after="200" w:line="480" w:lineRule="auto"/>
              <w:rPr>
                <w:rFonts w:ascii="Times New Roman" w:hAnsi="Times New Roman" w:cs="Times New Roman"/>
                <w:sz w:val="18"/>
                <w:szCs w:val="18"/>
                <w:lang w:val="en-029"/>
              </w:rPr>
            </w:pPr>
            <w:r>
              <w:rPr>
                <w:rFonts w:ascii="Times New Roman" w:hAnsi="Times New Roman" w:cs="Times New Roman"/>
                <w:sz w:val="18"/>
                <w:szCs w:val="18"/>
                <w:lang w:val="en-029"/>
              </w:rPr>
              <w:t xml:space="preserve">Stampini et </w:t>
            </w:r>
            <w:r w:rsidRPr="00057514">
              <w:rPr>
                <w:rFonts w:ascii="Times New Roman" w:hAnsi="Times New Roman" w:cs="Times New Roman"/>
                <w:sz w:val="18"/>
                <w:szCs w:val="18"/>
                <w:lang w:val="en-029"/>
              </w:rPr>
              <w:t>al</w:t>
            </w:r>
            <w:r>
              <w:rPr>
                <w:rFonts w:ascii="Times New Roman" w:hAnsi="Times New Roman" w:cs="Times New Roman"/>
                <w:sz w:val="18"/>
                <w:szCs w:val="18"/>
                <w:lang w:val="en-029"/>
              </w:rPr>
              <w:t>.</w:t>
            </w:r>
            <w:r w:rsidRPr="00057514">
              <w:rPr>
                <w:rFonts w:ascii="Times New Roman" w:hAnsi="Times New Roman" w:cs="Times New Roman"/>
                <w:sz w:val="18"/>
                <w:szCs w:val="18"/>
                <w:lang w:val="en-029"/>
              </w:rPr>
              <w:t xml:space="preserve"> (2016)</w:t>
            </w:r>
            <w:r w:rsidR="00610541">
              <w:rPr>
                <w:rFonts w:ascii="Times New Roman" w:hAnsi="Times New Roman" w:cs="Times New Roman"/>
                <w:sz w:val="18"/>
                <w:szCs w:val="18"/>
                <w:lang w:val="en-029"/>
              </w:rPr>
              <w:t>.</w:t>
            </w:r>
          </w:p>
        </w:tc>
      </w:tr>
      <w:tr w:rsidR="00311F6B" w:rsidRPr="00057514" w:rsidTr="00F80BB5">
        <w:tc>
          <w:tcPr>
            <w:tcW w:w="1900" w:type="dxa"/>
          </w:tcPr>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t>Mexico</w:t>
            </w:r>
          </w:p>
        </w:tc>
        <w:tc>
          <w:tcPr>
            <w:tcW w:w="1956" w:type="dxa"/>
          </w:tcPr>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t>Progresa/Oportunidades</w:t>
            </w:r>
          </w:p>
        </w:tc>
        <w:tc>
          <w:tcPr>
            <w:tcW w:w="1847" w:type="dxa"/>
          </w:tcPr>
          <w:p w:rsidR="00311F6B"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Resulted in higher school attainment among indigenous people.</w:t>
            </w:r>
          </w:p>
          <w:p w:rsidR="00311F6B" w:rsidRDefault="00311F6B" w:rsidP="00F80BB5">
            <w:pPr>
              <w:spacing w:after="200"/>
              <w:rPr>
                <w:rFonts w:ascii="Times New Roman" w:hAnsi="Times New Roman" w:cs="Times New Roman"/>
                <w:sz w:val="18"/>
                <w:szCs w:val="18"/>
                <w:lang w:val="en-029"/>
              </w:rPr>
            </w:pPr>
          </w:p>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No measurable impact on achievement test scores of children in beneficiary localities.</w:t>
            </w:r>
          </w:p>
          <w:p w:rsidR="00311F6B" w:rsidRDefault="00311F6B" w:rsidP="00F80BB5">
            <w:pPr>
              <w:spacing w:after="200"/>
              <w:rPr>
                <w:rFonts w:ascii="Times New Roman" w:hAnsi="Times New Roman" w:cs="Times New Roman"/>
                <w:sz w:val="18"/>
                <w:szCs w:val="18"/>
                <w:lang w:val="en-029"/>
              </w:rPr>
            </w:pPr>
          </w:p>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Effects not promising on learning.</w:t>
            </w:r>
          </w:p>
        </w:tc>
        <w:tc>
          <w:tcPr>
            <w:tcW w:w="1919" w:type="dxa"/>
          </w:tcPr>
          <w:p w:rsidR="00311F6B" w:rsidRPr="00057514" w:rsidRDefault="00E75FDF"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IMF</w:t>
            </w:r>
            <w:r w:rsidR="00311F6B" w:rsidRPr="00057514">
              <w:rPr>
                <w:rFonts w:ascii="Times New Roman" w:hAnsi="Times New Roman" w:cs="Times New Roman"/>
                <w:sz w:val="18"/>
                <w:szCs w:val="18"/>
                <w:lang w:val="en-029"/>
              </w:rPr>
              <w:t xml:space="preserve"> (2005).</w:t>
            </w:r>
          </w:p>
          <w:p w:rsidR="00311F6B" w:rsidRDefault="00311F6B" w:rsidP="00F80BB5">
            <w:pPr>
              <w:spacing w:after="200"/>
              <w:rPr>
                <w:rFonts w:ascii="Times New Roman" w:hAnsi="Times New Roman" w:cs="Times New Roman"/>
                <w:sz w:val="18"/>
                <w:szCs w:val="18"/>
                <w:lang w:val="en-029"/>
              </w:rPr>
            </w:pPr>
          </w:p>
          <w:p w:rsidR="00311F6B" w:rsidRDefault="00311F6B" w:rsidP="00F80BB5">
            <w:pPr>
              <w:spacing w:after="200"/>
              <w:rPr>
                <w:rFonts w:ascii="Times New Roman" w:hAnsi="Times New Roman" w:cs="Times New Roman"/>
                <w:sz w:val="18"/>
                <w:szCs w:val="18"/>
                <w:lang w:val="en-029"/>
              </w:rPr>
            </w:pPr>
          </w:p>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Skoufias (2005).</w:t>
            </w:r>
          </w:p>
          <w:p w:rsidR="00311F6B" w:rsidRPr="00057514" w:rsidRDefault="00311F6B" w:rsidP="00F80BB5">
            <w:pPr>
              <w:spacing w:after="200" w:line="480" w:lineRule="auto"/>
              <w:ind w:firstLine="720"/>
              <w:rPr>
                <w:rFonts w:ascii="Times New Roman" w:hAnsi="Times New Roman" w:cs="Times New Roman"/>
                <w:sz w:val="18"/>
                <w:szCs w:val="18"/>
                <w:lang w:val="en-029"/>
              </w:rPr>
            </w:pPr>
          </w:p>
          <w:p w:rsidR="00311F6B" w:rsidRDefault="00311F6B" w:rsidP="00F80BB5">
            <w:pPr>
              <w:spacing w:after="200" w:line="480" w:lineRule="auto"/>
              <w:rPr>
                <w:rFonts w:ascii="Times New Roman" w:hAnsi="Times New Roman" w:cs="Times New Roman"/>
                <w:sz w:val="18"/>
                <w:szCs w:val="18"/>
                <w:lang w:val="en-029"/>
              </w:rPr>
            </w:pPr>
          </w:p>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t>Lomeli (2008).</w:t>
            </w:r>
          </w:p>
        </w:tc>
      </w:tr>
      <w:tr w:rsidR="00311F6B" w:rsidRPr="00057514" w:rsidTr="00F80BB5">
        <w:trPr>
          <w:trHeight w:val="2691"/>
        </w:trPr>
        <w:tc>
          <w:tcPr>
            <w:tcW w:w="1900" w:type="dxa"/>
          </w:tcPr>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t>Nicaragua</w:t>
            </w:r>
          </w:p>
        </w:tc>
        <w:tc>
          <w:tcPr>
            <w:tcW w:w="1956" w:type="dxa"/>
          </w:tcPr>
          <w:p w:rsidR="00311F6B" w:rsidRPr="00057514" w:rsidRDefault="00FD64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RPS</w:t>
            </w:r>
          </w:p>
        </w:tc>
        <w:tc>
          <w:tcPr>
            <w:tcW w:w="1847"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7.3% of grades 1-4 students advanced by two grades.</w:t>
            </w:r>
          </w:p>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Impacted on completed education and language and maths achievement among 9 to 11 year old male participants who had grown up to become young men.</w:t>
            </w:r>
          </w:p>
        </w:tc>
        <w:tc>
          <w:tcPr>
            <w:tcW w:w="1919"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Maluccio and Flores (2005).</w:t>
            </w:r>
          </w:p>
          <w:p w:rsidR="00311F6B" w:rsidRPr="00057514" w:rsidRDefault="00311F6B" w:rsidP="00F80BB5">
            <w:pPr>
              <w:spacing w:after="200"/>
              <w:ind w:firstLine="720"/>
              <w:rPr>
                <w:rFonts w:ascii="Times New Roman" w:hAnsi="Times New Roman" w:cs="Times New Roman"/>
                <w:sz w:val="18"/>
                <w:szCs w:val="18"/>
                <w:lang w:val="en-029"/>
              </w:rPr>
            </w:pPr>
          </w:p>
          <w:p w:rsidR="00311F6B" w:rsidRPr="00057514"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 xml:space="preserve">Barham et al. </w:t>
            </w:r>
            <w:r w:rsidRPr="00057514">
              <w:rPr>
                <w:rFonts w:ascii="Times New Roman" w:hAnsi="Times New Roman" w:cs="Times New Roman"/>
                <w:sz w:val="18"/>
                <w:szCs w:val="18"/>
                <w:lang w:val="en-029"/>
              </w:rPr>
              <w:t xml:space="preserve"> (2013).</w:t>
            </w:r>
          </w:p>
        </w:tc>
      </w:tr>
      <w:tr w:rsidR="00311F6B" w:rsidRPr="00057514" w:rsidTr="00F80BB5">
        <w:trPr>
          <w:trHeight w:val="3268"/>
        </w:trPr>
        <w:tc>
          <w:tcPr>
            <w:tcW w:w="1900" w:type="dxa"/>
          </w:tcPr>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lastRenderedPageBreak/>
              <w:t>Brazil</w:t>
            </w:r>
          </w:p>
        </w:tc>
        <w:tc>
          <w:tcPr>
            <w:tcW w:w="1956" w:type="dxa"/>
          </w:tcPr>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t>Bolsa Escola</w:t>
            </w:r>
          </w:p>
        </w:tc>
        <w:tc>
          <w:tcPr>
            <w:tcW w:w="1847"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Increased grade promotion rates by 0.9% points for grades 1-4 children.</w:t>
            </w:r>
          </w:p>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Raised grade promotion rates among grade 5-8 children by 0.3% points.</w:t>
            </w:r>
          </w:p>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Girls learn more than boys. Girls Promotion rate is smaller than it is for boys.</w:t>
            </w:r>
          </w:p>
        </w:tc>
        <w:tc>
          <w:tcPr>
            <w:tcW w:w="1919" w:type="dxa"/>
          </w:tcPr>
          <w:p w:rsidR="00311F6B" w:rsidRPr="00057514"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Glewwe and Kassouf (2012</w:t>
            </w:r>
            <w:r w:rsidRPr="00057514">
              <w:rPr>
                <w:rFonts w:ascii="Times New Roman" w:hAnsi="Times New Roman" w:cs="Times New Roman"/>
                <w:sz w:val="18"/>
                <w:szCs w:val="18"/>
                <w:lang w:val="en-029"/>
              </w:rPr>
              <w:t>).</w:t>
            </w:r>
          </w:p>
        </w:tc>
      </w:tr>
      <w:tr w:rsidR="00311F6B" w:rsidRPr="00057514" w:rsidTr="00F80BB5">
        <w:tc>
          <w:tcPr>
            <w:tcW w:w="1900" w:type="dxa"/>
          </w:tcPr>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t>Columbia</w:t>
            </w:r>
          </w:p>
        </w:tc>
        <w:tc>
          <w:tcPr>
            <w:tcW w:w="1956" w:type="dxa"/>
          </w:tcPr>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t>Familias en Accion</w:t>
            </w:r>
          </w:p>
        </w:tc>
        <w:tc>
          <w:tcPr>
            <w:tcW w:w="1847"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Led to school completion by 4 to 8% points.</w:t>
            </w:r>
          </w:p>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Had no l</w:t>
            </w:r>
            <w:r>
              <w:rPr>
                <w:rFonts w:ascii="Times New Roman" w:hAnsi="Times New Roman" w:cs="Times New Roman"/>
                <w:sz w:val="18"/>
                <w:szCs w:val="18"/>
                <w:lang w:val="en-029"/>
              </w:rPr>
              <w:t>ong term impact on test scores.</w:t>
            </w:r>
          </w:p>
        </w:tc>
        <w:tc>
          <w:tcPr>
            <w:tcW w:w="1919"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Baez and Camacho (2011).</w:t>
            </w:r>
          </w:p>
        </w:tc>
      </w:tr>
      <w:tr w:rsidR="00311F6B" w:rsidRPr="00057514" w:rsidTr="00F80BB5">
        <w:tc>
          <w:tcPr>
            <w:tcW w:w="1900" w:type="dxa"/>
          </w:tcPr>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t>Ecuador</w:t>
            </w:r>
          </w:p>
        </w:tc>
        <w:tc>
          <w:tcPr>
            <w:tcW w:w="1956"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 xml:space="preserve">The Bono de Desarrollo </w:t>
            </w:r>
            <w:r w:rsidR="00082DFC">
              <w:rPr>
                <w:rFonts w:ascii="Times New Roman" w:hAnsi="Times New Roman" w:cs="Times New Roman"/>
                <w:sz w:val="18"/>
                <w:szCs w:val="18"/>
                <w:lang w:val="en-029"/>
              </w:rPr>
              <w:t>Humano (BDH)</w:t>
            </w:r>
          </w:p>
        </w:tc>
        <w:tc>
          <w:tcPr>
            <w:tcW w:w="1847"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Had no significant Impact on test scores nor does it impact on children’s learning</w:t>
            </w:r>
          </w:p>
        </w:tc>
        <w:tc>
          <w:tcPr>
            <w:tcW w:w="1919" w:type="dxa"/>
          </w:tcPr>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t>Dixon (2013).</w:t>
            </w:r>
          </w:p>
        </w:tc>
      </w:tr>
      <w:tr w:rsidR="00311F6B" w:rsidRPr="00057514" w:rsidTr="00F80BB5">
        <w:tc>
          <w:tcPr>
            <w:tcW w:w="1900" w:type="dxa"/>
          </w:tcPr>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t>Pakistan</w:t>
            </w:r>
          </w:p>
        </w:tc>
        <w:tc>
          <w:tcPr>
            <w:tcW w:w="1956"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Pakistan’s Female School Stipend Programme</w:t>
            </w:r>
          </w:p>
        </w:tc>
        <w:tc>
          <w:tcPr>
            <w:tcW w:w="1847"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Girls are more likely to graduate middle school by 3-6% points.</w:t>
            </w:r>
          </w:p>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 xml:space="preserve">Girls are more likely to transition to high school by 4-6% points. </w:t>
            </w:r>
          </w:p>
        </w:tc>
        <w:tc>
          <w:tcPr>
            <w:tcW w:w="1919" w:type="dxa"/>
          </w:tcPr>
          <w:p w:rsidR="00311F6B" w:rsidRPr="00057514"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 xml:space="preserve">Sperling, Wintrop and Kwauk </w:t>
            </w:r>
            <w:r w:rsidRPr="00057514">
              <w:rPr>
                <w:rFonts w:ascii="Times New Roman" w:hAnsi="Times New Roman" w:cs="Times New Roman"/>
                <w:sz w:val="18"/>
                <w:szCs w:val="18"/>
                <w:lang w:val="en-029"/>
              </w:rPr>
              <w:t xml:space="preserve"> (2016).</w:t>
            </w:r>
          </w:p>
        </w:tc>
      </w:tr>
      <w:tr w:rsidR="00311F6B" w:rsidRPr="00057514" w:rsidTr="00F80BB5">
        <w:tc>
          <w:tcPr>
            <w:tcW w:w="1900" w:type="dxa"/>
          </w:tcPr>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t>Bangladesh</w:t>
            </w:r>
          </w:p>
        </w:tc>
        <w:tc>
          <w:tcPr>
            <w:tcW w:w="1956"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Bangladesh Girls Only Stipend Programme</w:t>
            </w:r>
          </w:p>
        </w:tc>
        <w:tc>
          <w:tcPr>
            <w:tcW w:w="1847"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Improved test scores by 0.25 standard deviation.</w:t>
            </w:r>
          </w:p>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Had no impact on learning</w:t>
            </w:r>
          </w:p>
        </w:tc>
        <w:tc>
          <w:tcPr>
            <w:tcW w:w="1919" w:type="dxa"/>
          </w:tcPr>
          <w:p w:rsidR="00311F6B" w:rsidRPr="00057514"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 xml:space="preserve">Dundar , Beteille, Ribound and Deolalikar </w:t>
            </w:r>
            <w:r w:rsidRPr="00057514">
              <w:rPr>
                <w:rFonts w:ascii="Times New Roman" w:hAnsi="Times New Roman" w:cs="Times New Roman"/>
                <w:sz w:val="18"/>
                <w:szCs w:val="18"/>
                <w:lang w:val="en-029"/>
              </w:rPr>
              <w:t>(2014).</w:t>
            </w:r>
          </w:p>
        </w:tc>
      </w:tr>
      <w:tr w:rsidR="00311F6B" w:rsidRPr="00057514" w:rsidTr="00F80BB5">
        <w:tc>
          <w:tcPr>
            <w:tcW w:w="1900" w:type="dxa"/>
          </w:tcPr>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t>Malawi</w:t>
            </w:r>
          </w:p>
        </w:tc>
        <w:tc>
          <w:tcPr>
            <w:tcW w:w="1956"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Malawi CCT Programme</w:t>
            </w:r>
          </w:p>
        </w:tc>
        <w:tc>
          <w:tcPr>
            <w:tcW w:w="1847"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Increased girls’ performance on English test scores by 0.14 standard deviation.</w:t>
            </w:r>
          </w:p>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Increased girls’</w:t>
            </w:r>
            <w:r w:rsidR="009D2CC4">
              <w:rPr>
                <w:rFonts w:ascii="Times New Roman" w:hAnsi="Times New Roman" w:cs="Times New Roman"/>
                <w:sz w:val="18"/>
                <w:szCs w:val="18"/>
                <w:lang w:val="en-029"/>
              </w:rPr>
              <w:t xml:space="preserve"> </w:t>
            </w:r>
            <w:r w:rsidRPr="00057514">
              <w:rPr>
                <w:rFonts w:ascii="Times New Roman" w:hAnsi="Times New Roman" w:cs="Times New Roman"/>
                <w:sz w:val="18"/>
                <w:szCs w:val="18"/>
                <w:lang w:val="en-029"/>
              </w:rPr>
              <w:t xml:space="preserve"> performance on Maths by 0.12 standard deviation.</w:t>
            </w:r>
          </w:p>
        </w:tc>
        <w:tc>
          <w:tcPr>
            <w:tcW w:w="1919" w:type="dxa"/>
          </w:tcPr>
          <w:p w:rsidR="00311F6B" w:rsidRPr="00057514"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t xml:space="preserve">Baired et </w:t>
            </w:r>
            <w:r w:rsidRPr="00057514">
              <w:rPr>
                <w:rFonts w:ascii="Times New Roman" w:hAnsi="Times New Roman" w:cs="Times New Roman"/>
                <w:sz w:val="18"/>
                <w:szCs w:val="18"/>
                <w:lang w:val="en-029"/>
              </w:rPr>
              <w:t>al</w:t>
            </w:r>
            <w:r>
              <w:rPr>
                <w:rFonts w:ascii="Times New Roman" w:hAnsi="Times New Roman" w:cs="Times New Roman"/>
                <w:sz w:val="18"/>
                <w:szCs w:val="18"/>
                <w:lang w:val="en-029"/>
              </w:rPr>
              <w:t>.</w:t>
            </w:r>
            <w:r w:rsidRPr="00057514">
              <w:rPr>
                <w:rFonts w:ascii="Times New Roman" w:hAnsi="Times New Roman" w:cs="Times New Roman"/>
                <w:sz w:val="18"/>
                <w:szCs w:val="18"/>
                <w:lang w:val="en-029"/>
              </w:rPr>
              <w:t xml:space="preserve"> (2011)</w:t>
            </w:r>
          </w:p>
        </w:tc>
      </w:tr>
      <w:tr w:rsidR="00311F6B" w:rsidRPr="00057514" w:rsidTr="00F80BB5">
        <w:tc>
          <w:tcPr>
            <w:tcW w:w="1900" w:type="dxa"/>
          </w:tcPr>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t>Turkey</w:t>
            </w:r>
          </w:p>
        </w:tc>
        <w:tc>
          <w:tcPr>
            <w:tcW w:w="1956"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Turkish Social Solidarity Fund Programm</w:t>
            </w:r>
          </w:p>
        </w:tc>
        <w:tc>
          <w:tcPr>
            <w:tcW w:w="1847"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Led to improved test scores but no impact on school progression.</w:t>
            </w:r>
          </w:p>
        </w:tc>
        <w:tc>
          <w:tcPr>
            <w:tcW w:w="1919"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Adato and Bassett (2012)</w:t>
            </w:r>
          </w:p>
        </w:tc>
      </w:tr>
      <w:tr w:rsidR="00311F6B" w:rsidRPr="00057514" w:rsidTr="00F80BB5">
        <w:tc>
          <w:tcPr>
            <w:tcW w:w="1900" w:type="dxa"/>
          </w:tcPr>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t>New York</w:t>
            </w:r>
          </w:p>
        </w:tc>
        <w:tc>
          <w:tcPr>
            <w:tcW w:w="1956" w:type="dxa"/>
          </w:tcPr>
          <w:p w:rsidR="00311F6B" w:rsidRPr="00057514" w:rsidRDefault="00311F6B" w:rsidP="00F80BB5">
            <w:pPr>
              <w:spacing w:after="200" w:line="480" w:lineRule="auto"/>
              <w:rPr>
                <w:rFonts w:ascii="Times New Roman" w:hAnsi="Times New Roman" w:cs="Times New Roman"/>
                <w:sz w:val="18"/>
                <w:szCs w:val="18"/>
                <w:lang w:val="en-029"/>
              </w:rPr>
            </w:pPr>
            <w:r w:rsidRPr="00057514">
              <w:rPr>
                <w:rFonts w:ascii="Times New Roman" w:hAnsi="Times New Roman" w:cs="Times New Roman"/>
                <w:sz w:val="18"/>
                <w:szCs w:val="18"/>
                <w:lang w:val="en-029"/>
              </w:rPr>
              <w:t xml:space="preserve">Opportunity </w:t>
            </w:r>
            <w:r w:rsidR="00522806">
              <w:rPr>
                <w:rFonts w:ascii="Times New Roman" w:hAnsi="Times New Roman" w:cs="Times New Roman"/>
                <w:sz w:val="18"/>
                <w:szCs w:val="18"/>
                <w:lang w:val="en-029"/>
              </w:rPr>
              <w:t>–</w:t>
            </w:r>
            <w:r w:rsidRPr="00057514">
              <w:rPr>
                <w:rFonts w:ascii="Times New Roman" w:hAnsi="Times New Roman" w:cs="Times New Roman"/>
                <w:sz w:val="18"/>
                <w:szCs w:val="18"/>
                <w:lang w:val="en-029"/>
              </w:rPr>
              <w:t>NYC</w:t>
            </w:r>
          </w:p>
        </w:tc>
        <w:tc>
          <w:tcPr>
            <w:tcW w:w="1847" w:type="dxa"/>
          </w:tcPr>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t>Higher rates of grade advancement and better test scores among prepared high school students in the programme.</w:t>
            </w:r>
          </w:p>
          <w:p w:rsidR="00311F6B" w:rsidRPr="00057514" w:rsidRDefault="00311F6B" w:rsidP="00F80BB5">
            <w:pPr>
              <w:spacing w:after="200"/>
              <w:rPr>
                <w:rFonts w:ascii="Times New Roman" w:hAnsi="Times New Roman" w:cs="Times New Roman"/>
                <w:sz w:val="18"/>
                <w:szCs w:val="18"/>
                <w:lang w:val="en-029"/>
              </w:rPr>
            </w:pPr>
            <w:r w:rsidRPr="00057514">
              <w:rPr>
                <w:rFonts w:ascii="Times New Roman" w:hAnsi="Times New Roman" w:cs="Times New Roman"/>
                <w:sz w:val="18"/>
                <w:szCs w:val="18"/>
                <w:lang w:val="en-029"/>
              </w:rPr>
              <w:lastRenderedPageBreak/>
              <w:t>No academic impact on elementary and middle school students.</w:t>
            </w:r>
          </w:p>
        </w:tc>
        <w:tc>
          <w:tcPr>
            <w:tcW w:w="1919" w:type="dxa"/>
          </w:tcPr>
          <w:p w:rsidR="00311F6B" w:rsidRPr="00057514" w:rsidRDefault="00311F6B" w:rsidP="00F80BB5">
            <w:pPr>
              <w:spacing w:after="200"/>
              <w:rPr>
                <w:rFonts w:ascii="Times New Roman" w:hAnsi="Times New Roman" w:cs="Times New Roman"/>
                <w:sz w:val="18"/>
                <w:szCs w:val="18"/>
                <w:lang w:val="en-029"/>
              </w:rPr>
            </w:pPr>
            <w:r>
              <w:rPr>
                <w:rFonts w:ascii="Times New Roman" w:hAnsi="Times New Roman" w:cs="Times New Roman"/>
                <w:sz w:val="18"/>
                <w:szCs w:val="18"/>
                <w:lang w:val="en-029"/>
              </w:rPr>
              <w:lastRenderedPageBreak/>
              <w:t>Kahan  et al. (</w:t>
            </w:r>
            <w:r w:rsidRPr="00057514">
              <w:rPr>
                <w:rFonts w:ascii="Times New Roman" w:hAnsi="Times New Roman" w:cs="Times New Roman"/>
                <w:sz w:val="18"/>
                <w:szCs w:val="18"/>
                <w:lang w:val="en-029"/>
              </w:rPr>
              <w:t>2014</w:t>
            </w:r>
            <w:r>
              <w:rPr>
                <w:rFonts w:ascii="Times New Roman" w:hAnsi="Times New Roman" w:cs="Times New Roman"/>
                <w:sz w:val="18"/>
                <w:szCs w:val="18"/>
                <w:lang w:val="en-029"/>
              </w:rPr>
              <w:t>)</w:t>
            </w:r>
            <w:r w:rsidRPr="00057514">
              <w:rPr>
                <w:rFonts w:ascii="Times New Roman" w:hAnsi="Times New Roman" w:cs="Times New Roman"/>
                <w:sz w:val="18"/>
                <w:szCs w:val="18"/>
                <w:lang w:val="en-029"/>
              </w:rPr>
              <w:t>; Seefeldt et al</w:t>
            </w:r>
            <w:r>
              <w:rPr>
                <w:rFonts w:ascii="Times New Roman" w:hAnsi="Times New Roman" w:cs="Times New Roman"/>
                <w:sz w:val="18"/>
                <w:szCs w:val="18"/>
                <w:lang w:val="en-029"/>
              </w:rPr>
              <w:t>.(</w:t>
            </w:r>
            <w:r w:rsidRPr="00057514">
              <w:rPr>
                <w:rFonts w:ascii="Times New Roman" w:hAnsi="Times New Roman" w:cs="Times New Roman"/>
                <w:sz w:val="18"/>
                <w:szCs w:val="18"/>
                <w:lang w:val="en-029"/>
              </w:rPr>
              <w:t>2013</w:t>
            </w:r>
            <w:r>
              <w:rPr>
                <w:rFonts w:ascii="Times New Roman" w:hAnsi="Times New Roman" w:cs="Times New Roman"/>
                <w:sz w:val="18"/>
                <w:szCs w:val="18"/>
                <w:lang w:val="en-029"/>
              </w:rPr>
              <w:t>)</w:t>
            </w:r>
            <w:r w:rsidRPr="00057514">
              <w:rPr>
                <w:rFonts w:ascii="Times New Roman" w:hAnsi="Times New Roman" w:cs="Times New Roman"/>
                <w:sz w:val="18"/>
                <w:szCs w:val="18"/>
                <w:lang w:val="en-029"/>
              </w:rPr>
              <w:t>; The World Bank 2012.</w:t>
            </w:r>
          </w:p>
        </w:tc>
      </w:tr>
    </w:tbl>
    <w:p w:rsidR="00311F6B" w:rsidRPr="00057514" w:rsidRDefault="00676BDE" w:rsidP="00311F6B">
      <w:pPr>
        <w:spacing w:line="480" w:lineRule="auto"/>
        <w:ind w:firstLine="720"/>
        <w:rPr>
          <w:rFonts w:cs="Times New Roman"/>
          <w:sz w:val="18"/>
          <w:szCs w:val="18"/>
          <w:lang w:val="en-029"/>
        </w:rPr>
      </w:pPr>
      <w:r>
        <w:rPr>
          <w:rFonts w:cs="Times New Roman"/>
          <w:sz w:val="18"/>
          <w:szCs w:val="18"/>
          <w:lang w:val="en-029"/>
        </w:rPr>
        <w:lastRenderedPageBreak/>
        <w:t xml:space="preserve"> </w:t>
      </w:r>
      <w:r w:rsidR="00157E2E">
        <w:rPr>
          <w:rFonts w:cs="Times New Roman"/>
          <w:sz w:val="18"/>
          <w:szCs w:val="18"/>
          <w:lang w:val="en-029"/>
        </w:rPr>
        <w:t xml:space="preserve"> </w:t>
      </w:r>
    </w:p>
    <w:p w:rsidR="00280CE4" w:rsidRPr="000E68D3" w:rsidRDefault="00311F6B" w:rsidP="00280CE4">
      <w:pPr>
        <w:spacing w:line="480" w:lineRule="auto"/>
        <w:ind w:firstLine="720"/>
        <w:jc w:val="center"/>
        <w:rPr>
          <w:rFonts w:cs="Times New Roman"/>
          <w:b/>
          <w:szCs w:val="24"/>
          <w:lang w:val="en-029"/>
        </w:rPr>
      </w:pPr>
      <w:r w:rsidRPr="000E68D3">
        <w:rPr>
          <w:rFonts w:cs="Times New Roman"/>
          <w:b/>
          <w:szCs w:val="24"/>
          <w:lang w:val="en-029"/>
        </w:rPr>
        <w:t xml:space="preserve">PATH’s Impact on Academic Performance     </w:t>
      </w:r>
    </w:p>
    <w:p w:rsidR="00F83860" w:rsidRPr="00FE135D" w:rsidRDefault="00304BC9" w:rsidP="00F83860">
      <w:pPr>
        <w:spacing w:line="480" w:lineRule="auto"/>
        <w:ind w:firstLine="720"/>
        <w:rPr>
          <w:rFonts w:cs="Times New Roman"/>
          <w:szCs w:val="24"/>
          <w:lang w:val="en-029"/>
        </w:rPr>
      </w:pPr>
      <w:r w:rsidRPr="00FE135D">
        <w:rPr>
          <w:rFonts w:cs="Times New Roman"/>
          <w:szCs w:val="24"/>
          <w:lang w:val="en-029"/>
        </w:rPr>
        <w:t>Recent data from Ministry of Education</w:t>
      </w:r>
      <w:r w:rsidR="00F0007E" w:rsidRPr="00FE135D">
        <w:rPr>
          <w:rFonts w:cs="Times New Roman"/>
          <w:szCs w:val="24"/>
          <w:lang w:val="en-029"/>
        </w:rPr>
        <w:t>, Youth and Information</w:t>
      </w:r>
      <w:r w:rsidR="00F818FE" w:rsidRPr="00FE135D">
        <w:rPr>
          <w:rFonts w:cs="Times New Roman"/>
          <w:szCs w:val="24"/>
          <w:lang w:val="en-029"/>
        </w:rPr>
        <w:t xml:space="preserve"> </w:t>
      </w:r>
      <w:r w:rsidR="003370CC" w:rsidRPr="00FE135D">
        <w:rPr>
          <w:rFonts w:cs="Times New Roman"/>
          <w:szCs w:val="24"/>
          <w:lang w:val="en-029"/>
        </w:rPr>
        <w:t>reflects</w:t>
      </w:r>
      <w:r w:rsidR="005A3A04" w:rsidRPr="00FE135D">
        <w:rPr>
          <w:rFonts w:cs="Times New Roman"/>
          <w:szCs w:val="24"/>
          <w:lang w:val="en-029"/>
        </w:rPr>
        <w:t xml:space="preserve"> that</w:t>
      </w:r>
      <w:r w:rsidR="003370CC" w:rsidRPr="00FE135D">
        <w:rPr>
          <w:rFonts w:cs="Times New Roman"/>
          <w:szCs w:val="24"/>
          <w:lang w:val="en-029"/>
        </w:rPr>
        <w:t xml:space="preserve"> </w:t>
      </w:r>
      <w:r w:rsidR="00333AAB" w:rsidRPr="00FE135D">
        <w:rPr>
          <w:rFonts w:cs="Times New Roman"/>
          <w:szCs w:val="24"/>
          <w:lang w:val="en-029"/>
        </w:rPr>
        <w:t>PATH has</w:t>
      </w:r>
      <w:r w:rsidR="003370CC" w:rsidRPr="00FE135D">
        <w:rPr>
          <w:rFonts w:cs="Times New Roman"/>
          <w:szCs w:val="24"/>
          <w:lang w:val="en-029"/>
        </w:rPr>
        <w:t xml:space="preserve"> an</w:t>
      </w:r>
      <w:r w:rsidR="005A3A04" w:rsidRPr="00FE135D">
        <w:rPr>
          <w:rFonts w:cs="Times New Roman"/>
          <w:szCs w:val="24"/>
          <w:lang w:val="en-029"/>
        </w:rPr>
        <w:t xml:space="preserve"> impact on beneficiaries’ performance in the GSAT examination</w:t>
      </w:r>
      <w:r w:rsidR="00333AAB" w:rsidRPr="00FE135D">
        <w:rPr>
          <w:rFonts w:cs="Times New Roman"/>
          <w:szCs w:val="24"/>
          <w:lang w:val="en-029"/>
        </w:rPr>
        <w:t xml:space="preserve"> </w:t>
      </w:r>
      <w:r w:rsidR="007B4544" w:rsidRPr="00FE135D">
        <w:rPr>
          <w:rFonts w:cs="Times New Roman"/>
          <w:szCs w:val="24"/>
          <w:lang w:val="en-029"/>
        </w:rPr>
        <w:t>(Table 4 below shows PATH students GSAT results)</w:t>
      </w:r>
      <w:r w:rsidR="00333AAB" w:rsidRPr="00FE135D">
        <w:rPr>
          <w:rFonts w:cs="Times New Roman"/>
          <w:szCs w:val="24"/>
          <w:lang w:val="en-029"/>
        </w:rPr>
        <w:t>.</w:t>
      </w:r>
      <w:r w:rsidR="00E10B9F" w:rsidRPr="00FE135D">
        <w:rPr>
          <w:rFonts w:cs="Times New Roman"/>
          <w:szCs w:val="24"/>
          <w:lang w:val="en-029"/>
        </w:rPr>
        <w:t xml:space="preserve"> The </w:t>
      </w:r>
      <w:r w:rsidR="000E68D3" w:rsidRPr="00FE135D">
        <w:rPr>
          <w:rFonts w:cs="Times New Roman"/>
          <w:szCs w:val="24"/>
          <w:lang w:val="en-029"/>
        </w:rPr>
        <w:t xml:space="preserve">data reveals </w:t>
      </w:r>
      <w:r w:rsidR="00E50F77" w:rsidRPr="00FE135D">
        <w:rPr>
          <w:rFonts w:cs="Times New Roman"/>
          <w:szCs w:val="24"/>
          <w:lang w:val="en-029"/>
        </w:rPr>
        <w:t xml:space="preserve">that </w:t>
      </w:r>
      <w:r w:rsidR="002A37E2" w:rsidRPr="00FE135D">
        <w:rPr>
          <w:rFonts w:cs="Times New Roman"/>
          <w:szCs w:val="24"/>
          <w:lang w:val="en-029"/>
        </w:rPr>
        <w:t>more</w:t>
      </w:r>
      <w:r w:rsidR="00E50F77" w:rsidRPr="00FE135D">
        <w:rPr>
          <w:rFonts w:cs="Times New Roman"/>
          <w:szCs w:val="24"/>
          <w:lang w:val="en-029"/>
        </w:rPr>
        <w:t xml:space="preserve"> </w:t>
      </w:r>
      <w:r w:rsidR="006D28F7" w:rsidRPr="00FE135D">
        <w:rPr>
          <w:rFonts w:cs="Times New Roman"/>
          <w:szCs w:val="24"/>
          <w:lang w:val="en-029"/>
        </w:rPr>
        <w:t>girls</w:t>
      </w:r>
      <w:r w:rsidR="003D4066" w:rsidRPr="00FE135D">
        <w:rPr>
          <w:rFonts w:cs="Times New Roman"/>
          <w:szCs w:val="24"/>
          <w:lang w:val="en-029"/>
        </w:rPr>
        <w:t xml:space="preserve"> on PATH</w:t>
      </w:r>
      <w:r w:rsidR="00E50F77" w:rsidRPr="00FE135D">
        <w:rPr>
          <w:rFonts w:cs="Times New Roman"/>
          <w:szCs w:val="24"/>
          <w:lang w:val="en-029"/>
        </w:rPr>
        <w:t xml:space="preserve"> not only </w:t>
      </w:r>
      <w:r w:rsidR="002A37E2" w:rsidRPr="00FE135D">
        <w:rPr>
          <w:rFonts w:cs="Times New Roman"/>
          <w:szCs w:val="24"/>
          <w:lang w:val="en-029"/>
        </w:rPr>
        <w:t>received higher scores on the GSAT examination</w:t>
      </w:r>
      <w:r w:rsidR="00E50F77" w:rsidRPr="00FE135D">
        <w:rPr>
          <w:rFonts w:cs="Times New Roman"/>
          <w:szCs w:val="24"/>
          <w:lang w:val="en-029"/>
        </w:rPr>
        <w:t>,</w:t>
      </w:r>
      <w:r w:rsidR="007B4544" w:rsidRPr="00FE135D">
        <w:rPr>
          <w:rFonts w:cs="Times New Roman"/>
          <w:szCs w:val="24"/>
          <w:lang w:val="en-029"/>
        </w:rPr>
        <w:t xml:space="preserve"> such scores</w:t>
      </w:r>
      <w:r w:rsidR="0039525F" w:rsidRPr="00FE135D">
        <w:rPr>
          <w:rFonts w:cs="Times New Roman"/>
          <w:szCs w:val="24"/>
          <w:lang w:val="en-029"/>
        </w:rPr>
        <w:t xml:space="preserve"> afforded</w:t>
      </w:r>
      <w:r w:rsidR="007B4544" w:rsidRPr="00FE135D">
        <w:rPr>
          <w:rFonts w:cs="Times New Roman"/>
          <w:szCs w:val="24"/>
          <w:lang w:val="en-029"/>
        </w:rPr>
        <w:t xml:space="preserve"> them</w:t>
      </w:r>
      <w:r w:rsidR="00E50F77" w:rsidRPr="00FE135D">
        <w:rPr>
          <w:rFonts w:cs="Times New Roman"/>
          <w:szCs w:val="24"/>
          <w:lang w:val="en-029"/>
        </w:rPr>
        <w:t xml:space="preserve"> placements</w:t>
      </w:r>
      <w:r w:rsidR="007B4544" w:rsidRPr="00FE135D">
        <w:rPr>
          <w:rFonts w:cs="Times New Roman"/>
          <w:szCs w:val="24"/>
          <w:lang w:val="en-029"/>
        </w:rPr>
        <w:t xml:space="preserve"> in</w:t>
      </w:r>
      <w:r w:rsidR="00E50F77" w:rsidRPr="00FE135D">
        <w:rPr>
          <w:rFonts w:cs="Times New Roman"/>
          <w:szCs w:val="24"/>
          <w:lang w:val="en-029"/>
        </w:rPr>
        <w:t xml:space="preserve"> traditional high schools more</w:t>
      </w:r>
      <w:r w:rsidR="0039525F" w:rsidRPr="00FE135D">
        <w:rPr>
          <w:rFonts w:cs="Times New Roman"/>
          <w:szCs w:val="24"/>
          <w:lang w:val="en-029"/>
        </w:rPr>
        <w:t xml:space="preserve"> so</w:t>
      </w:r>
      <w:r w:rsidR="00E50F77" w:rsidRPr="00FE135D">
        <w:rPr>
          <w:rFonts w:cs="Times New Roman"/>
          <w:szCs w:val="24"/>
          <w:lang w:val="en-029"/>
        </w:rPr>
        <w:t xml:space="preserve"> than boys</w:t>
      </w:r>
      <w:r w:rsidR="003D4066" w:rsidRPr="00FE135D">
        <w:rPr>
          <w:rFonts w:cs="Times New Roman"/>
          <w:szCs w:val="24"/>
          <w:lang w:val="en-029"/>
        </w:rPr>
        <w:t xml:space="preserve"> on PATH</w:t>
      </w:r>
      <w:r w:rsidR="007B4544" w:rsidRPr="00FE135D">
        <w:rPr>
          <w:rFonts w:cs="Times New Roman"/>
          <w:szCs w:val="24"/>
          <w:lang w:val="en-029"/>
        </w:rPr>
        <w:t xml:space="preserve"> </w:t>
      </w:r>
      <w:r w:rsidR="00F818FE" w:rsidRPr="00FE135D">
        <w:rPr>
          <w:rFonts w:cs="Times New Roman"/>
          <w:szCs w:val="24"/>
          <w:lang w:val="en-029"/>
        </w:rPr>
        <w:t>(Ministry of Education, Youth and Information, 2020)</w:t>
      </w:r>
      <w:r w:rsidR="007B4544" w:rsidRPr="00FE135D">
        <w:rPr>
          <w:rFonts w:cs="Times New Roman"/>
          <w:szCs w:val="24"/>
          <w:lang w:val="en-029"/>
        </w:rPr>
        <w:t>.</w:t>
      </w:r>
      <w:r w:rsidR="00E10B9F" w:rsidRPr="00FE135D">
        <w:rPr>
          <w:rFonts w:cs="Times New Roman"/>
          <w:szCs w:val="24"/>
          <w:lang w:val="en-029"/>
        </w:rPr>
        <w:t xml:space="preserve"> This result is not surprising,</w:t>
      </w:r>
      <w:r w:rsidR="00157E2E" w:rsidRPr="00FE135D">
        <w:rPr>
          <w:rFonts w:cs="Times New Roman"/>
          <w:szCs w:val="24"/>
          <w:lang w:val="en-029"/>
        </w:rPr>
        <w:t xml:space="preserve"> as </w:t>
      </w:r>
      <w:r w:rsidR="00E10B9F" w:rsidRPr="00FE135D">
        <w:rPr>
          <w:rFonts w:cs="Times New Roman"/>
          <w:szCs w:val="24"/>
          <w:lang w:val="en-029"/>
        </w:rPr>
        <w:t>girls superseding their male counterparts in academics</w:t>
      </w:r>
      <w:r w:rsidR="00A03729" w:rsidRPr="00FE135D">
        <w:rPr>
          <w:rFonts w:cs="Times New Roman"/>
          <w:szCs w:val="24"/>
          <w:lang w:val="en-029"/>
        </w:rPr>
        <w:t>,</w:t>
      </w:r>
      <w:r w:rsidR="00E10B9F" w:rsidRPr="00FE135D">
        <w:rPr>
          <w:rFonts w:cs="Times New Roman"/>
          <w:szCs w:val="24"/>
          <w:lang w:val="en-029"/>
        </w:rPr>
        <w:t xml:space="preserve"> is</w:t>
      </w:r>
      <w:r w:rsidR="001F6E75" w:rsidRPr="00FE135D">
        <w:rPr>
          <w:rFonts w:cs="Times New Roman"/>
          <w:szCs w:val="24"/>
          <w:lang w:val="en-029"/>
        </w:rPr>
        <w:t xml:space="preserve"> a frequent occurrence in major examinations across Jamaica.  </w:t>
      </w:r>
    </w:p>
    <w:p w:rsidR="00F83860" w:rsidRPr="00FE135D" w:rsidRDefault="00F83860" w:rsidP="00F83860">
      <w:pPr>
        <w:spacing w:line="240" w:lineRule="auto"/>
        <w:ind w:firstLine="720"/>
        <w:rPr>
          <w:rFonts w:cs="Times New Roman"/>
          <w:szCs w:val="24"/>
          <w:lang w:val="en-029"/>
        </w:rPr>
      </w:pPr>
      <w:r w:rsidRPr="00FE135D">
        <w:rPr>
          <w:rFonts w:cs="Times New Roman"/>
          <w:bCs/>
          <w:i/>
          <w:szCs w:val="24"/>
          <w:lang w:val="en-US"/>
        </w:rPr>
        <w:t>TABLE 4</w:t>
      </w:r>
      <w:r w:rsidRPr="00FE135D">
        <w:rPr>
          <w:rFonts w:cs="Times New Roman"/>
          <w:bCs/>
          <w:szCs w:val="24"/>
          <w:lang w:val="en-US"/>
        </w:rPr>
        <w:t>: PATH Students’ GSAT Results (2009 - 2018).</w:t>
      </w:r>
    </w:p>
    <w:tbl>
      <w:tblPr>
        <w:tblW w:w="9831" w:type="dxa"/>
        <w:tblLook w:val="04A0" w:firstRow="1" w:lastRow="0" w:firstColumn="1" w:lastColumn="0" w:noHBand="0" w:noVBand="1"/>
      </w:tblPr>
      <w:tblGrid>
        <w:gridCol w:w="768"/>
        <w:gridCol w:w="790"/>
        <w:gridCol w:w="1021"/>
        <w:gridCol w:w="790"/>
        <w:gridCol w:w="1021"/>
        <w:gridCol w:w="790"/>
        <w:gridCol w:w="1021"/>
        <w:gridCol w:w="790"/>
        <w:gridCol w:w="1021"/>
        <w:gridCol w:w="790"/>
        <w:gridCol w:w="1020"/>
        <w:gridCol w:w="9"/>
      </w:tblGrid>
      <w:tr w:rsidR="00985247" w:rsidRPr="00FE135D" w:rsidTr="00F83860">
        <w:trPr>
          <w:trHeight w:val="78"/>
        </w:trPr>
        <w:tc>
          <w:tcPr>
            <w:tcW w:w="9831"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985247" w:rsidRPr="00FE135D" w:rsidRDefault="00985247" w:rsidP="00F83860"/>
        </w:tc>
      </w:tr>
      <w:tr w:rsidR="00985247" w:rsidRPr="00FE135D" w:rsidTr="00F83860">
        <w:trPr>
          <w:trHeight w:val="1958"/>
        </w:trPr>
        <w:tc>
          <w:tcPr>
            <w:tcW w:w="768" w:type="dxa"/>
            <w:tcBorders>
              <w:top w:val="nil"/>
              <w:left w:val="single" w:sz="8" w:space="0" w:color="auto"/>
              <w:bottom w:val="nil"/>
              <w:right w:val="single" w:sz="8"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 </w:t>
            </w:r>
          </w:p>
        </w:tc>
        <w:tc>
          <w:tcPr>
            <w:tcW w:w="1811" w:type="dxa"/>
            <w:gridSpan w:val="2"/>
            <w:tcBorders>
              <w:top w:val="single" w:sz="8" w:space="0" w:color="auto"/>
              <w:left w:val="nil"/>
              <w:bottom w:val="single" w:sz="4" w:space="0" w:color="auto"/>
              <w:right w:val="single" w:sz="8" w:space="0" w:color="000000"/>
            </w:tcBorders>
            <w:shd w:val="clear" w:color="auto" w:fill="auto"/>
            <w:noWrap/>
            <w:vAlign w:val="bottom"/>
            <w:hideMark/>
          </w:tcPr>
          <w:p w:rsidR="00985247" w:rsidRPr="00FE135D" w:rsidRDefault="00107132" w:rsidP="00985247">
            <w:pPr>
              <w:spacing w:line="480" w:lineRule="auto"/>
              <w:rPr>
                <w:rFonts w:cs="Times New Roman"/>
                <w:b/>
                <w:bCs/>
                <w:sz w:val="18"/>
                <w:szCs w:val="18"/>
                <w:lang w:val="en-US"/>
              </w:rPr>
            </w:pPr>
            <w:r w:rsidRPr="00FE135D">
              <w:rPr>
                <w:rFonts w:cs="Times New Roman"/>
                <w:b/>
                <w:bCs/>
                <w:sz w:val="18"/>
                <w:szCs w:val="18"/>
                <w:lang w:val="en-US"/>
              </w:rPr>
              <w:t xml:space="preserve">Total </w:t>
            </w:r>
            <w:r w:rsidR="00985247" w:rsidRPr="00FE135D">
              <w:rPr>
                <w:rFonts w:cs="Times New Roman"/>
                <w:b/>
                <w:bCs/>
                <w:sz w:val="18"/>
                <w:szCs w:val="18"/>
                <w:lang w:val="en-US"/>
              </w:rPr>
              <w:t>Students</w:t>
            </w:r>
          </w:p>
        </w:tc>
        <w:tc>
          <w:tcPr>
            <w:tcW w:w="1811" w:type="dxa"/>
            <w:gridSpan w:val="2"/>
            <w:tcBorders>
              <w:top w:val="single" w:sz="8" w:space="0" w:color="auto"/>
              <w:left w:val="nil"/>
              <w:bottom w:val="single" w:sz="4" w:space="0" w:color="auto"/>
              <w:right w:val="single" w:sz="8" w:space="0" w:color="000000"/>
            </w:tcBorders>
            <w:shd w:val="clear" w:color="auto" w:fill="auto"/>
            <w:vAlign w:val="bottom"/>
            <w:hideMark/>
          </w:tcPr>
          <w:p w:rsidR="00985247" w:rsidRPr="00FE135D" w:rsidRDefault="00985247" w:rsidP="00985247">
            <w:pPr>
              <w:spacing w:line="480" w:lineRule="auto"/>
              <w:rPr>
                <w:rFonts w:cs="Times New Roman"/>
                <w:b/>
                <w:bCs/>
                <w:sz w:val="18"/>
                <w:szCs w:val="18"/>
                <w:lang w:val="en-US"/>
              </w:rPr>
            </w:pPr>
            <w:r w:rsidRPr="00FE135D">
              <w:rPr>
                <w:rFonts w:cs="Times New Roman"/>
                <w:b/>
                <w:bCs/>
                <w:sz w:val="18"/>
                <w:szCs w:val="18"/>
                <w:lang w:val="en-US"/>
              </w:rPr>
              <w:t xml:space="preserve">Average GSAT Scores </w:t>
            </w:r>
            <w:r w:rsidR="00107132" w:rsidRPr="00FE135D">
              <w:rPr>
                <w:rFonts w:cs="Times New Roman"/>
                <w:b/>
                <w:bCs/>
                <w:sz w:val="18"/>
                <w:szCs w:val="18"/>
                <w:lang w:val="en-US"/>
              </w:rPr>
              <w:t xml:space="preserve"> Obtained for Traditional High School Placements</w:t>
            </w:r>
          </w:p>
        </w:tc>
        <w:tc>
          <w:tcPr>
            <w:tcW w:w="1811" w:type="dxa"/>
            <w:gridSpan w:val="2"/>
            <w:tcBorders>
              <w:top w:val="single" w:sz="8" w:space="0" w:color="auto"/>
              <w:left w:val="nil"/>
              <w:bottom w:val="single" w:sz="4" w:space="0" w:color="auto"/>
              <w:right w:val="single" w:sz="8" w:space="0" w:color="000000"/>
            </w:tcBorders>
            <w:shd w:val="clear" w:color="auto" w:fill="auto"/>
            <w:vAlign w:val="bottom"/>
            <w:hideMark/>
          </w:tcPr>
          <w:p w:rsidR="00985247" w:rsidRPr="00FE135D" w:rsidRDefault="00985247" w:rsidP="00985247">
            <w:pPr>
              <w:spacing w:line="480" w:lineRule="auto"/>
              <w:rPr>
                <w:rFonts w:cs="Times New Roman"/>
                <w:b/>
                <w:bCs/>
                <w:sz w:val="18"/>
                <w:szCs w:val="18"/>
                <w:lang w:val="en-US"/>
              </w:rPr>
            </w:pPr>
            <w:r w:rsidRPr="00FE135D">
              <w:rPr>
                <w:rFonts w:cs="Times New Roman"/>
                <w:b/>
                <w:bCs/>
                <w:sz w:val="18"/>
                <w:szCs w:val="18"/>
                <w:lang w:val="en-US"/>
              </w:rPr>
              <w:t>Average GSAT Scores</w:t>
            </w:r>
            <w:r w:rsidR="00107132" w:rsidRPr="00FE135D">
              <w:rPr>
                <w:rFonts w:cs="Times New Roman"/>
                <w:b/>
                <w:bCs/>
                <w:sz w:val="18"/>
                <w:szCs w:val="18"/>
                <w:lang w:val="en-US"/>
              </w:rPr>
              <w:t xml:space="preserve"> Obtained </w:t>
            </w:r>
            <w:r w:rsidRPr="00FE135D">
              <w:rPr>
                <w:rFonts w:cs="Times New Roman"/>
                <w:b/>
                <w:bCs/>
                <w:sz w:val="18"/>
                <w:szCs w:val="18"/>
                <w:lang w:val="en-US"/>
              </w:rPr>
              <w:t xml:space="preserve"> </w:t>
            </w:r>
            <w:r w:rsidR="00107132" w:rsidRPr="00FE135D">
              <w:rPr>
                <w:rFonts w:cs="Times New Roman"/>
                <w:b/>
                <w:bCs/>
                <w:sz w:val="18"/>
                <w:szCs w:val="18"/>
                <w:lang w:val="en-US"/>
              </w:rPr>
              <w:t>for Non-Traditional High School Placements</w:t>
            </w:r>
          </w:p>
        </w:tc>
        <w:tc>
          <w:tcPr>
            <w:tcW w:w="1811" w:type="dxa"/>
            <w:gridSpan w:val="2"/>
            <w:tcBorders>
              <w:top w:val="single" w:sz="8" w:space="0" w:color="auto"/>
              <w:left w:val="nil"/>
              <w:bottom w:val="single" w:sz="4" w:space="0" w:color="auto"/>
              <w:right w:val="single" w:sz="8" w:space="0" w:color="000000"/>
            </w:tcBorders>
            <w:shd w:val="clear" w:color="auto" w:fill="auto"/>
            <w:vAlign w:val="bottom"/>
            <w:hideMark/>
          </w:tcPr>
          <w:p w:rsidR="00985247" w:rsidRPr="00FE135D" w:rsidRDefault="00985247" w:rsidP="00985247">
            <w:pPr>
              <w:spacing w:line="480" w:lineRule="auto"/>
              <w:rPr>
                <w:rFonts w:cs="Times New Roman"/>
                <w:b/>
                <w:bCs/>
                <w:sz w:val="18"/>
                <w:szCs w:val="18"/>
                <w:lang w:val="en-US"/>
              </w:rPr>
            </w:pPr>
            <w:r w:rsidRPr="00FE135D">
              <w:rPr>
                <w:rFonts w:cs="Times New Roman"/>
                <w:b/>
                <w:bCs/>
                <w:sz w:val="18"/>
                <w:szCs w:val="18"/>
                <w:lang w:val="en-US"/>
              </w:rPr>
              <w:t>Tota</w:t>
            </w:r>
            <w:r w:rsidR="00107132" w:rsidRPr="00FE135D">
              <w:rPr>
                <w:rFonts w:cs="Times New Roman"/>
                <w:b/>
                <w:bCs/>
                <w:sz w:val="18"/>
                <w:szCs w:val="18"/>
                <w:lang w:val="en-US"/>
              </w:rPr>
              <w:t xml:space="preserve">l Number </w:t>
            </w:r>
            <w:r w:rsidRPr="00FE135D">
              <w:rPr>
                <w:rFonts w:cs="Times New Roman"/>
                <w:b/>
                <w:bCs/>
                <w:sz w:val="18"/>
                <w:szCs w:val="18"/>
                <w:lang w:val="en-US"/>
              </w:rPr>
              <w:t>of Traditional High School Placements</w:t>
            </w:r>
          </w:p>
        </w:tc>
        <w:tc>
          <w:tcPr>
            <w:tcW w:w="1819" w:type="dxa"/>
            <w:gridSpan w:val="3"/>
            <w:tcBorders>
              <w:top w:val="single" w:sz="8" w:space="0" w:color="auto"/>
              <w:left w:val="nil"/>
              <w:bottom w:val="single" w:sz="4" w:space="0" w:color="auto"/>
              <w:right w:val="single" w:sz="8" w:space="0" w:color="000000"/>
            </w:tcBorders>
            <w:shd w:val="clear" w:color="auto" w:fill="auto"/>
            <w:vAlign w:val="bottom"/>
            <w:hideMark/>
          </w:tcPr>
          <w:p w:rsidR="00985247" w:rsidRPr="00FE135D" w:rsidRDefault="00107132" w:rsidP="00985247">
            <w:pPr>
              <w:spacing w:line="480" w:lineRule="auto"/>
              <w:rPr>
                <w:rFonts w:cs="Times New Roman"/>
                <w:b/>
                <w:bCs/>
                <w:sz w:val="18"/>
                <w:szCs w:val="18"/>
                <w:lang w:val="en-US"/>
              </w:rPr>
            </w:pPr>
            <w:r w:rsidRPr="00FE135D">
              <w:rPr>
                <w:rFonts w:cs="Times New Roman"/>
                <w:b/>
                <w:bCs/>
                <w:sz w:val="18"/>
                <w:szCs w:val="18"/>
                <w:lang w:val="en-US"/>
              </w:rPr>
              <w:t xml:space="preserve">Total Number </w:t>
            </w:r>
            <w:r w:rsidR="00985247" w:rsidRPr="00FE135D">
              <w:rPr>
                <w:rFonts w:cs="Times New Roman"/>
                <w:b/>
                <w:bCs/>
                <w:sz w:val="18"/>
                <w:szCs w:val="18"/>
                <w:lang w:val="en-US"/>
              </w:rPr>
              <w:t>of Non-Traditional High School Placements</w:t>
            </w:r>
          </w:p>
        </w:tc>
      </w:tr>
      <w:tr w:rsidR="00985247" w:rsidRPr="00FE135D" w:rsidTr="00985247">
        <w:trPr>
          <w:gridAfter w:val="1"/>
          <w:wAfter w:w="9" w:type="dxa"/>
          <w:trHeight w:val="316"/>
        </w:trPr>
        <w:tc>
          <w:tcPr>
            <w:tcW w:w="768" w:type="dxa"/>
            <w:tcBorders>
              <w:top w:val="nil"/>
              <w:left w:val="single" w:sz="4" w:space="0" w:color="auto"/>
              <w:bottom w:val="single" w:sz="4" w:space="0" w:color="auto"/>
              <w:right w:val="single" w:sz="8" w:space="0" w:color="auto"/>
            </w:tcBorders>
            <w:shd w:val="clear" w:color="auto" w:fill="auto"/>
            <w:noWrap/>
            <w:vAlign w:val="bottom"/>
            <w:hideMark/>
          </w:tcPr>
          <w:p w:rsidR="00985247" w:rsidRPr="00FE135D" w:rsidRDefault="00985247" w:rsidP="00985247">
            <w:pPr>
              <w:spacing w:line="480" w:lineRule="auto"/>
              <w:rPr>
                <w:rFonts w:cs="Times New Roman"/>
                <w:b/>
                <w:bCs/>
                <w:sz w:val="18"/>
                <w:szCs w:val="18"/>
                <w:lang w:val="en-US"/>
              </w:rPr>
            </w:pPr>
            <w:r w:rsidRPr="00FE135D">
              <w:rPr>
                <w:rFonts w:cs="Times New Roman"/>
                <w:b/>
                <w:bCs/>
                <w:sz w:val="18"/>
                <w:szCs w:val="18"/>
                <w:lang w:val="en-US"/>
              </w:rPr>
              <w:t>Year</w:t>
            </w:r>
          </w:p>
        </w:tc>
        <w:tc>
          <w:tcPr>
            <w:tcW w:w="790" w:type="dxa"/>
            <w:tcBorders>
              <w:top w:val="nil"/>
              <w:left w:val="nil"/>
              <w:bottom w:val="single" w:sz="4" w:space="0" w:color="auto"/>
              <w:right w:val="nil"/>
            </w:tcBorders>
            <w:shd w:val="clear" w:color="auto" w:fill="auto"/>
            <w:noWrap/>
            <w:vAlign w:val="bottom"/>
            <w:hideMark/>
          </w:tcPr>
          <w:p w:rsidR="00985247" w:rsidRPr="00FE135D" w:rsidRDefault="00985247" w:rsidP="00985247">
            <w:pPr>
              <w:spacing w:line="480" w:lineRule="auto"/>
              <w:rPr>
                <w:rFonts w:cs="Times New Roman"/>
                <w:b/>
                <w:bCs/>
                <w:sz w:val="18"/>
                <w:szCs w:val="18"/>
                <w:lang w:val="en-US"/>
              </w:rPr>
            </w:pPr>
            <w:r w:rsidRPr="00FE135D">
              <w:rPr>
                <w:rFonts w:cs="Times New Roman"/>
                <w:b/>
                <w:bCs/>
                <w:sz w:val="18"/>
                <w:szCs w:val="18"/>
                <w:lang w:val="en-US"/>
              </w:rPr>
              <w:t>Male</w:t>
            </w:r>
          </w:p>
        </w:tc>
        <w:tc>
          <w:tcPr>
            <w:tcW w:w="1021" w:type="dxa"/>
            <w:tcBorders>
              <w:top w:val="nil"/>
              <w:left w:val="nil"/>
              <w:bottom w:val="single" w:sz="4" w:space="0" w:color="auto"/>
              <w:right w:val="single" w:sz="8" w:space="0" w:color="auto"/>
            </w:tcBorders>
            <w:shd w:val="clear" w:color="auto" w:fill="auto"/>
            <w:noWrap/>
            <w:vAlign w:val="bottom"/>
            <w:hideMark/>
          </w:tcPr>
          <w:p w:rsidR="00985247" w:rsidRPr="00FE135D" w:rsidRDefault="00985247" w:rsidP="00985247">
            <w:pPr>
              <w:spacing w:line="480" w:lineRule="auto"/>
              <w:rPr>
                <w:rFonts w:cs="Times New Roman"/>
                <w:b/>
                <w:bCs/>
                <w:sz w:val="18"/>
                <w:szCs w:val="18"/>
                <w:lang w:val="en-US"/>
              </w:rPr>
            </w:pPr>
            <w:r w:rsidRPr="00FE135D">
              <w:rPr>
                <w:rFonts w:cs="Times New Roman"/>
                <w:b/>
                <w:bCs/>
                <w:sz w:val="18"/>
                <w:szCs w:val="18"/>
                <w:lang w:val="en-US"/>
              </w:rPr>
              <w:t>Female</w:t>
            </w:r>
          </w:p>
        </w:tc>
        <w:tc>
          <w:tcPr>
            <w:tcW w:w="790" w:type="dxa"/>
            <w:tcBorders>
              <w:top w:val="nil"/>
              <w:left w:val="nil"/>
              <w:bottom w:val="single" w:sz="4" w:space="0" w:color="auto"/>
              <w:right w:val="nil"/>
            </w:tcBorders>
            <w:shd w:val="clear" w:color="auto" w:fill="auto"/>
            <w:noWrap/>
            <w:vAlign w:val="bottom"/>
            <w:hideMark/>
          </w:tcPr>
          <w:p w:rsidR="00985247" w:rsidRPr="00FE135D" w:rsidRDefault="00985247" w:rsidP="00985247">
            <w:pPr>
              <w:spacing w:line="480" w:lineRule="auto"/>
              <w:rPr>
                <w:rFonts w:cs="Times New Roman"/>
                <w:b/>
                <w:bCs/>
                <w:sz w:val="18"/>
                <w:szCs w:val="18"/>
                <w:lang w:val="en-US"/>
              </w:rPr>
            </w:pPr>
            <w:r w:rsidRPr="00FE135D">
              <w:rPr>
                <w:rFonts w:cs="Times New Roman"/>
                <w:b/>
                <w:bCs/>
                <w:sz w:val="18"/>
                <w:szCs w:val="18"/>
                <w:lang w:val="en-US"/>
              </w:rPr>
              <w:t>Male</w:t>
            </w:r>
          </w:p>
        </w:tc>
        <w:tc>
          <w:tcPr>
            <w:tcW w:w="1021" w:type="dxa"/>
            <w:tcBorders>
              <w:top w:val="nil"/>
              <w:left w:val="nil"/>
              <w:bottom w:val="single" w:sz="4" w:space="0" w:color="auto"/>
              <w:right w:val="single" w:sz="8" w:space="0" w:color="auto"/>
            </w:tcBorders>
            <w:shd w:val="clear" w:color="auto" w:fill="auto"/>
            <w:noWrap/>
            <w:vAlign w:val="bottom"/>
            <w:hideMark/>
          </w:tcPr>
          <w:p w:rsidR="00985247" w:rsidRPr="00FE135D" w:rsidRDefault="00985247" w:rsidP="00985247">
            <w:pPr>
              <w:spacing w:line="480" w:lineRule="auto"/>
              <w:rPr>
                <w:rFonts w:cs="Times New Roman"/>
                <w:b/>
                <w:bCs/>
                <w:sz w:val="18"/>
                <w:szCs w:val="18"/>
                <w:lang w:val="en-US"/>
              </w:rPr>
            </w:pPr>
            <w:r w:rsidRPr="00FE135D">
              <w:rPr>
                <w:rFonts w:cs="Times New Roman"/>
                <w:b/>
                <w:bCs/>
                <w:sz w:val="18"/>
                <w:szCs w:val="18"/>
                <w:lang w:val="en-US"/>
              </w:rPr>
              <w:t>Female</w:t>
            </w:r>
          </w:p>
        </w:tc>
        <w:tc>
          <w:tcPr>
            <w:tcW w:w="790" w:type="dxa"/>
            <w:tcBorders>
              <w:top w:val="nil"/>
              <w:left w:val="nil"/>
              <w:bottom w:val="single" w:sz="4" w:space="0" w:color="auto"/>
              <w:right w:val="nil"/>
            </w:tcBorders>
            <w:shd w:val="clear" w:color="auto" w:fill="auto"/>
            <w:noWrap/>
            <w:vAlign w:val="bottom"/>
            <w:hideMark/>
          </w:tcPr>
          <w:p w:rsidR="00985247" w:rsidRPr="00FE135D" w:rsidRDefault="00985247" w:rsidP="00985247">
            <w:pPr>
              <w:spacing w:line="480" w:lineRule="auto"/>
              <w:rPr>
                <w:rFonts w:cs="Times New Roman"/>
                <w:b/>
                <w:bCs/>
                <w:sz w:val="18"/>
                <w:szCs w:val="18"/>
                <w:lang w:val="en-US"/>
              </w:rPr>
            </w:pPr>
            <w:r w:rsidRPr="00FE135D">
              <w:rPr>
                <w:rFonts w:cs="Times New Roman"/>
                <w:b/>
                <w:bCs/>
                <w:sz w:val="18"/>
                <w:szCs w:val="18"/>
                <w:lang w:val="en-US"/>
              </w:rPr>
              <w:t>Male</w:t>
            </w:r>
          </w:p>
        </w:tc>
        <w:tc>
          <w:tcPr>
            <w:tcW w:w="1021" w:type="dxa"/>
            <w:tcBorders>
              <w:top w:val="nil"/>
              <w:left w:val="nil"/>
              <w:bottom w:val="single" w:sz="4" w:space="0" w:color="auto"/>
              <w:right w:val="single" w:sz="8" w:space="0" w:color="auto"/>
            </w:tcBorders>
            <w:shd w:val="clear" w:color="auto" w:fill="auto"/>
            <w:noWrap/>
            <w:vAlign w:val="bottom"/>
            <w:hideMark/>
          </w:tcPr>
          <w:p w:rsidR="00985247" w:rsidRPr="00FE135D" w:rsidRDefault="00985247" w:rsidP="00985247">
            <w:pPr>
              <w:spacing w:line="480" w:lineRule="auto"/>
              <w:rPr>
                <w:rFonts w:cs="Times New Roman"/>
                <w:b/>
                <w:bCs/>
                <w:sz w:val="18"/>
                <w:szCs w:val="18"/>
                <w:lang w:val="en-US"/>
              </w:rPr>
            </w:pPr>
            <w:r w:rsidRPr="00FE135D">
              <w:rPr>
                <w:rFonts w:cs="Times New Roman"/>
                <w:b/>
                <w:bCs/>
                <w:sz w:val="18"/>
                <w:szCs w:val="18"/>
                <w:lang w:val="en-US"/>
              </w:rPr>
              <w:t>Female</w:t>
            </w:r>
          </w:p>
        </w:tc>
        <w:tc>
          <w:tcPr>
            <w:tcW w:w="790" w:type="dxa"/>
            <w:tcBorders>
              <w:top w:val="nil"/>
              <w:left w:val="nil"/>
              <w:bottom w:val="single" w:sz="4" w:space="0" w:color="auto"/>
              <w:right w:val="nil"/>
            </w:tcBorders>
            <w:shd w:val="clear" w:color="auto" w:fill="auto"/>
            <w:noWrap/>
            <w:vAlign w:val="bottom"/>
            <w:hideMark/>
          </w:tcPr>
          <w:p w:rsidR="00985247" w:rsidRPr="00FE135D" w:rsidRDefault="00985247" w:rsidP="00985247">
            <w:pPr>
              <w:spacing w:line="480" w:lineRule="auto"/>
              <w:rPr>
                <w:rFonts w:cs="Times New Roman"/>
                <w:b/>
                <w:bCs/>
                <w:sz w:val="18"/>
                <w:szCs w:val="18"/>
                <w:lang w:val="en-US"/>
              </w:rPr>
            </w:pPr>
            <w:r w:rsidRPr="00FE135D">
              <w:rPr>
                <w:rFonts w:cs="Times New Roman"/>
                <w:b/>
                <w:bCs/>
                <w:sz w:val="18"/>
                <w:szCs w:val="18"/>
                <w:lang w:val="en-US"/>
              </w:rPr>
              <w:t>Male</w:t>
            </w:r>
          </w:p>
        </w:tc>
        <w:tc>
          <w:tcPr>
            <w:tcW w:w="1021" w:type="dxa"/>
            <w:tcBorders>
              <w:top w:val="nil"/>
              <w:left w:val="nil"/>
              <w:bottom w:val="single" w:sz="4" w:space="0" w:color="auto"/>
              <w:right w:val="single" w:sz="8" w:space="0" w:color="auto"/>
            </w:tcBorders>
            <w:shd w:val="clear" w:color="auto" w:fill="auto"/>
            <w:noWrap/>
            <w:vAlign w:val="bottom"/>
            <w:hideMark/>
          </w:tcPr>
          <w:p w:rsidR="00985247" w:rsidRPr="00FE135D" w:rsidRDefault="00985247" w:rsidP="00985247">
            <w:pPr>
              <w:spacing w:line="480" w:lineRule="auto"/>
              <w:rPr>
                <w:rFonts w:cs="Times New Roman"/>
                <w:b/>
                <w:bCs/>
                <w:sz w:val="18"/>
                <w:szCs w:val="18"/>
                <w:lang w:val="en-US"/>
              </w:rPr>
            </w:pPr>
            <w:r w:rsidRPr="00FE135D">
              <w:rPr>
                <w:rFonts w:cs="Times New Roman"/>
                <w:b/>
                <w:bCs/>
                <w:sz w:val="18"/>
                <w:szCs w:val="18"/>
                <w:lang w:val="en-US"/>
              </w:rPr>
              <w:t>Female</w:t>
            </w:r>
          </w:p>
        </w:tc>
        <w:tc>
          <w:tcPr>
            <w:tcW w:w="790" w:type="dxa"/>
            <w:tcBorders>
              <w:top w:val="nil"/>
              <w:left w:val="nil"/>
              <w:bottom w:val="single" w:sz="4" w:space="0" w:color="auto"/>
              <w:right w:val="nil"/>
            </w:tcBorders>
            <w:shd w:val="clear" w:color="auto" w:fill="auto"/>
            <w:noWrap/>
            <w:vAlign w:val="bottom"/>
            <w:hideMark/>
          </w:tcPr>
          <w:p w:rsidR="00985247" w:rsidRPr="00FE135D" w:rsidRDefault="00985247" w:rsidP="00985247">
            <w:pPr>
              <w:spacing w:line="480" w:lineRule="auto"/>
              <w:rPr>
                <w:rFonts w:cs="Times New Roman"/>
                <w:b/>
                <w:bCs/>
                <w:sz w:val="18"/>
                <w:szCs w:val="18"/>
                <w:lang w:val="en-US"/>
              </w:rPr>
            </w:pPr>
            <w:r w:rsidRPr="00FE135D">
              <w:rPr>
                <w:rFonts w:cs="Times New Roman"/>
                <w:b/>
                <w:bCs/>
                <w:sz w:val="18"/>
                <w:szCs w:val="18"/>
                <w:lang w:val="en-US"/>
              </w:rPr>
              <w:t>Male</w:t>
            </w:r>
          </w:p>
        </w:tc>
        <w:tc>
          <w:tcPr>
            <w:tcW w:w="1020" w:type="dxa"/>
            <w:tcBorders>
              <w:top w:val="nil"/>
              <w:left w:val="nil"/>
              <w:bottom w:val="single" w:sz="4" w:space="0" w:color="auto"/>
              <w:right w:val="single" w:sz="8" w:space="0" w:color="auto"/>
            </w:tcBorders>
            <w:shd w:val="clear" w:color="auto" w:fill="auto"/>
            <w:noWrap/>
            <w:vAlign w:val="bottom"/>
            <w:hideMark/>
          </w:tcPr>
          <w:p w:rsidR="00985247" w:rsidRPr="00FE135D" w:rsidRDefault="00985247" w:rsidP="00985247">
            <w:pPr>
              <w:spacing w:line="480" w:lineRule="auto"/>
              <w:rPr>
                <w:rFonts w:cs="Times New Roman"/>
                <w:b/>
                <w:bCs/>
                <w:sz w:val="18"/>
                <w:szCs w:val="18"/>
                <w:lang w:val="en-US"/>
              </w:rPr>
            </w:pPr>
            <w:r w:rsidRPr="00FE135D">
              <w:rPr>
                <w:rFonts w:cs="Times New Roman"/>
                <w:b/>
                <w:bCs/>
                <w:sz w:val="18"/>
                <w:szCs w:val="18"/>
                <w:lang w:val="en-US"/>
              </w:rPr>
              <w:t>Female</w:t>
            </w:r>
          </w:p>
        </w:tc>
      </w:tr>
      <w:tr w:rsidR="00985247" w:rsidRPr="00FE135D" w:rsidTr="00985247">
        <w:trPr>
          <w:gridAfter w:val="1"/>
          <w:wAfter w:w="9" w:type="dxa"/>
          <w:trHeight w:val="316"/>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2009</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3947</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3947</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76</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78</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43</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53</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314</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441</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3633</w:t>
            </w:r>
          </w:p>
        </w:tc>
        <w:tc>
          <w:tcPr>
            <w:tcW w:w="102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3506</w:t>
            </w:r>
          </w:p>
        </w:tc>
      </w:tr>
      <w:tr w:rsidR="00985247" w:rsidRPr="00FE135D" w:rsidTr="00985247">
        <w:trPr>
          <w:gridAfter w:val="1"/>
          <w:wAfter w:w="9" w:type="dxa"/>
          <w:trHeight w:val="316"/>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2010</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3947</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3947</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80</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81</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46</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57</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313</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523</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3634</w:t>
            </w:r>
          </w:p>
        </w:tc>
        <w:tc>
          <w:tcPr>
            <w:tcW w:w="102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3424</w:t>
            </w:r>
          </w:p>
        </w:tc>
      </w:tr>
      <w:tr w:rsidR="00985247" w:rsidRPr="00FE135D" w:rsidTr="00985247">
        <w:trPr>
          <w:gridAfter w:val="1"/>
          <w:wAfter w:w="9" w:type="dxa"/>
          <w:trHeight w:val="316"/>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2011</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3947</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3947</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76</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79</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50</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57</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484</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625</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3463</w:t>
            </w:r>
          </w:p>
        </w:tc>
        <w:tc>
          <w:tcPr>
            <w:tcW w:w="102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3322</w:t>
            </w:r>
          </w:p>
        </w:tc>
      </w:tr>
      <w:tr w:rsidR="00985247" w:rsidRPr="00FE135D" w:rsidTr="00985247">
        <w:trPr>
          <w:gridAfter w:val="1"/>
          <w:wAfter w:w="9" w:type="dxa"/>
          <w:trHeight w:val="316"/>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2012</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253</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346</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73</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81</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52</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54</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52</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94</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201</w:t>
            </w:r>
          </w:p>
        </w:tc>
        <w:tc>
          <w:tcPr>
            <w:tcW w:w="102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252</w:t>
            </w:r>
          </w:p>
        </w:tc>
      </w:tr>
      <w:tr w:rsidR="00985247" w:rsidRPr="00FE135D" w:rsidTr="00985247">
        <w:trPr>
          <w:gridAfter w:val="1"/>
          <w:wAfter w:w="9" w:type="dxa"/>
          <w:trHeight w:val="316"/>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2013</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1178</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1339</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74</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77</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52</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58</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227</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279</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951</w:t>
            </w:r>
          </w:p>
        </w:tc>
        <w:tc>
          <w:tcPr>
            <w:tcW w:w="102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1060</w:t>
            </w:r>
          </w:p>
        </w:tc>
      </w:tr>
      <w:tr w:rsidR="00985247" w:rsidRPr="00FE135D" w:rsidTr="00985247">
        <w:trPr>
          <w:gridAfter w:val="1"/>
          <w:wAfter w:w="9" w:type="dxa"/>
          <w:trHeight w:val="316"/>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2014</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3947</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3947</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78</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80</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55</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60</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544</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711</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3403</w:t>
            </w:r>
          </w:p>
        </w:tc>
        <w:tc>
          <w:tcPr>
            <w:tcW w:w="102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3236</w:t>
            </w:r>
          </w:p>
        </w:tc>
      </w:tr>
      <w:tr w:rsidR="00985247" w:rsidRPr="00FE135D" w:rsidTr="00985247">
        <w:trPr>
          <w:gridAfter w:val="1"/>
          <w:wAfter w:w="9" w:type="dxa"/>
          <w:trHeight w:val="316"/>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lastRenderedPageBreak/>
              <w:t>2015</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3947</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3947</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81</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82</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55</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61</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597</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717</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3350</w:t>
            </w:r>
          </w:p>
        </w:tc>
        <w:tc>
          <w:tcPr>
            <w:tcW w:w="102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3230</w:t>
            </w:r>
          </w:p>
        </w:tc>
      </w:tr>
      <w:tr w:rsidR="00985247" w:rsidRPr="00FE135D" w:rsidTr="00985247">
        <w:trPr>
          <w:gridAfter w:val="1"/>
          <w:wAfter w:w="9" w:type="dxa"/>
          <w:trHeight w:val="316"/>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2016</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3947</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3947</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78</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80</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52</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59</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506</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742</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3441</w:t>
            </w:r>
          </w:p>
        </w:tc>
        <w:tc>
          <w:tcPr>
            <w:tcW w:w="102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3205</w:t>
            </w:r>
          </w:p>
        </w:tc>
      </w:tr>
      <w:tr w:rsidR="00985247" w:rsidRPr="00FE135D" w:rsidTr="00985247">
        <w:trPr>
          <w:gridAfter w:val="1"/>
          <w:wAfter w:w="9" w:type="dxa"/>
          <w:trHeight w:val="316"/>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2017</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3947</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3947</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77</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80</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54</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61</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582</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663</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3365</w:t>
            </w:r>
          </w:p>
        </w:tc>
        <w:tc>
          <w:tcPr>
            <w:tcW w:w="102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3284</w:t>
            </w:r>
          </w:p>
        </w:tc>
      </w:tr>
      <w:tr w:rsidR="00985247" w:rsidRPr="00107132" w:rsidTr="00985247">
        <w:trPr>
          <w:gridAfter w:val="1"/>
          <w:wAfter w:w="9" w:type="dxa"/>
          <w:trHeight w:val="316"/>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2018</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3947</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3947</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79</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83</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55</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62</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512</w:t>
            </w:r>
          </w:p>
        </w:tc>
        <w:tc>
          <w:tcPr>
            <w:tcW w:w="1021"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646</w:t>
            </w:r>
          </w:p>
        </w:tc>
        <w:tc>
          <w:tcPr>
            <w:tcW w:w="790" w:type="dxa"/>
            <w:tcBorders>
              <w:top w:val="nil"/>
              <w:left w:val="nil"/>
              <w:bottom w:val="single" w:sz="4" w:space="0" w:color="auto"/>
              <w:right w:val="single" w:sz="4" w:space="0" w:color="auto"/>
            </w:tcBorders>
            <w:shd w:val="clear" w:color="auto" w:fill="auto"/>
            <w:noWrap/>
            <w:vAlign w:val="bottom"/>
            <w:hideMark/>
          </w:tcPr>
          <w:p w:rsidR="00985247" w:rsidRPr="00FE135D" w:rsidRDefault="00985247" w:rsidP="00985247">
            <w:pPr>
              <w:spacing w:line="480" w:lineRule="auto"/>
              <w:rPr>
                <w:rFonts w:cs="Times New Roman"/>
                <w:sz w:val="18"/>
                <w:szCs w:val="18"/>
                <w:lang w:val="en-US"/>
              </w:rPr>
            </w:pPr>
            <w:r w:rsidRPr="00FE135D">
              <w:rPr>
                <w:rFonts w:cs="Times New Roman"/>
                <w:sz w:val="18"/>
                <w:szCs w:val="18"/>
                <w:lang w:val="en-US"/>
              </w:rPr>
              <w:t>3435</w:t>
            </w:r>
          </w:p>
        </w:tc>
        <w:tc>
          <w:tcPr>
            <w:tcW w:w="1020" w:type="dxa"/>
            <w:tcBorders>
              <w:top w:val="nil"/>
              <w:left w:val="nil"/>
              <w:bottom w:val="single" w:sz="4" w:space="0" w:color="auto"/>
              <w:right w:val="single" w:sz="4" w:space="0" w:color="auto"/>
            </w:tcBorders>
            <w:shd w:val="clear" w:color="auto" w:fill="auto"/>
            <w:noWrap/>
            <w:vAlign w:val="bottom"/>
            <w:hideMark/>
          </w:tcPr>
          <w:p w:rsidR="00985247" w:rsidRPr="00107132" w:rsidRDefault="00985247" w:rsidP="00985247">
            <w:pPr>
              <w:spacing w:line="480" w:lineRule="auto"/>
              <w:rPr>
                <w:rFonts w:cs="Times New Roman"/>
                <w:sz w:val="18"/>
                <w:szCs w:val="18"/>
                <w:lang w:val="en-US"/>
              </w:rPr>
            </w:pPr>
            <w:r w:rsidRPr="00FE135D">
              <w:rPr>
                <w:rFonts w:cs="Times New Roman"/>
                <w:sz w:val="18"/>
                <w:szCs w:val="18"/>
                <w:lang w:val="en-US"/>
              </w:rPr>
              <w:t>3301</w:t>
            </w:r>
          </w:p>
        </w:tc>
      </w:tr>
    </w:tbl>
    <w:p w:rsidR="00F818FE" w:rsidRDefault="00F818FE" w:rsidP="00311F6B">
      <w:pPr>
        <w:spacing w:line="480" w:lineRule="auto"/>
        <w:ind w:firstLine="720"/>
        <w:rPr>
          <w:rFonts w:cs="Times New Roman"/>
          <w:szCs w:val="24"/>
          <w:lang w:val="en-029"/>
        </w:rPr>
      </w:pPr>
    </w:p>
    <w:p w:rsidR="00311F6B" w:rsidRDefault="003B4611" w:rsidP="00311F6B">
      <w:pPr>
        <w:spacing w:line="480" w:lineRule="auto"/>
        <w:ind w:firstLine="720"/>
        <w:rPr>
          <w:rFonts w:cs="Times New Roman"/>
          <w:szCs w:val="24"/>
          <w:lang w:val="en-029"/>
        </w:rPr>
      </w:pPr>
      <w:r>
        <w:rPr>
          <w:rFonts w:cs="Times New Roman"/>
          <w:szCs w:val="24"/>
          <w:lang w:val="en-029"/>
        </w:rPr>
        <w:t xml:space="preserve"> Contrary to the above</w:t>
      </w:r>
      <w:r w:rsidR="00757D7D">
        <w:rPr>
          <w:rFonts w:cs="Times New Roman"/>
          <w:szCs w:val="24"/>
          <w:lang w:val="en-029"/>
        </w:rPr>
        <w:t xml:space="preserve"> data, </w:t>
      </w:r>
      <w:r w:rsidR="00302DDF">
        <w:rPr>
          <w:rFonts w:cs="Times New Roman"/>
          <w:szCs w:val="24"/>
          <w:lang w:val="en-029"/>
        </w:rPr>
        <w:t>Levy and Ohls (2010</w:t>
      </w:r>
      <w:r w:rsidR="00481938">
        <w:rPr>
          <w:rFonts w:cs="Times New Roman"/>
          <w:szCs w:val="24"/>
          <w:lang w:val="en-029"/>
        </w:rPr>
        <w:t>) study</w:t>
      </w:r>
      <w:r w:rsidR="00311F6B">
        <w:rPr>
          <w:rFonts w:cs="Times New Roman"/>
          <w:szCs w:val="24"/>
          <w:lang w:val="en-029"/>
        </w:rPr>
        <w:t xml:space="preserve"> found that PATH had no impact </w:t>
      </w:r>
      <w:r w:rsidR="00311F6B" w:rsidRPr="00600976">
        <w:rPr>
          <w:rFonts w:cs="Times New Roman"/>
          <w:szCs w:val="24"/>
          <w:lang w:val="en-029"/>
        </w:rPr>
        <w:t>on learning outcome</w:t>
      </w:r>
      <w:r w:rsidR="00311F6B">
        <w:rPr>
          <w:rFonts w:cs="Times New Roman"/>
          <w:szCs w:val="24"/>
          <w:lang w:val="en-029"/>
        </w:rPr>
        <w:t>s nor on grade advancement. However</w:t>
      </w:r>
      <w:r w:rsidR="00311F6B" w:rsidRPr="00600976">
        <w:rPr>
          <w:rFonts w:cs="Times New Roman"/>
          <w:szCs w:val="24"/>
          <w:lang w:val="en-029"/>
        </w:rPr>
        <w:t>, Stampini, Cordova, Moreno and Harris (2016) more rec</w:t>
      </w:r>
      <w:r w:rsidR="00311F6B">
        <w:rPr>
          <w:rFonts w:cs="Times New Roman"/>
          <w:szCs w:val="24"/>
          <w:lang w:val="en-029"/>
        </w:rPr>
        <w:t xml:space="preserve">ent study found that urban  male </w:t>
      </w:r>
      <w:r w:rsidR="00311F6B" w:rsidRPr="00600976">
        <w:rPr>
          <w:rFonts w:cs="Times New Roman"/>
          <w:szCs w:val="24"/>
          <w:lang w:val="en-029"/>
        </w:rPr>
        <w:t>PATH beneficiaries who sat the GSAT between the years 2010 and 2014</w:t>
      </w:r>
      <w:r w:rsidR="00311F6B">
        <w:rPr>
          <w:rFonts w:cs="Times New Roman"/>
          <w:szCs w:val="24"/>
          <w:lang w:val="en-029"/>
        </w:rPr>
        <w:t xml:space="preserve">, had 2.6% </w:t>
      </w:r>
      <w:r w:rsidR="00311F6B" w:rsidRPr="00600976">
        <w:rPr>
          <w:rFonts w:cs="Times New Roman"/>
          <w:szCs w:val="24"/>
          <w:lang w:val="en-029"/>
        </w:rPr>
        <w:t>higher aspiration</w:t>
      </w:r>
      <w:r w:rsidR="00311F6B">
        <w:rPr>
          <w:rFonts w:cs="Times New Roman"/>
          <w:szCs w:val="24"/>
          <w:lang w:val="en-029"/>
        </w:rPr>
        <w:t>s</w:t>
      </w:r>
      <w:r w:rsidR="00311F6B" w:rsidRPr="00600976">
        <w:rPr>
          <w:rFonts w:cs="Times New Roman"/>
          <w:szCs w:val="24"/>
          <w:lang w:val="en-029"/>
        </w:rPr>
        <w:t xml:space="preserve"> to enter bet</w:t>
      </w:r>
      <w:r w:rsidR="00311F6B">
        <w:rPr>
          <w:rFonts w:cs="Times New Roman"/>
          <w:szCs w:val="24"/>
          <w:lang w:val="en-029"/>
        </w:rPr>
        <w:t xml:space="preserve">ter secondary schools than </w:t>
      </w:r>
      <w:r w:rsidR="00311F6B" w:rsidRPr="00600976">
        <w:rPr>
          <w:rFonts w:cs="Times New Roman"/>
          <w:szCs w:val="24"/>
          <w:lang w:val="en-029"/>
        </w:rPr>
        <w:t>similar</w:t>
      </w:r>
      <w:r w:rsidR="00311F6B">
        <w:rPr>
          <w:rFonts w:cs="Times New Roman"/>
          <w:szCs w:val="24"/>
          <w:lang w:val="en-029"/>
        </w:rPr>
        <w:t xml:space="preserve"> </w:t>
      </w:r>
      <w:r w:rsidR="00311F6B" w:rsidRPr="00600976">
        <w:rPr>
          <w:rFonts w:cs="Times New Roman"/>
          <w:szCs w:val="24"/>
          <w:lang w:val="en-029"/>
        </w:rPr>
        <w:t>non- beneficiary urban males. These urban male beneficiaries performed better in GSAT by 31 points more than non-beneficiaries</w:t>
      </w:r>
      <w:r w:rsidR="00311F6B">
        <w:rPr>
          <w:rFonts w:cs="Times New Roman"/>
          <w:szCs w:val="24"/>
          <w:lang w:val="en-029"/>
        </w:rPr>
        <w:t xml:space="preserve"> (p. 3). Such academic achievement was only found among the sample of urban male beneficiaries of PATH, as the programme had no academic impact on male beneficiaries from the rural areas. Among the rural area boys, non-compliance was very high. In comparison with their urban female counterparts in the sample, the impact on academics was insignificant (Stampini et al., 2016 p.  13-18).</w:t>
      </w:r>
      <w:r w:rsidR="00311F6B" w:rsidRPr="00F0552F">
        <w:rPr>
          <w:rFonts w:cs="Times New Roman"/>
          <w:szCs w:val="24"/>
          <w:lang w:val="en-029"/>
        </w:rPr>
        <w:t xml:space="preserve"> </w:t>
      </w:r>
    </w:p>
    <w:p w:rsidR="00311F6B" w:rsidRDefault="00311F6B" w:rsidP="00311F6B">
      <w:pPr>
        <w:spacing w:line="480" w:lineRule="auto"/>
        <w:ind w:firstLine="720"/>
        <w:rPr>
          <w:rFonts w:cs="Times New Roman"/>
          <w:szCs w:val="24"/>
          <w:lang w:val="en-029"/>
        </w:rPr>
      </w:pPr>
      <w:r w:rsidRPr="00F0552F">
        <w:rPr>
          <w:rFonts w:cs="Times New Roman"/>
          <w:szCs w:val="24"/>
          <w:lang w:val="en-029"/>
        </w:rPr>
        <w:t>The achiev</w:t>
      </w:r>
      <w:r>
        <w:rPr>
          <w:rFonts w:cs="Times New Roman"/>
          <w:szCs w:val="24"/>
          <w:lang w:val="en-029"/>
        </w:rPr>
        <w:t xml:space="preserve">ements of PATH’s urban male beneficiaries was </w:t>
      </w:r>
      <w:r w:rsidRPr="00F0552F">
        <w:rPr>
          <w:rFonts w:cs="Times New Roman"/>
          <w:szCs w:val="24"/>
          <w:lang w:val="en-029"/>
        </w:rPr>
        <w:t>not surprising</w:t>
      </w:r>
      <w:r>
        <w:rPr>
          <w:rFonts w:cs="Times New Roman"/>
          <w:szCs w:val="24"/>
          <w:lang w:val="en-029"/>
        </w:rPr>
        <w:t xml:space="preserve"> as the foregoing literature indicate that </w:t>
      </w:r>
      <w:r w:rsidRPr="00F0552F">
        <w:rPr>
          <w:rFonts w:cs="Times New Roman"/>
          <w:szCs w:val="24"/>
          <w:lang w:val="en-029"/>
        </w:rPr>
        <w:t>students in the urban parts of Jamaica</w:t>
      </w:r>
      <w:r>
        <w:rPr>
          <w:rFonts w:cs="Times New Roman"/>
          <w:szCs w:val="24"/>
          <w:lang w:val="en-029"/>
        </w:rPr>
        <w:t>, not only have better</w:t>
      </w:r>
      <w:r w:rsidRPr="00F0552F">
        <w:rPr>
          <w:rFonts w:cs="Times New Roman"/>
          <w:szCs w:val="24"/>
          <w:lang w:val="en-029"/>
        </w:rPr>
        <w:t xml:space="preserve"> educational facilities</w:t>
      </w:r>
      <w:r>
        <w:rPr>
          <w:rFonts w:cs="Times New Roman"/>
          <w:szCs w:val="24"/>
          <w:lang w:val="en-029"/>
        </w:rPr>
        <w:t xml:space="preserve">, </w:t>
      </w:r>
      <w:r w:rsidRPr="00F0552F">
        <w:rPr>
          <w:rFonts w:cs="Times New Roman"/>
          <w:szCs w:val="24"/>
          <w:lang w:val="en-029"/>
        </w:rPr>
        <w:t>but also better access to</w:t>
      </w:r>
      <w:r>
        <w:rPr>
          <w:rFonts w:cs="Times New Roman"/>
          <w:szCs w:val="24"/>
          <w:lang w:val="en-029"/>
        </w:rPr>
        <w:t xml:space="preserve"> a higher </w:t>
      </w:r>
      <w:r w:rsidRPr="00F0552F">
        <w:rPr>
          <w:rFonts w:cs="Times New Roman"/>
          <w:szCs w:val="24"/>
          <w:lang w:val="en-029"/>
        </w:rPr>
        <w:t>quality education than children in rural parts of the island. As such, poor children from urban areas not only have a better chance  to succeed academically than children in rural areas, but they also have</w:t>
      </w:r>
      <w:r>
        <w:rPr>
          <w:rFonts w:cs="Times New Roman"/>
          <w:szCs w:val="24"/>
          <w:lang w:val="en-029"/>
        </w:rPr>
        <w:t xml:space="preserve"> the opportunity to </w:t>
      </w:r>
      <w:r w:rsidRPr="00F0552F">
        <w:rPr>
          <w:rFonts w:cs="Times New Roman"/>
          <w:szCs w:val="24"/>
          <w:lang w:val="en-029"/>
        </w:rPr>
        <w:t>compete academically alongside</w:t>
      </w:r>
      <w:r>
        <w:rPr>
          <w:rFonts w:cs="Times New Roman"/>
          <w:szCs w:val="24"/>
          <w:lang w:val="en-029"/>
        </w:rPr>
        <w:t xml:space="preserve"> more</w:t>
      </w:r>
      <w:r w:rsidRPr="00F0552F">
        <w:rPr>
          <w:rFonts w:cs="Times New Roman"/>
          <w:szCs w:val="24"/>
          <w:lang w:val="en-029"/>
        </w:rPr>
        <w:t xml:space="preserve">  privileged students in the government school system</w:t>
      </w:r>
      <w:r w:rsidR="00A44172">
        <w:rPr>
          <w:rFonts w:cs="Times New Roman"/>
          <w:szCs w:val="24"/>
          <w:lang w:val="en-029"/>
        </w:rPr>
        <w:t xml:space="preserve"> (UNICEF </w:t>
      </w:r>
      <w:r>
        <w:rPr>
          <w:rFonts w:cs="Times New Roman"/>
          <w:szCs w:val="24"/>
          <w:lang w:val="en-029"/>
        </w:rPr>
        <w:t xml:space="preserve">2018; Chung 2016; Williams 2014). Stampini et al. (2016) acknowledged this  in their study as they stated that “children living in rural areas may have </w:t>
      </w:r>
      <w:r>
        <w:rPr>
          <w:rFonts w:cs="Times New Roman"/>
          <w:szCs w:val="24"/>
          <w:lang w:val="en-029"/>
        </w:rPr>
        <w:lastRenderedPageBreak/>
        <w:t xml:space="preserve">more limited access to higher quality secondary schools, which may be far  from their homes and may require moving to an urban area” (p. 18).  </w:t>
      </w:r>
    </w:p>
    <w:p w:rsidR="00311F6B" w:rsidRPr="00DC5EC0" w:rsidRDefault="00311F6B" w:rsidP="00311F6B">
      <w:pPr>
        <w:spacing w:line="480" w:lineRule="auto"/>
        <w:ind w:firstLine="720"/>
        <w:rPr>
          <w:rFonts w:cs="Times New Roman"/>
          <w:color w:val="002060"/>
          <w:szCs w:val="24"/>
          <w:lang w:val="en-029"/>
        </w:rPr>
      </w:pPr>
      <w:r>
        <w:rPr>
          <w:rFonts w:cs="Times New Roman"/>
          <w:szCs w:val="24"/>
          <w:lang w:val="en-029"/>
        </w:rPr>
        <w:t xml:space="preserve"> The insignificant impact among urban girls in the study was unexpected since they are kno</w:t>
      </w:r>
      <w:r w:rsidR="00565847">
        <w:rPr>
          <w:rFonts w:cs="Times New Roman"/>
          <w:szCs w:val="24"/>
          <w:lang w:val="en-029"/>
        </w:rPr>
        <w:t>wn fo</w:t>
      </w:r>
      <w:r w:rsidR="00994C5E">
        <w:rPr>
          <w:rFonts w:cs="Times New Roman"/>
          <w:szCs w:val="24"/>
          <w:lang w:val="en-029"/>
        </w:rPr>
        <w:t xml:space="preserve">r being the more successful sex </w:t>
      </w:r>
      <w:r>
        <w:rPr>
          <w:rFonts w:cs="Times New Roman"/>
          <w:szCs w:val="24"/>
          <w:lang w:val="en-029"/>
        </w:rPr>
        <w:t>in education in</w:t>
      </w:r>
      <w:r w:rsidR="00565847">
        <w:rPr>
          <w:rFonts w:cs="Times New Roman"/>
          <w:szCs w:val="24"/>
          <w:lang w:val="en-029"/>
        </w:rPr>
        <w:t xml:space="preserve"> Jamaica (Leo-Rhynie 2010</w:t>
      </w:r>
      <w:r>
        <w:rPr>
          <w:rFonts w:cs="Times New Roman"/>
          <w:szCs w:val="24"/>
          <w:lang w:val="en-029"/>
        </w:rPr>
        <w:t>). Nonetheless, a possible justifiable reason for this impact was that contrary to the male beneficiaries of PATH; girls started with a very high enrolment rate and high academic performance from the inception of the programme in 2002 (Policy Analysis &amp; Research Unit, Planning and Developme</w:t>
      </w:r>
      <w:r w:rsidR="00306A4B">
        <w:rPr>
          <w:rFonts w:cs="Times New Roman"/>
          <w:szCs w:val="24"/>
          <w:lang w:val="en-029"/>
        </w:rPr>
        <w:t xml:space="preserve">nt Division and MOE </w:t>
      </w:r>
      <w:r>
        <w:rPr>
          <w:rFonts w:cs="Times New Roman"/>
          <w:szCs w:val="24"/>
          <w:lang w:val="en-029"/>
        </w:rPr>
        <w:t xml:space="preserve">2008). This, in turn, resulted in a very limited scope within they could show further improvement in the programme. In light of this Attannassio, Skoufias, </w:t>
      </w:r>
      <w:r w:rsidRPr="00CA3503">
        <w:rPr>
          <w:rFonts w:cs="Times New Roman"/>
          <w:szCs w:val="24"/>
          <w:lang w:val="en-029"/>
        </w:rPr>
        <w:t>Maluccio and Flores contend that in countries where school enrolment rates were above 90%, CCTs had little if any effect. Relatively little impact was demonstrated on school attendance rate, on school achieve</w:t>
      </w:r>
      <w:r>
        <w:rPr>
          <w:rFonts w:cs="Times New Roman"/>
          <w:szCs w:val="24"/>
          <w:lang w:val="en-029"/>
        </w:rPr>
        <w:t xml:space="preserve">ment, or in attracting dropouts to school. CCTs showed greater effects in countries where school enrolment rates were between 60 and 80% (as cited in Yeung and Yap 2013, p. 203). Similarly Glewwe (2014) also states that “a general finding is that impacts at schooling levels where enrolments are lower tend to be greater (note this can reflect both variation between countries or variations within a country by schooling level at which transfers are provided)” (p. 141). </w:t>
      </w:r>
      <w:r w:rsidRPr="00CA3503">
        <w:rPr>
          <w:rFonts w:cs="Times New Roman"/>
          <w:szCs w:val="24"/>
          <w:lang w:val="en-029"/>
        </w:rPr>
        <w:t xml:space="preserve">        </w:t>
      </w:r>
    </w:p>
    <w:p w:rsidR="00633E5D" w:rsidRDefault="00CC4A01" w:rsidP="00311F6B">
      <w:pPr>
        <w:spacing w:line="480" w:lineRule="auto"/>
        <w:ind w:firstLine="720"/>
        <w:rPr>
          <w:rFonts w:cs="Times New Roman"/>
          <w:szCs w:val="24"/>
          <w:lang w:val="en-029"/>
        </w:rPr>
      </w:pPr>
      <w:r w:rsidRPr="009B41FC">
        <w:rPr>
          <w:rFonts w:cs="Times New Roman"/>
          <w:szCs w:val="24"/>
          <w:lang w:val="en-029"/>
        </w:rPr>
        <w:t xml:space="preserve">There were differences </w:t>
      </w:r>
      <w:r w:rsidR="00A14A32" w:rsidRPr="009B41FC">
        <w:rPr>
          <w:rFonts w:cs="Times New Roman"/>
          <w:szCs w:val="24"/>
          <w:lang w:val="en-029"/>
        </w:rPr>
        <w:t>noted</w:t>
      </w:r>
      <w:r w:rsidR="000E2BD4" w:rsidRPr="009B41FC">
        <w:rPr>
          <w:rFonts w:cs="Times New Roman"/>
          <w:szCs w:val="24"/>
          <w:lang w:val="en-029"/>
        </w:rPr>
        <w:t xml:space="preserve"> in the design of both studies.</w:t>
      </w:r>
      <w:r w:rsidR="00C5687F" w:rsidRPr="009B41FC">
        <w:rPr>
          <w:rFonts w:cs="Times New Roman"/>
          <w:szCs w:val="24"/>
          <w:lang w:val="en-029"/>
        </w:rPr>
        <w:t xml:space="preserve"> Levy and Ohls (2010</w:t>
      </w:r>
      <w:r w:rsidR="005319A0" w:rsidRPr="009B41FC">
        <w:rPr>
          <w:rFonts w:cs="Times New Roman"/>
          <w:szCs w:val="24"/>
          <w:lang w:val="en-029"/>
        </w:rPr>
        <w:t>) used</w:t>
      </w:r>
      <w:r w:rsidR="00C5687F" w:rsidRPr="009B41FC">
        <w:rPr>
          <w:rFonts w:cs="Times New Roman"/>
          <w:szCs w:val="24"/>
          <w:lang w:val="en-029"/>
        </w:rPr>
        <w:t xml:space="preserve"> a mixed</w:t>
      </w:r>
      <w:r w:rsidR="003E5AF4" w:rsidRPr="009B41FC">
        <w:rPr>
          <w:rFonts w:cs="Times New Roman"/>
          <w:szCs w:val="24"/>
          <w:lang w:val="en-029"/>
        </w:rPr>
        <w:t>-</w:t>
      </w:r>
      <w:r w:rsidR="00633E5D" w:rsidRPr="009B41FC">
        <w:rPr>
          <w:rFonts w:cs="Times New Roman"/>
          <w:szCs w:val="24"/>
          <w:lang w:val="en-029"/>
        </w:rPr>
        <w:t>method approach</w:t>
      </w:r>
      <w:r w:rsidRPr="009B41FC">
        <w:rPr>
          <w:rFonts w:cs="Times New Roman"/>
          <w:szCs w:val="24"/>
          <w:lang w:val="en-029"/>
        </w:rPr>
        <w:t xml:space="preserve"> </w:t>
      </w:r>
      <w:r w:rsidR="009B41FC" w:rsidRPr="009B41FC">
        <w:rPr>
          <w:rFonts w:cs="Times New Roman"/>
          <w:szCs w:val="24"/>
          <w:lang w:val="en-029"/>
        </w:rPr>
        <w:t xml:space="preserve">that includes a </w:t>
      </w:r>
      <w:r w:rsidR="00EB2E6F" w:rsidRPr="009B41FC">
        <w:rPr>
          <w:rFonts w:cs="Times New Roman"/>
          <w:szCs w:val="24"/>
          <w:lang w:val="en-029"/>
        </w:rPr>
        <w:t>quasi</w:t>
      </w:r>
      <w:r w:rsidR="00C5687F" w:rsidRPr="009B41FC">
        <w:rPr>
          <w:rFonts w:cs="Times New Roman"/>
          <w:szCs w:val="24"/>
          <w:lang w:val="en-029"/>
        </w:rPr>
        <w:t>-experimental regression dis</w:t>
      </w:r>
      <w:r w:rsidR="00EB2E6F" w:rsidRPr="009B41FC">
        <w:rPr>
          <w:rFonts w:cs="Times New Roman"/>
          <w:szCs w:val="24"/>
          <w:lang w:val="en-029"/>
        </w:rPr>
        <w:t>continuity design</w:t>
      </w:r>
      <w:r w:rsidR="003E5AF4" w:rsidRPr="009B41FC">
        <w:rPr>
          <w:rFonts w:cs="Times New Roman"/>
          <w:szCs w:val="24"/>
          <w:lang w:val="en-029"/>
        </w:rPr>
        <w:t xml:space="preserve">. However, </w:t>
      </w:r>
      <w:r w:rsidR="00EB2E6F" w:rsidRPr="009B41FC">
        <w:rPr>
          <w:rFonts w:cs="Times New Roman"/>
          <w:szCs w:val="24"/>
          <w:lang w:val="en-029"/>
        </w:rPr>
        <w:t xml:space="preserve">Stampini et al. (2016) </w:t>
      </w:r>
      <w:r w:rsidR="00633E5D" w:rsidRPr="009B41FC">
        <w:rPr>
          <w:rFonts w:cs="Times New Roman"/>
          <w:szCs w:val="24"/>
          <w:lang w:val="en-029"/>
        </w:rPr>
        <w:t xml:space="preserve">employed the statistical base </w:t>
      </w:r>
      <w:r w:rsidR="00311F6B" w:rsidRPr="009B41FC">
        <w:rPr>
          <w:rFonts w:cs="Times New Roman"/>
          <w:szCs w:val="24"/>
          <w:lang w:val="en-029"/>
        </w:rPr>
        <w:t>Regression Discont</w:t>
      </w:r>
      <w:r w:rsidR="00633E5D" w:rsidRPr="009B41FC">
        <w:rPr>
          <w:rFonts w:cs="Times New Roman"/>
          <w:szCs w:val="24"/>
          <w:lang w:val="en-029"/>
        </w:rPr>
        <w:t>inuity Design (RDD) methodology</w:t>
      </w:r>
      <w:r w:rsidR="003E5AF4" w:rsidRPr="009B41FC">
        <w:rPr>
          <w:rFonts w:cs="Times New Roman"/>
          <w:szCs w:val="24"/>
          <w:lang w:val="en-029"/>
        </w:rPr>
        <w:t>. Nonetheless, both studies</w:t>
      </w:r>
      <w:r w:rsidR="00676BDE" w:rsidRPr="009B41FC">
        <w:rPr>
          <w:rFonts w:cs="Times New Roman"/>
          <w:szCs w:val="24"/>
          <w:lang w:val="en-029"/>
        </w:rPr>
        <w:t xml:space="preserve"> used </w:t>
      </w:r>
      <w:r w:rsidR="003E5AF4" w:rsidRPr="009B41FC">
        <w:rPr>
          <w:rFonts w:cs="Times New Roman"/>
          <w:szCs w:val="24"/>
          <w:lang w:val="en-029"/>
        </w:rPr>
        <w:t>the RDD</w:t>
      </w:r>
      <w:r w:rsidR="00676BDE" w:rsidRPr="009B41FC">
        <w:rPr>
          <w:rFonts w:cs="Times New Roman"/>
          <w:szCs w:val="24"/>
          <w:lang w:val="en-029"/>
        </w:rPr>
        <w:t xml:space="preserve"> which allow</w:t>
      </w:r>
      <w:r w:rsidR="009B41FC" w:rsidRPr="009B41FC">
        <w:rPr>
          <w:rFonts w:cs="Times New Roman"/>
          <w:szCs w:val="24"/>
          <w:lang w:val="en-029"/>
        </w:rPr>
        <w:t>s</w:t>
      </w:r>
      <w:r w:rsidR="00676BDE" w:rsidRPr="009B41FC">
        <w:rPr>
          <w:rFonts w:cs="Times New Roman"/>
          <w:szCs w:val="24"/>
          <w:lang w:val="en-029"/>
        </w:rPr>
        <w:t xml:space="preserve"> them to </w:t>
      </w:r>
      <w:r w:rsidR="003E5AF4" w:rsidRPr="009B41FC">
        <w:rPr>
          <w:rFonts w:cs="Times New Roman"/>
          <w:szCs w:val="24"/>
          <w:lang w:val="en-029"/>
        </w:rPr>
        <w:t>estimate their hypothesis</w:t>
      </w:r>
      <w:r w:rsidR="00311F6B" w:rsidRPr="009B41FC">
        <w:rPr>
          <w:rFonts w:cs="Times New Roman"/>
          <w:szCs w:val="24"/>
          <w:lang w:val="en-029"/>
        </w:rPr>
        <w:t xml:space="preserve"> from a strata information system.</w:t>
      </w:r>
      <w:r w:rsidR="00633E5D">
        <w:rPr>
          <w:rFonts w:cs="Times New Roman"/>
          <w:szCs w:val="24"/>
          <w:lang w:val="en-029"/>
        </w:rPr>
        <w:t xml:space="preserve">  </w:t>
      </w:r>
      <w:r w:rsidR="00311F6B">
        <w:rPr>
          <w:rFonts w:cs="Times New Roman"/>
          <w:szCs w:val="24"/>
          <w:lang w:val="en-029"/>
        </w:rPr>
        <w:t xml:space="preserve"> </w:t>
      </w:r>
    </w:p>
    <w:p w:rsidR="00311F6B" w:rsidRDefault="00311F6B" w:rsidP="00311F6B">
      <w:pPr>
        <w:spacing w:line="480" w:lineRule="auto"/>
        <w:ind w:firstLine="720"/>
        <w:rPr>
          <w:rFonts w:cs="Times New Roman"/>
          <w:szCs w:val="24"/>
          <w:lang w:val="en-029"/>
        </w:rPr>
      </w:pPr>
      <w:r>
        <w:rPr>
          <w:rFonts w:cs="Times New Roman"/>
          <w:szCs w:val="24"/>
          <w:lang w:val="en-029"/>
        </w:rPr>
        <w:t xml:space="preserve">The time frame in which the studies were done accounted for the differences in the findings (Adato and Hoddinot 2010, p. 207). Levy and Ohls’ findings were derived from </w:t>
      </w:r>
      <w:r>
        <w:rPr>
          <w:rFonts w:cs="Times New Roman"/>
          <w:szCs w:val="24"/>
          <w:lang w:val="en-029"/>
        </w:rPr>
        <w:lastRenderedPageBreak/>
        <w:t xml:space="preserve">early PATH data accumulated near the inception of the programme. Stampini et al </w:t>
      </w:r>
      <w:r w:rsidRPr="004A3D46">
        <w:rPr>
          <w:rFonts w:cs="Times New Roman"/>
          <w:szCs w:val="24"/>
          <w:lang w:val="en-029"/>
        </w:rPr>
        <w:t>(2016)</w:t>
      </w:r>
      <w:r>
        <w:rPr>
          <w:rFonts w:cs="Times New Roman"/>
          <w:szCs w:val="24"/>
          <w:lang w:val="en-029"/>
        </w:rPr>
        <w:t xml:space="preserve"> study employed more recent data between 2010 and 2014 in which their participants were recipients of PATH benefits for several years. The difference in the results of the studies is therefore congruent with the finding that educational achievements among CCT programme beneficiaries are more transparent in a few years after the programme’s implementation </w:t>
      </w:r>
      <w:r w:rsidRPr="005642CD">
        <w:rPr>
          <w:rFonts w:cs="Times New Roman"/>
          <w:szCs w:val="24"/>
          <w:lang w:val="en-029"/>
        </w:rPr>
        <w:t>(Roman</w:t>
      </w:r>
      <w:r w:rsidR="00A44172">
        <w:rPr>
          <w:rFonts w:cs="Times New Roman"/>
          <w:szCs w:val="24"/>
          <w:lang w:val="en-029"/>
        </w:rPr>
        <w:t xml:space="preserve">o 2016; Stapini and Tornarolli </w:t>
      </w:r>
      <w:r w:rsidRPr="005642CD">
        <w:rPr>
          <w:rFonts w:cs="Times New Roman"/>
          <w:szCs w:val="24"/>
          <w:lang w:val="en-029"/>
        </w:rPr>
        <w:t>2012).</w:t>
      </w:r>
      <w:r w:rsidR="009D2CC4">
        <w:rPr>
          <w:rFonts w:cs="Times New Roman"/>
          <w:szCs w:val="24"/>
          <w:lang w:val="en-029"/>
        </w:rPr>
        <w:t xml:space="preserve"> </w:t>
      </w:r>
      <w:r>
        <w:rPr>
          <w:rFonts w:cs="Times New Roman"/>
          <w:szCs w:val="24"/>
          <w:lang w:val="en-029"/>
        </w:rPr>
        <w:t>Barham, Macours and Maluccio (2013) investigated the long-term effects of a CCT programme in Nicaragua after ten years among the boys who were 9 to 11 year old. They found a strong impact on academic achievements among the boys ten years after their exposure to the programme (p. 21-22). Behrman, Parker and Todd (2005) found that</w:t>
      </w:r>
      <w:r w:rsidRPr="0094650E">
        <w:rPr>
          <w:rFonts w:cs="Times New Roman"/>
          <w:szCs w:val="24"/>
          <w:lang w:val="en-029"/>
        </w:rPr>
        <w:t xml:space="preserve"> </w:t>
      </w:r>
      <w:r>
        <w:rPr>
          <w:rFonts w:cs="Times New Roman"/>
          <w:szCs w:val="24"/>
          <w:lang w:val="en-029"/>
        </w:rPr>
        <w:t xml:space="preserve">Opportunidades’s beneficiaries in the rural areas advanced academically after five years, whilst still involved in the programme.  </w:t>
      </w:r>
    </w:p>
    <w:p w:rsidR="00311F6B" w:rsidRDefault="00311F6B" w:rsidP="003659AC">
      <w:pPr>
        <w:spacing w:line="480" w:lineRule="auto"/>
        <w:ind w:firstLine="720"/>
        <w:rPr>
          <w:rFonts w:cs="Times New Roman"/>
          <w:szCs w:val="24"/>
          <w:lang w:val="en-029"/>
        </w:rPr>
      </w:pPr>
      <w:r>
        <w:rPr>
          <w:rFonts w:cs="Times New Roman"/>
          <w:szCs w:val="24"/>
          <w:lang w:val="en-029"/>
        </w:rPr>
        <w:t xml:space="preserve"> Hence, it is realized from the literature that CCT programmes are more likely to have an instantaneous effect or short-term impact on school enrolment and attendance (Glewwe and Muralidharan 2015; Murnane and Ganimian 2016; Fiszbein and Schady 2009). However, its effect on academic achievement is long –term as its impact is often seen among beneficiaries in later years, during or after their exposure to the programme </w:t>
      </w:r>
      <w:r w:rsidRPr="00D83955">
        <w:rPr>
          <w:rFonts w:cs="Times New Roman"/>
          <w:szCs w:val="24"/>
          <w:lang w:val="en-029"/>
        </w:rPr>
        <w:t>(Roman</w:t>
      </w:r>
      <w:r>
        <w:rPr>
          <w:rFonts w:cs="Times New Roman"/>
          <w:szCs w:val="24"/>
          <w:lang w:val="en-029"/>
        </w:rPr>
        <w:t xml:space="preserve">o 2016; Stapini and Tornarolli, </w:t>
      </w:r>
      <w:r w:rsidRPr="00D83955">
        <w:rPr>
          <w:rFonts w:cs="Times New Roman"/>
          <w:szCs w:val="24"/>
          <w:lang w:val="en-029"/>
        </w:rPr>
        <w:t>2012)</w:t>
      </w:r>
      <w:r>
        <w:rPr>
          <w:rFonts w:cs="Times New Roman"/>
          <w:szCs w:val="24"/>
          <w:lang w:val="en-029"/>
        </w:rPr>
        <w:t>.</w:t>
      </w:r>
    </w:p>
    <w:p w:rsidR="00311F6B" w:rsidRDefault="00311F6B" w:rsidP="00311F6B">
      <w:pPr>
        <w:spacing w:line="480" w:lineRule="auto"/>
        <w:ind w:firstLine="720"/>
        <w:jc w:val="center"/>
        <w:rPr>
          <w:rFonts w:cs="Times New Roman"/>
          <w:b/>
          <w:szCs w:val="24"/>
          <w:lang w:val="en-029"/>
        </w:rPr>
      </w:pPr>
      <w:r>
        <w:rPr>
          <w:rFonts w:cs="Times New Roman"/>
          <w:b/>
          <w:szCs w:val="24"/>
          <w:lang w:val="en-029"/>
        </w:rPr>
        <w:t>Added CCTs</w:t>
      </w:r>
      <w:r w:rsidRPr="002A014C">
        <w:rPr>
          <w:rFonts w:cs="Times New Roman"/>
          <w:b/>
          <w:szCs w:val="24"/>
          <w:lang w:val="en-029"/>
        </w:rPr>
        <w:t xml:space="preserve"> Condition</w:t>
      </w:r>
      <w:r>
        <w:rPr>
          <w:rFonts w:cs="Times New Roman"/>
          <w:b/>
          <w:szCs w:val="24"/>
          <w:lang w:val="en-029"/>
        </w:rPr>
        <w:t>s and its Impact on E</w:t>
      </w:r>
      <w:r w:rsidRPr="002A014C">
        <w:rPr>
          <w:rFonts w:cs="Times New Roman"/>
          <w:b/>
          <w:szCs w:val="24"/>
          <w:lang w:val="en-029"/>
        </w:rPr>
        <w:t>ducational Ac</w:t>
      </w:r>
      <w:r>
        <w:rPr>
          <w:rFonts w:cs="Times New Roman"/>
          <w:b/>
          <w:szCs w:val="24"/>
          <w:lang w:val="en-029"/>
        </w:rPr>
        <w:t xml:space="preserve">hievement </w:t>
      </w:r>
    </w:p>
    <w:p w:rsidR="00311F6B" w:rsidRPr="00B63C71" w:rsidRDefault="00311F6B" w:rsidP="00311F6B">
      <w:pPr>
        <w:spacing w:line="480" w:lineRule="auto"/>
        <w:ind w:firstLine="720"/>
        <w:rPr>
          <w:rFonts w:cs="Times New Roman"/>
          <w:szCs w:val="24"/>
          <w:lang w:val="en-029"/>
        </w:rPr>
      </w:pPr>
      <w:r>
        <w:rPr>
          <w:rFonts w:cs="Times New Roman"/>
          <w:szCs w:val="24"/>
          <w:lang w:val="en-029"/>
        </w:rPr>
        <w:t xml:space="preserve">  </w:t>
      </w:r>
      <w:r w:rsidRPr="005C69D1">
        <w:rPr>
          <w:rFonts w:cs="Times New Roman"/>
          <w:szCs w:val="24"/>
          <w:lang w:val="en-029"/>
        </w:rPr>
        <w:t>Since academic achievement amongst CCTs is mixed, I had developed the strong assumption that</w:t>
      </w:r>
      <w:r>
        <w:rPr>
          <w:rFonts w:cs="Times New Roman"/>
          <w:szCs w:val="24"/>
          <w:lang w:val="en-029"/>
        </w:rPr>
        <w:t xml:space="preserve"> imposed conditions</w:t>
      </w:r>
      <w:r w:rsidRPr="005C69D1">
        <w:rPr>
          <w:rFonts w:cs="Times New Roman"/>
          <w:szCs w:val="24"/>
          <w:lang w:val="en-029"/>
        </w:rPr>
        <w:t xml:space="preserve"> for academic performance </w:t>
      </w:r>
      <w:r>
        <w:rPr>
          <w:rFonts w:cs="Times New Roman"/>
          <w:szCs w:val="24"/>
          <w:lang w:val="en-029"/>
        </w:rPr>
        <w:t xml:space="preserve">would lead </w:t>
      </w:r>
      <w:r w:rsidRPr="005C69D1">
        <w:rPr>
          <w:rFonts w:cs="Times New Roman"/>
          <w:szCs w:val="24"/>
          <w:lang w:val="en-029"/>
        </w:rPr>
        <w:t>to increased academic achievements across CCTs</w:t>
      </w:r>
      <w:r>
        <w:rPr>
          <w:rFonts w:cs="Times New Roman"/>
          <w:szCs w:val="24"/>
          <w:lang w:val="en-029"/>
        </w:rPr>
        <w:t xml:space="preserve">. However, </w:t>
      </w:r>
      <w:r w:rsidRPr="005C69D1">
        <w:rPr>
          <w:rFonts w:cs="Times New Roman"/>
          <w:szCs w:val="24"/>
          <w:lang w:val="en-029"/>
        </w:rPr>
        <w:t>it is apparent from the literature</w:t>
      </w:r>
      <w:r>
        <w:rPr>
          <w:rFonts w:cs="Times New Roman"/>
          <w:szCs w:val="24"/>
          <w:lang w:val="en-029"/>
        </w:rPr>
        <w:t xml:space="preserve"> that</w:t>
      </w:r>
      <w:r w:rsidRPr="005C69D1">
        <w:rPr>
          <w:rFonts w:cs="Times New Roman"/>
          <w:szCs w:val="24"/>
          <w:lang w:val="en-029"/>
        </w:rPr>
        <w:t xml:space="preserve"> this</w:t>
      </w:r>
      <w:r>
        <w:rPr>
          <w:rFonts w:cs="Times New Roman"/>
          <w:szCs w:val="24"/>
          <w:lang w:val="en-029"/>
        </w:rPr>
        <w:t xml:space="preserve"> was </w:t>
      </w:r>
      <w:r w:rsidRPr="005C69D1">
        <w:rPr>
          <w:rFonts w:cs="Times New Roman"/>
          <w:szCs w:val="24"/>
          <w:lang w:val="en-029"/>
        </w:rPr>
        <w:t>tried, tested and proven that the programme</w:t>
      </w:r>
      <w:r>
        <w:rPr>
          <w:rFonts w:cs="Times New Roman"/>
          <w:szCs w:val="24"/>
          <w:lang w:val="en-029"/>
        </w:rPr>
        <w:t xml:space="preserve"> does </w:t>
      </w:r>
      <w:r w:rsidRPr="005C69D1">
        <w:rPr>
          <w:rFonts w:cs="Times New Roman"/>
          <w:szCs w:val="24"/>
          <w:lang w:val="en-029"/>
        </w:rPr>
        <w:t>not always work in favour of such condition</w:t>
      </w:r>
      <w:r>
        <w:rPr>
          <w:rFonts w:cs="Times New Roman"/>
          <w:szCs w:val="24"/>
          <w:lang w:val="en-029"/>
        </w:rPr>
        <w:t xml:space="preserve">. </w:t>
      </w:r>
      <w:r w:rsidRPr="00A97883">
        <w:rPr>
          <w:rFonts w:cs="Times New Roman"/>
          <w:szCs w:val="24"/>
          <w:lang w:val="en-029"/>
        </w:rPr>
        <w:t>Garcia and Saavedra (2017) in their quantitative meta-</w:t>
      </w:r>
      <w:r>
        <w:rPr>
          <w:rFonts w:cs="Times New Roman"/>
          <w:szCs w:val="24"/>
          <w:lang w:val="en-029"/>
        </w:rPr>
        <w:t xml:space="preserve">analysis study, found that </w:t>
      </w:r>
      <w:r w:rsidRPr="00A97883">
        <w:rPr>
          <w:rFonts w:cs="Times New Roman"/>
          <w:szCs w:val="24"/>
          <w:lang w:val="en-029"/>
        </w:rPr>
        <w:t>imposed academic condition</w:t>
      </w:r>
      <w:r>
        <w:rPr>
          <w:rFonts w:cs="Times New Roman"/>
          <w:szCs w:val="24"/>
          <w:lang w:val="en-029"/>
        </w:rPr>
        <w:t xml:space="preserve">s such as grade promotion </w:t>
      </w:r>
      <w:r w:rsidRPr="00A97883">
        <w:rPr>
          <w:rFonts w:cs="Times New Roman"/>
          <w:szCs w:val="24"/>
          <w:lang w:val="en-029"/>
        </w:rPr>
        <w:t>or test scores standards</w:t>
      </w:r>
      <w:r>
        <w:rPr>
          <w:rFonts w:cs="Times New Roman"/>
          <w:szCs w:val="24"/>
          <w:lang w:val="en-029"/>
        </w:rPr>
        <w:t xml:space="preserve"> led to </w:t>
      </w:r>
      <w:r>
        <w:rPr>
          <w:rFonts w:cs="Times New Roman"/>
          <w:szCs w:val="24"/>
          <w:lang w:val="en-029"/>
        </w:rPr>
        <w:lastRenderedPageBreak/>
        <w:t xml:space="preserve">increased </w:t>
      </w:r>
      <w:r w:rsidRPr="00A97883">
        <w:rPr>
          <w:rFonts w:cs="Times New Roman"/>
          <w:szCs w:val="24"/>
          <w:lang w:val="en-029"/>
        </w:rPr>
        <w:t>educational impact among pr</w:t>
      </w:r>
      <w:r>
        <w:rPr>
          <w:rFonts w:cs="Times New Roman"/>
          <w:szCs w:val="24"/>
          <w:lang w:val="en-029"/>
        </w:rPr>
        <w:t xml:space="preserve">ogramme beneficiaries </w:t>
      </w:r>
      <w:r w:rsidRPr="00A97883">
        <w:rPr>
          <w:rFonts w:cs="Times New Roman"/>
          <w:szCs w:val="24"/>
          <w:lang w:val="en-029"/>
        </w:rPr>
        <w:t>(p. 6).</w:t>
      </w:r>
      <w:r>
        <w:rPr>
          <w:rFonts w:cs="Times New Roman"/>
          <w:szCs w:val="24"/>
          <w:lang w:val="en-029"/>
        </w:rPr>
        <w:t xml:space="preserve"> However, Sasaki, Diaz, Brazal, Li, Song, Yi, Wei, Zhang, Shi, Chu, Johnson, Loyalka and Rozelle found opposite results in their studies. </w:t>
      </w:r>
      <w:r w:rsidRPr="00C336D3">
        <w:rPr>
          <w:rFonts w:cs="Times New Roman"/>
          <w:szCs w:val="24"/>
          <w:lang w:val="en-029"/>
        </w:rPr>
        <w:t>Li, Song, Yi, Wei, Zhang, Shi, Chu, Johnson, Loyalka and Rozelle (2015)</w:t>
      </w:r>
      <w:r>
        <w:rPr>
          <w:rFonts w:cs="Times New Roman"/>
          <w:szCs w:val="24"/>
          <w:lang w:val="en-029"/>
        </w:rPr>
        <w:t>,</w:t>
      </w:r>
      <w:r w:rsidRPr="00C336D3">
        <w:rPr>
          <w:rFonts w:cs="Times New Roman"/>
          <w:szCs w:val="24"/>
          <w:lang w:val="en-029"/>
        </w:rPr>
        <w:t xml:space="preserve"> employed a large scale randomized controlled trial (RCT) to measure “The impact of Conditional Cash Transfers on the Matriculation of Junior High School Students into Rural China’s High School”. Although the programme was accompanied by</w:t>
      </w:r>
      <w:r>
        <w:rPr>
          <w:rFonts w:cs="Times New Roman"/>
          <w:szCs w:val="24"/>
          <w:lang w:val="en-029"/>
        </w:rPr>
        <w:t xml:space="preserve"> the imposed condition that </w:t>
      </w:r>
      <w:r w:rsidRPr="00C336D3">
        <w:rPr>
          <w:rFonts w:cs="Times New Roman"/>
          <w:szCs w:val="24"/>
          <w:lang w:val="en-029"/>
        </w:rPr>
        <w:t>beneficiaries were to matriculate into regular academic high school or vocational high school after the end of their junior high school experiences to continue receiving benefits thereafter; beneficiaries failed to matriculate. More specifically, the matriculation impact among beneficiaries was insignificant to the extent where the effect could not be measured (Li et al., 2015, p. 16). Since these students had the op</w:t>
      </w:r>
      <w:r>
        <w:rPr>
          <w:rFonts w:cs="Times New Roman"/>
          <w:szCs w:val="24"/>
          <w:lang w:val="en-029"/>
        </w:rPr>
        <w:t xml:space="preserve">portunity to earn “2900 yuan” monthly </w:t>
      </w:r>
      <w:r w:rsidRPr="00C336D3">
        <w:rPr>
          <w:rFonts w:cs="Times New Roman"/>
          <w:szCs w:val="24"/>
          <w:lang w:val="en-029"/>
        </w:rPr>
        <w:t>as unskilled workers,</w:t>
      </w:r>
      <w:r>
        <w:rPr>
          <w:rFonts w:cs="Times New Roman"/>
          <w:szCs w:val="24"/>
          <w:lang w:val="en-029"/>
        </w:rPr>
        <w:t xml:space="preserve"> </w:t>
      </w:r>
      <w:r w:rsidRPr="00C336D3">
        <w:rPr>
          <w:rFonts w:cs="Times New Roman"/>
          <w:szCs w:val="24"/>
          <w:lang w:val="en-029"/>
        </w:rPr>
        <w:t>the insignificant matriculation impact resulted from the study was not surprizing</w:t>
      </w:r>
      <w:r>
        <w:rPr>
          <w:rFonts w:cs="Times New Roman"/>
          <w:szCs w:val="24"/>
          <w:lang w:val="en-029"/>
        </w:rPr>
        <w:t xml:space="preserve">. Thus, the </w:t>
      </w:r>
      <w:r w:rsidRPr="00C336D3">
        <w:rPr>
          <w:rFonts w:cs="Times New Roman"/>
          <w:szCs w:val="24"/>
          <w:lang w:val="en-029"/>
        </w:rPr>
        <w:t>1500 yuan” paid out to them annually</w:t>
      </w:r>
      <w:r>
        <w:rPr>
          <w:rFonts w:cs="Times New Roman"/>
          <w:szCs w:val="24"/>
          <w:lang w:val="en-029"/>
        </w:rPr>
        <w:t xml:space="preserve"> is less likely to </w:t>
      </w:r>
      <w:r w:rsidRPr="00C336D3">
        <w:rPr>
          <w:rFonts w:cs="Times New Roman"/>
          <w:szCs w:val="24"/>
          <w:lang w:val="en-029"/>
        </w:rPr>
        <w:t>encourage</w:t>
      </w:r>
      <w:r>
        <w:rPr>
          <w:rFonts w:cs="Times New Roman"/>
          <w:szCs w:val="24"/>
          <w:lang w:val="en-029"/>
        </w:rPr>
        <w:t xml:space="preserve"> their compliance </w:t>
      </w:r>
      <w:r w:rsidRPr="00C336D3">
        <w:rPr>
          <w:rFonts w:cs="Times New Roman"/>
          <w:szCs w:val="24"/>
          <w:lang w:val="en-029"/>
        </w:rPr>
        <w:t>with the programmes’ condition</w:t>
      </w:r>
      <w:r>
        <w:rPr>
          <w:rFonts w:cs="Times New Roman"/>
          <w:szCs w:val="24"/>
          <w:lang w:val="en-029"/>
        </w:rPr>
        <w:t xml:space="preserve"> </w:t>
      </w:r>
      <w:r w:rsidRPr="00C336D3">
        <w:rPr>
          <w:rFonts w:cs="Times New Roman"/>
          <w:szCs w:val="24"/>
          <w:lang w:val="en-029"/>
        </w:rPr>
        <w:t>(</w:t>
      </w:r>
      <w:r w:rsidRPr="00A64A98">
        <w:rPr>
          <w:rFonts w:cs="Times New Roman"/>
          <w:szCs w:val="24"/>
          <w:lang w:val="en-029"/>
        </w:rPr>
        <w:t>Li et al., 2015, p. 16-17).</w:t>
      </w:r>
      <w:r>
        <w:rPr>
          <w:rFonts w:cs="Times New Roman"/>
          <w:szCs w:val="24"/>
          <w:lang w:val="en-029"/>
        </w:rPr>
        <w:t xml:space="preserve"> </w:t>
      </w:r>
      <w:r w:rsidRPr="00B63C71">
        <w:rPr>
          <w:rFonts w:cs="Times New Roman"/>
          <w:szCs w:val="24"/>
          <w:lang w:val="en-029"/>
        </w:rPr>
        <w:t xml:space="preserve"> </w:t>
      </w:r>
    </w:p>
    <w:p w:rsidR="00F43F0F" w:rsidRDefault="00311F6B" w:rsidP="007C4B85">
      <w:pPr>
        <w:spacing w:line="480" w:lineRule="auto"/>
        <w:ind w:firstLine="720"/>
        <w:rPr>
          <w:rFonts w:cs="Times New Roman"/>
          <w:szCs w:val="24"/>
          <w:lang w:val="en-029"/>
        </w:rPr>
      </w:pPr>
      <w:r>
        <w:rPr>
          <w:rFonts w:cs="Times New Roman"/>
          <w:szCs w:val="24"/>
          <w:lang w:val="en-029"/>
        </w:rPr>
        <w:t>Sasaki, Diaz and Brazal (2019) Philippine-based study,</w:t>
      </w:r>
      <w:r w:rsidRPr="00925CA5">
        <w:rPr>
          <w:rFonts w:cs="Times New Roman"/>
          <w:szCs w:val="24"/>
          <w:lang w:val="en-029"/>
        </w:rPr>
        <w:t xml:space="preserve"> measured the impact of the</w:t>
      </w:r>
      <w:r w:rsidR="00FD646B">
        <w:rPr>
          <w:rFonts w:cs="Times New Roman"/>
          <w:szCs w:val="24"/>
          <w:lang w:val="en-029"/>
        </w:rPr>
        <w:t xml:space="preserve"> </w:t>
      </w:r>
      <w:r w:rsidRPr="00925CA5">
        <w:rPr>
          <w:rFonts w:cs="Times New Roman"/>
          <w:szCs w:val="24"/>
          <w:lang w:val="en-029"/>
        </w:rPr>
        <w:t>4Ps’</w:t>
      </w:r>
      <w:r w:rsidR="00FD646B">
        <w:rPr>
          <w:rFonts w:cs="Times New Roman"/>
          <w:szCs w:val="24"/>
          <w:lang w:val="en-029"/>
        </w:rPr>
        <w:t xml:space="preserve"> </w:t>
      </w:r>
      <w:r>
        <w:rPr>
          <w:rFonts w:cs="Times New Roman"/>
          <w:szCs w:val="24"/>
          <w:lang w:val="en-029"/>
        </w:rPr>
        <w:t xml:space="preserve">by comparing students’ academic performance and completion rate with their average attendance level in a particular high school. There were several imposed conditions in this programme. However the consumption of “deworming” tablets twice per year as well as committed “parental involvement in family development” seminars were the particular imposed conditions applied to the high school beneficiaries in the programme (Sasaki et al., 2019, p. 44). Even though 4p’s led to grade promotion amongst high school beneficiaries, its impact on academics was disappointing. </w:t>
      </w:r>
      <w:r w:rsidRPr="005A4E5F">
        <w:rPr>
          <w:rFonts w:cs="Times New Roman"/>
          <w:szCs w:val="24"/>
          <w:lang w:val="en-029"/>
        </w:rPr>
        <w:t>In fact, the researchers speci</w:t>
      </w:r>
      <w:r>
        <w:rPr>
          <w:rFonts w:cs="Times New Roman"/>
          <w:szCs w:val="24"/>
          <w:lang w:val="en-029"/>
        </w:rPr>
        <w:t xml:space="preserve">fically found that “4Ps recipients’ academic performances decreased as they were promoted to higher grades affecting its Promotional Rates” (Sasaki et al., 2019, p. 49). Hence, it is realized from the foregoing literature that additional imposed conditions in CCT programmes do not guarantee </w:t>
      </w:r>
      <w:r>
        <w:rPr>
          <w:rFonts w:cs="Times New Roman"/>
          <w:szCs w:val="24"/>
          <w:lang w:val="en-029"/>
        </w:rPr>
        <w:lastRenderedPageBreak/>
        <w:t xml:space="preserve">an increase in academic impact amongst beneficiaries. Furthermore CCTs with additional imposed </w:t>
      </w:r>
      <w:r w:rsidRPr="00A10DD7">
        <w:rPr>
          <w:rFonts w:cs="Times New Roman"/>
          <w:szCs w:val="24"/>
          <w:lang w:val="en-029"/>
        </w:rPr>
        <w:t>conditions</w:t>
      </w:r>
      <w:r>
        <w:rPr>
          <w:rFonts w:cs="Times New Roman"/>
          <w:szCs w:val="24"/>
          <w:lang w:val="en-029"/>
        </w:rPr>
        <w:t xml:space="preserve"> </w:t>
      </w:r>
      <w:r w:rsidRPr="00A10DD7">
        <w:rPr>
          <w:rFonts w:cs="Times New Roman"/>
          <w:szCs w:val="24"/>
          <w:lang w:val="en-029"/>
        </w:rPr>
        <w:t>seldom led to academic achievements</w:t>
      </w:r>
      <w:r>
        <w:rPr>
          <w:rFonts w:cs="Times New Roman"/>
          <w:szCs w:val="24"/>
          <w:lang w:val="en-029"/>
        </w:rPr>
        <w:t xml:space="preserve"> amongst its beneficiaries.</w:t>
      </w:r>
    </w:p>
    <w:p w:rsidR="00993BA6" w:rsidRDefault="00D5543A" w:rsidP="00993BA6">
      <w:pPr>
        <w:spacing w:line="480" w:lineRule="auto"/>
        <w:ind w:firstLine="720"/>
        <w:jc w:val="center"/>
        <w:rPr>
          <w:rFonts w:cs="Times New Roman"/>
          <w:b/>
          <w:szCs w:val="24"/>
          <w:lang w:val="en-029"/>
        </w:rPr>
      </w:pPr>
      <w:r>
        <w:rPr>
          <w:rFonts w:cs="Times New Roman"/>
          <w:b/>
          <w:szCs w:val="24"/>
          <w:lang w:val="en-029"/>
        </w:rPr>
        <w:t xml:space="preserve">The Design of the </w:t>
      </w:r>
      <w:r w:rsidR="00993BA6" w:rsidRPr="00993BA6">
        <w:rPr>
          <w:rFonts w:cs="Times New Roman"/>
          <w:b/>
          <w:szCs w:val="24"/>
          <w:lang w:val="en-029"/>
        </w:rPr>
        <w:t>Reviewed</w:t>
      </w:r>
      <w:r>
        <w:rPr>
          <w:rFonts w:cs="Times New Roman"/>
          <w:b/>
          <w:szCs w:val="24"/>
          <w:lang w:val="en-029"/>
        </w:rPr>
        <w:t xml:space="preserve"> Studies</w:t>
      </w:r>
    </w:p>
    <w:p w:rsidR="00993BA6" w:rsidRPr="00942977" w:rsidRDefault="005D058C" w:rsidP="00993BA6">
      <w:pPr>
        <w:spacing w:line="480" w:lineRule="auto"/>
        <w:ind w:firstLine="720"/>
        <w:rPr>
          <w:rFonts w:cs="Times New Roman"/>
          <w:szCs w:val="24"/>
          <w:lang w:val="en-029"/>
        </w:rPr>
      </w:pPr>
      <w:r>
        <w:rPr>
          <w:rFonts w:cs="Times New Roman"/>
          <w:b/>
          <w:szCs w:val="24"/>
          <w:lang w:val="en-029"/>
        </w:rPr>
        <w:t xml:space="preserve"> </w:t>
      </w:r>
      <w:r w:rsidR="00D9000B" w:rsidRPr="00942977">
        <w:rPr>
          <w:rFonts w:cs="Times New Roman"/>
          <w:szCs w:val="24"/>
          <w:lang w:val="en-029"/>
        </w:rPr>
        <w:t>It is apparent from the review of literature that most of the resea</w:t>
      </w:r>
      <w:r w:rsidR="001760EC">
        <w:rPr>
          <w:rFonts w:cs="Times New Roman"/>
          <w:szCs w:val="24"/>
          <w:lang w:val="en-029"/>
        </w:rPr>
        <w:t xml:space="preserve">rch done on CCT programmes used more of what </w:t>
      </w:r>
      <w:r w:rsidR="0081333C">
        <w:rPr>
          <w:rFonts w:cs="Times New Roman"/>
          <w:szCs w:val="24"/>
          <w:lang w:val="en-029"/>
        </w:rPr>
        <w:t>I</w:t>
      </w:r>
      <w:r w:rsidR="00FA1843">
        <w:rPr>
          <w:rFonts w:cs="Times New Roman"/>
          <w:szCs w:val="24"/>
          <w:lang w:val="en-029"/>
        </w:rPr>
        <w:t xml:space="preserve"> observed as </w:t>
      </w:r>
      <w:r w:rsidR="0081333C">
        <w:rPr>
          <w:rFonts w:cs="Times New Roman"/>
          <w:szCs w:val="24"/>
          <w:lang w:val="en-029"/>
        </w:rPr>
        <w:t xml:space="preserve"> </w:t>
      </w:r>
      <w:r w:rsidR="001760EC">
        <w:rPr>
          <w:rFonts w:cs="Times New Roman"/>
          <w:szCs w:val="24"/>
          <w:lang w:val="en-029"/>
        </w:rPr>
        <w:t>impersonal research methodolog</w:t>
      </w:r>
      <w:r w:rsidR="00FA1843">
        <w:rPr>
          <w:rFonts w:cs="Times New Roman"/>
          <w:szCs w:val="24"/>
          <w:lang w:val="en-029"/>
        </w:rPr>
        <w:t>ies</w:t>
      </w:r>
      <w:r w:rsidR="001760EC">
        <w:rPr>
          <w:rFonts w:cs="Times New Roman"/>
          <w:szCs w:val="24"/>
          <w:lang w:val="en-029"/>
        </w:rPr>
        <w:t xml:space="preserve"> such as </w:t>
      </w:r>
      <w:r w:rsidR="00D9000B" w:rsidRPr="00942977">
        <w:rPr>
          <w:rFonts w:cs="Times New Roman"/>
          <w:szCs w:val="24"/>
          <w:lang w:val="en-029"/>
        </w:rPr>
        <w:t>experimental</w:t>
      </w:r>
      <w:r w:rsidR="0081333C">
        <w:rPr>
          <w:rFonts w:cs="Times New Roman"/>
          <w:szCs w:val="24"/>
          <w:lang w:val="en-029"/>
        </w:rPr>
        <w:t xml:space="preserve"> research</w:t>
      </w:r>
      <w:r w:rsidR="00D9000B" w:rsidRPr="00942977">
        <w:rPr>
          <w:rFonts w:cs="Times New Roman"/>
          <w:szCs w:val="24"/>
          <w:lang w:val="en-029"/>
        </w:rPr>
        <w:t xml:space="preserve"> design, quant</w:t>
      </w:r>
      <w:r w:rsidR="00FD646B">
        <w:rPr>
          <w:rFonts w:cs="Times New Roman"/>
          <w:szCs w:val="24"/>
          <w:lang w:val="en-029"/>
        </w:rPr>
        <w:t>itative meta-analysis, RCT</w:t>
      </w:r>
      <w:r w:rsidR="00D9000B" w:rsidRPr="00942977">
        <w:rPr>
          <w:rFonts w:cs="Times New Roman"/>
          <w:szCs w:val="24"/>
          <w:lang w:val="en-029"/>
        </w:rPr>
        <w:t>, comparative analysis and</w:t>
      </w:r>
      <w:r w:rsidR="00082DFC">
        <w:rPr>
          <w:rFonts w:cs="Times New Roman"/>
          <w:szCs w:val="24"/>
          <w:lang w:val="en-029"/>
        </w:rPr>
        <w:t xml:space="preserve"> RDD</w:t>
      </w:r>
      <w:r w:rsidR="00D9000B" w:rsidRPr="00942977">
        <w:rPr>
          <w:rFonts w:cs="Times New Roman"/>
          <w:szCs w:val="24"/>
          <w:lang w:val="en-029"/>
        </w:rPr>
        <w:t xml:space="preserve">. As such, my </w:t>
      </w:r>
      <w:r w:rsidR="00E10CB4" w:rsidRPr="00942977">
        <w:rPr>
          <w:rFonts w:cs="Times New Roman"/>
          <w:szCs w:val="24"/>
          <w:lang w:val="en-029"/>
        </w:rPr>
        <w:t>critical ethnographic research</w:t>
      </w:r>
      <w:r w:rsidR="00942977">
        <w:rPr>
          <w:rFonts w:cs="Times New Roman"/>
          <w:szCs w:val="24"/>
          <w:lang w:val="en-029"/>
        </w:rPr>
        <w:t xml:space="preserve"> might </w:t>
      </w:r>
      <w:r w:rsidR="00D9000B" w:rsidRPr="00942977">
        <w:rPr>
          <w:rFonts w:cs="Times New Roman"/>
          <w:szCs w:val="24"/>
          <w:lang w:val="en-029"/>
        </w:rPr>
        <w:t xml:space="preserve">be the only study </w:t>
      </w:r>
      <w:r w:rsidR="00E10CB4" w:rsidRPr="00942977">
        <w:rPr>
          <w:rFonts w:cs="Times New Roman"/>
          <w:szCs w:val="24"/>
          <w:lang w:val="en-029"/>
        </w:rPr>
        <w:t>which simultaneously investigates the attendance and academic impact of a CCT programme (PATH) from the perspective</w:t>
      </w:r>
      <w:r w:rsidRPr="00942977">
        <w:rPr>
          <w:rFonts w:cs="Times New Roman"/>
          <w:szCs w:val="24"/>
          <w:lang w:val="en-029"/>
        </w:rPr>
        <w:t xml:space="preserve"> of the subjective</w:t>
      </w:r>
      <w:r w:rsidR="00E10CB4" w:rsidRPr="00942977">
        <w:rPr>
          <w:rFonts w:cs="Times New Roman"/>
          <w:szCs w:val="24"/>
          <w:lang w:val="en-029"/>
        </w:rPr>
        <w:t xml:space="preserve"> interpretations of</w:t>
      </w:r>
      <w:r w:rsidR="00FA1843">
        <w:rPr>
          <w:rFonts w:cs="Times New Roman"/>
          <w:szCs w:val="24"/>
          <w:lang w:val="en-029"/>
        </w:rPr>
        <w:t xml:space="preserve"> my </w:t>
      </w:r>
      <w:r w:rsidR="00E10CB4" w:rsidRPr="00942977">
        <w:rPr>
          <w:rFonts w:cs="Times New Roman"/>
          <w:szCs w:val="24"/>
          <w:lang w:val="en-029"/>
        </w:rPr>
        <w:t>participants</w:t>
      </w:r>
      <w:r w:rsidR="00FA1843">
        <w:rPr>
          <w:rFonts w:cs="Times New Roman"/>
          <w:szCs w:val="24"/>
          <w:lang w:val="en-029"/>
        </w:rPr>
        <w:t xml:space="preserve">’ </w:t>
      </w:r>
      <w:r w:rsidR="00FA1843" w:rsidRPr="00942977">
        <w:rPr>
          <w:rFonts w:cs="Times New Roman"/>
          <w:szCs w:val="24"/>
          <w:lang w:val="en-029"/>
        </w:rPr>
        <w:t>experiences</w:t>
      </w:r>
      <w:r w:rsidR="00E10CB4" w:rsidRPr="00942977">
        <w:rPr>
          <w:rFonts w:cs="Times New Roman"/>
          <w:szCs w:val="24"/>
          <w:lang w:val="en-029"/>
        </w:rPr>
        <w:t>.</w:t>
      </w:r>
      <w:r w:rsidR="00D9000B" w:rsidRPr="00942977">
        <w:rPr>
          <w:rFonts w:cs="Times New Roman"/>
          <w:szCs w:val="24"/>
          <w:lang w:val="en-029"/>
        </w:rPr>
        <w:t xml:space="preserve"> </w:t>
      </w:r>
      <w:r w:rsidRPr="00942977">
        <w:rPr>
          <w:rFonts w:cs="Times New Roman"/>
          <w:szCs w:val="24"/>
          <w:lang w:val="en-029"/>
        </w:rPr>
        <w:t xml:space="preserve"> </w:t>
      </w:r>
      <w:r w:rsidR="00E10CB4" w:rsidRPr="00942977">
        <w:rPr>
          <w:rFonts w:cs="Times New Roman"/>
          <w:szCs w:val="24"/>
          <w:lang w:val="en-029"/>
        </w:rPr>
        <w:t xml:space="preserve"> </w:t>
      </w:r>
      <w:r w:rsidRPr="00942977">
        <w:rPr>
          <w:rFonts w:cs="Times New Roman"/>
          <w:szCs w:val="24"/>
          <w:lang w:val="en-029"/>
        </w:rPr>
        <w:t xml:space="preserve"> </w:t>
      </w:r>
      <w:r w:rsidR="00E10CB4" w:rsidRPr="00942977">
        <w:rPr>
          <w:rFonts w:cs="Times New Roman"/>
          <w:szCs w:val="24"/>
          <w:lang w:val="en-029"/>
        </w:rPr>
        <w:t xml:space="preserve">  </w:t>
      </w:r>
    </w:p>
    <w:p w:rsidR="00311F6B" w:rsidRDefault="00311F6B" w:rsidP="00311F6B">
      <w:pPr>
        <w:spacing w:line="480" w:lineRule="auto"/>
        <w:ind w:firstLine="720"/>
        <w:jc w:val="center"/>
        <w:rPr>
          <w:rFonts w:cs="Times New Roman"/>
          <w:b/>
          <w:szCs w:val="24"/>
          <w:lang w:val="en-029"/>
        </w:rPr>
      </w:pPr>
      <w:r w:rsidRPr="00E819D3">
        <w:rPr>
          <w:rFonts w:cs="Times New Roman"/>
          <w:b/>
          <w:szCs w:val="24"/>
          <w:lang w:val="en-029"/>
        </w:rPr>
        <w:t>The Main Findings from the Literature Review</w:t>
      </w:r>
    </w:p>
    <w:p w:rsidR="00311F6B" w:rsidRPr="00DB704C" w:rsidRDefault="00311F6B" w:rsidP="00311F6B">
      <w:pPr>
        <w:spacing w:line="480" w:lineRule="auto"/>
        <w:ind w:firstLine="720"/>
        <w:rPr>
          <w:rFonts w:cs="Times New Roman"/>
          <w:szCs w:val="24"/>
          <w:lang w:val="en-029"/>
        </w:rPr>
      </w:pPr>
      <w:r w:rsidRPr="00DB704C">
        <w:rPr>
          <w:rFonts w:cs="Times New Roman"/>
          <w:szCs w:val="24"/>
          <w:lang w:val="en-029"/>
        </w:rPr>
        <w:t>Many governments across the globe have been signatories to</w:t>
      </w:r>
      <w:r w:rsidR="00FD646B">
        <w:rPr>
          <w:rFonts w:cs="Times New Roman"/>
          <w:szCs w:val="24"/>
          <w:lang w:val="en-029"/>
        </w:rPr>
        <w:t xml:space="preserve"> the MDGs</w:t>
      </w:r>
      <w:r w:rsidR="00064E62">
        <w:rPr>
          <w:rFonts w:cs="Times New Roman"/>
          <w:szCs w:val="24"/>
          <w:lang w:val="en-029"/>
        </w:rPr>
        <w:t>,</w:t>
      </w:r>
      <w:r w:rsidR="00EA4781">
        <w:rPr>
          <w:rFonts w:cs="Times New Roman"/>
          <w:szCs w:val="24"/>
          <w:lang w:val="en-029"/>
        </w:rPr>
        <w:t xml:space="preserve"> in which </w:t>
      </w:r>
      <w:r w:rsidRPr="00DB704C">
        <w:rPr>
          <w:rFonts w:cs="Times New Roman"/>
          <w:szCs w:val="24"/>
          <w:lang w:val="en-029"/>
        </w:rPr>
        <w:t>they pledged to eradicate extreme poverty in their coun</w:t>
      </w:r>
      <w:r w:rsidR="007A774F">
        <w:rPr>
          <w:rFonts w:cs="Times New Roman"/>
          <w:szCs w:val="24"/>
          <w:lang w:val="en-029"/>
        </w:rPr>
        <w:t>tries. The CCT programme model is therefore seen as the mean</w:t>
      </w:r>
      <w:r w:rsidR="00064E62">
        <w:rPr>
          <w:rFonts w:cs="Times New Roman"/>
          <w:szCs w:val="24"/>
          <w:lang w:val="en-029"/>
        </w:rPr>
        <w:t>s</w:t>
      </w:r>
      <w:r w:rsidR="002839DC">
        <w:rPr>
          <w:rFonts w:cs="Times New Roman"/>
          <w:szCs w:val="24"/>
          <w:lang w:val="en-029"/>
        </w:rPr>
        <w:t xml:space="preserve"> to accomplish that </w:t>
      </w:r>
      <w:r w:rsidR="007A774F">
        <w:rPr>
          <w:rFonts w:cs="Times New Roman"/>
          <w:szCs w:val="24"/>
          <w:lang w:val="en-029"/>
        </w:rPr>
        <w:t>goal. CCT</w:t>
      </w:r>
      <w:r w:rsidR="001B4144">
        <w:rPr>
          <w:rFonts w:cs="Times New Roman"/>
          <w:szCs w:val="24"/>
          <w:lang w:val="en-029"/>
        </w:rPr>
        <w:t xml:space="preserve"> programmes are </w:t>
      </w:r>
      <w:r w:rsidR="007A774F">
        <w:rPr>
          <w:rFonts w:cs="Times New Roman"/>
          <w:szCs w:val="24"/>
          <w:lang w:val="en-029"/>
        </w:rPr>
        <w:t xml:space="preserve">aimed </w:t>
      </w:r>
      <w:r w:rsidRPr="00DB704C">
        <w:rPr>
          <w:rFonts w:cs="Times New Roman"/>
          <w:szCs w:val="24"/>
          <w:lang w:val="en-029"/>
        </w:rPr>
        <w:t>at improving the lives of the poor</w:t>
      </w:r>
      <w:r>
        <w:rPr>
          <w:rFonts w:cs="Times New Roman"/>
          <w:szCs w:val="24"/>
          <w:lang w:val="en-029"/>
        </w:rPr>
        <w:t>,</w:t>
      </w:r>
      <w:r w:rsidRPr="00DB704C">
        <w:rPr>
          <w:rFonts w:cs="Times New Roman"/>
          <w:szCs w:val="24"/>
          <w:lang w:val="en-029"/>
        </w:rPr>
        <w:t xml:space="preserve"> by provid</w:t>
      </w:r>
      <w:r>
        <w:rPr>
          <w:rFonts w:cs="Times New Roman"/>
          <w:szCs w:val="24"/>
          <w:lang w:val="en-029"/>
        </w:rPr>
        <w:t xml:space="preserve">ing cash transfers based on </w:t>
      </w:r>
      <w:r w:rsidRPr="00DB704C">
        <w:rPr>
          <w:rFonts w:cs="Times New Roman"/>
          <w:szCs w:val="24"/>
          <w:lang w:val="en-029"/>
        </w:rPr>
        <w:t>condition</w:t>
      </w:r>
      <w:r>
        <w:rPr>
          <w:rFonts w:cs="Times New Roman"/>
          <w:szCs w:val="24"/>
          <w:lang w:val="en-029"/>
        </w:rPr>
        <w:t>s such as</w:t>
      </w:r>
      <w:r w:rsidR="00064E62">
        <w:rPr>
          <w:rFonts w:cs="Times New Roman"/>
          <w:szCs w:val="24"/>
          <w:lang w:val="en-029"/>
        </w:rPr>
        <w:t xml:space="preserve"> regular</w:t>
      </w:r>
      <w:r>
        <w:rPr>
          <w:rFonts w:cs="Times New Roman"/>
          <w:szCs w:val="24"/>
          <w:lang w:val="en-029"/>
        </w:rPr>
        <w:t xml:space="preserve"> </w:t>
      </w:r>
      <w:r w:rsidRPr="00DB704C">
        <w:rPr>
          <w:rFonts w:cs="Times New Roman"/>
          <w:szCs w:val="24"/>
          <w:lang w:val="en-029"/>
        </w:rPr>
        <w:t>school attendance</w:t>
      </w:r>
      <w:r w:rsidR="00064E62">
        <w:rPr>
          <w:rFonts w:cs="Times New Roman"/>
          <w:szCs w:val="24"/>
          <w:lang w:val="en-029"/>
        </w:rPr>
        <w:t xml:space="preserve"> and </w:t>
      </w:r>
      <w:r w:rsidRPr="00DB704C">
        <w:rPr>
          <w:rFonts w:cs="Times New Roman"/>
          <w:szCs w:val="24"/>
          <w:lang w:val="en-029"/>
        </w:rPr>
        <w:t>regular visits to health centres. Although CCT programmes have popularly replaced</w:t>
      </w:r>
      <w:r w:rsidR="00710067">
        <w:rPr>
          <w:rFonts w:cs="Times New Roman"/>
          <w:szCs w:val="24"/>
          <w:lang w:val="en-029"/>
        </w:rPr>
        <w:t xml:space="preserve"> traditional UCT</w:t>
      </w:r>
      <w:r w:rsidR="007A774F">
        <w:rPr>
          <w:rFonts w:cs="Times New Roman"/>
          <w:szCs w:val="24"/>
          <w:lang w:val="en-029"/>
        </w:rPr>
        <w:t xml:space="preserve"> </w:t>
      </w:r>
      <w:r w:rsidRPr="00DB704C">
        <w:rPr>
          <w:rFonts w:cs="Times New Roman"/>
          <w:szCs w:val="24"/>
          <w:lang w:val="en-029"/>
        </w:rPr>
        <w:t>programmes in many countries, helping beneficiaries t</w:t>
      </w:r>
      <w:r w:rsidR="00BD4051">
        <w:rPr>
          <w:rFonts w:cs="Times New Roman"/>
          <w:szCs w:val="24"/>
          <w:lang w:val="en-029"/>
        </w:rPr>
        <w:t xml:space="preserve">hrough the programme has </w:t>
      </w:r>
      <w:r w:rsidRPr="00DB704C">
        <w:rPr>
          <w:rFonts w:cs="Times New Roman"/>
          <w:szCs w:val="24"/>
          <w:lang w:val="en-029"/>
        </w:rPr>
        <w:t>been</w:t>
      </w:r>
      <w:r w:rsidR="00064E62">
        <w:rPr>
          <w:rFonts w:cs="Times New Roman"/>
          <w:szCs w:val="24"/>
          <w:lang w:val="en-029"/>
        </w:rPr>
        <w:t xml:space="preserve"> a</w:t>
      </w:r>
      <w:r w:rsidRPr="00DB704C">
        <w:rPr>
          <w:rFonts w:cs="Times New Roman"/>
          <w:szCs w:val="24"/>
          <w:lang w:val="en-029"/>
        </w:rPr>
        <w:t xml:space="preserve"> trying</w:t>
      </w:r>
      <w:r w:rsidR="00064E62">
        <w:rPr>
          <w:rFonts w:cs="Times New Roman"/>
          <w:szCs w:val="24"/>
          <w:lang w:val="en-029"/>
        </w:rPr>
        <w:t xml:space="preserve"> task</w:t>
      </w:r>
      <w:r w:rsidRPr="00DB704C">
        <w:rPr>
          <w:rFonts w:cs="Times New Roman"/>
          <w:szCs w:val="24"/>
          <w:lang w:val="en-029"/>
        </w:rPr>
        <w:t xml:space="preserve">. </w:t>
      </w:r>
    </w:p>
    <w:p w:rsidR="00311F6B" w:rsidRDefault="00311F6B" w:rsidP="00311F6B">
      <w:pPr>
        <w:spacing w:line="480" w:lineRule="auto"/>
        <w:ind w:firstLine="720"/>
        <w:rPr>
          <w:rFonts w:cs="Times New Roman"/>
          <w:szCs w:val="24"/>
          <w:lang w:val="en-029"/>
        </w:rPr>
      </w:pPr>
      <w:r w:rsidRPr="00DB704C">
        <w:rPr>
          <w:rFonts w:cs="Times New Roman"/>
          <w:szCs w:val="24"/>
          <w:lang w:val="en-029"/>
        </w:rPr>
        <w:t xml:space="preserve"> Even though the ultimate goal of CCT is to break intergenerational poverty through academic achievements, the current status of th</w:t>
      </w:r>
      <w:r>
        <w:rPr>
          <w:rFonts w:cs="Times New Roman"/>
          <w:szCs w:val="24"/>
          <w:lang w:val="en-029"/>
        </w:rPr>
        <w:t xml:space="preserve">e literature shows </w:t>
      </w:r>
      <w:r w:rsidRPr="00DB704C">
        <w:rPr>
          <w:rFonts w:cs="Times New Roman"/>
          <w:szCs w:val="24"/>
          <w:lang w:val="en-029"/>
        </w:rPr>
        <w:t xml:space="preserve">that academic </w:t>
      </w:r>
      <w:r>
        <w:rPr>
          <w:rFonts w:cs="Times New Roman"/>
          <w:szCs w:val="24"/>
          <w:lang w:val="en-029"/>
        </w:rPr>
        <w:t>achievement among beneficiaries has</w:t>
      </w:r>
      <w:r w:rsidRPr="00DB704C">
        <w:rPr>
          <w:rFonts w:cs="Times New Roman"/>
          <w:szCs w:val="24"/>
          <w:lang w:val="en-029"/>
        </w:rPr>
        <w:t xml:space="preserve"> been less than promising</w:t>
      </w:r>
      <w:r>
        <w:rPr>
          <w:rFonts w:cs="Times New Roman"/>
          <w:szCs w:val="24"/>
          <w:lang w:val="en-029"/>
        </w:rPr>
        <w:t xml:space="preserve">. Most </w:t>
      </w:r>
      <w:r w:rsidRPr="00DB704C">
        <w:rPr>
          <w:rFonts w:cs="Times New Roman"/>
          <w:szCs w:val="24"/>
          <w:lang w:val="en-029"/>
        </w:rPr>
        <w:t>CCT programme</w:t>
      </w:r>
      <w:r>
        <w:rPr>
          <w:rFonts w:cs="Times New Roman"/>
          <w:szCs w:val="24"/>
          <w:lang w:val="en-029"/>
        </w:rPr>
        <w:t>s</w:t>
      </w:r>
      <w:r w:rsidRPr="00DB704C">
        <w:rPr>
          <w:rFonts w:cs="Times New Roman"/>
          <w:szCs w:val="24"/>
          <w:lang w:val="en-029"/>
        </w:rPr>
        <w:t xml:space="preserve"> led to improvement in attendance; however</w:t>
      </w:r>
      <w:r>
        <w:rPr>
          <w:rFonts w:cs="Times New Roman"/>
          <w:szCs w:val="24"/>
          <w:lang w:val="en-029"/>
        </w:rPr>
        <w:t xml:space="preserve">, the result is far less for </w:t>
      </w:r>
      <w:r w:rsidRPr="00DB704C">
        <w:rPr>
          <w:rFonts w:cs="Times New Roman"/>
          <w:szCs w:val="24"/>
          <w:lang w:val="en-029"/>
        </w:rPr>
        <w:t>academic achievement</w:t>
      </w:r>
      <w:r>
        <w:rPr>
          <w:rFonts w:cs="Times New Roman"/>
          <w:szCs w:val="24"/>
          <w:lang w:val="en-029"/>
        </w:rPr>
        <w:t>.</w:t>
      </w:r>
      <w:r w:rsidRPr="00DB704C">
        <w:rPr>
          <w:rFonts w:cs="Times New Roman"/>
          <w:szCs w:val="24"/>
          <w:lang w:val="en-029"/>
        </w:rPr>
        <w:t xml:space="preserve"> </w:t>
      </w:r>
    </w:p>
    <w:p w:rsidR="00311F6B" w:rsidRPr="00DB704C" w:rsidRDefault="00311F6B" w:rsidP="00311F6B">
      <w:pPr>
        <w:spacing w:line="480" w:lineRule="auto"/>
        <w:ind w:firstLine="720"/>
        <w:rPr>
          <w:rFonts w:cs="Times New Roman"/>
          <w:szCs w:val="24"/>
          <w:lang w:val="en-029"/>
        </w:rPr>
      </w:pPr>
      <w:r w:rsidRPr="00DB704C">
        <w:rPr>
          <w:rFonts w:cs="Times New Roman"/>
          <w:szCs w:val="24"/>
          <w:lang w:val="en-029"/>
        </w:rPr>
        <w:lastRenderedPageBreak/>
        <w:t>Factors such as the target population, politics, gender, the</w:t>
      </w:r>
      <w:r>
        <w:rPr>
          <w:rFonts w:cs="Times New Roman"/>
          <w:szCs w:val="24"/>
          <w:lang w:val="en-029"/>
        </w:rPr>
        <w:t xml:space="preserve"> </w:t>
      </w:r>
      <w:r w:rsidRPr="00DB704C">
        <w:rPr>
          <w:rFonts w:cs="Times New Roman"/>
          <w:szCs w:val="24"/>
          <w:lang w:val="en-029"/>
        </w:rPr>
        <w:t>length of the programme, baseline school enrolment rate, government investment in the programmes as well</w:t>
      </w:r>
      <w:r>
        <w:rPr>
          <w:rFonts w:cs="Times New Roman"/>
          <w:szCs w:val="24"/>
          <w:lang w:val="en-029"/>
        </w:rPr>
        <w:t xml:space="preserve"> as</w:t>
      </w:r>
      <w:r w:rsidRPr="00DB704C">
        <w:rPr>
          <w:rFonts w:cs="Times New Roman"/>
          <w:szCs w:val="24"/>
          <w:lang w:val="en-029"/>
        </w:rPr>
        <w:t xml:space="preserve"> the quality a</w:t>
      </w:r>
      <w:r>
        <w:rPr>
          <w:rFonts w:cs="Times New Roman"/>
          <w:szCs w:val="24"/>
          <w:lang w:val="en-029"/>
        </w:rPr>
        <w:t xml:space="preserve">nd availability of services in which </w:t>
      </w:r>
      <w:r w:rsidRPr="00DB704C">
        <w:rPr>
          <w:rFonts w:cs="Times New Roman"/>
          <w:szCs w:val="24"/>
          <w:lang w:val="en-029"/>
        </w:rPr>
        <w:t>beneficiaries must participate</w:t>
      </w:r>
      <w:r w:rsidR="00A44172">
        <w:rPr>
          <w:rFonts w:cs="Times New Roman"/>
          <w:szCs w:val="24"/>
          <w:lang w:val="en-029"/>
        </w:rPr>
        <w:t xml:space="preserve">- </w:t>
      </w:r>
      <w:r>
        <w:rPr>
          <w:rFonts w:cs="Times New Roman"/>
          <w:szCs w:val="24"/>
          <w:lang w:val="en-029"/>
        </w:rPr>
        <w:t xml:space="preserve">influenced </w:t>
      </w:r>
      <w:r w:rsidRPr="00DB704C">
        <w:rPr>
          <w:rFonts w:cs="Times New Roman"/>
          <w:szCs w:val="24"/>
          <w:lang w:val="en-029"/>
        </w:rPr>
        <w:t>the</w:t>
      </w:r>
      <w:r>
        <w:rPr>
          <w:rFonts w:cs="Times New Roman"/>
          <w:szCs w:val="24"/>
          <w:lang w:val="en-029"/>
        </w:rPr>
        <w:t xml:space="preserve"> programme’s</w:t>
      </w:r>
      <w:r w:rsidRPr="00DB704C">
        <w:rPr>
          <w:rFonts w:cs="Times New Roman"/>
          <w:szCs w:val="24"/>
          <w:lang w:val="en-029"/>
        </w:rPr>
        <w:t xml:space="preserve"> impact on school outcome</w:t>
      </w:r>
      <w:r>
        <w:rPr>
          <w:rFonts w:cs="Times New Roman"/>
          <w:szCs w:val="24"/>
          <w:lang w:val="en-029"/>
        </w:rPr>
        <w:t>s</w:t>
      </w:r>
      <w:r w:rsidRPr="00DB704C">
        <w:rPr>
          <w:rFonts w:cs="Times New Roman"/>
          <w:szCs w:val="24"/>
          <w:lang w:val="en-029"/>
        </w:rPr>
        <w:t>. Also</w:t>
      </w:r>
      <w:r>
        <w:rPr>
          <w:rFonts w:cs="Times New Roman"/>
          <w:szCs w:val="24"/>
          <w:lang w:val="en-029"/>
        </w:rPr>
        <w:t>,</w:t>
      </w:r>
      <w:r w:rsidRPr="00DB704C">
        <w:rPr>
          <w:rFonts w:cs="Times New Roman"/>
          <w:szCs w:val="24"/>
          <w:lang w:val="en-029"/>
        </w:rPr>
        <w:t xml:space="preserve"> CCT programmes are more likely to h</w:t>
      </w:r>
      <w:r>
        <w:rPr>
          <w:rFonts w:cs="Times New Roman"/>
          <w:szCs w:val="24"/>
          <w:lang w:val="en-029"/>
        </w:rPr>
        <w:t xml:space="preserve">ave an instantaneous effect </w:t>
      </w:r>
      <w:r w:rsidRPr="00DB704C">
        <w:rPr>
          <w:rFonts w:cs="Times New Roman"/>
          <w:szCs w:val="24"/>
          <w:lang w:val="en-029"/>
        </w:rPr>
        <w:t>or short-term impact on s</w:t>
      </w:r>
      <w:r>
        <w:rPr>
          <w:rFonts w:cs="Times New Roman"/>
          <w:szCs w:val="24"/>
          <w:lang w:val="en-029"/>
        </w:rPr>
        <w:t>chool enrolment and attendance. Ho</w:t>
      </w:r>
      <w:r w:rsidRPr="00DB704C">
        <w:rPr>
          <w:rFonts w:cs="Times New Roman"/>
          <w:szCs w:val="24"/>
          <w:lang w:val="en-029"/>
        </w:rPr>
        <w:t>wever, its effect on ac</w:t>
      </w:r>
      <w:r w:rsidR="00064E62">
        <w:rPr>
          <w:rFonts w:cs="Times New Roman"/>
          <w:szCs w:val="24"/>
          <w:lang w:val="en-029"/>
        </w:rPr>
        <w:t>ademic achievement seemed long-</w:t>
      </w:r>
      <w:r w:rsidRPr="00DB704C">
        <w:rPr>
          <w:rFonts w:cs="Times New Roman"/>
          <w:szCs w:val="24"/>
          <w:lang w:val="en-029"/>
        </w:rPr>
        <w:t>term</w:t>
      </w:r>
      <w:r>
        <w:rPr>
          <w:rFonts w:cs="Times New Roman"/>
          <w:szCs w:val="24"/>
          <w:lang w:val="en-029"/>
        </w:rPr>
        <w:t>,</w:t>
      </w:r>
      <w:r w:rsidRPr="00DB704C">
        <w:rPr>
          <w:rFonts w:cs="Times New Roman"/>
          <w:szCs w:val="24"/>
          <w:lang w:val="en-029"/>
        </w:rPr>
        <w:t xml:space="preserve"> as its impact is often seen among beneficiaries in later years</w:t>
      </w:r>
      <w:r w:rsidR="001B4144">
        <w:rPr>
          <w:rFonts w:cs="Times New Roman"/>
          <w:szCs w:val="24"/>
          <w:lang w:val="en-029"/>
        </w:rPr>
        <w:t xml:space="preserve"> during and after their involvement in </w:t>
      </w:r>
      <w:r w:rsidRPr="00DB704C">
        <w:rPr>
          <w:rFonts w:cs="Times New Roman"/>
          <w:szCs w:val="24"/>
          <w:lang w:val="en-029"/>
        </w:rPr>
        <w:t xml:space="preserve">the programme. </w:t>
      </w:r>
    </w:p>
    <w:p w:rsidR="00942977" w:rsidRDefault="00311F6B" w:rsidP="00942977">
      <w:pPr>
        <w:spacing w:line="480" w:lineRule="auto"/>
        <w:ind w:firstLine="720"/>
        <w:rPr>
          <w:rFonts w:cs="Times New Roman"/>
          <w:szCs w:val="24"/>
          <w:lang w:val="en-029"/>
        </w:rPr>
      </w:pPr>
      <w:r w:rsidRPr="00DB704C">
        <w:rPr>
          <w:rFonts w:cs="Times New Roman"/>
          <w:szCs w:val="24"/>
          <w:lang w:val="en-029"/>
        </w:rPr>
        <w:t>In the particular case of</w:t>
      </w:r>
      <w:r>
        <w:rPr>
          <w:rFonts w:cs="Times New Roman"/>
          <w:szCs w:val="24"/>
          <w:lang w:val="en-029"/>
        </w:rPr>
        <w:t xml:space="preserve"> Jamaica’s </w:t>
      </w:r>
      <w:r w:rsidRPr="00DB704C">
        <w:rPr>
          <w:rFonts w:cs="Times New Roman"/>
          <w:szCs w:val="24"/>
          <w:lang w:val="en-029"/>
        </w:rPr>
        <w:t>PATH</w:t>
      </w:r>
      <w:r w:rsidR="001B4144">
        <w:rPr>
          <w:rFonts w:cs="Times New Roman"/>
          <w:szCs w:val="24"/>
          <w:lang w:val="en-029"/>
        </w:rPr>
        <w:t xml:space="preserve">, the literature shows </w:t>
      </w:r>
      <w:r>
        <w:rPr>
          <w:rFonts w:cs="Times New Roman"/>
          <w:szCs w:val="24"/>
          <w:lang w:val="en-029"/>
        </w:rPr>
        <w:t>that</w:t>
      </w:r>
      <w:r w:rsidR="00064E62">
        <w:rPr>
          <w:rFonts w:cs="Times New Roman"/>
          <w:szCs w:val="24"/>
          <w:lang w:val="en-029"/>
        </w:rPr>
        <w:t>,</w:t>
      </w:r>
      <w:r w:rsidR="001B4144">
        <w:rPr>
          <w:rFonts w:cs="Times New Roman"/>
          <w:szCs w:val="24"/>
          <w:lang w:val="en-029"/>
        </w:rPr>
        <w:t xml:space="preserve"> in spite of </w:t>
      </w:r>
      <w:r>
        <w:rPr>
          <w:rFonts w:cs="Times New Roman"/>
          <w:szCs w:val="24"/>
          <w:lang w:val="en-029"/>
        </w:rPr>
        <w:t xml:space="preserve"> </w:t>
      </w:r>
      <w:r w:rsidRPr="00DB704C">
        <w:rPr>
          <w:rFonts w:cs="Times New Roman"/>
          <w:szCs w:val="24"/>
          <w:lang w:val="en-029"/>
        </w:rPr>
        <w:t>governme</w:t>
      </w:r>
      <w:r w:rsidR="001B4144">
        <w:rPr>
          <w:rFonts w:cs="Times New Roman"/>
          <w:szCs w:val="24"/>
          <w:lang w:val="en-029"/>
        </w:rPr>
        <w:t xml:space="preserve">nt’s investment, </w:t>
      </w:r>
      <w:r w:rsidRPr="00DB704C">
        <w:rPr>
          <w:rFonts w:cs="Times New Roman"/>
          <w:szCs w:val="24"/>
          <w:lang w:val="en-029"/>
        </w:rPr>
        <w:t xml:space="preserve"> boys’ attendance level</w:t>
      </w:r>
      <w:r w:rsidR="009E599B">
        <w:rPr>
          <w:rFonts w:cs="Times New Roman"/>
          <w:szCs w:val="24"/>
          <w:lang w:val="en-029"/>
        </w:rPr>
        <w:t>s mostly</w:t>
      </w:r>
      <w:r w:rsidR="00037895">
        <w:rPr>
          <w:rFonts w:cs="Times New Roman"/>
          <w:szCs w:val="24"/>
          <w:lang w:val="en-029"/>
        </w:rPr>
        <w:t xml:space="preserve"> </w:t>
      </w:r>
      <w:r w:rsidR="001B4144">
        <w:rPr>
          <w:rFonts w:cs="Times New Roman"/>
          <w:szCs w:val="24"/>
          <w:lang w:val="en-029"/>
        </w:rPr>
        <w:t>fall</w:t>
      </w:r>
      <w:r w:rsidR="003659AC">
        <w:rPr>
          <w:rFonts w:cs="Times New Roman"/>
          <w:szCs w:val="24"/>
          <w:lang w:val="en-029"/>
        </w:rPr>
        <w:t xml:space="preserve"> within the seventies percentile range, this is</w:t>
      </w:r>
      <w:r w:rsidR="001B4144">
        <w:rPr>
          <w:rFonts w:cs="Times New Roman"/>
          <w:szCs w:val="24"/>
          <w:lang w:val="en-029"/>
        </w:rPr>
        <w:t xml:space="preserve"> </w:t>
      </w:r>
      <w:r w:rsidR="003659AC">
        <w:rPr>
          <w:rFonts w:cs="Times New Roman"/>
          <w:szCs w:val="24"/>
          <w:lang w:val="en-029"/>
        </w:rPr>
        <w:t xml:space="preserve">below PATH’s </w:t>
      </w:r>
      <w:r w:rsidRPr="00DB704C">
        <w:rPr>
          <w:rFonts w:cs="Times New Roman"/>
          <w:szCs w:val="24"/>
          <w:lang w:val="en-029"/>
        </w:rPr>
        <w:t>85%</w:t>
      </w:r>
      <w:r w:rsidR="0040062C">
        <w:rPr>
          <w:rFonts w:cs="Times New Roman"/>
          <w:szCs w:val="24"/>
          <w:lang w:val="en-029"/>
        </w:rPr>
        <w:t xml:space="preserve"> termly</w:t>
      </w:r>
      <w:r w:rsidRPr="00DB704C">
        <w:rPr>
          <w:rFonts w:cs="Times New Roman"/>
          <w:szCs w:val="24"/>
          <w:lang w:val="en-029"/>
        </w:rPr>
        <w:t xml:space="preserve"> attendance standard. This</w:t>
      </w:r>
      <w:r>
        <w:rPr>
          <w:rFonts w:cs="Times New Roman"/>
          <w:szCs w:val="24"/>
          <w:lang w:val="en-029"/>
        </w:rPr>
        <w:t xml:space="preserve"> outcome has been an </w:t>
      </w:r>
      <w:r w:rsidRPr="00DB704C">
        <w:rPr>
          <w:rFonts w:cs="Times New Roman"/>
          <w:szCs w:val="24"/>
          <w:lang w:val="en-029"/>
        </w:rPr>
        <w:t>on-goin</w:t>
      </w:r>
      <w:r>
        <w:rPr>
          <w:rFonts w:cs="Times New Roman"/>
          <w:szCs w:val="24"/>
          <w:lang w:val="en-029"/>
        </w:rPr>
        <w:t>g probl</w:t>
      </w:r>
      <w:r w:rsidR="0040062C">
        <w:rPr>
          <w:rFonts w:cs="Times New Roman"/>
          <w:szCs w:val="24"/>
          <w:lang w:val="en-029"/>
        </w:rPr>
        <w:t>em for over a decade. T</w:t>
      </w:r>
      <w:r w:rsidRPr="00DB704C">
        <w:rPr>
          <w:rFonts w:cs="Times New Roman"/>
          <w:szCs w:val="24"/>
          <w:lang w:val="en-029"/>
        </w:rPr>
        <w:t>he literature</w:t>
      </w:r>
      <w:r>
        <w:rPr>
          <w:rFonts w:cs="Times New Roman"/>
          <w:szCs w:val="24"/>
          <w:lang w:val="en-029"/>
        </w:rPr>
        <w:t xml:space="preserve"> also</w:t>
      </w:r>
      <w:r w:rsidRPr="00DB704C">
        <w:rPr>
          <w:rFonts w:cs="Times New Roman"/>
          <w:szCs w:val="24"/>
          <w:lang w:val="en-029"/>
        </w:rPr>
        <w:t xml:space="preserve"> showed that</w:t>
      </w:r>
      <w:r w:rsidR="00A44172">
        <w:rPr>
          <w:rFonts w:cs="Times New Roman"/>
          <w:szCs w:val="24"/>
          <w:lang w:val="en-029"/>
        </w:rPr>
        <w:t xml:space="preserve"> researchers Levy and Ohls (2010</w:t>
      </w:r>
      <w:r w:rsidR="00EA5436">
        <w:rPr>
          <w:rFonts w:cs="Times New Roman"/>
          <w:szCs w:val="24"/>
          <w:lang w:val="en-029"/>
        </w:rPr>
        <w:t xml:space="preserve">) </w:t>
      </w:r>
      <w:r w:rsidRPr="00DB704C">
        <w:rPr>
          <w:rFonts w:cs="Times New Roman"/>
          <w:szCs w:val="24"/>
          <w:lang w:val="en-029"/>
        </w:rPr>
        <w:t>study was not only the most popularly quoted</w:t>
      </w:r>
      <w:r w:rsidR="0040062C">
        <w:rPr>
          <w:rFonts w:cs="Times New Roman"/>
          <w:szCs w:val="24"/>
          <w:lang w:val="en-029"/>
        </w:rPr>
        <w:t>,</w:t>
      </w:r>
      <w:r w:rsidRPr="00DB704C">
        <w:rPr>
          <w:rFonts w:cs="Times New Roman"/>
          <w:szCs w:val="24"/>
          <w:lang w:val="en-029"/>
        </w:rPr>
        <w:t xml:space="preserve"> but the only study to have presented a measurable impact of 3% on PATH’s attendance level. The study did not find any impact on academic achievement</w:t>
      </w:r>
      <w:r>
        <w:rPr>
          <w:rFonts w:cs="Times New Roman"/>
          <w:szCs w:val="24"/>
          <w:lang w:val="en-029"/>
        </w:rPr>
        <w:t>.</w:t>
      </w:r>
      <w:r w:rsidR="00533CE5">
        <w:rPr>
          <w:rFonts w:cs="Times New Roman"/>
          <w:szCs w:val="24"/>
          <w:lang w:val="en-029"/>
        </w:rPr>
        <w:t xml:space="preserve"> However, </w:t>
      </w:r>
      <w:r w:rsidRPr="00DB704C">
        <w:rPr>
          <w:rFonts w:cs="Times New Roman"/>
          <w:szCs w:val="24"/>
          <w:lang w:val="en-029"/>
        </w:rPr>
        <w:t>Stampini,</w:t>
      </w:r>
      <w:r>
        <w:rPr>
          <w:rFonts w:cs="Times New Roman"/>
          <w:szCs w:val="24"/>
          <w:lang w:val="en-029"/>
        </w:rPr>
        <w:t xml:space="preserve"> Cordova, Moreno and Harris (201</w:t>
      </w:r>
      <w:r w:rsidRPr="00DB704C">
        <w:rPr>
          <w:rFonts w:cs="Times New Roman"/>
          <w:szCs w:val="24"/>
          <w:lang w:val="en-029"/>
        </w:rPr>
        <w:t>6) study found that PATH had an impact on academic achievement among male beneficiaries who sat the GSAT</w:t>
      </w:r>
      <w:r w:rsidR="003659AC">
        <w:rPr>
          <w:rFonts w:cs="Times New Roman"/>
          <w:szCs w:val="24"/>
          <w:lang w:val="en-029"/>
        </w:rPr>
        <w:t xml:space="preserve"> examination</w:t>
      </w:r>
      <w:r w:rsidR="00533CE5">
        <w:rPr>
          <w:rFonts w:cs="Times New Roman"/>
          <w:szCs w:val="24"/>
          <w:lang w:val="en-029"/>
        </w:rPr>
        <w:t xml:space="preserve"> </w:t>
      </w:r>
      <w:r w:rsidRPr="00DB704C">
        <w:rPr>
          <w:rFonts w:cs="Times New Roman"/>
          <w:szCs w:val="24"/>
          <w:lang w:val="en-029"/>
        </w:rPr>
        <w:t>du</w:t>
      </w:r>
      <w:r w:rsidR="00942977">
        <w:rPr>
          <w:rFonts w:cs="Times New Roman"/>
          <w:szCs w:val="24"/>
          <w:lang w:val="en-029"/>
        </w:rPr>
        <w:t>ring the period of 2010-2014.</w:t>
      </w:r>
      <w:r w:rsidR="00533CE5">
        <w:rPr>
          <w:rFonts w:cs="Times New Roman"/>
          <w:szCs w:val="24"/>
          <w:lang w:val="en-029"/>
        </w:rPr>
        <w:t xml:space="preserve"> Similarly, recent</w:t>
      </w:r>
      <w:r w:rsidR="00533CE5" w:rsidRPr="00533CE5">
        <w:rPr>
          <w:rFonts w:cs="Times New Roman"/>
          <w:szCs w:val="24"/>
          <w:lang w:val="en-029"/>
        </w:rPr>
        <w:t xml:space="preserve"> data from Ministry of Education, Youth and Information (2020)</w:t>
      </w:r>
      <w:r w:rsidR="00533CE5">
        <w:rPr>
          <w:rFonts w:cs="Times New Roman"/>
          <w:szCs w:val="24"/>
          <w:lang w:val="en-029"/>
        </w:rPr>
        <w:t xml:space="preserve"> also revealed that PATH had an impact on beneficiaries’ performance in the GSAT examination.   </w:t>
      </w:r>
    </w:p>
    <w:p w:rsidR="00773D4F" w:rsidRDefault="0040062C" w:rsidP="00B37DA4">
      <w:pPr>
        <w:spacing w:line="480" w:lineRule="auto"/>
        <w:ind w:firstLine="720"/>
        <w:rPr>
          <w:rFonts w:cs="Times New Roman"/>
          <w:szCs w:val="24"/>
          <w:lang w:val="en-029"/>
        </w:rPr>
      </w:pPr>
      <w:r>
        <w:rPr>
          <w:rFonts w:cs="Times New Roman"/>
          <w:szCs w:val="24"/>
          <w:lang w:val="en-029"/>
        </w:rPr>
        <w:t xml:space="preserve"> </w:t>
      </w:r>
      <w:r w:rsidR="00505BAD">
        <w:rPr>
          <w:rFonts w:cs="Times New Roman"/>
          <w:szCs w:val="24"/>
          <w:lang w:val="en-029"/>
        </w:rPr>
        <w:t xml:space="preserve"> I have yet to see from the review of literature a</w:t>
      </w:r>
      <w:r w:rsidR="00181057">
        <w:rPr>
          <w:rFonts w:cs="Times New Roman"/>
          <w:szCs w:val="24"/>
          <w:lang w:val="en-029"/>
        </w:rPr>
        <w:t xml:space="preserve"> research </w:t>
      </w:r>
      <w:r w:rsidR="00505BAD">
        <w:rPr>
          <w:rFonts w:cs="Times New Roman"/>
          <w:szCs w:val="24"/>
          <w:lang w:val="en-029"/>
        </w:rPr>
        <w:t>similar to</w:t>
      </w:r>
      <w:r w:rsidR="00064E62">
        <w:rPr>
          <w:rFonts w:cs="Times New Roman"/>
          <w:szCs w:val="24"/>
          <w:lang w:val="en-029"/>
        </w:rPr>
        <w:t xml:space="preserve"> this</w:t>
      </w:r>
      <w:r>
        <w:rPr>
          <w:rFonts w:cs="Times New Roman"/>
          <w:szCs w:val="24"/>
          <w:lang w:val="en-029"/>
        </w:rPr>
        <w:t xml:space="preserve">. As a result, I believe that </w:t>
      </w:r>
      <w:r w:rsidR="00505BAD">
        <w:rPr>
          <w:rFonts w:cs="Times New Roman"/>
          <w:szCs w:val="24"/>
          <w:lang w:val="en-029"/>
        </w:rPr>
        <w:t>this</w:t>
      </w:r>
      <w:r w:rsidR="00311F6B">
        <w:rPr>
          <w:rFonts w:cs="Times New Roman"/>
          <w:szCs w:val="24"/>
          <w:lang w:val="en-029"/>
        </w:rPr>
        <w:t xml:space="preserve"> </w:t>
      </w:r>
      <w:r w:rsidR="00311F6B" w:rsidRPr="00DB704C">
        <w:rPr>
          <w:rFonts w:cs="Times New Roman"/>
          <w:szCs w:val="24"/>
          <w:lang w:val="en-029"/>
        </w:rPr>
        <w:t>critical ethnog</w:t>
      </w:r>
      <w:r w:rsidR="00505BAD">
        <w:rPr>
          <w:rFonts w:cs="Times New Roman"/>
          <w:szCs w:val="24"/>
          <w:lang w:val="en-029"/>
        </w:rPr>
        <w:t xml:space="preserve">raphic </w:t>
      </w:r>
      <w:r w:rsidR="00F3798A">
        <w:rPr>
          <w:rFonts w:cs="Times New Roman"/>
          <w:szCs w:val="24"/>
          <w:lang w:val="en-029"/>
        </w:rPr>
        <w:t xml:space="preserve">research </w:t>
      </w:r>
      <w:r w:rsidR="00505BAD">
        <w:rPr>
          <w:rFonts w:cs="Times New Roman"/>
          <w:szCs w:val="24"/>
          <w:lang w:val="en-029"/>
        </w:rPr>
        <w:t>might b</w:t>
      </w:r>
      <w:r w:rsidR="001F07B2">
        <w:rPr>
          <w:rFonts w:cs="Times New Roman"/>
          <w:szCs w:val="24"/>
          <w:lang w:val="en-029"/>
        </w:rPr>
        <w:t xml:space="preserve">e the only study that used </w:t>
      </w:r>
      <w:r w:rsidR="00F3491C">
        <w:rPr>
          <w:rFonts w:cs="Times New Roman"/>
          <w:szCs w:val="24"/>
          <w:lang w:val="en-029"/>
        </w:rPr>
        <w:t xml:space="preserve">a </w:t>
      </w:r>
      <w:r w:rsidR="00181057">
        <w:rPr>
          <w:rFonts w:cs="Times New Roman"/>
          <w:szCs w:val="24"/>
          <w:lang w:val="en-029"/>
        </w:rPr>
        <w:t xml:space="preserve">subjective epistemology </w:t>
      </w:r>
      <w:r w:rsidR="00311F6B" w:rsidRPr="00DB704C">
        <w:rPr>
          <w:rFonts w:cs="Times New Roman"/>
          <w:szCs w:val="24"/>
          <w:lang w:val="en-029"/>
        </w:rPr>
        <w:t>to simultaneously investigate the attendance and academic i</w:t>
      </w:r>
      <w:r w:rsidR="00346E4C">
        <w:rPr>
          <w:rFonts w:cs="Times New Roman"/>
          <w:szCs w:val="24"/>
          <w:lang w:val="en-029"/>
        </w:rPr>
        <w:t xml:space="preserve">mpact of a CCT programme </w:t>
      </w:r>
      <w:r w:rsidR="00311F6B" w:rsidRPr="00DB704C">
        <w:rPr>
          <w:rFonts w:cs="Times New Roman"/>
          <w:szCs w:val="24"/>
          <w:lang w:val="en-029"/>
        </w:rPr>
        <w:t>from</w:t>
      </w:r>
      <w:r w:rsidR="001F07B2">
        <w:rPr>
          <w:rFonts w:cs="Times New Roman"/>
          <w:szCs w:val="24"/>
          <w:lang w:val="en-029"/>
        </w:rPr>
        <w:t xml:space="preserve"> </w:t>
      </w:r>
      <w:r w:rsidR="00F3491C">
        <w:rPr>
          <w:rFonts w:cs="Times New Roman"/>
          <w:szCs w:val="24"/>
          <w:lang w:val="en-029"/>
        </w:rPr>
        <w:t>participants</w:t>
      </w:r>
      <w:r w:rsidR="001F07B2">
        <w:rPr>
          <w:rFonts w:cs="Times New Roman"/>
          <w:szCs w:val="24"/>
          <w:lang w:val="en-029"/>
        </w:rPr>
        <w:t>’ personal experiences</w:t>
      </w:r>
      <w:r w:rsidR="00F3491C">
        <w:rPr>
          <w:rFonts w:cs="Times New Roman"/>
          <w:szCs w:val="24"/>
          <w:lang w:val="en-029"/>
        </w:rPr>
        <w:t>.</w:t>
      </w:r>
    </w:p>
    <w:p w:rsidR="00FA1843" w:rsidRPr="00B37DA4" w:rsidRDefault="00F3491C" w:rsidP="00B37DA4">
      <w:pPr>
        <w:spacing w:line="480" w:lineRule="auto"/>
        <w:ind w:firstLine="720"/>
        <w:rPr>
          <w:rFonts w:cs="Times New Roman"/>
          <w:szCs w:val="24"/>
          <w:lang w:val="en-029"/>
        </w:rPr>
      </w:pPr>
      <w:r>
        <w:rPr>
          <w:rFonts w:cs="Times New Roman"/>
          <w:szCs w:val="24"/>
          <w:lang w:val="en-029"/>
        </w:rPr>
        <w:t xml:space="preserve">  </w:t>
      </w:r>
    </w:p>
    <w:p w:rsidR="00F73734" w:rsidRDefault="00F73734" w:rsidP="00A14543">
      <w:pPr>
        <w:rPr>
          <w:b/>
        </w:rPr>
      </w:pPr>
    </w:p>
    <w:p w:rsidR="00764962" w:rsidRPr="00F30C88" w:rsidRDefault="00F30C88" w:rsidP="00F84CB0">
      <w:pPr>
        <w:jc w:val="center"/>
        <w:rPr>
          <w:b/>
        </w:rPr>
      </w:pPr>
      <w:r w:rsidRPr="00F30C88">
        <w:rPr>
          <w:b/>
        </w:rPr>
        <w:lastRenderedPageBreak/>
        <w:t>Chapter Three: Th</w:t>
      </w:r>
      <w:r w:rsidR="00B37DA4">
        <w:rPr>
          <w:b/>
        </w:rPr>
        <w:t>eoretical Foundations</w:t>
      </w:r>
      <w:r w:rsidR="004A49F6">
        <w:rPr>
          <w:b/>
        </w:rPr>
        <w:t xml:space="preserve"> </w:t>
      </w:r>
    </w:p>
    <w:p w:rsidR="00764962" w:rsidRDefault="00F30C88" w:rsidP="00D266F9">
      <w:pPr>
        <w:jc w:val="center"/>
        <w:rPr>
          <w:b/>
          <w:lang w:val="en-GB"/>
        </w:rPr>
      </w:pPr>
      <w:r>
        <w:rPr>
          <w:b/>
          <w:lang w:val="en-GB"/>
        </w:rPr>
        <w:t>Introduction</w:t>
      </w:r>
    </w:p>
    <w:p w:rsidR="00D266F9" w:rsidRPr="00764962" w:rsidRDefault="00D266F9" w:rsidP="00D266F9">
      <w:pPr>
        <w:jc w:val="center"/>
        <w:rPr>
          <w:b/>
          <w:lang w:val="en-GB"/>
        </w:rPr>
      </w:pPr>
    </w:p>
    <w:p w:rsidR="00B13337" w:rsidRPr="00B25826" w:rsidRDefault="00B13337" w:rsidP="00B13337">
      <w:pPr>
        <w:tabs>
          <w:tab w:val="left" w:pos="3720"/>
        </w:tabs>
        <w:spacing w:line="480" w:lineRule="auto"/>
      </w:pPr>
      <w:r>
        <w:rPr>
          <w:b/>
          <w:lang w:val="en-GB"/>
        </w:rPr>
        <w:t xml:space="preserve">                </w:t>
      </w:r>
      <w:r w:rsidRPr="00B25826">
        <w:rPr>
          <w:lang w:val="en-GB"/>
        </w:rPr>
        <w:t>I strongly believe that the nature of reality is subjective</w:t>
      </w:r>
      <w:r>
        <w:rPr>
          <w:lang w:val="en-GB"/>
        </w:rPr>
        <w:t xml:space="preserve">; as such </w:t>
      </w:r>
      <w:r w:rsidRPr="00B25826">
        <w:rPr>
          <w:lang w:val="en-GB"/>
        </w:rPr>
        <w:t>this enq</w:t>
      </w:r>
      <w:r>
        <w:rPr>
          <w:lang w:val="en-GB"/>
        </w:rPr>
        <w:t>uiry is</w:t>
      </w:r>
      <w:r w:rsidRPr="00B25826">
        <w:rPr>
          <w:lang w:val="en-GB"/>
        </w:rPr>
        <w:t xml:space="preserve"> subjective</w:t>
      </w:r>
      <w:r>
        <w:rPr>
          <w:lang w:val="en-GB"/>
        </w:rPr>
        <w:t xml:space="preserve">. My endorsement of </w:t>
      </w:r>
      <w:r w:rsidRPr="00B25826">
        <w:rPr>
          <w:lang w:val="en-GB"/>
        </w:rPr>
        <w:t>subjectivity drives all arguments in the ensuin</w:t>
      </w:r>
      <w:r w:rsidR="00316742">
        <w:rPr>
          <w:lang w:val="en-GB"/>
        </w:rPr>
        <w:t xml:space="preserve">g philosophical assumptions underpinning </w:t>
      </w:r>
      <w:r w:rsidRPr="00B25826">
        <w:rPr>
          <w:lang w:val="en-GB"/>
        </w:rPr>
        <w:t xml:space="preserve">this project.  </w:t>
      </w:r>
    </w:p>
    <w:p w:rsidR="00B13337" w:rsidRPr="006B0581" w:rsidRDefault="00B13337" w:rsidP="006B0581">
      <w:pPr>
        <w:rPr>
          <w:i/>
        </w:rPr>
      </w:pPr>
      <w:r w:rsidRPr="006B0581">
        <w:rPr>
          <w:i/>
        </w:rPr>
        <w:t>Ontological Assumption</w:t>
      </w:r>
      <w:r w:rsidR="006B0581">
        <w:rPr>
          <w:i/>
        </w:rPr>
        <w:t>:</w:t>
      </w:r>
    </w:p>
    <w:p w:rsidR="00005A85" w:rsidRDefault="00B23F3C" w:rsidP="00005A85">
      <w:pPr>
        <w:spacing w:line="480" w:lineRule="auto"/>
        <w:ind w:firstLine="720"/>
      </w:pPr>
      <w:r>
        <w:t xml:space="preserve"> </w:t>
      </w:r>
      <w:r w:rsidR="00B75D35">
        <w:t xml:space="preserve"> </w:t>
      </w:r>
      <w:r w:rsidR="00DF1A7F">
        <w:t xml:space="preserve">O’ Grady (2014) states that </w:t>
      </w:r>
      <w:r w:rsidR="00F87DF2">
        <w:t>ontology</w:t>
      </w:r>
      <w:r w:rsidR="00952E03">
        <w:t xml:space="preserve"> </w:t>
      </w:r>
      <w:r w:rsidR="00F87DF2">
        <w:t xml:space="preserve">has to do with the portrayal of the </w:t>
      </w:r>
      <w:r w:rsidR="00463B91">
        <w:t>“</w:t>
      </w:r>
      <w:r w:rsidR="00F87DF2">
        <w:t>nature of reality</w:t>
      </w:r>
      <w:r w:rsidR="00463B91">
        <w:t>”</w:t>
      </w:r>
      <w:r w:rsidR="00593207">
        <w:t xml:space="preserve"> </w:t>
      </w:r>
      <w:r w:rsidR="00202702">
        <w:t xml:space="preserve">(p. </w:t>
      </w:r>
      <w:r w:rsidR="00F87DF2">
        <w:t>53)</w:t>
      </w:r>
      <w:r w:rsidR="00B00BEE">
        <w:t xml:space="preserve">. My prior acknowledgement that the nature of reality is subjective leads to me taking an </w:t>
      </w:r>
      <w:r w:rsidR="00B13337">
        <w:t>interpretative, subjective, socially constructed ontological position i</w:t>
      </w:r>
      <w:r w:rsidR="00316742">
        <w:t>n t</w:t>
      </w:r>
      <w:r w:rsidR="00F3798A">
        <w:t>his enquiry</w:t>
      </w:r>
      <w:r w:rsidR="001F654B">
        <w:t xml:space="preserve">. The data in this research is therefore </w:t>
      </w:r>
      <w:r w:rsidR="00B13337">
        <w:t xml:space="preserve">obtained from the subjective interpretations of participants’ unique experiences with PATH </w:t>
      </w:r>
      <w:r w:rsidR="00B13337" w:rsidRPr="003E7DB7">
        <w:t>(</w:t>
      </w:r>
      <w:r w:rsidR="00B13337">
        <w:rPr>
          <w:i/>
        </w:rPr>
        <w:t>Table 5</w:t>
      </w:r>
      <w:r w:rsidR="00B13337" w:rsidRPr="003E7DB7">
        <w:rPr>
          <w:i/>
        </w:rPr>
        <w:t xml:space="preserve"> below shows a summary of the ontological assumption below</w:t>
      </w:r>
      <w:r w:rsidR="00B13337" w:rsidRPr="003E7DB7">
        <w:t>).</w:t>
      </w:r>
    </w:p>
    <w:p w:rsidR="00B13337" w:rsidRPr="00005A85" w:rsidRDefault="00B13337" w:rsidP="00005A85">
      <w:pPr>
        <w:spacing w:line="480" w:lineRule="auto"/>
      </w:pPr>
      <w:r w:rsidRPr="006B0581">
        <w:rPr>
          <w:i/>
        </w:rPr>
        <w:t>Epistemological Assumption</w:t>
      </w:r>
      <w:r w:rsidR="006B0581">
        <w:rPr>
          <w:i/>
        </w:rPr>
        <w:t>:</w:t>
      </w:r>
    </w:p>
    <w:p w:rsidR="00B13337" w:rsidRDefault="00B13337" w:rsidP="00B37DA4">
      <w:pPr>
        <w:spacing w:line="480" w:lineRule="auto"/>
        <w:ind w:firstLine="720"/>
      </w:pPr>
      <w:r w:rsidRPr="003E7DB7">
        <w:t>Collis and Hussey (2014) state that</w:t>
      </w:r>
      <w:r>
        <w:t>,</w:t>
      </w:r>
      <w:r w:rsidRPr="003E7DB7">
        <w:t xml:space="preserve"> “the epistemological assumption is concerned with what we accept as valid knowledge” (p. 47).</w:t>
      </w:r>
      <w:r>
        <w:t xml:space="preserve"> I believe </w:t>
      </w:r>
      <w:r w:rsidRPr="0085471C">
        <w:t>that valid knowledge is found in people’s life experiences as we learn</w:t>
      </w:r>
      <w:r>
        <w:t xml:space="preserve"> and make important decisions</w:t>
      </w:r>
      <w:r w:rsidRPr="0085471C">
        <w:t xml:space="preserve"> from our own experiences as well as other people’s experiences</w:t>
      </w:r>
      <w:r>
        <w:t xml:space="preserve">. </w:t>
      </w:r>
      <w:r w:rsidRPr="0085471C">
        <w:t>Based on this premise</w:t>
      </w:r>
      <w:r>
        <w:t>,</w:t>
      </w:r>
      <w:r w:rsidRPr="0085471C">
        <w:t xml:space="preserve"> I believe that answers to the research questions in this study</w:t>
      </w:r>
      <w:r>
        <w:t xml:space="preserve"> lie w</w:t>
      </w:r>
      <w:r w:rsidRPr="0085471C">
        <w:t>ithin the boys’ experiences with PATH at their respective schools.</w:t>
      </w:r>
      <w:r>
        <w:t xml:space="preserve"> Creswell (2018) states </w:t>
      </w:r>
      <w:r w:rsidRPr="0008696F">
        <w:t xml:space="preserve">that “knowledge is known- through the subjective experiences of </w:t>
      </w:r>
      <w:r>
        <w:t xml:space="preserve">people. </w:t>
      </w:r>
      <w:r w:rsidRPr="0008696F">
        <w:t xml:space="preserve">It becomes important to conduct studies in field, where people live and work-these are important contexts for understanding what the participants are saying” (p. 20). </w:t>
      </w:r>
      <w:r w:rsidRPr="0078086B">
        <w:t>The boys’ experiences with PATH</w:t>
      </w:r>
      <w:r>
        <w:t xml:space="preserve"> are </w:t>
      </w:r>
      <w:r w:rsidRPr="0078086B">
        <w:t>valuable in the sense that it is critical t</w:t>
      </w:r>
      <w:r>
        <w:t xml:space="preserve">o the development of this enquiry. If there are no experiences from which </w:t>
      </w:r>
      <w:r w:rsidRPr="0004726C">
        <w:t xml:space="preserve">to garner </w:t>
      </w:r>
      <w:r w:rsidRPr="0004726C">
        <w:lastRenderedPageBreak/>
        <w:t>meaningful information</w:t>
      </w:r>
      <w:r>
        <w:t xml:space="preserve"> and </w:t>
      </w:r>
      <w:r w:rsidRPr="0004726C">
        <w:t>no social issues t</w:t>
      </w:r>
      <w:r>
        <w:t>o examine</w:t>
      </w:r>
      <w:r w:rsidRPr="0004726C">
        <w:t xml:space="preserve"> and </w:t>
      </w:r>
      <w:r>
        <w:t xml:space="preserve">address, then there are </w:t>
      </w:r>
      <w:r w:rsidRPr="0004726C">
        <w:t>no developments in</w:t>
      </w:r>
      <w:r>
        <w:t xml:space="preserve"> the </w:t>
      </w:r>
      <w:r w:rsidRPr="0004726C">
        <w:t>enquiry</w:t>
      </w:r>
      <w:r>
        <w:t xml:space="preserve"> (</w:t>
      </w:r>
      <w:r w:rsidRPr="005149CD">
        <w:rPr>
          <w:i/>
        </w:rPr>
        <w:t>Table</w:t>
      </w:r>
      <w:r>
        <w:rPr>
          <w:i/>
        </w:rPr>
        <w:t xml:space="preserve"> 5</w:t>
      </w:r>
      <w:r w:rsidRPr="005149CD">
        <w:rPr>
          <w:i/>
        </w:rPr>
        <w:t xml:space="preserve"> below shows a summary of epistemological assumption</w:t>
      </w:r>
      <w:r w:rsidR="00B37DA4">
        <w:t>).</w:t>
      </w:r>
    </w:p>
    <w:p w:rsidR="00B13337" w:rsidRPr="00631F4D" w:rsidRDefault="00B13337" w:rsidP="006B0581">
      <w:pPr>
        <w:spacing w:line="480" w:lineRule="auto"/>
        <w:rPr>
          <w:i/>
        </w:rPr>
      </w:pPr>
      <w:r w:rsidRPr="00631F4D">
        <w:rPr>
          <w:i/>
        </w:rPr>
        <w:t>Axiological Assumption</w:t>
      </w:r>
      <w:r w:rsidR="00631F4D">
        <w:rPr>
          <w:i/>
        </w:rPr>
        <w:t>:</w:t>
      </w:r>
    </w:p>
    <w:p w:rsidR="00C3039D" w:rsidRDefault="00B13337" w:rsidP="00262907">
      <w:pPr>
        <w:spacing w:line="480" w:lineRule="auto"/>
        <w:ind w:firstLine="720"/>
      </w:pPr>
      <w:r w:rsidRPr="005149CD">
        <w:t>Axiological Assumption</w:t>
      </w:r>
      <w:r>
        <w:t xml:space="preserve">s are </w:t>
      </w:r>
      <w:r w:rsidRPr="005149CD">
        <w:t>concerned with the role of values in the research process (Cres</w:t>
      </w:r>
      <w:r w:rsidR="002C77D1">
        <w:t>well 2018</w:t>
      </w:r>
      <w:r>
        <w:t>).</w:t>
      </w:r>
      <w:r w:rsidR="002C77D1">
        <w:t xml:space="preserve"> </w:t>
      </w:r>
      <w:r>
        <w:t xml:space="preserve">Since it has </w:t>
      </w:r>
      <w:r w:rsidRPr="005149CD">
        <w:t>been established that</w:t>
      </w:r>
      <w:r w:rsidR="002C77D1">
        <w:t xml:space="preserve"> this research project is subjective in nature</w:t>
      </w:r>
      <w:r w:rsidR="00262907">
        <w:t>,</w:t>
      </w:r>
      <w:r w:rsidR="00CF5FAC">
        <w:t xml:space="preserve"> </w:t>
      </w:r>
      <w:r>
        <w:t xml:space="preserve">the </w:t>
      </w:r>
      <w:r w:rsidRPr="005149CD">
        <w:t>decision to conduct this particula</w:t>
      </w:r>
      <w:r>
        <w:t xml:space="preserve">r type of enquiry, is undoubtedly </w:t>
      </w:r>
      <w:r w:rsidRPr="005149CD">
        <w:t>influenced by</w:t>
      </w:r>
      <w:r>
        <w:t xml:space="preserve"> my</w:t>
      </w:r>
      <w:r w:rsidRPr="005149CD">
        <w:t xml:space="preserve"> values.</w:t>
      </w:r>
      <w:r w:rsidR="002107EB">
        <w:t xml:space="preserve"> Similarly,</w:t>
      </w:r>
      <w:r w:rsidR="007357AC">
        <w:t xml:space="preserve"> </w:t>
      </w:r>
      <w:r w:rsidR="002107EB">
        <w:t xml:space="preserve">Denzin and Lincoln (2018) “All research is interpretive: guided by a set of beliefs and feelings about the </w:t>
      </w:r>
      <w:r w:rsidR="007357AC">
        <w:t>world and how it should be understood and studied” (p. 13).</w:t>
      </w:r>
      <w:r w:rsidR="002107EB">
        <w:t xml:space="preserve">  </w:t>
      </w:r>
      <w:r w:rsidRPr="005149CD">
        <w:t xml:space="preserve"> Even though all research, whether quantitative or qualitative, is value-laden</w:t>
      </w:r>
      <w:r>
        <w:t>, I believe that</w:t>
      </w:r>
      <w:r w:rsidRPr="005149CD">
        <w:t xml:space="preserve"> it is paramount for researchers to acknowledge the role of values in their enquiries.</w:t>
      </w:r>
      <w:r w:rsidR="005E69C0">
        <w:t xml:space="preserve"> Creswell (2018) </w:t>
      </w:r>
      <w:r w:rsidR="009E6610">
        <w:t xml:space="preserve">posits </w:t>
      </w:r>
      <w:r w:rsidR="005E69C0">
        <w:t>that a characteristic of</w:t>
      </w:r>
      <w:r w:rsidR="00095F6D">
        <w:t xml:space="preserve"> a </w:t>
      </w:r>
      <w:r w:rsidR="005E69C0">
        <w:t>good qualitative</w:t>
      </w:r>
      <w:r w:rsidR="00095F6D">
        <w:t xml:space="preserve"> enquiry </w:t>
      </w:r>
      <w:r w:rsidR="005E69C0">
        <w:t>is that the researcher explicitly declares his or her po</w:t>
      </w:r>
      <w:r w:rsidR="00095F6D">
        <w:t>sition.</w:t>
      </w:r>
      <w:r w:rsidR="009E6610">
        <w:t xml:space="preserve"> </w:t>
      </w:r>
      <w:r w:rsidRPr="005149CD">
        <w:t>I am</w:t>
      </w:r>
      <w:r>
        <w:t>,</w:t>
      </w:r>
      <w:r w:rsidRPr="005149CD">
        <w:t xml:space="preserve"> therefore declaring my values throughout this research process. This declaration allows readers to understand the underlying beliefs and values which have inevitably influenced my framing of the research topic, philosophical assumption</w:t>
      </w:r>
      <w:r>
        <w:t xml:space="preserve">s, </w:t>
      </w:r>
      <w:r w:rsidRPr="005149CD">
        <w:t>the conduct of the research</w:t>
      </w:r>
      <w:r>
        <w:t>,</w:t>
      </w:r>
      <w:r w:rsidRPr="005149CD">
        <w:t xml:space="preserve"> as well as my decisions around reporting the study (</w:t>
      </w:r>
      <w:r>
        <w:rPr>
          <w:i/>
        </w:rPr>
        <w:t>Table 5</w:t>
      </w:r>
      <w:r w:rsidRPr="005149CD">
        <w:rPr>
          <w:i/>
        </w:rPr>
        <w:t xml:space="preserve"> below shows a summary of Axiological Assumption</w:t>
      </w:r>
      <w:r w:rsidRPr="005149CD">
        <w:t xml:space="preserve">). </w:t>
      </w:r>
    </w:p>
    <w:p w:rsidR="00B13337" w:rsidRPr="00631F4D" w:rsidRDefault="00B13337" w:rsidP="006B0581">
      <w:pPr>
        <w:spacing w:line="480" w:lineRule="auto"/>
        <w:rPr>
          <w:i/>
        </w:rPr>
      </w:pPr>
      <w:r w:rsidRPr="00631F4D">
        <w:rPr>
          <w:i/>
        </w:rPr>
        <w:t>Rhetorical Assumption</w:t>
      </w:r>
      <w:r w:rsidR="00631F4D">
        <w:rPr>
          <w:i/>
        </w:rPr>
        <w:t>:</w:t>
      </w:r>
    </w:p>
    <w:p w:rsidR="00B37DA4" w:rsidRDefault="00B13337" w:rsidP="00B13337">
      <w:pPr>
        <w:spacing w:line="480" w:lineRule="auto"/>
      </w:pPr>
      <w:r>
        <w:rPr>
          <w:b/>
        </w:rPr>
        <w:tab/>
        <w:t xml:space="preserve">   </w:t>
      </w:r>
      <w:r w:rsidRPr="00437355">
        <w:t>According to Tsang, Lui and Hong (2019) “The rhetorical assumption concerns with the form of language that is used to present the research data” (p. 141).</w:t>
      </w:r>
      <w:r>
        <w:rPr>
          <w:b/>
        </w:rPr>
        <w:t xml:space="preserve"> </w:t>
      </w:r>
      <w:r w:rsidRPr="007A6E8D">
        <w:t>As an observer of research</w:t>
      </w:r>
      <w:r>
        <w:t>,</w:t>
      </w:r>
      <w:r w:rsidRPr="007A6E8D">
        <w:t xml:space="preserve"> I sometimes wonder why some researchers express themselves in a particular discourse mode</w:t>
      </w:r>
      <w:r>
        <w:t>,</w:t>
      </w:r>
      <w:r w:rsidRPr="007A6E8D">
        <w:t xml:space="preserve"> but</w:t>
      </w:r>
      <w:r>
        <w:t xml:space="preserve"> I</w:t>
      </w:r>
      <w:r w:rsidRPr="007A6E8D">
        <w:t xml:space="preserve"> was unable to see a clear and direct explan</w:t>
      </w:r>
      <w:r>
        <w:t>ation in the studies reviewed.</w:t>
      </w:r>
      <w:r w:rsidR="00502532">
        <w:t xml:space="preserve"> </w:t>
      </w:r>
      <w:r w:rsidR="00502532">
        <w:tab/>
      </w:r>
      <w:r>
        <w:t xml:space="preserve">  </w:t>
      </w:r>
      <w:r w:rsidRPr="007A6E8D">
        <w:t>Even though rhetorical assumption is less apparent in the research</w:t>
      </w:r>
      <w:r>
        <w:t xml:space="preserve"> reviewed, I </w:t>
      </w:r>
      <w:r>
        <w:lastRenderedPageBreak/>
        <w:t xml:space="preserve">believe that it is vital </w:t>
      </w:r>
      <w:r w:rsidRPr="007A6E8D">
        <w:t>for researchers to</w:t>
      </w:r>
      <w:r>
        <w:t xml:space="preserve"> state this so t</w:t>
      </w:r>
      <w:r w:rsidRPr="007A6E8D">
        <w:t>hat the audience und</w:t>
      </w:r>
      <w:r>
        <w:t xml:space="preserve">erstands the reason the research project was written </w:t>
      </w:r>
      <w:r w:rsidRPr="007A6E8D">
        <w:t>in a particular way.</w:t>
      </w:r>
    </w:p>
    <w:p w:rsidR="00B13337" w:rsidRDefault="00B13337" w:rsidP="00B37DA4">
      <w:pPr>
        <w:spacing w:line="480" w:lineRule="auto"/>
        <w:ind w:firstLine="720"/>
      </w:pPr>
      <w:r>
        <w:t xml:space="preserve">As the researcher </w:t>
      </w:r>
      <w:r w:rsidRPr="00B62C80">
        <w:t>of this project, my style of writing is in the first person. I believe that</w:t>
      </w:r>
      <w:r>
        <w:t xml:space="preserve"> </w:t>
      </w:r>
      <w:r w:rsidRPr="00B62C80">
        <w:t>writing in the f</w:t>
      </w:r>
      <w:r>
        <w:t xml:space="preserve">irst person not only shows </w:t>
      </w:r>
      <w:r w:rsidRPr="00B62C80">
        <w:t xml:space="preserve">ownership </w:t>
      </w:r>
      <w:r>
        <w:t>of my work, but it also declares my position</w:t>
      </w:r>
      <w:r w:rsidRPr="00B62C80">
        <w:t xml:space="preserve"> throughout the</w:t>
      </w:r>
      <w:r>
        <w:t xml:space="preserve"> research</w:t>
      </w:r>
      <w:r w:rsidRPr="00B62C80">
        <w:t xml:space="preserve"> process</w:t>
      </w:r>
      <w:r>
        <w:rPr>
          <w:i/>
        </w:rPr>
        <w:t xml:space="preserve"> (Table 5</w:t>
      </w:r>
      <w:r w:rsidRPr="007A6154">
        <w:rPr>
          <w:i/>
        </w:rPr>
        <w:t xml:space="preserve"> belo</w:t>
      </w:r>
      <w:r>
        <w:rPr>
          <w:i/>
        </w:rPr>
        <w:t>w shows a summary of my rhetorical</w:t>
      </w:r>
      <w:r w:rsidRPr="007A6154">
        <w:rPr>
          <w:i/>
        </w:rPr>
        <w:t xml:space="preserve"> Assumption</w:t>
      </w:r>
      <w:r w:rsidRPr="007A6154">
        <w:t xml:space="preserve">). </w:t>
      </w:r>
    </w:p>
    <w:p w:rsidR="00B13337" w:rsidRPr="00B62C80" w:rsidRDefault="00B13337" w:rsidP="00B13337">
      <w:pPr>
        <w:spacing w:line="480" w:lineRule="auto"/>
        <w:ind w:firstLine="720"/>
      </w:pPr>
      <w:r>
        <w:t>In relation to the audience, I try to write clearly and coherently to engage them. My writing style is very descriptive and is influenced by my goal for audience to be captivated by participants’ stories as if they had experienced it themselves.</w:t>
      </w:r>
    </w:p>
    <w:p w:rsidR="00B13337" w:rsidRPr="006B0581" w:rsidRDefault="00B13337" w:rsidP="00D266F9">
      <w:pPr>
        <w:spacing w:line="480" w:lineRule="auto"/>
        <w:rPr>
          <w:i/>
        </w:rPr>
      </w:pPr>
      <w:r w:rsidRPr="006B0581">
        <w:rPr>
          <w:i/>
        </w:rPr>
        <w:t>Methodological Assumption</w:t>
      </w:r>
      <w:r w:rsidR="006B0581">
        <w:rPr>
          <w:i/>
        </w:rPr>
        <w:t>:</w:t>
      </w:r>
    </w:p>
    <w:p w:rsidR="00B13337" w:rsidRDefault="00B13337" w:rsidP="00D266F9">
      <w:pPr>
        <w:spacing w:line="480" w:lineRule="auto"/>
      </w:pPr>
      <w:r w:rsidRPr="003B5DDF">
        <w:tab/>
        <w:t xml:space="preserve"> I view methodology</w:t>
      </w:r>
      <w:r>
        <w:t xml:space="preserve"> as a global positioning system (GPS) that informs the researcher where and how to collect relevant data for a particular investigation</w:t>
      </w:r>
      <w:r w:rsidRPr="003B5DDF">
        <w:t>.</w:t>
      </w:r>
      <w:r>
        <w:t xml:space="preserve"> Thus, there is an agreement with Jonker and Pennink (2014) who stated, “The essence of methodology is structuring one’s actions according to the nature of the research question at hand…” (p. 21).</w:t>
      </w:r>
    </w:p>
    <w:p w:rsidR="000D531C" w:rsidRPr="00B37DA4" w:rsidRDefault="00B13337" w:rsidP="001B1D18">
      <w:pPr>
        <w:spacing w:line="480" w:lineRule="auto"/>
        <w:ind w:firstLine="720"/>
        <w:rPr>
          <w:i/>
          <w:lang w:val="en-029"/>
        </w:rPr>
      </w:pPr>
      <w:r>
        <w:t xml:space="preserve">  Critical ethnography m</w:t>
      </w:r>
      <w:r w:rsidRPr="00A4762B">
        <w:t xml:space="preserve">ethodology </w:t>
      </w:r>
      <w:r>
        <w:t xml:space="preserve">is appropriate for this research since my interest is to investigate the effectiveness of PATH as it relates to the attendance and academic performances of six male beneficiaries. This research was done within the social context of their respective schools. “Critical ethnography can be defined as a research methodology through which social, cultural, political, and economic issues can be interpreted and represented to illustrate the processes of oppression and engage people in addressing them” (Given, 2008 p. 148). The critical ethnography methodology required me to spend extensive periods in the schools collecting and recording data gleaned from interviews, observations </w:t>
      </w:r>
      <w:r>
        <w:lastRenderedPageBreak/>
        <w:t xml:space="preserve">and school records </w:t>
      </w:r>
      <w:r>
        <w:rPr>
          <w:lang w:val="en-029"/>
        </w:rPr>
        <w:t>(</w:t>
      </w:r>
      <w:r w:rsidRPr="00DF34A7">
        <w:rPr>
          <w:i/>
          <w:lang w:val="en-029"/>
        </w:rPr>
        <w:t>See more about methodology in chapter 4</w:t>
      </w:r>
      <w:r w:rsidRPr="007A6154">
        <w:rPr>
          <w:i/>
          <w:lang w:val="en-029"/>
        </w:rPr>
        <w:t>; also see s</w:t>
      </w:r>
      <w:r>
        <w:rPr>
          <w:i/>
          <w:lang w:val="en-029"/>
        </w:rPr>
        <w:t>ummary of methodology in table 5</w:t>
      </w:r>
      <w:r w:rsidRPr="007A6154">
        <w:rPr>
          <w:i/>
          <w:lang w:val="en-029"/>
        </w:rPr>
        <w:t xml:space="preserve"> below)</w:t>
      </w:r>
      <w:r>
        <w:rPr>
          <w:i/>
          <w:lang w:val="en-029"/>
        </w:rPr>
        <w:t>.</w:t>
      </w:r>
      <w:r w:rsidRPr="007A6154">
        <w:rPr>
          <w:i/>
          <w:lang w:val="en-029"/>
        </w:rPr>
        <w:t xml:space="preserve"> </w:t>
      </w:r>
    </w:p>
    <w:p w:rsidR="00B13337" w:rsidRPr="004721CA" w:rsidRDefault="00B13337" w:rsidP="00B13337">
      <w:pPr>
        <w:spacing w:line="480" w:lineRule="auto"/>
        <w:jc w:val="center"/>
        <w:rPr>
          <w:b/>
        </w:rPr>
      </w:pPr>
      <w:r>
        <w:rPr>
          <w:b/>
        </w:rPr>
        <w:t>Theoretical Frame</w:t>
      </w:r>
      <w:r w:rsidRPr="004721CA">
        <w:rPr>
          <w:b/>
        </w:rPr>
        <w:t>work</w:t>
      </w:r>
    </w:p>
    <w:p w:rsidR="00B13337" w:rsidRDefault="00B13337" w:rsidP="00B13337">
      <w:pPr>
        <w:spacing w:line="480" w:lineRule="auto"/>
        <w:ind w:firstLine="720"/>
        <w:rPr>
          <w:lang w:val="en-029"/>
        </w:rPr>
      </w:pPr>
      <w:r>
        <w:t xml:space="preserve">The </w:t>
      </w:r>
      <w:r w:rsidRPr="002715B9">
        <w:t xml:space="preserve">constructivist and critical </w:t>
      </w:r>
      <w:r>
        <w:t xml:space="preserve">theoretical frameworks were chosen for this </w:t>
      </w:r>
      <w:r w:rsidRPr="002715B9">
        <w:t>research project because</w:t>
      </w:r>
      <w:r>
        <w:t xml:space="preserve"> the conceptual structures of both are in accord with the subjective </w:t>
      </w:r>
      <w:r w:rsidRPr="002715B9">
        <w:t>nature of the project</w:t>
      </w:r>
      <w:r>
        <w:t>.</w:t>
      </w:r>
      <w:r>
        <w:rPr>
          <w:lang w:val="en-029"/>
        </w:rPr>
        <w:t xml:space="preserve"> Hence, these </w:t>
      </w:r>
      <w:r w:rsidRPr="00B5335C">
        <w:rPr>
          <w:lang w:val="en-029"/>
        </w:rPr>
        <w:t>frameworks</w:t>
      </w:r>
      <w:r>
        <w:rPr>
          <w:lang w:val="en-029"/>
        </w:rPr>
        <w:t xml:space="preserve"> </w:t>
      </w:r>
      <w:r w:rsidRPr="00B5335C">
        <w:rPr>
          <w:lang w:val="en-029"/>
        </w:rPr>
        <w:t xml:space="preserve">embraced the concept that knowledge is a social phenomenon (Denzin and Lincoln 2018; Cohen, Manion and Morrison 2018; Prasad 2015). </w:t>
      </w:r>
      <w:r w:rsidRPr="007637C2">
        <w:rPr>
          <w:lang w:val="en-029"/>
        </w:rPr>
        <w:t>A</w:t>
      </w:r>
      <w:r>
        <w:rPr>
          <w:lang w:val="en-029"/>
        </w:rPr>
        <w:t xml:space="preserve"> </w:t>
      </w:r>
      <w:r w:rsidRPr="007637C2">
        <w:rPr>
          <w:lang w:val="en-029"/>
        </w:rPr>
        <w:t>theoretical framework is a “system of ideas or conceptual structures that help us to see the social world, under</w:t>
      </w:r>
      <w:r>
        <w:rPr>
          <w:lang w:val="en-029"/>
        </w:rPr>
        <w:t xml:space="preserve">stand it and explain it… </w:t>
      </w:r>
      <w:r w:rsidRPr="007637C2">
        <w:rPr>
          <w:lang w:val="en-029"/>
        </w:rPr>
        <w:t>It guides our thinking, research and action</w:t>
      </w:r>
      <w:r>
        <w:rPr>
          <w:lang w:val="en-029"/>
        </w:rPr>
        <w:t xml:space="preserve">” </w:t>
      </w:r>
      <w:r w:rsidRPr="007637C2">
        <w:rPr>
          <w:lang w:val="en-029"/>
        </w:rPr>
        <w:t>(Parpart, Connelly, Barriteau</w:t>
      </w:r>
      <w:r>
        <w:rPr>
          <w:lang w:val="en-029"/>
        </w:rPr>
        <w:t xml:space="preserve"> 2014</w:t>
      </w:r>
      <w:r w:rsidRPr="007637C2">
        <w:rPr>
          <w:lang w:val="en-029"/>
        </w:rPr>
        <w:t>, p. 53).</w:t>
      </w:r>
      <w:r>
        <w:rPr>
          <w:lang w:val="en-029"/>
        </w:rPr>
        <w:t xml:space="preserve"> The logic behind both frameworks is, therefore, in harmony with the principles of the critical ethnography methodology anchoring this investigation. A researcher’s choice of methods must be consistent with the underpinning methodology in a research project. As such, I ensured that my choice of methods (observation, documentation, interviews) used to collect data from participant were aligned with both the methodological assumption and the perspectives of the constructivist and critical frameworks. </w:t>
      </w:r>
    </w:p>
    <w:p w:rsidR="005C436B" w:rsidRDefault="00B13337" w:rsidP="00EA48F1">
      <w:pPr>
        <w:spacing w:line="480" w:lineRule="auto"/>
        <w:ind w:firstLine="720"/>
        <w:rPr>
          <w:lang w:val="en-029"/>
        </w:rPr>
      </w:pPr>
      <w:r w:rsidRPr="00FA18AB">
        <w:rPr>
          <w:lang w:val="en-029"/>
        </w:rPr>
        <w:t xml:space="preserve">  </w:t>
      </w:r>
      <w:r w:rsidRPr="00B5335C">
        <w:rPr>
          <w:lang w:val="en-029"/>
        </w:rPr>
        <w:t>It was necessary for me to employ both the constructivist and critical theoretical</w:t>
      </w:r>
      <w:r w:rsidRPr="00FA18AB">
        <w:rPr>
          <w:lang w:val="en-029"/>
        </w:rPr>
        <w:t xml:space="preserve"> frameworks in this one research project</w:t>
      </w:r>
      <w:r>
        <w:rPr>
          <w:lang w:val="en-029"/>
        </w:rPr>
        <w:t>,</w:t>
      </w:r>
      <w:r w:rsidRPr="00FA18AB">
        <w:rPr>
          <w:lang w:val="en-029"/>
        </w:rPr>
        <w:t xml:space="preserve"> as together they provide</w:t>
      </w:r>
      <w:r w:rsidR="00593207">
        <w:rPr>
          <w:lang w:val="en-029"/>
        </w:rPr>
        <w:t>d the autonomy</w:t>
      </w:r>
      <w:r w:rsidR="000B1BE2">
        <w:rPr>
          <w:lang w:val="en-029"/>
        </w:rPr>
        <w:t xml:space="preserve"> </w:t>
      </w:r>
      <w:r w:rsidR="00593207">
        <w:rPr>
          <w:lang w:val="en-029"/>
        </w:rPr>
        <w:t>to construct</w:t>
      </w:r>
      <w:r w:rsidRPr="00FA18AB">
        <w:rPr>
          <w:lang w:val="en-029"/>
        </w:rPr>
        <w:t>, in a balanc</w:t>
      </w:r>
      <w:r w:rsidR="000B1BE2">
        <w:rPr>
          <w:lang w:val="en-029"/>
        </w:rPr>
        <w:t>ed way, the underlying data</w:t>
      </w:r>
      <w:r w:rsidRPr="00FA18AB">
        <w:rPr>
          <w:lang w:val="en-029"/>
        </w:rPr>
        <w:t xml:space="preserve"> that this investigation seeks. On this premis</w:t>
      </w:r>
      <w:r>
        <w:rPr>
          <w:lang w:val="en-029"/>
        </w:rPr>
        <w:t>e, I agree with Tracey and Morrow (2017) who state, “A</w:t>
      </w:r>
      <w:r w:rsidRPr="00FA18AB">
        <w:rPr>
          <w:lang w:val="en-029"/>
        </w:rPr>
        <w:t>uthors who believe in the importance of multiple lenses argue that each theory makes a unique and valuable contribution to understanding the phenomena under examination” (p. 13). Thus, the use of both theoretical framework len</w:t>
      </w:r>
      <w:r>
        <w:rPr>
          <w:lang w:val="en-029"/>
        </w:rPr>
        <w:t xml:space="preserve">ses appropriately positions </w:t>
      </w:r>
      <w:r w:rsidRPr="00FA18AB">
        <w:rPr>
          <w:lang w:val="en-029"/>
        </w:rPr>
        <w:t xml:space="preserve">me </w:t>
      </w:r>
      <w:r>
        <w:rPr>
          <w:lang w:val="en-029"/>
        </w:rPr>
        <w:t xml:space="preserve">close to my participants, enabling the </w:t>
      </w:r>
      <w:r w:rsidRPr="00FA18AB">
        <w:rPr>
          <w:lang w:val="en-029"/>
        </w:rPr>
        <w:t>capturing and understanding</w:t>
      </w:r>
      <w:r>
        <w:rPr>
          <w:lang w:val="en-029"/>
        </w:rPr>
        <w:t xml:space="preserve"> of</w:t>
      </w:r>
      <w:r w:rsidRPr="00FA18AB">
        <w:rPr>
          <w:lang w:val="en-029"/>
        </w:rPr>
        <w:t xml:space="preserve"> thei</w:t>
      </w:r>
      <w:r>
        <w:rPr>
          <w:lang w:val="en-029"/>
        </w:rPr>
        <w:t>r va</w:t>
      </w:r>
      <w:r w:rsidR="001B1D18">
        <w:rPr>
          <w:lang w:val="en-029"/>
        </w:rPr>
        <w:t>rying experiences with PATH.</w:t>
      </w:r>
      <w:r w:rsidR="004E634E">
        <w:rPr>
          <w:lang w:val="en-029"/>
        </w:rPr>
        <w:t xml:space="preserve"> </w:t>
      </w:r>
    </w:p>
    <w:p w:rsidR="00B13337" w:rsidRPr="006B0581" w:rsidRDefault="00B13337" w:rsidP="006B0581">
      <w:pPr>
        <w:spacing w:line="480" w:lineRule="auto"/>
        <w:rPr>
          <w:i/>
          <w:lang w:val="en-029"/>
        </w:rPr>
      </w:pPr>
      <w:r w:rsidRPr="006B0581">
        <w:rPr>
          <w:i/>
          <w:lang w:val="en-029"/>
        </w:rPr>
        <w:lastRenderedPageBreak/>
        <w:t>The Const</w:t>
      </w:r>
      <w:r w:rsidR="009772A1" w:rsidRPr="006B0581">
        <w:rPr>
          <w:i/>
          <w:lang w:val="en-029"/>
        </w:rPr>
        <w:t>ructivist Theoretical Framework</w:t>
      </w:r>
      <w:r w:rsidR="006B0581">
        <w:rPr>
          <w:i/>
          <w:lang w:val="en-029"/>
        </w:rPr>
        <w:t>:</w:t>
      </w:r>
    </w:p>
    <w:p w:rsidR="00B13337" w:rsidRPr="001D28A3" w:rsidRDefault="00B13337" w:rsidP="00B13337">
      <w:pPr>
        <w:spacing w:line="480" w:lineRule="auto"/>
        <w:ind w:firstLine="720"/>
        <w:rPr>
          <w:lang w:val="en-029"/>
        </w:rPr>
      </w:pPr>
      <w:r>
        <w:rPr>
          <w:lang w:val="en-029"/>
        </w:rPr>
        <w:t xml:space="preserve">  T</w:t>
      </w:r>
      <w:r w:rsidRPr="00DE3E45">
        <w:rPr>
          <w:lang w:val="en-029"/>
        </w:rPr>
        <w:t>he underlining principle behind the constructivist theoretical framework paradigm is that knowledge is socially constructed</w:t>
      </w:r>
      <w:r>
        <w:rPr>
          <w:lang w:val="en-029"/>
        </w:rPr>
        <w:t>;</w:t>
      </w:r>
      <w:r w:rsidRPr="00DE3E45">
        <w:rPr>
          <w:lang w:val="en-029"/>
        </w:rPr>
        <w:t xml:space="preserve"> </w:t>
      </w:r>
      <w:r>
        <w:rPr>
          <w:lang w:val="en-029"/>
        </w:rPr>
        <w:t>thus,</w:t>
      </w:r>
      <w:r w:rsidRPr="00DE3E45">
        <w:rPr>
          <w:lang w:val="en-029"/>
        </w:rPr>
        <w:t xml:space="preserve"> researchers employing the lens of this framework seek t</w:t>
      </w:r>
      <w:r>
        <w:rPr>
          <w:lang w:val="en-029"/>
        </w:rPr>
        <w:t xml:space="preserve">o understand </w:t>
      </w:r>
      <w:r w:rsidRPr="00DE3E45">
        <w:rPr>
          <w:lang w:val="en-029"/>
        </w:rPr>
        <w:t>participants’ accounts of</w:t>
      </w:r>
      <w:r>
        <w:rPr>
          <w:lang w:val="en-029"/>
        </w:rPr>
        <w:t xml:space="preserve"> their experiences (Creswell 2018</w:t>
      </w:r>
      <w:r w:rsidRPr="00DE3E45">
        <w:rPr>
          <w:lang w:val="en-029"/>
        </w:rPr>
        <w:t>).</w:t>
      </w:r>
      <w:r w:rsidR="00651C83">
        <w:rPr>
          <w:lang w:val="en-029"/>
        </w:rPr>
        <w:t xml:space="preserve"> The information</w:t>
      </w:r>
      <w:r w:rsidR="000B1BE2">
        <w:rPr>
          <w:lang w:val="en-029"/>
        </w:rPr>
        <w:t xml:space="preserve"> from this </w:t>
      </w:r>
      <w:r w:rsidRPr="00DE3E45">
        <w:rPr>
          <w:lang w:val="en-029"/>
        </w:rPr>
        <w:t>investiga</w:t>
      </w:r>
      <w:r w:rsidR="000B1BE2">
        <w:rPr>
          <w:lang w:val="en-029"/>
        </w:rPr>
        <w:t xml:space="preserve">tion </w:t>
      </w:r>
      <w:r>
        <w:rPr>
          <w:lang w:val="en-029"/>
        </w:rPr>
        <w:t>is</w:t>
      </w:r>
      <w:r w:rsidR="000B1BE2">
        <w:rPr>
          <w:lang w:val="en-029"/>
        </w:rPr>
        <w:t xml:space="preserve"> therefore</w:t>
      </w:r>
      <w:r>
        <w:rPr>
          <w:lang w:val="en-029"/>
        </w:rPr>
        <w:t xml:space="preserve"> generated from</w:t>
      </w:r>
      <w:r w:rsidR="00651C83">
        <w:rPr>
          <w:lang w:val="en-029"/>
        </w:rPr>
        <w:t xml:space="preserve"> my interpretation </w:t>
      </w:r>
      <w:r w:rsidR="000B1BE2">
        <w:rPr>
          <w:lang w:val="en-029"/>
        </w:rPr>
        <w:t>of the</w:t>
      </w:r>
      <w:r>
        <w:rPr>
          <w:lang w:val="en-029"/>
        </w:rPr>
        <w:t xml:space="preserve"> </w:t>
      </w:r>
      <w:r w:rsidRPr="00DE3E45">
        <w:rPr>
          <w:lang w:val="en-029"/>
        </w:rPr>
        <w:t>six mal</w:t>
      </w:r>
      <w:r w:rsidR="004250AD">
        <w:rPr>
          <w:lang w:val="en-029"/>
        </w:rPr>
        <w:t xml:space="preserve">e participants’ varying accounts of their </w:t>
      </w:r>
      <w:r>
        <w:rPr>
          <w:lang w:val="en-029"/>
        </w:rPr>
        <w:t xml:space="preserve">experiences as </w:t>
      </w:r>
      <w:r w:rsidRPr="00DE3E45">
        <w:rPr>
          <w:lang w:val="en-029"/>
        </w:rPr>
        <w:t>PATH</w:t>
      </w:r>
      <w:r>
        <w:rPr>
          <w:lang w:val="en-029"/>
        </w:rPr>
        <w:t xml:space="preserve"> beneficiaries in government-operated primary and secondary schools</w:t>
      </w:r>
      <w:r w:rsidRPr="007D24D8">
        <w:rPr>
          <w:lang w:val="en-029"/>
        </w:rPr>
        <w:t>. Since participants’ experiences</w:t>
      </w:r>
      <w:r>
        <w:rPr>
          <w:lang w:val="en-029"/>
        </w:rPr>
        <w:t xml:space="preserve"> are important </w:t>
      </w:r>
      <w:r w:rsidRPr="007D24D8">
        <w:rPr>
          <w:lang w:val="en-029"/>
        </w:rPr>
        <w:t xml:space="preserve">sources </w:t>
      </w:r>
      <w:r>
        <w:rPr>
          <w:lang w:val="en-029"/>
        </w:rPr>
        <w:t xml:space="preserve">of information to </w:t>
      </w:r>
      <w:r w:rsidRPr="007D24D8">
        <w:rPr>
          <w:lang w:val="en-029"/>
        </w:rPr>
        <w:t>this enquiry, I am confident that the employment of the constructivist the</w:t>
      </w:r>
      <w:r>
        <w:rPr>
          <w:lang w:val="en-029"/>
        </w:rPr>
        <w:t>oretical framework was</w:t>
      </w:r>
      <w:r w:rsidRPr="007D24D8">
        <w:rPr>
          <w:lang w:val="en-029"/>
        </w:rPr>
        <w:t xml:space="preserve"> ideal (</w:t>
      </w:r>
      <w:r w:rsidRPr="007D24D8">
        <w:rPr>
          <w:i/>
          <w:lang w:val="en-029"/>
        </w:rPr>
        <w:t xml:space="preserve">See summary of constructivist </w:t>
      </w:r>
      <w:r>
        <w:rPr>
          <w:i/>
          <w:lang w:val="en-029"/>
        </w:rPr>
        <w:t>theoretical framework in table 5</w:t>
      </w:r>
      <w:r w:rsidRPr="007D24D8">
        <w:rPr>
          <w:lang w:val="en-029"/>
        </w:rPr>
        <w:t>).</w:t>
      </w:r>
    </w:p>
    <w:p w:rsidR="00B13337" w:rsidRPr="006B0581" w:rsidRDefault="009772A1" w:rsidP="006B0581">
      <w:pPr>
        <w:spacing w:line="480" w:lineRule="auto"/>
        <w:rPr>
          <w:i/>
          <w:lang w:val="en-029"/>
        </w:rPr>
      </w:pPr>
      <w:r w:rsidRPr="006B0581">
        <w:rPr>
          <w:i/>
          <w:lang w:val="en-029"/>
        </w:rPr>
        <w:t>Critical Theoretical Framework</w:t>
      </w:r>
      <w:r w:rsidR="006B0581">
        <w:rPr>
          <w:i/>
          <w:lang w:val="en-029"/>
        </w:rPr>
        <w:t>:</w:t>
      </w:r>
    </w:p>
    <w:p w:rsidR="00B13337" w:rsidRDefault="00B13337" w:rsidP="00B13337">
      <w:pPr>
        <w:spacing w:line="480" w:lineRule="auto"/>
        <w:ind w:firstLine="720"/>
        <w:rPr>
          <w:lang w:val="en-029"/>
        </w:rPr>
      </w:pPr>
      <w:r>
        <w:rPr>
          <w:lang w:val="en-029"/>
        </w:rPr>
        <w:t xml:space="preserve"> According to </w:t>
      </w:r>
      <w:r w:rsidRPr="00976E01">
        <w:rPr>
          <w:lang w:val="en-029"/>
        </w:rPr>
        <w:t>Tobin and Kincheloe (2006</w:t>
      </w:r>
      <w:r>
        <w:rPr>
          <w:lang w:val="en-029"/>
        </w:rPr>
        <w:t xml:space="preserve">) </w:t>
      </w:r>
      <w:r w:rsidR="000B1BE2" w:rsidRPr="00976E01">
        <w:rPr>
          <w:lang w:val="en-029"/>
        </w:rPr>
        <w:t>“</w:t>
      </w:r>
      <w:r w:rsidR="000B1BE2">
        <w:rPr>
          <w:lang w:val="en-029"/>
        </w:rPr>
        <w:t>a</w:t>
      </w:r>
      <w:r w:rsidR="008068F4">
        <w:rPr>
          <w:lang w:val="en-029"/>
        </w:rPr>
        <w:t xml:space="preserve"> critical theoretical framework</w:t>
      </w:r>
      <w:r w:rsidRPr="00976E01">
        <w:rPr>
          <w:lang w:val="en-029"/>
        </w:rPr>
        <w:t xml:space="preserve"> allows for an examination of the power factors that evolve from self, school and society, which all join together to exacerbate the conditions that cause…underachievement or the achievement gap” (p. 78).</w:t>
      </w:r>
      <w:r>
        <w:rPr>
          <w:lang w:val="en-029"/>
        </w:rPr>
        <w:t xml:space="preserve"> T</w:t>
      </w:r>
      <w:r w:rsidRPr="008E6037">
        <w:rPr>
          <w:lang w:val="en-029"/>
        </w:rPr>
        <w:t>he critical theoretical framework matches my objective of wanting to find out if PATH is influencing poor boys’ attendance and academic performance as claimed</w:t>
      </w:r>
      <w:r>
        <w:rPr>
          <w:lang w:val="en-029"/>
        </w:rPr>
        <w:t xml:space="preserve">. </w:t>
      </w:r>
      <w:r w:rsidRPr="00EB58B4">
        <w:rPr>
          <w:lang w:val="en-029"/>
        </w:rPr>
        <w:t>I am not seeking to show case</w:t>
      </w:r>
      <w:r>
        <w:rPr>
          <w:lang w:val="en-029"/>
        </w:rPr>
        <w:t xml:space="preserve"> or reiterate</w:t>
      </w:r>
      <w:r w:rsidR="00651C83">
        <w:rPr>
          <w:lang w:val="en-029"/>
        </w:rPr>
        <w:t xml:space="preserve"> the</w:t>
      </w:r>
      <w:r w:rsidR="008068F4">
        <w:rPr>
          <w:lang w:val="en-029"/>
        </w:rPr>
        <w:t xml:space="preserve"> picture </w:t>
      </w:r>
      <w:r w:rsidRPr="00EB58B4">
        <w:rPr>
          <w:lang w:val="en-029"/>
        </w:rPr>
        <w:t>that PATH has been presenting of itself to society over the years</w:t>
      </w:r>
      <w:r>
        <w:rPr>
          <w:lang w:val="en-029"/>
        </w:rPr>
        <w:t>. Instead, this research seeks</w:t>
      </w:r>
      <w:r w:rsidRPr="00EB58B4">
        <w:rPr>
          <w:lang w:val="en-029"/>
        </w:rPr>
        <w:t xml:space="preserve"> to thoroughly</w:t>
      </w:r>
      <w:r w:rsidRPr="00161040">
        <w:rPr>
          <w:color w:val="FF0000"/>
          <w:lang w:val="en-029"/>
        </w:rPr>
        <w:t xml:space="preserve"> </w:t>
      </w:r>
      <w:r w:rsidRPr="00421A1E">
        <w:rPr>
          <w:lang w:val="en-029"/>
        </w:rPr>
        <w:t>examine the full dynamics of PATH</w:t>
      </w:r>
      <w:r>
        <w:rPr>
          <w:lang w:val="en-029"/>
        </w:rPr>
        <w:t xml:space="preserve"> and its impact on the attendance and academic performance of six of its male beneficiaries in a particular primary school and a secondary school. To analyse the structure of PATH an</w:t>
      </w:r>
      <w:r w:rsidR="00651C83">
        <w:rPr>
          <w:lang w:val="en-029"/>
        </w:rPr>
        <w:t xml:space="preserve">d its operations, the data </w:t>
      </w:r>
      <w:r>
        <w:rPr>
          <w:lang w:val="en-029"/>
        </w:rPr>
        <w:t xml:space="preserve">is not only coming from the lived experiences of the six male participants and their parents, but also from persons (teachers, principals, guidance counsellors and PATH social worker) involved in the administration of the programme within the school systems. </w:t>
      </w:r>
      <w:r>
        <w:t xml:space="preserve">Such examination is important, as these </w:t>
      </w:r>
      <w:r w:rsidRPr="00A73654">
        <w:t xml:space="preserve">participants’ experiences with </w:t>
      </w:r>
      <w:r w:rsidRPr="00A73654">
        <w:lastRenderedPageBreak/>
        <w:t xml:space="preserve">PATH may very well be </w:t>
      </w:r>
      <w:r w:rsidR="008068F4" w:rsidRPr="000B1BE2">
        <w:t>the</w:t>
      </w:r>
      <w:r w:rsidR="000B1BE2" w:rsidRPr="000B1BE2">
        <w:t xml:space="preserve"> data that </w:t>
      </w:r>
      <w:r w:rsidRPr="000B1BE2">
        <w:t>will positively</w:t>
      </w:r>
      <w:r w:rsidRPr="00A73654">
        <w:t xml:space="preserve"> impact the lives of other boys who will come to experience PATH</w:t>
      </w:r>
      <w:r>
        <w:t xml:space="preserve"> </w:t>
      </w:r>
      <w:r w:rsidRPr="00B10D40">
        <w:rPr>
          <w:i/>
          <w:lang w:val="en-029"/>
        </w:rPr>
        <w:t xml:space="preserve">(See summary of critical </w:t>
      </w:r>
      <w:r>
        <w:rPr>
          <w:i/>
          <w:lang w:val="en-029"/>
        </w:rPr>
        <w:t>theoretical framework in table 5</w:t>
      </w:r>
      <w:r w:rsidRPr="00B10D40">
        <w:rPr>
          <w:i/>
          <w:lang w:val="en-029"/>
        </w:rPr>
        <w:t xml:space="preserve"> below</w:t>
      </w:r>
      <w:r w:rsidRPr="00B10D40">
        <w:rPr>
          <w:lang w:val="en-029"/>
        </w:rPr>
        <w:t>).</w:t>
      </w:r>
    </w:p>
    <w:p w:rsidR="00B13337" w:rsidRPr="000A1A09" w:rsidRDefault="00B13337" w:rsidP="00B13337">
      <w:pPr>
        <w:spacing w:line="480" w:lineRule="auto"/>
        <w:ind w:firstLine="720"/>
        <w:jc w:val="center"/>
        <w:rPr>
          <w:b/>
          <w:lang w:val="en-029"/>
        </w:rPr>
      </w:pPr>
      <w:r>
        <w:rPr>
          <w:lang w:val="en-029"/>
        </w:rPr>
        <w:t xml:space="preserve"> </w:t>
      </w:r>
      <w:r w:rsidRPr="000A1A09">
        <w:rPr>
          <w:b/>
          <w:lang w:val="en-029"/>
        </w:rPr>
        <w:t>Theoretical Orientation</w:t>
      </w:r>
    </w:p>
    <w:p w:rsidR="008512BC" w:rsidRDefault="00135EFC" w:rsidP="00B13337">
      <w:pPr>
        <w:spacing w:line="480" w:lineRule="auto"/>
        <w:ind w:firstLine="720"/>
        <w:rPr>
          <w:lang w:val="en-029"/>
        </w:rPr>
      </w:pPr>
      <w:r>
        <w:rPr>
          <w:lang w:val="en-029"/>
        </w:rPr>
        <w:t xml:space="preserve"> </w:t>
      </w:r>
      <w:r w:rsidRPr="003952BE">
        <w:rPr>
          <w:lang w:val="en-029"/>
        </w:rPr>
        <w:t>I</w:t>
      </w:r>
      <w:r w:rsidR="00A52AA8" w:rsidRPr="003952BE">
        <w:rPr>
          <w:lang w:val="en-029"/>
        </w:rPr>
        <w:t xml:space="preserve"> decided</w:t>
      </w:r>
      <w:r w:rsidRPr="003952BE">
        <w:rPr>
          <w:lang w:val="en-029"/>
        </w:rPr>
        <w:t xml:space="preserve"> that, rather than opting solely for one theoretical framework I would to adopt a bricolage approach and to allow me to more fully explain and account for what I found in my study</w:t>
      </w:r>
      <w:r w:rsidR="00D57106" w:rsidRPr="003952BE">
        <w:rPr>
          <w:lang w:val="en-029"/>
        </w:rPr>
        <w:t>.</w:t>
      </w:r>
      <w:r w:rsidRPr="003952BE">
        <w:rPr>
          <w:lang w:val="en-029"/>
        </w:rPr>
        <w:t xml:space="preserve"> Denzin</w:t>
      </w:r>
      <w:r w:rsidR="00E552AF" w:rsidRPr="003952BE">
        <w:rPr>
          <w:lang w:val="en-029"/>
        </w:rPr>
        <w:t xml:space="preserve"> and Lincoln (2018) state “The multiple perspectives delivered by the concept of difference provide bricoleurs with many benefits. Confrontation with difference help</w:t>
      </w:r>
      <w:r w:rsidR="00A72B0C" w:rsidRPr="003952BE">
        <w:rPr>
          <w:lang w:val="en-029"/>
        </w:rPr>
        <w:t>s</w:t>
      </w:r>
      <w:r w:rsidR="00E552AF" w:rsidRPr="003952BE">
        <w:rPr>
          <w:lang w:val="en-029"/>
        </w:rPr>
        <w:t xml:space="preserve"> us to see anew,</w:t>
      </w:r>
      <w:r w:rsidR="00A72B0C" w:rsidRPr="003952BE">
        <w:rPr>
          <w:lang w:val="en-029"/>
        </w:rPr>
        <w:t xml:space="preserve"> </w:t>
      </w:r>
      <w:r w:rsidR="00E552AF" w:rsidRPr="003952BE">
        <w:rPr>
          <w:lang w:val="en-029"/>
        </w:rPr>
        <w:t>to move towards the light</w:t>
      </w:r>
      <w:r w:rsidR="00A72B0C" w:rsidRPr="003952BE">
        <w:rPr>
          <w:lang w:val="en-029"/>
        </w:rPr>
        <w:t xml:space="preserve"> of epiphany” (p. 169).</w:t>
      </w:r>
      <w:r w:rsidR="00E552AF" w:rsidRPr="003952BE">
        <w:rPr>
          <w:lang w:val="en-029"/>
        </w:rPr>
        <w:t xml:space="preserve"> </w:t>
      </w:r>
      <w:r w:rsidR="00A72B0C" w:rsidRPr="003952BE">
        <w:rPr>
          <w:lang w:val="en-029"/>
        </w:rPr>
        <w:t xml:space="preserve"> </w:t>
      </w:r>
      <w:r w:rsidR="00A52AA8" w:rsidRPr="003952BE">
        <w:rPr>
          <w:lang w:val="en-029"/>
        </w:rPr>
        <w:t>Bikner-Ahsbah</w:t>
      </w:r>
      <w:r w:rsidR="00233EC5" w:rsidRPr="003952BE">
        <w:rPr>
          <w:lang w:val="en-029"/>
        </w:rPr>
        <w:t>s</w:t>
      </w:r>
      <w:r w:rsidR="00A52AA8" w:rsidRPr="003952BE">
        <w:rPr>
          <w:lang w:val="en-029"/>
        </w:rPr>
        <w:t xml:space="preserve">, Knipping and Presmeg (2015) </w:t>
      </w:r>
      <w:r w:rsidR="009D2C26" w:rsidRPr="003952BE">
        <w:rPr>
          <w:lang w:val="en-029"/>
        </w:rPr>
        <w:t xml:space="preserve">assert </w:t>
      </w:r>
      <w:r w:rsidR="001C0DD4" w:rsidRPr="003952BE">
        <w:rPr>
          <w:lang w:val="en-029"/>
        </w:rPr>
        <w:t xml:space="preserve">that “…different theories can help researchers in entering more deeply into their research questions” (p. 226). </w:t>
      </w:r>
      <w:r w:rsidR="005202EF" w:rsidRPr="003952BE">
        <w:rPr>
          <w:lang w:val="en-029"/>
        </w:rPr>
        <w:t>This approach</w:t>
      </w:r>
      <w:r w:rsidR="00A72B0C" w:rsidRPr="003952BE">
        <w:rPr>
          <w:lang w:val="en-029"/>
        </w:rPr>
        <w:t xml:space="preserve"> thus, solidifies and </w:t>
      </w:r>
      <w:r w:rsidR="005202EF" w:rsidRPr="003952BE">
        <w:rPr>
          <w:lang w:val="en-029"/>
        </w:rPr>
        <w:t>enriches</w:t>
      </w:r>
      <w:r w:rsidRPr="003952BE">
        <w:rPr>
          <w:lang w:val="en-029"/>
        </w:rPr>
        <w:t xml:space="preserve"> enquiries. I </w:t>
      </w:r>
      <w:r w:rsidR="00A72B0C" w:rsidRPr="003952BE">
        <w:rPr>
          <w:lang w:val="en-029"/>
        </w:rPr>
        <w:t>therefore</w:t>
      </w:r>
      <w:r w:rsidRPr="003952BE">
        <w:rPr>
          <w:lang w:val="en-029"/>
        </w:rPr>
        <w:t xml:space="preserve"> chose </w:t>
      </w:r>
      <w:r w:rsidR="00D52B04" w:rsidRPr="003952BE">
        <w:rPr>
          <w:lang w:val="en-029"/>
        </w:rPr>
        <w:t xml:space="preserve">to employ </w:t>
      </w:r>
      <w:r w:rsidR="008512BC" w:rsidRPr="003952BE">
        <w:rPr>
          <w:lang w:val="en-029"/>
        </w:rPr>
        <w:t>Pierre Bourdieu’s cultural reproduction theory</w:t>
      </w:r>
      <w:r w:rsidR="00A72B0C" w:rsidRPr="003952BE">
        <w:rPr>
          <w:lang w:val="en-029"/>
        </w:rPr>
        <w:t>, Yosso’s</w:t>
      </w:r>
      <w:r w:rsidR="007158FD" w:rsidRPr="003952BE">
        <w:rPr>
          <w:lang w:val="en-029"/>
        </w:rPr>
        <w:t xml:space="preserve"> community</w:t>
      </w:r>
      <w:r w:rsidR="00A72B0C" w:rsidRPr="003952BE">
        <w:rPr>
          <w:lang w:val="en-029"/>
        </w:rPr>
        <w:t xml:space="preserve"> cultural</w:t>
      </w:r>
      <w:r w:rsidR="007158FD" w:rsidRPr="003952BE">
        <w:rPr>
          <w:lang w:val="en-029"/>
        </w:rPr>
        <w:t xml:space="preserve"> wealth theory </w:t>
      </w:r>
      <w:r w:rsidR="008512BC" w:rsidRPr="003952BE">
        <w:rPr>
          <w:lang w:val="en-029"/>
        </w:rPr>
        <w:t xml:space="preserve">as well </w:t>
      </w:r>
      <w:r w:rsidR="00444BD4" w:rsidRPr="003952BE">
        <w:rPr>
          <w:lang w:val="en-029"/>
        </w:rPr>
        <w:t xml:space="preserve">as </w:t>
      </w:r>
      <w:r w:rsidR="00831EDF" w:rsidRPr="003952BE">
        <w:rPr>
          <w:lang w:val="en-029"/>
        </w:rPr>
        <w:t xml:space="preserve">Richard Ryan and </w:t>
      </w:r>
      <w:r w:rsidR="00444BD4" w:rsidRPr="003952BE">
        <w:rPr>
          <w:lang w:val="en-029"/>
        </w:rPr>
        <w:t>Edward</w:t>
      </w:r>
      <w:r w:rsidR="005A2D25" w:rsidRPr="003952BE">
        <w:rPr>
          <w:lang w:val="en-029"/>
        </w:rPr>
        <w:t xml:space="preserve"> Deci</w:t>
      </w:r>
      <w:r w:rsidR="00831EDF" w:rsidRPr="003952BE">
        <w:rPr>
          <w:lang w:val="en-029"/>
        </w:rPr>
        <w:t xml:space="preserve">’s </w:t>
      </w:r>
      <w:r w:rsidR="005A2D25" w:rsidRPr="003952BE">
        <w:rPr>
          <w:lang w:val="en-029"/>
        </w:rPr>
        <w:t>self-determination theory</w:t>
      </w:r>
      <w:r w:rsidR="00D52B04" w:rsidRPr="003952BE">
        <w:rPr>
          <w:lang w:val="en-029"/>
        </w:rPr>
        <w:t>.</w:t>
      </w:r>
      <w:r w:rsidR="005A2D25">
        <w:rPr>
          <w:lang w:val="en-029"/>
        </w:rPr>
        <w:t xml:space="preserve"> </w:t>
      </w:r>
    </w:p>
    <w:p w:rsidR="00291E4C" w:rsidRPr="00291E4C" w:rsidRDefault="00291E4C" w:rsidP="00291E4C">
      <w:pPr>
        <w:spacing w:line="480" w:lineRule="auto"/>
        <w:rPr>
          <w:i/>
          <w:lang w:val="en-029"/>
        </w:rPr>
      </w:pPr>
      <w:r w:rsidRPr="00291E4C">
        <w:rPr>
          <w:i/>
          <w:lang w:val="en-029"/>
        </w:rPr>
        <w:t>Pierre Bourdieu’s cultural reproduction theory:</w:t>
      </w:r>
    </w:p>
    <w:p w:rsidR="00B13337" w:rsidRDefault="00B13337" w:rsidP="00B13337">
      <w:pPr>
        <w:spacing w:line="480" w:lineRule="auto"/>
        <w:ind w:firstLine="720"/>
        <w:rPr>
          <w:lang w:val="en-029"/>
        </w:rPr>
      </w:pPr>
      <w:r>
        <w:rPr>
          <w:lang w:val="en-029"/>
        </w:rPr>
        <w:t>Pierre Bourdieu’s cultural reproduction theory is employed in this study since I believe that the basis of my enquiry resonates with the logic of his work. Bourdieu was a prominent French social theorist of the twentieth century who developed a multidisciplinary theoretica</w:t>
      </w:r>
      <w:r w:rsidR="00C6093A">
        <w:rPr>
          <w:lang w:val="en-029"/>
        </w:rPr>
        <w:t xml:space="preserve">l stance drawing on the </w:t>
      </w:r>
      <w:r>
        <w:rPr>
          <w:lang w:val="en-029"/>
        </w:rPr>
        <w:t xml:space="preserve">works of Max Weber, Karl Marx and Emile Durkheim </w:t>
      </w:r>
      <w:r w:rsidRPr="00801AEF">
        <w:t>(Bourdieu 2014; Bourdieu 2013; Bourdieu 2010; Bourdieu 2008; Bourdieu and Passeron 2014)</w:t>
      </w:r>
      <w:r>
        <w:rPr>
          <w:lang w:val="en-029"/>
        </w:rPr>
        <w:t>.</w:t>
      </w:r>
    </w:p>
    <w:p w:rsidR="00B13337" w:rsidRPr="003A40D0" w:rsidRDefault="00B13337" w:rsidP="00B13337">
      <w:pPr>
        <w:spacing w:line="480" w:lineRule="auto"/>
        <w:ind w:firstLine="720"/>
      </w:pPr>
      <w:r w:rsidRPr="00EE681F">
        <w:rPr>
          <w:lang w:val="en-029"/>
        </w:rPr>
        <w:t>Bourdieu’s theoretical orientation</w:t>
      </w:r>
      <w:r>
        <w:rPr>
          <w:lang w:val="en-029"/>
        </w:rPr>
        <w:t xml:space="preserve"> is, therefore, </w:t>
      </w:r>
      <w:r w:rsidRPr="00EE681F">
        <w:rPr>
          <w:lang w:val="en-029"/>
        </w:rPr>
        <w:t>a contextual framework that explains the structure of inequality (class, sexuality, gender or religion) in society</w:t>
      </w:r>
      <w:r>
        <w:t xml:space="preserve"> </w:t>
      </w:r>
      <w:r w:rsidRPr="00683B75">
        <w:t>(Bourdieu 2014; Bourdieu 2013; Bourdieu 2010; Bourdieu 2008; Bourdieu and Passeron 2014).</w:t>
      </w:r>
      <w:r>
        <w:t xml:space="preserve"> </w:t>
      </w:r>
      <w:r w:rsidRPr="006C1C18">
        <w:rPr>
          <w:lang w:val="en-029"/>
        </w:rPr>
        <w:t xml:space="preserve">Since this </w:t>
      </w:r>
      <w:r w:rsidRPr="006C1C18">
        <w:rPr>
          <w:lang w:val="en-029"/>
        </w:rPr>
        <w:lastRenderedPageBreak/>
        <w:t>research is specifically about six participants who were purposely selected because they are poor male students receiving PATH benefits, the nature of my enquiry is not only subjective</w:t>
      </w:r>
      <w:r>
        <w:rPr>
          <w:lang w:val="en-029"/>
        </w:rPr>
        <w:t>,</w:t>
      </w:r>
      <w:r w:rsidRPr="006C1C18">
        <w:rPr>
          <w:lang w:val="en-029"/>
        </w:rPr>
        <w:t xml:space="preserve"> it is also a critical, class and gender-based enquiry, all of</w:t>
      </w:r>
      <w:r w:rsidRPr="009A53DE">
        <w:rPr>
          <w:lang w:val="en-029"/>
        </w:rPr>
        <w:t xml:space="preserve"> which are</w:t>
      </w:r>
      <w:r>
        <w:rPr>
          <w:lang w:val="en-029"/>
        </w:rPr>
        <w:t xml:space="preserve"> congruent to the concept of Bourdieu’s theoretical orientation. Based on this information I, therefore, deemed the ideas of Bourdieu’s </w:t>
      </w:r>
      <w:r w:rsidR="00EC2928">
        <w:rPr>
          <w:lang w:val="en-029"/>
        </w:rPr>
        <w:t xml:space="preserve">theoretical concepts to be </w:t>
      </w:r>
      <w:r>
        <w:rPr>
          <w:lang w:val="en-029"/>
        </w:rPr>
        <w:t xml:space="preserve">suitable to describe, explain and understand the results of my enquiry. </w:t>
      </w:r>
    </w:p>
    <w:p w:rsidR="00B13337" w:rsidRDefault="00B13337" w:rsidP="00B13337">
      <w:pPr>
        <w:spacing w:line="480" w:lineRule="auto"/>
        <w:ind w:firstLine="720"/>
        <w:rPr>
          <w:lang w:val="en-029"/>
        </w:rPr>
      </w:pPr>
      <w:r>
        <w:rPr>
          <w:lang w:val="en-029"/>
        </w:rPr>
        <w:t xml:space="preserve">   More specifically, Bourdieu’s cultural reproduction theory painted a vivid picture of the role social fields (school, organizations, even cash conditional programmes such as PATH) play in the creation of inequalities in </w:t>
      </w:r>
      <w:r w:rsidRPr="001466DB">
        <w:rPr>
          <w:lang w:val="en-029"/>
        </w:rPr>
        <w:t>society</w:t>
      </w:r>
      <w:r>
        <w:rPr>
          <w:lang w:val="en-029"/>
        </w:rPr>
        <w:t xml:space="preserve"> </w:t>
      </w:r>
      <w:r w:rsidRPr="00F44D30">
        <w:t>(</w:t>
      </w:r>
      <w:r w:rsidRPr="00E02F7B">
        <w:t>Bourdieu 2014; Bourdieu 2013; Bourdieu 2010;</w:t>
      </w:r>
      <w:r>
        <w:t xml:space="preserve"> Bourdieu 2008; </w:t>
      </w:r>
      <w:r w:rsidRPr="00E02F7B">
        <w:t>Bourdieu and Passeron 2014</w:t>
      </w:r>
      <w:r w:rsidRPr="00F44D30">
        <w:t>).</w:t>
      </w:r>
      <w:r>
        <w:rPr>
          <w:lang w:val="en-029"/>
        </w:rPr>
        <w:t xml:space="preserve"> Bourdieu (2008</w:t>
      </w:r>
      <w:r w:rsidRPr="001466DB">
        <w:rPr>
          <w:lang w:val="en-029"/>
        </w:rPr>
        <w:t>) describe</w:t>
      </w:r>
      <w:r>
        <w:rPr>
          <w:lang w:val="en-029"/>
        </w:rPr>
        <w:t>s this</w:t>
      </w:r>
      <w:r w:rsidRPr="001466DB">
        <w:rPr>
          <w:lang w:val="en-029"/>
        </w:rPr>
        <w:t xml:space="preserve"> field</w:t>
      </w:r>
      <w:r>
        <w:rPr>
          <w:lang w:val="en-029"/>
        </w:rPr>
        <w:t xml:space="preserve"> </w:t>
      </w:r>
      <w:r w:rsidRPr="001466DB">
        <w:rPr>
          <w:lang w:val="en-029"/>
        </w:rPr>
        <w:t>as:</w:t>
      </w:r>
    </w:p>
    <w:p w:rsidR="00B13337" w:rsidRPr="00F026AC" w:rsidRDefault="00B13337" w:rsidP="00B13337">
      <w:pPr>
        <w:spacing w:line="480" w:lineRule="auto"/>
        <w:ind w:left="720"/>
        <w:rPr>
          <w:lang w:val="en-029"/>
        </w:rPr>
      </w:pPr>
      <w:r>
        <w:rPr>
          <w:lang w:val="en-029"/>
        </w:rPr>
        <w:t>…a field of forces whose necessity is imposed on agents who are engaged in it and a field of struggles within which agents confront each other, with differentiated means and ends according to their position in the structure of the field of forces, thus contributing to conserving or transforming its structure. (p. 32)</w:t>
      </w:r>
    </w:p>
    <w:p w:rsidR="00B13337" w:rsidRPr="00332E5E" w:rsidRDefault="00B13337" w:rsidP="00B13337">
      <w:pPr>
        <w:spacing w:line="480" w:lineRule="auto"/>
        <w:rPr>
          <w:color w:val="FF0000"/>
          <w:lang w:val="en-029"/>
        </w:rPr>
      </w:pPr>
      <w:r w:rsidRPr="00655745">
        <w:rPr>
          <w:color w:val="FF0000"/>
          <w:lang w:val="en-029"/>
        </w:rPr>
        <w:t xml:space="preserve"> </w:t>
      </w:r>
      <w:r>
        <w:rPr>
          <w:lang w:val="en-029"/>
        </w:rPr>
        <w:t xml:space="preserve"> Thus, the organization and structure of schools lead to differentiation and classism among students based on their ‘symbolic capital’. Bourdieu sees ‘symbolic capital’ as an important socially valued resource that occurs in three categorizations: </w:t>
      </w:r>
      <w:r w:rsidRPr="005C3414">
        <w:rPr>
          <w:i/>
          <w:lang w:val="en-029"/>
        </w:rPr>
        <w:t>Economic Capita</w:t>
      </w:r>
      <w:r>
        <w:rPr>
          <w:i/>
          <w:lang w:val="en-029"/>
        </w:rPr>
        <w:t xml:space="preserve">l, </w:t>
      </w:r>
      <w:r>
        <w:rPr>
          <w:lang w:val="en-029"/>
        </w:rPr>
        <w:t xml:space="preserve">which is associated with monetary and/or other valuable material possessions; </w:t>
      </w:r>
      <w:r w:rsidRPr="005C3414">
        <w:rPr>
          <w:i/>
          <w:lang w:val="en-029"/>
        </w:rPr>
        <w:t>Cultural Capital</w:t>
      </w:r>
      <w:r>
        <w:rPr>
          <w:lang w:val="en-029"/>
        </w:rPr>
        <w:t xml:space="preserve"> which is associated with morals and values and other marks of distinctive behaviours; and </w:t>
      </w:r>
      <w:r w:rsidRPr="005C3414">
        <w:rPr>
          <w:i/>
          <w:lang w:val="en-029"/>
        </w:rPr>
        <w:t>Social Capital</w:t>
      </w:r>
      <w:r>
        <w:rPr>
          <w:lang w:val="en-029"/>
        </w:rPr>
        <w:t xml:space="preserve"> which is associated with family status, status of friends and connections in society </w:t>
      </w:r>
      <w:r w:rsidRPr="00F44D30">
        <w:t>(</w:t>
      </w:r>
      <w:r w:rsidRPr="00895FC0">
        <w:t>Bourdieu 2014; Bourdieu 2013; Bourdieu 2010;</w:t>
      </w:r>
      <w:r>
        <w:t xml:space="preserve"> Bourdieu 2008;</w:t>
      </w:r>
      <w:r w:rsidRPr="00895FC0">
        <w:t xml:space="preserve"> Bourdieu and Passeron 2014</w:t>
      </w:r>
      <w:r w:rsidRPr="00F44D30">
        <w:t>).</w:t>
      </w:r>
      <w:r>
        <w:rPr>
          <w:lang w:val="en-029"/>
        </w:rPr>
        <w:t xml:space="preserve"> The strength and enormity of ‘</w:t>
      </w:r>
      <w:r w:rsidRPr="002950B2">
        <w:rPr>
          <w:lang w:val="en-029"/>
        </w:rPr>
        <w:t>symbolic capital’</w:t>
      </w:r>
      <w:r>
        <w:rPr>
          <w:i/>
          <w:lang w:val="en-029"/>
        </w:rPr>
        <w:t xml:space="preserve"> </w:t>
      </w:r>
      <w:r>
        <w:rPr>
          <w:lang w:val="en-029"/>
        </w:rPr>
        <w:t xml:space="preserve">influence the status that an individual occupies in society. </w:t>
      </w:r>
      <w:r w:rsidRPr="002950B2">
        <w:rPr>
          <w:lang w:val="en-029"/>
        </w:rPr>
        <w:t>Symbolic capital</w:t>
      </w:r>
      <w:r>
        <w:rPr>
          <w:lang w:val="en-029"/>
        </w:rPr>
        <w:t xml:space="preserve"> also shapes the individual’s ‘</w:t>
      </w:r>
      <w:r w:rsidRPr="00EC5840">
        <w:rPr>
          <w:i/>
          <w:lang w:val="en-029"/>
        </w:rPr>
        <w:t>habitus</w:t>
      </w:r>
      <w:r>
        <w:rPr>
          <w:i/>
          <w:lang w:val="en-029"/>
        </w:rPr>
        <w:t xml:space="preserve">’- </w:t>
      </w:r>
      <w:r>
        <w:rPr>
          <w:lang w:val="en-029"/>
        </w:rPr>
        <w:t xml:space="preserve">the individual’s </w:t>
      </w:r>
      <w:r w:rsidRPr="00C95D0D">
        <w:rPr>
          <w:lang w:val="en-029"/>
        </w:rPr>
        <w:lastRenderedPageBreak/>
        <w:t>disposition,</w:t>
      </w:r>
      <w:r>
        <w:rPr>
          <w:lang w:val="en-029"/>
        </w:rPr>
        <w:t xml:space="preserve"> behaviour,</w:t>
      </w:r>
      <w:r w:rsidRPr="00C95D0D">
        <w:rPr>
          <w:lang w:val="en-029"/>
        </w:rPr>
        <w:t xml:space="preserve"> lif</w:t>
      </w:r>
      <w:r>
        <w:rPr>
          <w:lang w:val="en-029"/>
        </w:rPr>
        <w:t xml:space="preserve">e experiences and lifestyles </w:t>
      </w:r>
      <w:r w:rsidRPr="00C95D0D">
        <w:rPr>
          <w:lang w:val="en-029"/>
        </w:rPr>
        <w:t>in society.</w:t>
      </w:r>
      <w:r>
        <w:rPr>
          <w:lang w:val="en-029"/>
        </w:rPr>
        <w:t xml:space="preserve"> According to Bourdieu (2010):</w:t>
      </w:r>
    </w:p>
    <w:p w:rsidR="00B13337" w:rsidRDefault="00B13337" w:rsidP="00B13337">
      <w:pPr>
        <w:spacing w:line="480" w:lineRule="auto"/>
        <w:ind w:left="1440"/>
        <w:rPr>
          <w:i/>
          <w:lang w:val="en-029"/>
        </w:rPr>
      </w:pPr>
      <w:r>
        <w:rPr>
          <w:lang w:val="en-029"/>
        </w:rPr>
        <w:t xml:space="preserve">The habitus is not only a structuring structure, which organizes practices and the perception of practices, but also a structured structure: the principle of </w:t>
      </w:r>
      <w:r w:rsidR="00C61BA4">
        <w:rPr>
          <w:lang w:val="en-029"/>
        </w:rPr>
        <w:t xml:space="preserve"> </w:t>
      </w:r>
      <w:r>
        <w:rPr>
          <w:lang w:val="en-029"/>
        </w:rPr>
        <w:t xml:space="preserve">division into logical classes which organizes the perception of the social world is itself the product of internalization of the division into social classes. (p. 170). </w:t>
      </w:r>
      <w:r>
        <w:rPr>
          <w:i/>
          <w:lang w:val="en-029"/>
        </w:rPr>
        <w:t xml:space="preserve"> </w:t>
      </w:r>
    </w:p>
    <w:p w:rsidR="00444BD4" w:rsidRDefault="00B13337" w:rsidP="00444BD4">
      <w:pPr>
        <w:spacing w:line="480" w:lineRule="auto"/>
        <w:ind w:firstLine="720"/>
        <w:rPr>
          <w:lang w:val="en-029"/>
        </w:rPr>
      </w:pPr>
      <w:r>
        <w:rPr>
          <w:lang w:val="en-029"/>
        </w:rPr>
        <w:t xml:space="preserve">  Bourdieu’s theory, therefore, illustrates the Jamaican </w:t>
      </w:r>
      <w:r w:rsidRPr="007E5874">
        <w:rPr>
          <w:lang w:val="en-029"/>
        </w:rPr>
        <w:t>proverb</w:t>
      </w:r>
      <w:r w:rsidR="00014F72">
        <w:rPr>
          <w:lang w:val="en-029"/>
        </w:rPr>
        <w:t>, ‘</w:t>
      </w:r>
      <w:r w:rsidR="00014F72">
        <w:rPr>
          <w:i/>
          <w:lang w:val="en-029"/>
        </w:rPr>
        <w:t>di more di merrier’</w:t>
      </w:r>
      <w:r>
        <w:rPr>
          <w:lang w:val="en-029"/>
        </w:rPr>
        <w:t>. This saying means that more ‘</w:t>
      </w:r>
      <w:r w:rsidRPr="00EB3B3A">
        <w:rPr>
          <w:lang w:val="en-029"/>
        </w:rPr>
        <w:t>symbolic capital</w:t>
      </w:r>
      <w:r>
        <w:rPr>
          <w:lang w:val="en-029"/>
        </w:rPr>
        <w:t>’ or resources increase the individual’s chances of success, opportunity, and ascribed power in society, as well as their overall quality  of life  and vice versa. PATH is</w:t>
      </w:r>
      <w:r w:rsidR="00C6093A">
        <w:rPr>
          <w:lang w:val="en-029"/>
        </w:rPr>
        <w:t xml:space="preserve"> described as</w:t>
      </w:r>
      <w:r>
        <w:rPr>
          <w:lang w:val="en-029"/>
        </w:rPr>
        <w:t xml:space="preserve"> Jamaica’s main safety net programme that supports poor children’s schooling by providing free meals at their schools, 100% school fee assistance and a monthly allowance to their families to send them to school (Ministry of Labour and Social Security 2003, p. 11). As such, I am curious to find out if the ‘symbolic capital’ or benefits provided by PATH to the six male participants, resulted in the boys adhering to the 85% termly school attendance requirements, as well as achieving satisfactory academic performance based on their respective school standards. I am therefore confident that Bourdieu’s theory of cultural reproduction is of great relevance to this enquiry </w:t>
      </w:r>
      <w:r w:rsidRPr="00B74400">
        <w:rPr>
          <w:i/>
          <w:lang w:val="en-029"/>
        </w:rPr>
        <w:t>(See</w:t>
      </w:r>
      <w:r>
        <w:rPr>
          <w:i/>
          <w:lang w:val="en-029"/>
        </w:rPr>
        <w:t xml:space="preserve"> summary of the relevance of Bourdieu’s theoretical orientation to this enquiry in table 5</w:t>
      </w:r>
      <w:r w:rsidRPr="00B74400">
        <w:rPr>
          <w:i/>
          <w:lang w:val="en-029"/>
        </w:rPr>
        <w:t xml:space="preserve"> below</w:t>
      </w:r>
      <w:r w:rsidRPr="00B74400">
        <w:rPr>
          <w:lang w:val="en-029"/>
        </w:rPr>
        <w:t>)</w:t>
      </w:r>
      <w:r w:rsidR="00444BD4">
        <w:rPr>
          <w:lang w:val="en-029"/>
        </w:rPr>
        <w:t>.</w:t>
      </w:r>
    </w:p>
    <w:p w:rsidR="004E634E" w:rsidRPr="008F441C" w:rsidRDefault="004468CC" w:rsidP="004E634E">
      <w:pPr>
        <w:spacing w:line="480" w:lineRule="auto"/>
        <w:rPr>
          <w:i/>
          <w:lang w:val="en-029"/>
        </w:rPr>
      </w:pPr>
      <w:r w:rsidRPr="008F441C">
        <w:rPr>
          <w:i/>
          <w:lang w:val="en-029"/>
        </w:rPr>
        <w:t>T</w:t>
      </w:r>
      <w:r w:rsidR="00CF046E" w:rsidRPr="008F441C">
        <w:rPr>
          <w:i/>
          <w:lang w:val="en-029"/>
        </w:rPr>
        <w:t xml:space="preserve">ara J. </w:t>
      </w:r>
      <w:r w:rsidR="004E634E" w:rsidRPr="008F441C">
        <w:rPr>
          <w:i/>
          <w:lang w:val="en-029"/>
        </w:rPr>
        <w:t xml:space="preserve">Yosso’s </w:t>
      </w:r>
      <w:r w:rsidR="00143E49" w:rsidRPr="008F441C">
        <w:rPr>
          <w:i/>
          <w:lang w:val="en-029"/>
        </w:rPr>
        <w:t xml:space="preserve">Community </w:t>
      </w:r>
      <w:r w:rsidR="004E634E" w:rsidRPr="008F441C">
        <w:rPr>
          <w:i/>
          <w:lang w:val="en-029"/>
        </w:rPr>
        <w:t>Cultural Wealth</w:t>
      </w:r>
      <w:r w:rsidR="00395292" w:rsidRPr="008F441C">
        <w:rPr>
          <w:i/>
          <w:lang w:val="en-029"/>
        </w:rPr>
        <w:t xml:space="preserve"> Theory</w:t>
      </w:r>
      <w:r w:rsidR="004E634E" w:rsidRPr="008F441C">
        <w:rPr>
          <w:i/>
          <w:lang w:val="en-029"/>
        </w:rPr>
        <w:t>:</w:t>
      </w:r>
    </w:p>
    <w:p w:rsidR="005E48EB" w:rsidRPr="008F441C" w:rsidRDefault="0037523B" w:rsidP="0037523B">
      <w:pPr>
        <w:spacing w:line="480" w:lineRule="auto"/>
        <w:ind w:firstLine="720"/>
        <w:rPr>
          <w:lang w:val="en-029"/>
        </w:rPr>
      </w:pPr>
      <w:r w:rsidRPr="008F441C">
        <w:rPr>
          <w:lang w:val="en-029"/>
        </w:rPr>
        <w:t>As</w:t>
      </w:r>
      <w:r w:rsidR="00D634ED" w:rsidRPr="008F441C">
        <w:rPr>
          <w:lang w:val="en-029"/>
        </w:rPr>
        <w:t xml:space="preserve"> established in the foregoing, the nature of this enquiry is not only </w:t>
      </w:r>
      <w:r w:rsidR="005E48EB" w:rsidRPr="008F441C">
        <w:rPr>
          <w:lang w:val="en-029"/>
        </w:rPr>
        <w:t xml:space="preserve">subjective, </w:t>
      </w:r>
      <w:r w:rsidR="00D634ED" w:rsidRPr="008F441C">
        <w:rPr>
          <w:lang w:val="en-029"/>
        </w:rPr>
        <w:t>it is also a critical, class and gender-based enquiry</w:t>
      </w:r>
      <w:r w:rsidR="005E48EB" w:rsidRPr="008F441C">
        <w:rPr>
          <w:lang w:val="en-029"/>
        </w:rPr>
        <w:t xml:space="preserve">. </w:t>
      </w:r>
      <w:r w:rsidR="00D634ED" w:rsidRPr="008F441C">
        <w:rPr>
          <w:lang w:val="en-029"/>
        </w:rPr>
        <w:t>Yosso’s (2005) Community Cultural Wealth Theory</w:t>
      </w:r>
      <w:r w:rsidR="003C185F" w:rsidRPr="008F441C">
        <w:rPr>
          <w:lang w:val="en-029"/>
        </w:rPr>
        <w:t xml:space="preserve"> is therefore relevant </w:t>
      </w:r>
      <w:r w:rsidR="005E48EB" w:rsidRPr="008F441C">
        <w:rPr>
          <w:lang w:val="en-029"/>
        </w:rPr>
        <w:t xml:space="preserve">to this enquiry as its concepts are congruent to the nature of the </w:t>
      </w:r>
      <w:r w:rsidR="005E48EB" w:rsidRPr="008F441C">
        <w:rPr>
          <w:lang w:val="en-029"/>
        </w:rPr>
        <w:lastRenderedPageBreak/>
        <w:t xml:space="preserve">study. I feel that Yosso’s (2005) Community Cultural Wealth Theory </w:t>
      </w:r>
      <w:r w:rsidR="00311EDB" w:rsidRPr="008F441C">
        <w:rPr>
          <w:lang w:val="en-029"/>
        </w:rPr>
        <w:t xml:space="preserve">is </w:t>
      </w:r>
      <w:r w:rsidR="005E48EB" w:rsidRPr="008F441C">
        <w:rPr>
          <w:lang w:val="en-029"/>
        </w:rPr>
        <w:t>critical to this inv</w:t>
      </w:r>
      <w:r w:rsidR="003C185F" w:rsidRPr="008F441C">
        <w:rPr>
          <w:lang w:val="en-029"/>
        </w:rPr>
        <w:t xml:space="preserve">estigation as </w:t>
      </w:r>
      <w:r w:rsidR="00311EDB" w:rsidRPr="008F441C">
        <w:rPr>
          <w:lang w:val="en-029"/>
        </w:rPr>
        <w:t>not only</w:t>
      </w:r>
      <w:r w:rsidR="003C185F" w:rsidRPr="008F441C">
        <w:rPr>
          <w:lang w:val="en-029"/>
        </w:rPr>
        <w:t xml:space="preserve"> does it</w:t>
      </w:r>
      <w:r w:rsidR="00AA0333" w:rsidRPr="008F441C">
        <w:rPr>
          <w:lang w:val="en-029"/>
        </w:rPr>
        <w:t xml:space="preserve"> builds </w:t>
      </w:r>
      <w:r w:rsidR="00311EDB" w:rsidRPr="008F441C">
        <w:rPr>
          <w:lang w:val="en-029"/>
        </w:rPr>
        <w:t>on</w:t>
      </w:r>
      <w:r w:rsidR="00BE31AB" w:rsidRPr="008F441C">
        <w:rPr>
          <w:lang w:val="en-029"/>
        </w:rPr>
        <w:t xml:space="preserve"> the work of</w:t>
      </w:r>
      <w:r w:rsidR="005E48EB" w:rsidRPr="008F441C">
        <w:rPr>
          <w:lang w:val="en-029"/>
        </w:rPr>
        <w:t xml:space="preserve"> Bourdieu’s cultural reproduction theory, it </w:t>
      </w:r>
      <w:r w:rsidR="00BE31AB" w:rsidRPr="008F441C">
        <w:rPr>
          <w:lang w:val="en-029"/>
        </w:rPr>
        <w:t xml:space="preserve">will </w:t>
      </w:r>
      <w:r w:rsidR="005E48EB" w:rsidRPr="008F441C">
        <w:rPr>
          <w:lang w:val="en-029"/>
        </w:rPr>
        <w:t>provide</w:t>
      </w:r>
      <w:r w:rsidR="003C33F4" w:rsidRPr="008F441C">
        <w:rPr>
          <w:lang w:val="en-029"/>
        </w:rPr>
        <w:t xml:space="preserve"> additional </w:t>
      </w:r>
      <w:r w:rsidR="005E48EB" w:rsidRPr="008F441C">
        <w:rPr>
          <w:lang w:val="en-029"/>
        </w:rPr>
        <w:t>explanations</w:t>
      </w:r>
      <w:r w:rsidR="003C33F4" w:rsidRPr="008F441C">
        <w:rPr>
          <w:lang w:val="en-029"/>
        </w:rPr>
        <w:t xml:space="preserve"> on</w:t>
      </w:r>
      <w:r w:rsidR="0046594F" w:rsidRPr="008F441C">
        <w:rPr>
          <w:lang w:val="en-029"/>
        </w:rPr>
        <w:t xml:space="preserve"> the </w:t>
      </w:r>
      <w:r w:rsidR="00AA0333" w:rsidRPr="008F441C">
        <w:rPr>
          <w:lang w:val="en-029"/>
        </w:rPr>
        <w:t>coping skills or capital</w:t>
      </w:r>
      <w:r w:rsidR="00BE31AB" w:rsidRPr="008F441C">
        <w:rPr>
          <w:lang w:val="en-029"/>
        </w:rPr>
        <w:t xml:space="preserve">s </w:t>
      </w:r>
      <w:r w:rsidR="005E48EB" w:rsidRPr="008F441C">
        <w:rPr>
          <w:lang w:val="en-029"/>
        </w:rPr>
        <w:t>utilized</w:t>
      </w:r>
      <w:r w:rsidR="00D23AC8" w:rsidRPr="008F441C">
        <w:rPr>
          <w:lang w:val="en-029"/>
        </w:rPr>
        <w:t xml:space="preserve"> by these poor</w:t>
      </w:r>
      <w:r w:rsidR="003C5D09" w:rsidRPr="008F441C">
        <w:rPr>
          <w:lang w:val="en-029"/>
        </w:rPr>
        <w:t xml:space="preserve"> boys</w:t>
      </w:r>
      <w:r w:rsidR="003C33F4" w:rsidRPr="008F441C">
        <w:rPr>
          <w:lang w:val="en-029"/>
        </w:rPr>
        <w:t xml:space="preserve"> during their</w:t>
      </w:r>
      <w:r w:rsidR="003C185F" w:rsidRPr="008F441C">
        <w:rPr>
          <w:lang w:val="en-029"/>
        </w:rPr>
        <w:t xml:space="preserve"> time in school. </w:t>
      </w:r>
      <w:r w:rsidR="003C33F4" w:rsidRPr="008F441C">
        <w:rPr>
          <w:lang w:val="en-029"/>
        </w:rPr>
        <w:t xml:space="preserve"> </w:t>
      </w:r>
    </w:p>
    <w:p w:rsidR="00C946D6" w:rsidRPr="008F441C" w:rsidRDefault="008B26C7" w:rsidP="00BE2F3E">
      <w:pPr>
        <w:spacing w:line="480" w:lineRule="auto"/>
        <w:ind w:firstLine="720"/>
        <w:rPr>
          <w:lang w:val="en-029"/>
        </w:rPr>
      </w:pPr>
      <w:r w:rsidRPr="008F441C">
        <w:rPr>
          <w:lang w:val="en-029"/>
        </w:rPr>
        <w:t xml:space="preserve"> Yosso’ (2005)</w:t>
      </w:r>
      <w:r w:rsidR="00C946D6" w:rsidRPr="008F441C">
        <w:rPr>
          <w:lang w:val="en-029"/>
        </w:rPr>
        <w:t xml:space="preserve"> Community Cultural Wealth Theory </w:t>
      </w:r>
      <w:r w:rsidR="0092031E" w:rsidRPr="008F441C">
        <w:rPr>
          <w:lang w:val="en-029"/>
        </w:rPr>
        <w:t>der</w:t>
      </w:r>
      <w:r w:rsidR="009A68E1" w:rsidRPr="008F441C">
        <w:rPr>
          <w:lang w:val="en-029"/>
        </w:rPr>
        <w:t xml:space="preserve">ived from her work with black </w:t>
      </w:r>
      <w:r w:rsidR="00C946D6" w:rsidRPr="008F441C">
        <w:rPr>
          <w:lang w:val="en-029"/>
        </w:rPr>
        <w:t>students</w:t>
      </w:r>
      <w:r w:rsidR="009A68E1" w:rsidRPr="008F441C">
        <w:rPr>
          <w:lang w:val="en-029"/>
        </w:rPr>
        <w:t xml:space="preserve"> in the United States of America</w:t>
      </w:r>
      <w:r w:rsidR="00AD79C3" w:rsidRPr="008F441C">
        <w:rPr>
          <w:lang w:val="en-029"/>
        </w:rPr>
        <w:t xml:space="preserve"> who have endured a </w:t>
      </w:r>
      <w:r w:rsidR="00517409" w:rsidRPr="008F441C">
        <w:rPr>
          <w:lang w:val="en-029"/>
        </w:rPr>
        <w:t>highly oppressive college</w:t>
      </w:r>
      <w:r w:rsidR="003C5D09" w:rsidRPr="008F441C">
        <w:rPr>
          <w:lang w:val="en-029"/>
        </w:rPr>
        <w:t xml:space="preserve"> school system</w:t>
      </w:r>
      <w:r w:rsidR="00517409" w:rsidRPr="008F441C">
        <w:rPr>
          <w:lang w:val="en-029"/>
        </w:rPr>
        <w:t xml:space="preserve"> designed for</w:t>
      </w:r>
      <w:r w:rsidR="003E29C7" w:rsidRPr="008F441C">
        <w:rPr>
          <w:lang w:val="en-029"/>
        </w:rPr>
        <w:t xml:space="preserve"> white students</w:t>
      </w:r>
      <w:r w:rsidR="009A68E1" w:rsidRPr="008F441C">
        <w:rPr>
          <w:lang w:val="en-029"/>
        </w:rPr>
        <w:t xml:space="preserve">. Yosso (2005) described </w:t>
      </w:r>
      <w:r w:rsidR="00C946D6" w:rsidRPr="008F441C">
        <w:rPr>
          <w:lang w:val="en-029"/>
        </w:rPr>
        <w:t>six</w:t>
      </w:r>
      <w:r w:rsidR="009A68E1" w:rsidRPr="008F441C">
        <w:rPr>
          <w:lang w:val="en-029"/>
        </w:rPr>
        <w:t xml:space="preserve"> types of</w:t>
      </w:r>
      <w:r w:rsidR="00C946D6" w:rsidRPr="008F441C">
        <w:rPr>
          <w:lang w:val="en-029"/>
        </w:rPr>
        <w:t xml:space="preserve"> capitals</w:t>
      </w:r>
      <w:r w:rsidR="00B52151" w:rsidRPr="008F441C">
        <w:rPr>
          <w:lang w:val="en-029"/>
        </w:rPr>
        <w:t xml:space="preserve"> (aspirational, linguistic, familial, social, navigational, and resistance)</w:t>
      </w:r>
      <w:r w:rsidR="00AC0DC3" w:rsidRPr="008F441C">
        <w:rPr>
          <w:lang w:val="en-029"/>
        </w:rPr>
        <w:t xml:space="preserve"> that supported black </w:t>
      </w:r>
      <w:r w:rsidR="0092031E" w:rsidRPr="008F441C">
        <w:rPr>
          <w:lang w:val="en-029"/>
        </w:rPr>
        <w:t>students</w:t>
      </w:r>
      <w:r w:rsidR="006F54CD" w:rsidRPr="008F441C">
        <w:rPr>
          <w:lang w:val="en-029"/>
        </w:rPr>
        <w:t xml:space="preserve">’ </w:t>
      </w:r>
      <w:r w:rsidR="00B52151" w:rsidRPr="008F441C">
        <w:rPr>
          <w:lang w:val="en-029"/>
        </w:rPr>
        <w:t xml:space="preserve">survival </w:t>
      </w:r>
      <w:r w:rsidR="00BE31AB" w:rsidRPr="008F441C">
        <w:rPr>
          <w:lang w:val="en-029"/>
        </w:rPr>
        <w:t xml:space="preserve">in </w:t>
      </w:r>
      <w:r w:rsidR="00C946D6" w:rsidRPr="008F441C">
        <w:rPr>
          <w:lang w:val="en-029"/>
        </w:rPr>
        <w:t>such</w:t>
      </w:r>
      <w:r w:rsidR="00BE31AB" w:rsidRPr="008F441C">
        <w:rPr>
          <w:lang w:val="en-029"/>
        </w:rPr>
        <w:t xml:space="preserve"> school</w:t>
      </w:r>
      <w:r w:rsidR="00C946D6" w:rsidRPr="008F441C">
        <w:rPr>
          <w:lang w:val="en-029"/>
        </w:rPr>
        <w:t xml:space="preserve"> system</w:t>
      </w:r>
      <w:r w:rsidR="00BE31AB" w:rsidRPr="008F441C">
        <w:rPr>
          <w:lang w:val="en-029"/>
        </w:rPr>
        <w:t>.</w:t>
      </w:r>
      <w:r w:rsidR="00B52151" w:rsidRPr="008F441C">
        <w:rPr>
          <w:lang w:val="en-029"/>
        </w:rPr>
        <w:t xml:space="preserve"> Aspirational capital speaks to</w:t>
      </w:r>
      <w:r w:rsidR="002449D6" w:rsidRPr="008F441C">
        <w:rPr>
          <w:lang w:val="en-029"/>
        </w:rPr>
        <w:t xml:space="preserve"> students</w:t>
      </w:r>
      <w:r w:rsidR="00943989" w:rsidRPr="008F441C">
        <w:rPr>
          <w:lang w:val="en-029"/>
        </w:rPr>
        <w:t xml:space="preserve"> maintaining hopes</w:t>
      </w:r>
      <w:r w:rsidR="00B52151" w:rsidRPr="008F441C">
        <w:rPr>
          <w:lang w:val="en-029"/>
        </w:rPr>
        <w:t xml:space="preserve"> and dreams</w:t>
      </w:r>
      <w:r w:rsidR="00943989" w:rsidRPr="008F441C">
        <w:rPr>
          <w:lang w:val="en-029"/>
        </w:rPr>
        <w:t xml:space="preserve"> </w:t>
      </w:r>
      <w:r w:rsidR="005A7D1E" w:rsidRPr="008F441C">
        <w:rPr>
          <w:lang w:val="en-029"/>
        </w:rPr>
        <w:t>in</w:t>
      </w:r>
      <w:r w:rsidR="00943989" w:rsidRPr="008F441C">
        <w:rPr>
          <w:lang w:val="en-029"/>
        </w:rPr>
        <w:t xml:space="preserve"> spite of their adversities</w:t>
      </w:r>
      <w:r w:rsidR="005A7D1E" w:rsidRPr="008F441C">
        <w:rPr>
          <w:lang w:val="en-029"/>
        </w:rPr>
        <w:t>. Linguistic capital</w:t>
      </w:r>
      <w:r w:rsidR="00062EE8" w:rsidRPr="008F441C">
        <w:rPr>
          <w:lang w:val="en-029"/>
        </w:rPr>
        <w:t xml:space="preserve"> refers to a</w:t>
      </w:r>
      <w:r w:rsidR="00A358EF" w:rsidRPr="008F441C">
        <w:rPr>
          <w:lang w:val="en-029"/>
        </w:rPr>
        <w:t xml:space="preserve"> unique form of</w:t>
      </w:r>
      <w:r w:rsidR="00062EE8" w:rsidRPr="008F441C">
        <w:rPr>
          <w:lang w:val="en-029"/>
        </w:rPr>
        <w:t xml:space="preserve"> communication</w:t>
      </w:r>
      <w:r w:rsidR="00A358EF" w:rsidRPr="008F441C">
        <w:rPr>
          <w:lang w:val="en-029"/>
        </w:rPr>
        <w:t xml:space="preserve"> skills developed </w:t>
      </w:r>
      <w:r w:rsidR="00062EE8" w:rsidRPr="008F441C">
        <w:rPr>
          <w:lang w:val="en-029"/>
        </w:rPr>
        <w:t>among stu</w:t>
      </w:r>
      <w:r w:rsidR="00A358EF" w:rsidRPr="008F441C">
        <w:rPr>
          <w:lang w:val="en-029"/>
        </w:rPr>
        <w:t>dents</w:t>
      </w:r>
      <w:r w:rsidR="00AE13E2" w:rsidRPr="008F441C">
        <w:rPr>
          <w:lang w:val="en-029"/>
        </w:rPr>
        <w:t xml:space="preserve"> with similar</w:t>
      </w:r>
      <w:r w:rsidR="006F54CD" w:rsidRPr="008F441C">
        <w:rPr>
          <w:lang w:val="en-029"/>
        </w:rPr>
        <w:t xml:space="preserve"> backgrounds and/or</w:t>
      </w:r>
      <w:r w:rsidR="00AE13E2" w:rsidRPr="008F441C">
        <w:rPr>
          <w:lang w:val="en-029"/>
        </w:rPr>
        <w:t xml:space="preserve"> experiences</w:t>
      </w:r>
      <w:r w:rsidR="00A358EF" w:rsidRPr="008F441C">
        <w:rPr>
          <w:lang w:val="en-029"/>
        </w:rPr>
        <w:t>.</w:t>
      </w:r>
      <w:r w:rsidR="009567A7" w:rsidRPr="008F441C">
        <w:rPr>
          <w:lang w:val="en-029"/>
        </w:rPr>
        <w:t xml:space="preserve"> </w:t>
      </w:r>
      <w:r w:rsidR="00AE13E2" w:rsidRPr="008F441C">
        <w:rPr>
          <w:lang w:val="en-029"/>
        </w:rPr>
        <w:t>Familial capital</w:t>
      </w:r>
      <w:r w:rsidR="00990395" w:rsidRPr="008F441C">
        <w:rPr>
          <w:lang w:val="en-029"/>
        </w:rPr>
        <w:t xml:space="preserve"> refers to</w:t>
      </w:r>
      <w:r w:rsidR="0066119E" w:rsidRPr="008F441C">
        <w:rPr>
          <w:lang w:val="en-029"/>
        </w:rPr>
        <w:t xml:space="preserve"> the human</w:t>
      </w:r>
      <w:r w:rsidR="00990395" w:rsidRPr="008F441C">
        <w:rPr>
          <w:lang w:val="en-029"/>
        </w:rPr>
        <w:t xml:space="preserve"> </w:t>
      </w:r>
      <w:r w:rsidR="0082027B" w:rsidRPr="008F441C">
        <w:rPr>
          <w:lang w:val="en-029"/>
        </w:rPr>
        <w:t>resources</w:t>
      </w:r>
      <w:r w:rsidR="00990395" w:rsidRPr="008F441C">
        <w:rPr>
          <w:lang w:val="en-029"/>
        </w:rPr>
        <w:t xml:space="preserve"> obtained </w:t>
      </w:r>
      <w:r w:rsidR="006A5BA5" w:rsidRPr="008F441C">
        <w:rPr>
          <w:lang w:val="en-029"/>
        </w:rPr>
        <w:t>from family</w:t>
      </w:r>
      <w:r w:rsidR="0066119E" w:rsidRPr="008F441C">
        <w:rPr>
          <w:lang w:val="en-029"/>
        </w:rPr>
        <w:t xml:space="preserve"> members</w:t>
      </w:r>
      <w:r w:rsidR="0082027B" w:rsidRPr="008F441C">
        <w:rPr>
          <w:lang w:val="en-029"/>
        </w:rPr>
        <w:t xml:space="preserve"> and co</w:t>
      </w:r>
      <w:r w:rsidR="006A5BA5" w:rsidRPr="008F441C">
        <w:rPr>
          <w:lang w:val="en-029"/>
        </w:rPr>
        <w:t>mmunity</w:t>
      </w:r>
      <w:r w:rsidR="0066119E" w:rsidRPr="008F441C">
        <w:rPr>
          <w:lang w:val="en-029"/>
        </w:rPr>
        <w:t xml:space="preserve"> network</w:t>
      </w:r>
      <w:r w:rsidR="006A5BA5" w:rsidRPr="008F441C">
        <w:rPr>
          <w:lang w:val="en-029"/>
        </w:rPr>
        <w:t>. Yosso (2005) sees social capital as “peers and other social contacts” utilized by students in these institutions</w:t>
      </w:r>
      <w:r w:rsidR="008031A9" w:rsidRPr="008F441C">
        <w:rPr>
          <w:lang w:val="en-029"/>
        </w:rPr>
        <w:t xml:space="preserve"> (p. 70)</w:t>
      </w:r>
      <w:r w:rsidR="006A5BA5" w:rsidRPr="008F441C">
        <w:rPr>
          <w:lang w:val="en-029"/>
        </w:rPr>
        <w:t>. Navigational cap</w:t>
      </w:r>
      <w:r w:rsidR="008E70D0" w:rsidRPr="008F441C">
        <w:rPr>
          <w:lang w:val="en-029"/>
        </w:rPr>
        <w:t>ital speaks to the students’ ability to survive or persevere through</w:t>
      </w:r>
      <w:r w:rsidR="009700E3" w:rsidRPr="008F441C">
        <w:rPr>
          <w:lang w:val="en-029"/>
        </w:rPr>
        <w:t xml:space="preserve"> disobliging socialistic atmosphere</w:t>
      </w:r>
      <w:r w:rsidR="00C9738C" w:rsidRPr="008F441C">
        <w:rPr>
          <w:lang w:val="en-029"/>
        </w:rPr>
        <w:t>s</w:t>
      </w:r>
      <w:r w:rsidR="009700E3" w:rsidRPr="008F441C">
        <w:rPr>
          <w:lang w:val="en-029"/>
        </w:rPr>
        <w:t>.</w:t>
      </w:r>
      <w:r w:rsidR="002449D6" w:rsidRPr="008F441C">
        <w:rPr>
          <w:lang w:val="en-029"/>
        </w:rPr>
        <w:t xml:space="preserve"> Resistance capital refers to students</w:t>
      </w:r>
      <w:r w:rsidR="0092031E" w:rsidRPr="008F441C">
        <w:rPr>
          <w:lang w:val="en-029"/>
        </w:rPr>
        <w:t>’ use of knowledge</w:t>
      </w:r>
      <w:r w:rsidR="00B45EDD" w:rsidRPr="008F441C">
        <w:rPr>
          <w:lang w:val="en-029"/>
        </w:rPr>
        <w:t xml:space="preserve"> and skills </w:t>
      </w:r>
      <w:r w:rsidR="002449D6" w:rsidRPr="008F441C">
        <w:rPr>
          <w:lang w:val="en-029"/>
        </w:rPr>
        <w:t>to acquire equal rights</w:t>
      </w:r>
      <w:r w:rsidR="00AB3FAC" w:rsidRPr="008F441C">
        <w:rPr>
          <w:lang w:val="en-029"/>
        </w:rPr>
        <w:t>.</w:t>
      </w:r>
      <w:r w:rsidR="0092031E" w:rsidRPr="008F441C">
        <w:rPr>
          <w:lang w:val="en-029"/>
        </w:rPr>
        <w:t xml:space="preserve"> S</w:t>
      </w:r>
      <w:r w:rsidR="005046BC" w:rsidRPr="008F441C">
        <w:rPr>
          <w:lang w:val="en-029"/>
        </w:rPr>
        <w:t>tudents</w:t>
      </w:r>
      <w:r w:rsidR="0092031E" w:rsidRPr="008F441C">
        <w:rPr>
          <w:lang w:val="en-029"/>
        </w:rPr>
        <w:t xml:space="preserve"> therefore</w:t>
      </w:r>
      <w:r w:rsidR="00B45EDD" w:rsidRPr="008F441C">
        <w:rPr>
          <w:lang w:val="en-029"/>
        </w:rPr>
        <w:t xml:space="preserve"> utilized</w:t>
      </w:r>
      <w:r w:rsidR="005046BC" w:rsidRPr="008F441C">
        <w:rPr>
          <w:lang w:val="en-029"/>
        </w:rPr>
        <w:t xml:space="preserve"> their knowledge</w:t>
      </w:r>
      <w:r w:rsidR="00B45EDD" w:rsidRPr="008F441C">
        <w:rPr>
          <w:lang w:val="en-029"/>
        </w:rPr>
        <w:t xml:space="preserve">, </w:t>
      </w:r>
      <w:r w:rsidR="005046BC" w:rsidRPr="008F441C">
        <w:rPr>
          <w:lang w:val="en-029"/>
        </w:rPr>
        <w:t>skills</w:t>
      </w:r>
      <w:r w:rsidR="00B45EDD" w:rsidRPr="008F441C">
        <w:rPr>
          <w:lang w:val="en-029"/>
        </w:rPr>
        <w:t xml:space="preserve"> as well as the aforementioned capitals </w:t>
      </w:r>
      <w:r w:rsidR="005046BC" w:rsidRPr="008F441C">
        <w:rPr>
          <w:lang w:val="en-029"/>
        </w:rPr>
        <w:t>to fight against</w:t>
      </w:r>
      <w:r w:rsidR="003850FA" w:rsidRPr="008F441C">
        <w:rPr>
          <w:lang w:val="en-029"/>
        </w:rPr>
        <w:t xml:space="preserve"> social injustice</w:t>
      </w:r>
      <w:r w:rsidR="0092031E" w:rsidRPr="008F441C">
        <w:rPr>
          <w:lang w:val="en-029"/>
        </w:rPr>
        <w:t xml:space="preserve">. </w:t>
      </w:r>
      <w:r w:rsidR="00BE2F3E" w:rsidRPr="008F441C">
        <w:rPr>
          <w:lang w:val="en-029"/>
        </w:rPr>
        <w:t xml:space="preserve">  </w:t>
      </w:r>
    </w:p>
    <w:p w:rsidR="00C61BA4" w:rsidRPr="008F441C" w:rsidRDefault="00444BD4" w:rsidP="00444BD4">
      <w:pPr>
        <w:spacing w:line="480" w:lineRule="auto"/>
        <w:rPr>
          <w:lang w:val="en-029"/>
        </w:rPr>
      </w:pPr>
      <w:r w:rsidRPr="008F441C">
        <w:rPr>
          <w:i/>
          <w:lang w:val="en-029"/>
        </w:rPr>
        <w:t>Edward Deci and Richard Ryan’s self-determination theory:</w:t>
      </w:r>
      <w:r w:rsidR="00E17C13" w:rsidRPr="008F441C">
        <w:rPr>
          <w:i/>
          <w:lang w:val="en-029"/>
        </w:rPr>
        <w:t xml:space="preserve"> </w:t>
      </w:r>
      <w:r w:rsidR="00D81941" w:rsidRPr="008F441C">
        <w:rPr>
          <w:i/>
          <w:lang w:val="en-029"/>
        </w:rPr>
        <w:t xml:space="preserve"> </w:t>
      </w:r>
    </w:p>
    <w:p w:rsidR="00DC606D" w:rsidRPr="008F441C" w:rsidRDefault="00337115" w:rsidP="00F64D7C">
      <w:pPr>
        <w:spacing w:line="480" w:lineRule="auto"/>
        <w:rPr>
          <w:lang w:val="en-029"/>
        </w:rPr>
      </w:pPr>
      <w:r w:rsidRPr="008F441C">
        <w:rPr>
          <w:lang w:val="en-029"/>
        </w:rPr>
        <w:t xml:space="preserve"> </w:t>
      </w:r>
      <w:r w:rsidR="00361FBD" w:rsidRPr="008F441C">
        <w:rPr>
          <w:lang w:val="en-029"/>
        </w:rPr>
        <w:tab/>
      </w:r>
      <w:r w:rsidRPr="008F441C">
        <w:rPr>
          <w:lang w:val="en-029"/>
        </w:rPr>
        <w:t>Motivational theory</w:t>
      </w:r>
      <w:r w:rsidR="00826F59" w:rsidRPr="008F441C">
        <w:rPr>
          <w:lang w:val="en-029"/>
        </w:rPr>
        <w:t xml:space="preserve"> has</w:t>
      </w:r>
      <w:r w:rsidR="006C5E89" w:rsidRPr="008F441C">
        <w:rPr>
          <w:lang w:val="en-029"/>
        </w:rPr>
        <w:t xml:space="preserve"> been </w:t>
      </w:r>
      <w:r w:rsidRPr="008F441C">
        <w:rPr>
          <w:lang w:val="en-029"/>
        </w:rPr>
        <w:t>developed from the work</w:t>
      </w:r>
      <w:r w:rsidR="00826F59" w:rsidRPr="008F441C">
        <w:rPr>
          <w:lang w:val="en-029"/>
        </w:rPr>
        <w:t xml:space="preserve"> of a long list of theorists</w:t>
      </w:r>
      <w:r w:rsidR="00AC0DC3" w:rsidRPr="008F441C">
        <w:rPr>
          <w:lang w:val="en-029"/>
        </w:rPr>
        <w:t xml:space="preserve"> dating back to </w:t>
      </w:r>
      <w:r w:rsidR="006C5E89" w:rsidRPr="008F441C">
        <w:rPr>
          <w:lang w:val="en-029"/>
        </w:rPr>
        <w:t>19</w:t>
      </w:r>
      <w:r w:rsidR="00AC0DC3" w:rsidRPr="008F441C">
        <w:rPr>
          <w:lang w:val="en-029"/>
        </w:rPr>
        <w:t>14</w:t>
      </w:r>
      <w:r w:rsidR="006C5E89" w:rsidRPr="008F441C">
        <w:rPr>
          <w:lang w:val="en-029"/>
        </w:rPr>
        <w:t>.</w:t>
      </w:r>
      <w:r w:rsidR="00DC606D" w:rsidRPr="008F441C">
        <w:rPr>
          <w:lang w:val="en-029"/>
        </w:rPr>
        <w:t xml:space="preserve"> To name a few, theorists such</w:t>
      </w:r>
      <w:r w:rsidR="006C5E89" w:rsidRPr="008F441C">
        <w:rPr>
          <w:lang w:val="en-029"/>
        </w:rPr>
        <w:t xml:space="preserve"> as</w:t>
      </w:r>
      <w:r w:rsidR="001B2349" w:rsidRPr="008F441C">
        <w:rPr>
          <w:lang w:val="en-029"/>
        </w:rPr>
        <w:t xml:space="preserve"> Sigmund </w:t>
      </w:r>
      <w:r w:rsidR="00826F59" w:rsidRPr="008F441C">
        <w:rPr>
          <w:lang w:val="en-029"/>
        </w:rPr>
        <w:t>Fre</w:t>
      </w:r>
      <w:r w:rsidR="001B2349" w:rsidRPr="008F441C">
        <w:rPr>
          <w:lang w:val="en-029"/>
        </w:rPr>
        <w:t>u</w:t>
      </w:r>
      <w:r w:rsidR="00826F59" w:rsidRPr="008F441C">
        <w:rPr>
          <w:lang w:val="en-029"/>
        </w:rPr>
        <w:t>d,</w:t>
      </w:r>
      <w:r w:rsidR="001B2349" w:rsidRPr="008F441C">
        <w:rPr>
          <w:lang w:val="en-029"/>
        </w:rPr>
        <w:t xml:space="preserve"> Elton Moyo, John </w:t>
      </w:r>
      <w:r w:rsidR="00826F59" w:rsidRPr="008F441C">
        <w:rPr>
          <w:lang w:val="en-029"/>
        </w:rPr>
        <w:t>Bo</w:t>
      </w:r>
      <w:r w:rsidR="001B2349" w:rsidRPr="008F441C">
        <w:rPr>
          <w:lang w:val="en-029"/>
        </w:rPr>
        <w:t>wl</w:t>
      </w:r>
      <w:r w:rsidR="00826F59" w:rsidRPr="008F441C">
        <w:rPr>
          <w:lang w:val="en-029"/>
        </w:rPr>
        <w:t>by,</w:t>
      </w:r>
      <w:r w:rsidR="001B2349" w:rsidRPr="008F441C">
        <w:rPr>
          <w:lang w:val="en-029"/>
        </w:rPr>
        <w:t xml:space="preserve"> Mihalyi Csikszentmihalyi, Kevin Rathunde, Edward Deci, Richard Ryan</w:t>
      </w:r>
      <w:r w:rsidR="00361FBD" w:rsidRPr="008F441C">
        <w:rPr>
          <w:lang w:val="en-029"/>
        </w:rPr>
        <w:t>, Abraham Maslow, Clayton Alderfer, Eileen Zurbriggen</w:t>
      </w:r>
      <w:r w:rsidR="00DC606D" w:rsidRPr="008F441C">
        <w:rPr>
          <w:lang w:val="en-029"/>
        </w:rPr>
        <w:t xml:space="preserve"> and </w:t>
      </w:r>
      <w:r w:rsidR="00361FBD" w:rsidRPr="008F441C">
        <w:rPr>
          <w:lang w:val="en-029"/>
        </w:rPr>
        <w:t>Ted Sturman</w:t>
      </w:r>
      <w:r w:rsidR="00DC606D" w:rsidRPr="008F441C">
        <w:rPr>
          <w:lang w:val="en-029"/>
        </w:rPr>
        <w:t xml:space="preserve"> have contributed to the understanding of human behaviours</w:t>
      </w:r>
      <w:r w:rsidR="003F7EFA" w:rsidRPr="008F441C">
        <w:rPr>
          <w:lang w:val="en-029"/>
        </w:rPr>
        <w:t xml:space="preserve"> (Karami and Ismail 2012</w:t>
      </w:r>
      <w:r w:rsidR="00F074D7" w:rsidRPr="008F441C">
        <w:rPr>
          <w:lang w:val="en-029"/>
        </w:rPr>
        <w:t>;</w:t>
      </w:r>
      <w:r w:rsidR="00831EDF" w:rsidRPr="008F441C">
        <w:rPr>
          <w:lang w:val="en-029"/>
        </w:rPr>
        <w:t xml:space="preserve"> Ryan and  Deci 2017</w:t>
      </w:r>
      <w:r w:rsidR="003F7EFA" w:rsidRPr="008F441C">
        <w:rPr>
          <w:lang w:val="en-029"/>
        </w:rPr>
        <w:t>)</w:t>
      </w:r>
      <w:r w:rsidR="00DC606D" w:rsidRPr="008F441C">
        <w:rPr>
          <w:lang w:val="en-029"/>
        </w:rPr>
        <w:t>.</w:t>
      </w:r>
    </w:p>
    <w:p w:rsidR="0070558E" w:rsidRPr="008F441C" w:rsidRDefault="002978C7" w:rsidP="000D1C1A">
      <w:pPr>
        <w:spacing w:line="480" w:lineRule="auto"/>
        <w:ind w:firstLine="720"/>
        <w:rPr>
          <w:lang w:val="en-029"/>
        </w:rPr>
      </w:pPr>
      <w:r w:rsidRPr="008F441C">
        <w:rPr>
          <w:lang w:val="en-029"/>
        </w:rPr>
        <w:lastRenderedPageBreak/>
        <w:t xml:space="preserve"> </w:t>
      </w:r>
      <w:r w:rsidR="00A90383" w:rsidRPr="008F441C">
        <w:rPr>
          <w:lang w:val="en-029"/>
        </w:rPr>
        <w:t>According to</w:t>
      </w:r>
      <w:r w:rsidR="00E35D2A" w:rsidRPr="008F441C">
        <w:rPr>
          <w:lang w:val="en-029"/>
        </w:rPr>
        <w:t xml:space="preserve"> Ryan and </w:t>
      </w:r>
      <w:r w:rsidR="00831EDF" w:rsidRPr="008F441C">
        <w:rPr>
          <w:lang w:val="en-029"/>
        </w:rPr>
        <w:t xml:space="preserve">Deci </w:t>
      </w:r>
      <w:r w:rsidR="00A90383" w:rsidRPr="008F441C">
        <w:rPr>
          <w:lang w:val="en-029"/>
        </w:rPr>
        <w:t>(2017) “motivation, etymologically, concerns what moves people to action. Theories of motivation more specifically focus on both what energizes and gives direction to behaviour” (p. 13). Since motivation concerns the forces that propel behaviour</w:t>
      </w:r>
      <w:r w:rsidRPr="008F441C">
        <w:rPr>
          <w:lang w:val="en-029"/>
        </w:rPr>
        <w:t>s</w:t>
      </w:r>
      <w:r w:rsidR="00115A92" w:rsidRPr="008F441C">
        <w:rPr>
          <w:lang w:val="en-029"/>
        </w:rPr>
        <w:t xml:space="preserve">, it must be acknowledged that </w:t>
      </w:r>
      <w:r w:rsidR="00B228FE" w:rsidRPr="008F441C">
        <w:rPr>
          <w:lang w:val="en-029"/>
        </w:rPr>
        <w:t>CCT</w:t>
      </w:r>
      <w:r w:rsidR="000F4F50" w:rsidRPr="008F441C">
        <w:rPr>
          <w:lang w:val="en-029"/>
        </w:rPr>
        <w:t>s are</w:t>
      </w:r>
      <w:r w:rsidR="005D05BC" w:rsidRPr="008F441C">
        <w:rPr>
          <w:lang w:val="en-029"/>
        </w:rPr>
        <w:t xml:space="preserve"> </w:t>
      </w:r>
      <w:r w:rsidR="00597608" w:rsidRPr="008F441C">
        <w:rPr>
          <w:lang w:val="en-029"/>
        </w:rPr>
        <w:t xml:space="preserve">rooted in </w:t>
      </w:r>
      <w:r w:rsidR="00626FEE" w:rsidRPr="008F441C">
        <w:rPr>
          <w:lang w:val="en-029"/>
        </w:rPr>
        <w:t xml:space="preserve">motivational theory as the </w:t>
      </w:r>
      <w:r w:rsidR="003B6990" w:rsidRPr="008F441C">
        <w:rPr>
          <w:lang w:val="en-029"/>
        </w:rPr>
        <w:t>cash incentive</w:t>
      </w:r>
      <w:r w:rsidR="00A0118A" w:rsidRPr="008F441C">
        <w:rPr>
          <w:lang w:val="en-029"/>
        </w:rPr>
        <w:t xml:space="preserve"> in the programme</w:t>
      </w:r>
      <w:r w:rsidR="000F605B" w:rsidRPr="008F441C">
        <w:rPr>
          <w:lang w:val="en-029"/>
        </w:rPr>
        <w:t xml:space="preserve"> is used as a </w:t>
      </w:r>
      <w:r w:rsidR="00A0118A" w:rsidRPr="008F441C">
        <w:rPr>
          <w:lang w:val="en-029"/>
        </w:rPr>
        <w:t>motivational tool to</w:t>
      </w:r>
      <w:r w:rsidR="00444BD4" w:rsidRPr="008F441C">
        <w:rPr>
          <w:lang w:val="en-029"/>
        </w:rPr>
        <w:t xml:space="preserve"> </w:t>
      </w:r>
      <w:r w:rsidR="003B6990" w:rsidRPr="008F441C">
        <w:rPr>
          <w:lang w:val="en-029"/>
        </w:rPr>
        <w:t>encourage</w:t>
      </w:r>
      <w:r w:rsidR="00A0118A" w:rsidRPr="008F441C">
        <w:rPr>
          <w:lang w:val="en-029"/>
        </w:rPr>
        <w:t xml:space="preserve"> </w:t>
      </w:r>
      <w:r w:rsidR="003B6990" w:rsidRPr="008F441C">
        <w:rPr>
          <w:lang w:val="en-029"/>
        </w:rPr>
        <w:t xml:space="preserve">regular school attendance </w:t>
      </w:r>
      <w:r w:rsidR="00E96B76" w:rsidRPr="008F441C">
        <w:rPr>
          <w:lang w:val="en-029"/>
        </w:rPr>
        <w:t>among poor</w:t>
      </w:r>
      <w:r w:rsidR="007410B0" w:rsidRPr="008F441C">
        <w:rPr>
          <w:lang w:val="en-029"/>
        </w:rPr>
        <w:t xml:space="preserve"> c</w:t>
      </w:r>
      <w:r w:rsidR="000D1C1A" w:rsidRPr="008F441C">
        <w:rPr>
          <w:lang w:val="en-029"/>
        </w:rPr>
        <w:t xml:space="preserve">hildren. </w:t>
      </w:r>
      <w:r w:rsidR="003F7EFA" w:rsidRPr="008F441C">
        <w:rPr>
          <w:lang w:val="en-029"/>
        </w:rPr>
        <w:t>Handayani and Barkley (2010) purport that “CCT programmes are targeted to encourage poor households to invest in their children’s development…A condition is attached to the cash transfer</w:t>
      </w:r>
      <w:r w:rsidR="0059332D" w:rsidRPr="008F441C">
        <w:rPr>
          <w:lang w:val="en-029"/>
        </w:rPr>
        <w:t>, such as meeting school attendance targets and compliance with health requirements.”</w:t>
      </w:r>
      <w:r w:rsidR="00831EDF" w:rsidRPr="008F441C">
        <w:rPr>
          <w:lang w:val="en-029"/>
        </w:rPr>
        <w:t xml:space="preserve"> Deci and Ryan’s (2017</w:t>
      </w:r>
      <w:r w:rsidR="00626FEE" w:rsidRPr="008F441C">
        <w:rPr>
          <w:lang w:val="en-029"/>
        </w:rPr>
        <w:t xml:space="preserve">) Self-determination theory </w:t>
      </w:r>
      <w:r w:rsidR="00481AF5" w:rsidRPr="008F441C">
        <w:rPr>
          <w:lang w:val="en-029"/>
        </w:rPr>
        <w:t>is</w:t>
      </w:r>
      <w:r w:rsidR="00F027DE" w:rsidRPr="008F441C">
        <w:rPr>
          <w:lang w:val="en-029"/>
        </w:rPr>
        <w:t xml:space="preserve"> therefore</w:t>
      </w:r>
      <w:r w:rsidR="00AC0DC3" w:rsidRPr="008F441C">
        <w:rPr>
          <w:lang w:val="en-029"/>
        </w:rPr>
        <w:t xml:space="preserve"> relevant</w:t>
      </w:r>
      <w:r w:rsidR="00811642" w:rsidRPr="008F441C">
        <w:rPr>
          <w:lang w:val="en-029"/>
        </w:rPr>
        <w:t xml:space="preserve"> </w:t>
      </w:r>
      <w:r w:rsidR="00481AF5" w:rsidRPr="008F441C">
        <w:rPr>
          <w:lang w:val="en-029"/>
        </w:rPr>
        <w:t xml:space="preserve">to </w:t>
      </w:r>
      <w:r w:rsidR="00811642" w:rsidRPr="008F441C">
        <w:rPr>
          <w:lang w:val="en-029"/>
        </w:rPr>
        <w:t xml:space="preserve">this study as I </w:t>
      </w:r>
      <w:r w:rsidR="00126FC9" w:rsidRPr="008F441C">
        <w:rPr>
          <w:lang w:val="en-029"/>
        </w:rPr>
        <w:t>believe that their ideas are</w:t>
      </w:r>
      <w:r w:rsidR="000F4F50" w:rsidRPr="008F441C">
        <w:rPr>
          <w:lang w:val="en-029"/>
        </w:rPr>
        <w:t xml:space="preserve"> best suited to thoroughly explain</w:t>
      </w:r>
      <w:r w:rsidR="009C09AF" w:rsidRPr="008F441C">
        <w:rPr>
          <w:lang w:val="en-029"/>
        </w:rPr>
        <w:t xml:space="preserve"> </w:t>
      </w:r>
      <w:r w:rsidR="00396840" w:rsidRPr="008F441C">
        <w:rPr>
          <w:lang w:val="en-029"/>
        </w:rPr>
        <w:t>the six male PATH beneficiaries</w:t>
      </w:r>
      <w:r w:rsidR="00575FE7" w:rsidRPr="008F441C">
        <w:rPr>
          <w:lang w:val="en-029"/>
        </w:rPr>
        <w:t xml:space="preserve">’ behavioural patterns in relation to </w:t>
      </w:r>
      <w:r w:rsidR="00481AF5" w:rsidRPr="008F441C">
        <w:rPr>
          <w:lang w:val="en-029"/>
        </w:rPr>
        <w:t>school attendance</w:t>
      </w:r>
      <w:r w:rsidR="00575FE7" w:rsidRPr="008F441C">
        <w:rPr>
          <w:lang w:val="en-029"/>
        </w:rPr>
        <w:t xml:space="preserve"> </w:t>
      </w:r>
      <w:r w:rsidR="00481AF5" w:rsidRPr="008F441C">
        <w:rPr>
          <w:lang w:val="en-029"/>
        </w:rPr>
        <w:t>and academic performance</w:t>
      </w:r>
      <w:r w:rsidR="00811642" w:rsidRPr="008F441C">
        <w:rPr>
          <w:lang w:val="en-029"/>
        </w:rPr>
        <w:t>s.</w:t>
      </w:r>
    </w:p>
    <w:p w:rsidR="008F3EE9" w:rsidRPr="008F441C" w:rsidRDefault="00971D82" w:rsidP="008F3EE9">
      <w:pPr>
        <w:spacing w:line="480" w:lineRule="auto"/>
        <w:rPr>
          <w:lang w:val="en-029"/>
        </w:rPr>
      </w:pPr>
      <w:r w:rsidRPr="008F441C">
        <w:rPr>
          <w:lang w:val="en-029"/>
        </w:rPr>
        <w:tab/>
      </w:r>
      <w:r w:rsidR="00831EDF" w:rsidRPr="008F441C">
        <w:rPr>
          <w:lang w:val="en-029"/>
        </w:rPr>
        <w:t xml:space="preserve">Ryan and </w:t>
      </w:r>
      <w:r w:rsidR="00A23C7A" w:rsidRPr="008F441C">
        <w:rPr>
          <w:lang w:val="en-029"/>
        </w:rPr>
        <w:t>Deci</w:t>
      </w:r>
      <w:r w:rsidR="00831EDF" w:rsidRPr="008F441C">
        <w:rPr>
          <w:lang w:val="en-029"/>
        </w:rPr>
        <w:t xml:space="preserve">’s </w:t>
      </w:r>
      <w:r w:rsidR="00A23C7A" w:rsidRPr="008F441C">
        <w:rPr>
          <w:lang w:val="en-029"/>
        </w:rPr>
        <w:t>(2017)</w:t>
      </w:r>
      <w:r w:rsidR="00451A16" w:rsidRPr="008F441C">
        <w:rPr>
          <w:lang w:val="en-029"/>
        </w:rPr>
        <w:t xml:space="preserve"> Self-determination theory rejects </w:t>
      </w:r>
      <w:r w:rsidR="00FC60D7" w:rsidRPr="008F441C">
        <w:rPr>
          <w:lang w:val="en-029"/>
        </w:rPr>
        <w:t>motivation as a “unitary phenomenon”</w:t>
      </w:r>
      <w:r w:rsidR="00AC0DC3" w:rsidRPr="008F441C">
        <w:rPr>
          <w:lang w:val="en-029"/>
        </w:rPr>
        <w:t xml:space="preserve"> and thus purports </w:t>
      </w:r>
      <w:r w:rsidR="007905B7" w:rsidRPr="008F441C">
        <w:rPr>
          <w:lang w:val="en-029"/>
        </w:rPr>
        <w:t>that “sources of motivations differ, as</w:t>
      </w:r>
      <w:r w:rsidR="00B20A52" w:rsidRPr="008F441C">
        <w:rPr>
          <w:lang w:val="en-029"/>
        </w:rPr>
        <w:t xml:space="preserve"> do the effects of being energiz</w:t>
      </w:r>
      <w:r w:rsidR="007905B7" w:rsidRPr="008F441C">
        <w:rPr>
          <w:lang w:val="en-029"/>
        </w:rPr>
        <w:t xml:space="preserve">ed by these motives” (p. 14). As such they </w:t>
      </w:r>
      <w:r w:rsidR="00196D0F" w:rsidRPr="008F441C">
        <w:rPr>
          <w:lang w:val="en-029"/>
        </w:rPr>
        <w:t xml:space="preserve">place motivation in </w:t>
      </w:r>
      <w:r w:rsidR="00A23C7A" w:rsidRPr="008F441C">
        <w:rPr>
          <w:lang w:val="en-029"/>
        </w:rPr>
        <w:t>three categories</w:t>
      </w:r>
      <w:r w:rsidR="00451A16" w:rsidRPr="008F441C">
        <w:rPr>
          <w:lang w:val="en-029"/>
        </w:rPr>
        <w:t>:</w:t>
      </w:r>
      <w:r w:rsidR="00655ECC" w:rsidRPr="008F441C">
        <w:rPr>
          <w:lang w:val="en-029"/>
        </w:rPr>
        <w:t xml:space="preserve"> </w:t>
      </w:r>
      <w:r w:rsidR="00FD41E6" w:rsidRPr="008F441C">
        <w:rPr>
          <w:lang w:val="en-029"/>
        </w:rPr>
        <w:t>“</w:t>
      </w:r>
      <w:r w:rsidR="00655ECC" w:rsidRPr="008F441C">
        <w:rPr>
          <w:lang w:val="en-029"/>
        </w:rPr>
        <w:t>autonomous motivation, controlled motivation and amotivation</w:t>
      </w:r>
      <w:r w:rsidR="00FD41E6" w:rsidRPr="008F441C">
        <w:rPr>
          <w:lang w:val="en-029"/>
        </w:rPr>
        <w:t>” (p. 14)</w:t>
      </w:r>
      <w:r w:rsidR="008A226F" w:rsidRPr="008F441C">
        <w:rPr>
          <w:lang w:val="en-029"/>
        </w:rPr>
        <w:t>.</w:t>
      </w:r>
      <w:r w:rsidR="00831EDF" w:rsidRPr="008F441C">
        <w:rPr>
          <w:lang w:val="en-029"/>
        </w:rPr>
        <w:t xml:space="preserve"> Ryan and Deci </w:t>
      </w:r>
      <w:r w:rsidR="00FD41E6" w:rsidRPr="008F441C">
        <w:rPr>
          <w:lang w:val="en-029"/>
        </w:rPr>
        <w:t>(2017)</w:t>
      </w:r>
      <w:r w:rsidR="008A226F" w:rsidRPr="008F441C">
        <w:rPr>
          <w:lang w:val="en-029"/>
        </w:rPr>
        <w:t xml:space="preserve"> state that:</w:t>
      </w:r>
    </w:p>
    <w:p w:rsidR="001E5192" w:rsidRPr="008F441C" w:rsidRDefault="008A226F" w:rsidP="008F3EE9">
      <w:pPr>
        <w:spacing w:line="480" w:lineRule="auto"/>
        <w:ind w:left="720"/>
        <w:rPr>
          <w:lang w:val="en-029"/>
        </w:rPr>
      </w:pPr>
      <w:r w:rsidRPr="008F441C">
        <w:rPr>
          <w:lang w:val="en-029"/>
        </w:rPr>
        <w:t>Behaviours are autonomously motivated to the extent that the person experiences volition</w:t>
      </w:r>
      <w:r w:rsidR="008F3EE9" w:rsidRPr="008F441C">
        <w:rPr>
          <w:lang w:val="en-029"/>
        </w:rPr>
        <w:t>- to the extent that he or she asserts to, concurs with, and is wholly willing to engage in the behaviours.</w:t>
      </w:r>
      <w:r w:rsidR="001E5192" w:rsidRPr="008F441C">
        <w:rPr>
          <w:lang w:val="en-029"/>
        </w:rPr>
        <w:t xml:space="preserve"> When autonomous, behaviours are experienced as emanating from, and an expression of, one’s self. (p. 14). </w:t>
      </w:r>
    </w:p>
    <w:p w:rsidR="004348CA" w:rsidRPr="008F441C" w:rsidRDefault="000F4508" w:rsidP="001E5192">
      <w:pPr>
        <w:spacing w:line="480" w:lineRule="auto"/>
        <w:rPr>
          <w:lang w:val="en-029"/>
        </w:rPr>
      </w:pPr>
      <w:r w:rsidRPr="008F441C">
        <w:rPr>
          <w:lang w:val="en-029"/>
        </w:rPr>
        <w:t>Autonomous motivation is simply</w:t>
      </w:r>
      <w:r w:rsidR="001E5192" w:rsidRPr="008F441C">
        <w:rPr>
          <w:lang w:val="en-029"/>
        </w:rPr>
        <w:t xml:space="preserve"> </w:t>
      </w:r>
      <w:r w:rsidR="004348CA" w:rsidRPr="008F441C">
        <w:rPr>
          <w:lang w:val="en-029"/>
        </w:rPr>
        <w:t>‘</w:t>
      </w:r>
      <w:r w:rsidR="001E5192" w:rsidRPr="008F441C">
        <w:rPr>
          <w:lang w:val="en-029"/>
        </w:rPr>
        <w:t>intrinsic motivation</w:t>
      </w:r>
      <w:r w:rsidR="004348CA" w:rsidRPr="008F441C">
        <w:rPr>
          <w:lang w:val="en-029"/>
        </w:rPr>
        <w:t xml:space="preserve">’ </w:t>
      </w:r>
      <w:r w:rsidR="00B20A52" w:rsidRPr="008F441C">
        <w:rPr>
          <w:lang w:val="en-029"/>
        </w:rPr>
        <w:t>in which behaviours are driven b</w:t>
      </w:r>
      <w:r w:rsidR="004348CA" w:rsidRPr="008F441C">
        <w:rPr>
          <w:lang w:val="en-029"/>
        </w:rPr>
        <w:t>y innate satisfaction or pleasure.</w:t>
      </w:r>
    </w:p>
    <w:p w:rsidR="0029120B" w:rsidRPr="008F441C" w:rsidRDefault="0004204D" w:rsidP="00713412">
      <w:pPr>
        <w:spacing w:line="480" w:lineRule="auto"/>
        <w:ind w:firstLine="720"/>
        <w:rPr>
          <w:lang w:val="en-029"/>
        </w:rPr>
      </w:pPr>
      <w:r w:rsidRPr="008F441C">
        <w:rPr>
          <w:lang w:val="en-029"/>
        </w:rPr>
        <w:t>Controlled</w:t>
      </w:r>
      <w:r w:rsidR="00B20A52" w:rsidRPr="008F441C">
        <w:rPr>
          <w:lang w:val="en-029"/>
        </w:rPr>
        <w:t xml:space="preserve"> </w:t>
      </w:r>
      <w:r w:rsidRPr="008F441C">
        <w:rPr>
          <w:lang w:val="en-029"/>
        </w:rPr>
        <w:t>motivation</w:t>
      </w:r>
      <w:r w:rsidR="0029120B" w:rsidRPr="008F441C">
        <w:rPr>
          <w:lang w:val="en-029"/>
        </w:rPr>
        <w:t xml:space="preserve"> is defined by</w:t>
      </w:r>
      <w:r w:rsidR="00831EDF" w:rsidRPr="008F441C">
        <w:rPr>
          <w:lang w:val="en-029"/>
        </w:rPr>
        <w:t xml:space="preserve"> </w:t>
      </w:r>
      <w:r w:rsidR="0029120B" w:rsidRPr="008F441C">
        <w:rPr>
          <w:lang w:val="en-029"/>
        </w:rPr>
        <w:t>Ryan</w:t>
      </w:r>
      <w:r w:rsidR="00831EDF" w:rsidRPr="008F441C">
        <w:rPr>
          <w:lang w:val="en-029"/>
        </w:rPr>
        <w:t xml:space="preserve"> and Deci</w:t>
      </w:r>
      <w:r w:rsidR="0029120B" w:rsidRPr="008F441C">
        <w:rPr>
          <w:lang w:val="en-029"/>
        </w:rPr>
        <w:t xml:space="preserve"> (2017) as:</w:t>
      </w:r>
    </w:p>
    <w:p w:rsidR="0004204D" w:rsidRPr="008F441C" w:rsidRDefault="0029120B" w:rsidP="00713412">
      <w:pPr>
        <w:spacing w:line="480" w:lineRule="auto"/>
        <w:ind w:left="1440"/>
        <w:rPr>
          <w:lang w:val="en-029"/>
        </w:rPr>
      </w:pPr>
      <w:r w:rsidRPr="008F441C">
        <w:rPr>
          <w:lang w:val="en-029"/>
        </w:rPr>
        <w:lastRenderedPageBreak/>
        <w:t xml:space="preserve">Those in which a person feels externally or internally pressured or </w:t>
      </w:r>
      <w:r w:rsidR="00875C39" w:rsidRPr="008F441C">
        <w:rPr>
          <w:lang w:val="en-029"/>
        </w:rPr>
        <w:t>compelled</w:t>
      </w:r>
      <w:r w:rsidRPr="008F441C">
        <w:rPr>
          <w:lang w:val="en-029"/>
        </w:rPr>
        <w:t xml:space="preserve"> to act. For example, a person is controlled when his or </w:t>
      </w:r>
      <w:r w:rsidR="00875C39" w:rsidRPr="008F441C">
        <w:rPr>
          <w:lang w:val="en-029"/>
        </w:rPr>
        <w:t>her motivations</w:t>
      </w:r>
      <w:r w:rsidR="0050505C" w:rsidRPr="008F441C">
        <w:rPr>
          <w:lang w:val="en-029"/>
        </w:rPr>
        <w:t xml:space="preserve"> to act are based in feeling coerced by external persons or forces, to act in ways that are incongruent or alien with respect to the </w:t>
      </w:r>
      <w:r w:rsidR="00875C39" w:rsidRPr="008F441C">
        <w:rPr>
          <w:lang w:val="en-029"/>
        </w:rPr>
        <w:t>person’s</w:t>
      </w:r>
      <w:r w:rsidR="0050505C" w:rsidRPr="008F441C">
        <w:rPr>
          <w:lang w:val="en-029"/>
        </w:rPr>
        <w:t xml:space="preserve"> sense of self.</w:t>
      </w:r>
      <w:r w:rsidR="00713412" w:rsidRPr="008F441C">
        <w:rPr>
          <w:lang w:val="en-029"/>
        </w:rPr>
        <w:t xml:space="preserve"> (p. 14).</w:t>
      </w:r>
      <w:r w:rsidR="0050505C" w:rsidRPr="008F441C">
        <w:rPr>
          <w:lang w:val="en-029"/>
        </w:rPr>
        <w:t xml:space="preserve">    </w:t>
      </w:r>
      <w:r w:rsidRPr="008F441C">
        <w:rPr>
          <w:lang w:val="en-029"/>
        </w:rPr>
        <w:t xml:space="preserve">   </w:t>
      </w:r>
      <w:r w:rsidR="0004204D" w:rsidRPr="008F441C">
        <w:rPr>
          <w:lang w:val="en-029"/>
        </w:rPr>
        <w:t xml:space="preserve"> </w:t>
      </w:r>
    </w:p>
    <w:p w:rsidR="005D257D" w:rsidRPr="008F441C" w:rsidRDefault="001E5192" w:rsidP="001E5192">
      <w:pPr>
        <w:spacing w:line="480" w:lineRule="auto"/>
        <w:rPr>
          <w:lang w:val="en-029"/>
        </w:rPr>
      </w:pPr>
      <w:r w:rsidRPr="008F441C">
        <w:rPr>
          <w:lang w:val="en-029"/>
        </w:rPr>
        <w:t xml:space="preserve"> </w:t>
      </w:r>
      <w:r w:rsidR="00713412" w:rsidRPr="008F441C">
        <w:rPr>
          <w:lang w:val="en-029"/>
        </w:rPr>
        <w:t>Co</w:t>
      </w:r>
      <w:r w:rsidR="000F4508" w:rsidRPr="008F441C">
        <w:rPr>
          <w:lang w:val="en-029"/>
        </w:rPr>
        <w:t xml:space="preserve">ntrolled motivation speaks to </w:t>
      </w:r>
      <w:r w:rsidR="00830984" w:rsidRPr="008F441C">
        <w:rPr>
          <w:lang w:val="en-029"/>
        </w:rPr>
        <w:t>‘</w:t>
      </w:r>
      <w:r w:rsidR="00713412" w:rsidRPr="008F441C">
        <w:rPr>
          <w:lang w:val="en-029"/>
        </w:rPr>
        <w:t>extrinsic motivation</w:t>
      </w:r>
      <w:r w:rsidR="00830984" w:rsidRPr="008F441C">
        <w:rPr>
          <w:lang w:val="en-029"/>
        </w:rPr>
        <w:t>’</w:t>
      </w:r>
      <w:r w:rsidR="0092375F" w:rsidRPr="008F441C">
        <w:rPr>
          <w:lang w:val="en-029"/>
        </w:rPr>
        <w:t xml:space="preserve"> in which</w:t>
      </w:r>
      <w:r w:rsidR="00713412" w:rsidRPr="008F441C">
        <w:rPr>
          <w:lang w:val="en-029"/>
        </w:rPr>
        <w:t xml:space="preserve"> behaviours are driven</w:t>
      </w:r>
      <w:r w:rsidR="00875C39" w:rsidRPr="008F441C">
        <w:rPr>
          <w:lang w:val="en-029"/>
        </w:rPr>
        <w:t xml:space="preserve"> by external forces </w:t>
      </w:r>
      <w:r w:rsidR="005D257D" w:rsidRPr="008F441C">
        <w:rPr>
          <w:lang w:val="en-029"/>
        </w:rPr>
        <w:t>or rewards.</w:t>
      </w:r>
    </w:p>
    <w:p w:rsidR="007B1F70" w:rsidRPr="008F441C" w:rsidRDefault="005D257D" w:rsidP="001E5192">
      <w:pPr>
        <w:spacing w:line="480" w:lineRule="auto"/>
        <w:rPr>
          <w:lang w:val="en-029"/>
        </w:rPr>
      </w:pPr>
      <w:r w:rsidRPr="008F441C">
        <w:rPr>
          <w:lang w:val="en-029"/>
        </w:rPr>
        <w:tab/>
        <w:t xml:space="preserve">Even though controlled motivation is different from autonomous motivation, controlled motivation can produce </w:t>
      </w:r>
      <w:r w:rsidR="00E37C57" w:rsidRPr="008F441C">
        <w:rPr>
          <w:lang w:val="en-029"/>
        </w:rPr>
        <w:t>autonomously related be</w:t>
      </w:r>
      <w:r w:rsidR="00831EDF" w:rsidRPr="008F441C">
        <w:rPr>
          <w:lang w:val="en-029"/>
        </w:rPr>
        <w:t xml:space="preserve">haviours. In light of this, Ryan and Deci </w:t>
      </w:r>
      <w:r w:rsidR="00E37C57" w:rsidRPr="008F441C">
        <w:rPr>
          <w:lang w:val="en-029"/>
        </w:rPr>
        <w:t>(2017) assert that “one can also be extrinsically motivated insofar as the behaviour yields outcomes that are personally valued or important, in which case the behaviour is likely to be experienced as relatively autonomous” (</w:t>
      </w:r>
      <w:r w:rsidR="000F4508" w:rsidRPr="008F441C">
        <w:rPr>
          <w:lang w:val="en-029"/>
        </w:rPr>
        <w:t xml:space="preserve">p. 14). </w:t>
      </w:r>
      <w:r w:rsidRPr="008F441C">
        <w:rPr>
          <w:lang w:val="en-029"/>
        </w:rPr>
        <w:t xml:space="preserve">  </w:t>
      </w:r>
      <w:r w:rsidR="00875C39" w:rsidRPr="008F441C">
        <w:rPr>
          <w:lang w:val="en-029"/>
        </w:rPr>
        <w:t xml:space="preserve">  </w:t>
      </w:r>
    </w:p>
    <w:p w:rsidR="00830984" w:rsidRPr="008F441C" w:rsidRDefault="007E2C45" w:rsidP="001E5192">
      <w:pPr>
        <w:spacing w:line="480" w:lineRule="auto"/>
        <w:rPr>
          <w:lang w:val="en-029"/>
        </w:rPr>
      </w:pPr>
      <w:r w:rsidRPr="008F441C">
        <w:rPr>
          <w:lang w:val="en-029"/>
        </w:rPr>
        <w:tab/>
        <w:t>Ryan</w:t>
      </w:r>
      <w:r w:rsidR="00831EDF" w:rsidRPr="008F441C">
        <w:rPr>
          <w:lang w:val="en-029"/>
        </w:rPr>
        <w:t xml:space="preserve"> and Deci</w:t>
      </w:r>
      <w:r w:rsidR="00AF1060" w:rsidRPr="008F441C">
        <w:rPr>
          <w:lang w:val="en-029"/>
        </w:rPr>
        <w:t xml:space="preserve">’s </w:t>
      </w:r>
      <w:r w:rsidRPr="008F441C">
        <w:rPr>
          <w:lang w:val="en-029"/>
        </w:rPr>
        <w:t xml:space="preserve"> (2017)</w:t>
      </w:r>
      <w:r w:rsidR="00AF1060" w:rsidRPr="008F441C">
        <w:rPr>
          <w:lang w:val="en-029"/>
        </w:rPr>
        <w:t xml:space="preserve"> notion of</w:t>
      </w:r>
      <w:r w:rsidR="001D5FBA" w:rsidRPr="008F441C">
        <w:rPr>
          <w:lang w:val="en-029"/>
        </w:rPr>
        <w:t xml:space="preserve"> a</w:t>
      </w:r>
      <w:r w:rsidRPr="008F441C">
        <w:rPr>
          <w:lang w:val="en-029"/>
        </w:rPr>
        <w:t>motivation</w:t>
      </w:r>
      <w:r w:rsidR="001D5FBA" w:rsidRPr="008F441C">
        <w:rPr>
          <w:lang w:val="en-029"/>
        </w:rPr>
        <w:t xml:space="preserve"> “describe peoples lack of intentionality and motivation- that is, to describe the extent to which they are passive, ineffective, or without purpose with respect to any given set of action” (p. 16).</w:t>
      </w:r>
      <w:r w:rsidR="000F4508" w:rsidRPr="008F441C">
        <w:rPr>
          <w:lang w:val="en-029"/>
        </w:rPr>
        <w:t xml:space="preserve"> In simpler term</w:t>
      </w:r>
      <w:r w:rsidR="00831EDF" w:rsidRPr="008F441C">
        <w:rPr>
          <w:lang w:val="en-029"/>
        </w:rPr>
        <w:t>, Ryan and Deci’s</w:t>
      </w:r>
      <w:r w:rsidR="008F1F14" w:rsidRPr="008F441C">
        <w:rPr>
          <w:lang w:val="en-029"/>
        </w:rPr>
        <w:t xml:space="preserve"> </w:t>
      </w:r>
      <w:r w:rsidR="00A56D99" w:rsidRPr="008F441C">
        <w:rPr>
          <w:lang w:val="en-029"/>
        </w:rPr>
        <w:t>amotivation</w:t>
      </w:r>
      <w:r w:rsidR="008F1F14" w:rsidRPr="008F441C">
        <w:rPr>
          <w:lang w:val="en-029"/>
        </w:rPr>
        <w:t xml:space="preserve"> concept explain</w:t>
      </w:r>
      <w:r w:rsidR="000F4508" w:rsidRPr="008F441C">
        <w:rPr>
          <w:lang w:val="en-029"/>
        </w:rPr>
        <w:t>s</w:t>
      </w:r>
      <w:r w:rsidR="008F1F14" w:rsidRPr="008F441C">
        <w:rPr>
          <w:lang w:val="en-029"/>
        </w:rPr>
        <w:t xml:space="preserve"> </w:t>
      </w:r>
      <w:r w:rsidR="00830984" w:rsidRPr="008F441C">
        <w:rPr>
          <w:lang w:val="en-029"/>
        </w:rPr>
        <w:t xml:space="preserve">that </w:t>
      </w:r>
      <w:r w:rsidR="001D5FBA" w:rsidRPr="008F441C">
        <w:rPr>
          <w:lang w:val="en-029"/>
        </w:rPr>
        <w:t>external forces nor internal forces</w:t>
      </w:r>
      <w:r w:rsidR="00AF1060" w:rsidRPr="008F441C">
        <w:rPr>
          <w:lang w:val="en-029"/>
        </w:rPr>
        <w:t xml:space="preserve"> have</w:t>
      </w:r>
      <w:r w:rsidR="00A56D99" w:rsidRPr="008F441C">
        <w:rPr>
          <w:lang w:val="en-029"/>
        </w:rPr>
        <w:t xml:space="preserve"> no </w:t>
      </w:r>
      <w:r w:rsidR="001D5FBA" w:rsidRPr="008F441C">
        <w:rPr>
          <w:lang w:val="en-029"/>
        </w:rPr>
        <w:t>impact on behaviour</w:t>
      </w:r>
      <w:r w:rsidR="008F1F14" w:rsidRPr="008F441C">
        <w:rPr>
          <w:lang w:val="en-029"/>
        </w:rPr>
        <w:t>s</w:t>
      </w:r>
      <w:r w:rsidR="00A56D99" w:rsidRPr="008F441C">
        <w:rPr>
          <w:lang w:val="en-029"/>
        </w:rPr>
        <w:t>, thus</w:t>
      </w:r>
      <w:r w:rsidR="008F1F14" w:rsidRPr="008F441C">
        <w:rPr>
          <w:lang w:val="en-029"/>
        </w:rPr>
        <w:t xml:space="preserve"> behaviours are displayed</w:t>
      </w:r>
      <w:r w:rsidR="00830984" w:rsidRPr="008F441C">
        <w:rPr>
          <w:lang w:val="en-029"/>
        </w:rPr>
        <w:t xml:space="preserve"> without care</w:t>
      </w:r>
      <w:r w:rsidR="008F1F14" w:rsidRPr="008F441C">
        <w:rPr>
          <w:lang w:val="en-029"/>
        </w:rPr>
        <w:t xml:space="preserve"> or any forms of motives behind them</w:t>
      </w:r>
      <w:r w:rsidR="00830984" w:rsidRPr="008F441C">
        <w:rPr>
          <w:lang w:val="en-029"/>
        </w:rPr>
        <w:t>.</w:t>
      </w:r>
      <w:r w:rsidR="00262B75" w:rsidRPr="008F441C">
        <w:rPr>
          <w:lang w:val="en-029"/>
        </w:rPr>
        <w:t xml:space="preserve"> </w:t>
      </w:r>
    </w:p>
    <w:p w:rsidR="00797D4E" w:rsidRDefault="000067B1" w:rsidP="00797D4E">
      <w:pPr>
        <w:spacing w:line="480" w:lineRule="auto"/>
        <w:ind w:firstLine="720"/>
        <w:rPr>
          <w:lang w:val="en-029"/>
        </w:rPr>
      </w:pPr>
      <w:r w:rsidRPr="008F441C">
        <w:rPr>
          <w:lang w:val="en-029"/>
        </w:rPr>
        <w:t xml:space="preserve">  Hence, </w:t>
      </w:r>
      <w:r w:rsidR="00262B75" w:rsidRPr="008F441C">
        <w:rPr>
          <w:lang w:val="en-029"/>
        </w:rPr>
        <w:t>Richard Ryan</w:t>
      </w:r>
      <w:r w:rsidRPr="008F441C">
        <w:rPr>
          <w:lang w:val="en-029"/>
        </w:rPr>
        <w:t xml:space="preserve"> and Edward Deci</w:t>
      </w:r>
      <w:r w:rsidR="00262B75" w:rsidRPr="008F441C">
        <w:rPr>
          <w:lang w:val="en-029"/>
        </w:rPr>
        <w:t>’s self-determination theory</w:t>
      </w:r>
      <w:r w:rsidR="00797D4E" w:rsidRPr="008F441C">
        <w:rPr>
          <w:lang w:val="en-029"/>
        </w:rPr>
        <w:t xml:space="preserve"> </w:t>
      </w:r>
      <w:r w:rsidR="00220AD2" w:rsidRPr="008F441C">
        <w:rPr>
          <w:lang w:val="en-029"/>
        </w:rPr>
        <w:t>will b</w:t>
      </w:r>
      <w:r w:rsidR="0037592F" w:rsidRPr="008F441C">
        <w:rPr>
          <w:lang w:val="en-029"/>
        </w:rPr>
        <w:t>r</w:t>
      </w:r>
      <w:r w:rsidR="00220AD2" w:rsidRPr="008F441C">
        <w:rPr>
          <w:lang w:val="en-029"/>
        </w:rPr>
        <w:t>ing</w:t>
      </w:r>
      <w:r w:rsidR="003A08BC" w:rsidRPr="008F441C">
        <w:rPr>
          <w:lang w:val="en-029"/>
        </w:rPr>
        <w:t xml:space="preserve"> further</w:t>
      </w:r>
      <w:r w:rsidR="00D8495D" w:rsidRPr="008F441C">
        <w:rPr>
          <w:lang w:val="en-029"/>
        </w:rPr>
        <w:t xml:space="preserve"> clarity</w:t>
      </w:r>
      <w:r w:rsidR="00CE76C7" w:rsidRPr="008F441C">
        <w:rPr>
          <w:lang w:val="en-029"/>
        </w:rPr>
        <w:t xml:space="preserve"> to</w:t>
      </w:r>
      <w:r w:rsidR="00D8495D" w:rsidRPr="008F441C">
        <w:rPr>
          <w:lang w:val="en-029"/>
        </w:rPr>
        <w:t xml:space="preserve"> the</w:t>
      </w:r>
      <w:r w:rsidR="00354B32" w:rsidRPr="008F441C">
        <w:rPr>
          <w:lang w:val="en-029"/>
        </w:rPr>
        <w:t xml:space="preserve"> PATH</w:t>
      </w:r>
      <w:r w:rsidR="00D8495D" w:rsidRPr="008F441C">
        <w:rPr>
          <w:lang w:val="en-029"/>
        </w:rPr>
        <w:t xml:space="preserve"> boys’ behaviours in their respective school settings</w:t>
      </w:r>
      <w:r w:rsidR="00CE76C7" w:rsidRPr="008F441C">
        <w:rPr>
          <w:lang w:val="en-029"/>
        </w:rPr>
        <w:t xml:space="preserve"> </w:t>
      </w:r>
      <w:r w:rsidR="00CE76C7" w:rsidRPr="008F441C">
        <w:rPr>
          <w:i/>
          <w:lang w:val="en-029"/>
        </w:rPr>
        <w:t>(See summary of the relevance of Deci and Richard Ryan’s self-determination theory to this enquiry in table 5 below</w:t>
      </w:r>
      <w:r w:rsidR="00CE76C7" w:rsidRPr="008F441C">
        <w:rPr>
          <w:lang w:val="en-029"/>
        </w:rPr>
        <w:t>)</w:t>
      </w:r>
      <w:r w:rsidR="00D8495D" w:rsidRPr="008F441C">
        <w:rPr>
          <w:lang w:val="en-029"/>
        </w:rPr>
        <w:t>.</w:t>
      </w:r>
      <w:r w:rsidR="00D8495D">
        <w:rPr>
          <w:lang w:val="en-029"/>
        </w:rPr>
        <w:t xml:space="preserve"> </w:t>
      </w:r>
      <w:r w:rsidR="00797D4E">
        <w:rPr>
          <w:lang w:val="en-029"/>
        </w:rPr>
        <w:t xml:space="preserve"> </w:t>
      </w:r>
    </w:p>
    <w:p w:rsidR="00F639E5" w:rsidRDefault="00F639E5" w:rsidP="00F64D7C">
      <w:pPr>
        <w:spacing w:line="480" w:lineRule="auto"/>
        <w:rPr>
          <w:lang w:val="en-029"/>
        </w:rPr>
      </w:pPr>
    </w:p>
    <w:p w:rsidR="003C33F4" w:rsidRDefault="003C33F4" w:rsidP="00F64D7C">
      <w:pPr>
        <w:spacing w:line="480" w:lineRule="auto"/>
        <w:rPr>
          <w:lang w:val="en-029"/>
        </w:rPr>
      </w:pPr>
    </w:p>
    <w:p w:rsidR="003C33F4" w:rsidRDefault="003C33F4" w:rsidP="00F64D7C">
      <w:pPr>
        <w:spacing w:line="480" w:lineRule="auto"/>
        <w:rPr>
          <w:lang w:val="en-029"/>
        </w:rPr>
        <w:sectPr w:rsidR="003C33F4" w:rsidSect="00C85686">
          <w:footerReference w:type="default" r:id="rId14"/>
          <w:footerReference w:type="first" r:id="rId15"/>
          <w:pgSz w:w="11906" w:h="16838"/>
          <w:pgMar w:top="1440" w:right="1440" w:bottom="1440" w:left="1440" w:header="708" w:footer="708" w:gutter="0"/>
          <w:pgNumType w:start="1"/>
          <w:cols w:space="708"/>
          <w:titlePg/>
          <w:docGrid w:linePitch="360"/>
        </w:sectPr>
      </w:pPr>
    </w:p>
    <w:tbl>
      <w:tblPr>
        <w:tblStyle w:val="TableGrid"/>
        <w:tblpPr w:leftFromText="180" w:rightFromText="180" w:vertAnchor="page" w:horzAnchor="margin" w:tblpY="2296"/>
        <w:tblW w:w="13149" w:type="dxa"/>
        <w:tblLayout w:type="fixed"/>
        <w:tblLook w:val="0000" w:firstRow="0" w:lastRow="0" w:firstColumn="0" w:lastColumn="0" w:noHBand="0" w:noVBand="0"/>
      </w:tblPr>
      <w:tblGrid>
        <w:gridCol w:w="1668"/>
        <w:gridCol w:w="2409"/>
        <w:gridCol w:w="1418"/>
        <w:gridCol w:w="1984"/>
        <w:gridCol w:w="1701"/>
        <w:gridCol w:w="1985"/>
        <w:gridCol w:w="1984"/>
      </w:tblGrid>
      <w:tr w:rsidR="00B13337" w:rsidRPr="00C43D6E" w:rsidTr="00F80BB5">
        <w:trPr>
          <w:trHeight w:val="570"/>
        </w:trPr>
        <w:tc>
          <w:tcPr>
            <w:tcW w:w="9180" w:type="dxa"/>
            <w:gridSpan w:val="5"/>
          </w:tcPr>
          <w:p w:rsidR="00B13337" w:rsidRPr="00B13337" w:rsidRDefault="00B13337" w:rsidP="00F80BB5">
            <w:pPr>
              <w:spacing w:line="480" w:lineRule="auto"/>
              <w:jc w:val="center"/>
              <w:rPr>
                <w:rFonts w:ascii="Times New Roman" w:hAnsi="Times New Roman" w:cs="Times New Roman"/>
                <w:b/>
                <w:sz w:val="24"/>
                <w:szCs w:val="24"/>
                <w:lang w:val="en-GB"/>
              </w:rPr>
            </w:pPr>
            <w:r w:rsidRPr="00B13337">
              <w:rPr>
                <w:rFonts w:cs="Times New Roman"/>
                <w:b/>
                <w:noProof/>
                <w:szCs w:val="24"/>
                <w:lang w:eastAsia="en-JM"/>
              </w:rPr>
              <w:lastRenderedPageBreak/>
              <mc:AlternateContent>
                <mc:Choice Requires="wps">
                  <w:drawing>
                    <wp:anchor distT="0" distB="0" distL="114300" distR="114300" simplePos="0" relativeHeight="251675648" behindDoc="0" locked="0" layoutInCell="1" allowOverlap="1" wp14:anchorId="1B96A6E9" wp14:editId="7D8E0A17">
                      <wp:simplePos x="0" y="0"/>
                      <wp:positionH relativeFrom="column">
                        <wp:posOffset>-60384</wp:posOffset>
                      </wp:positionH>
                      <wp:positionV relativeFrom="paragraph">
                        <wp:posOffset>-566528</wp:posOffset>
                      </wp:positionV>
                      <wp:extent cx="8298240" cy="327732"/>
                      <wp:effectExtent l="0" t="0" r="26670" b="15240"/>
                      <wp:wrapNone/>
                      <wp:docPr id="1" name="Text Box 1"/>
                      <wp:cNvGraphicFramePr/>
                      <a:graphic xmlns:a="http://schemas.openxmlformats.org/drawingml/2006/main">
                        <a:graphicData uri="http://schemas.microsoft.com/office/word/2010/wordprocessingShape">
                          <wps:wsp>
                            <wps:cNvSpPr txBox="1"/>
                            <wps:spPr>
                              <a:xfrm>
                                <a:off x="0" y="0"/>
                                <a:ext cx="8298240" cy="3277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763F" w:rsidRPr="00B13337" w:rsidRDefault="0005763F" w:rsidP="00B13337">
                                  <w:pPr>
                                    <w:pStyle w:val="NoSpacing"/>
                                    <w:rPr>
                                      <w:rFonts w:ascii="Times New Roman" w:hAnsi="Times New Roman" w:cs="Times New Roman"/>
                                      <w:sz w:val="24"/>
                                      <w:szCs w:val="24"/>
                                      <w:lang w:val="en-GB"/>
                                    </w:rPr>
                                  </w:pPr>
                                  <w:r w:rsidRPr="00EA48F1">
                                    <w:rPr>
                                      <w:rFonts w:ascii="Times New Roman" w:hAnsi="Times New Roman" w:cs="Times New Roman"/>
                                      <w:i/>
                                      <w:sz w:val="24"/>
                                      <w:szCs w:val="24"/>
                                      <w:lang w:val="en-GB"/>
                                    </w:rPr>
                                    <w:t>Table 5</w:t>
                                  </w:r>
                                  <w:r>
                                    <w:rPr>
                                      <w:rFonts w:ascii="Times New Roman" w:hAnsi="Times New Roman" w:cs="Times New Roman"/>
                                      <w:sz w:val="24"/>
                                      <w:szCs w:val="24"/>
                                      <w:lang w:val="en-GB"/>
                                    </w:rPr>
                                    <w:t>: Summary of Theoretical Foundations</w:t>
                                  </w:r>
                                </w:p>
                                <w:p w:rsidR="0005763F" w:rsidRDefault="00057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left:0;text-align:left;margin-left:-4.75pt;margin-top:-44.6pt;width:653.4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" fillcolor="white [3201]" strokeweight=".5pt">
                      <v:textbox>
                        <w:txbxContent>
                          <w:p w:rsidR="0045218C" w:rsidRPr="00B13337" w:rsidRDefault="0045218C" w:rsidP="00B13337">
                            <w:pPr>
                              <w:pStyle w:val="NoSpacing"/>
                              <w:rPr>
                                <w:rFonts w:ascii="Times New Roman" w:hAnsi="Times New Roman" w:cs="Times New Roman"/>
                                <w:sz w:val="24"/>
                                <w:szCs w:val="24"/>
                                <w:lang w:val="en-GB"/>
                              </w:rPr>
                            </w:pPr>
                            <w:r w:rsidRPr="00EA48F1">
                              <w:rPr>
                                <w:rFonts w:ascii="Times New Roman" w:hAnsi="Times New Roman" w:cs="Times New Roman"/>
                                <w:i/>
                                <w:sz w:val="24"/>
                                <w:szCs w:val="24"/>
                                <w:lang w:val="en-GB"/>
                              </w:rPr>
                              <w:t>Table 5</w:t>
                            </w:r>
                            <w:r>
                              <w:rPr>
                                <w:rFonts w:ascii="Times New Roman" w:hAnsi="Times New Roman" w:cs="Times New Roman"/>
                                <w:sz w:val="24"/>
                                <w:szCs w:val="24"/>
                                <w:lang w:val="en-GB"/>
                              </w:rPr>
                              <w:t>: Summary of Theoretical Foundations</w:t>
                            </w:r>
                          </w:p>
                          <w:p w:rsidR="0045218C" w:rsidRDefault="0045218C"/>
                        </w:txbxContent>
                      </v:textbox>
                    </v:shape>
                  </w:pict>
                </mc:Fallback>
              </mc:AlternateContent>
            </w:r>
            <w:r w:rsidRPr="00B13337">
              <w:rPr>
                <w:rFonts w:ascii="Times New Roman" w:hAnsi="Times New Roman" w:cs="Times New Roman"/>
                <w:b/>
                <w:sz w:val="24"/>
                <w:szCs w:val="24"/>
                <w:lang w:val="en-GB"/>
              </w:rPr>
              <w:t>PHILOSOPHICAL ASSUMPTIONS UNDERPINNING THE RESEARCH</w:t>
            </w:r>
          </w:p>
        </w:tc>
        <w:tc>
          <w:tcPr>
            <w:tcW w:w="1985" w:type="dxa"/>
            <w:vMerge w:val="restart"/>
          </w:tcPr>
          <w:p w:rsidR="00B13337" w:rsidRPr="00B13337" w:rsidRDefault="00B13337" w:rsidP="00F80BB5">
            <w:pPr>
              <w:rPr>
                <w:rFonts w:ascii="Times New Roman" w:hAnsi="Times New Roman" w:cs="Times New Roman"/>
                <w:b/>
                <w:sz w:val="24"/>
                <w:szCs w:val="24"/>
                <w:lang w:val="en-GB"/>
              </w:rPr>
            </w:pPr>
          </w:p>
          <w:p w:rsidR="00B13337" w:rsidRPr="00B13337" w:rsidRDefault="00B13337" w:rsidP="00F80BB5">
            <w:pPr>
              <w:jc w:val="center"/>
              <w:rPr>
                <w:rFonts w:ascii="Times New Roman" w:hAnsi="Times New Roman" w:cs="Times New Roman"/>
                <w:b/>
                <w:sz w:val="24"/>
                <w:szCs w:val="24"/>
                <w:lang w:val="en-GB"/>
              </w:rPr>
            </w:pPr>
            <w:r w:rsidRPr="00B13337">
              <w:rPr>
                <w:rFonts w:ascii="Times New Roman" w:hAnsi="Times New Roman" w:cs="Times New Roman"/>
                <w:b/>
                <w:sz w:val="24"/>
                <w:szCs w:val="24"/>
                <w:lang w:val="en-GB"/>
              </w:rPr>
              <w:t xml:space="preserve">Theoretical Framework      </w:t>
            </w:r>
          </w:p>
        </w:tc>
        <w:tc>
          <w:tcPr>
            <w:tcW w:w="1984" w:type="dxa"/>
            <w:vMerge w:val="restart"/>
          </w:tcPr>
          <w:p w:rsidR="00B13337" w:rsidRPr="00B13337" w:rsidRDefault="00B13337" w:rsidP="00F80BB5">
            <w:pPr>
              <w:rPr>
                <w:rFonts w:ascii="Times New Roman" w:hAnsi="Times New Roman" w:cs="Times New Roman"/>
                <w:b/>
                <w:sz w:val="24"/>
                <w:szCs w:val="24"/>
                <w:lang w:val="en-GB"/>
              </w:rPr>
            </w:pPr>
          </w:p>
          <w:p w:rsidR="00B13337" w:rsidRPr="00B13337" w:rsidRDefault="00B13337" w:rsidP="00F80BB5">
            <w:pPr>
              <w:jc w:val="center"/>
              <w:rPr>
                <w:rFonts w:ascii="Times New Roman" w:hAnsi="Times New Roman" w:cs="Times New Roman"/>
                <w:b/>
                <w:sz w:val="24"/>
                <w:szCs w:val="24"/>
                <w:lang w:val="en-GB"/>
              </w:rPr>
            </w:pPr>
            <w:r w:rsidRPr="00B13337">
              <w:rPr>
                <w:rFonts w:ascii="Times New Roman" w:hAnsi="Times New Roman" w:cs="Times New Roman"/>
                <w:b/>
                <w:sz w:val="24"/>
                <w:szCs w:val="24"/>
                <w:lang w:val="en-GB"/>
              </w:rPr>
              <w:t>Theoretical Orientation</w:t>
            </w:r>
          </w:p>
        </w:tc>
      </w:tr>
      <w:tr w:rsidR="00B13337" w:rsidRPr="00C43D6E" w:rsidTr="00F80BB5">
        <w:tblPrEx>
          <w:tblLook w:val="04A0" w:firstRow="1" w:lastRow="0" w:firstColumn="1" w:lastColumn="0" w:noHBand="0" w:noVBand="1"/>
        </w:tblPrEx>
        <w:trPr>
          <w:trHeight w:val="548"/>
        </w:trPr>
        <w:tc>
          <w:tcPr>
            <w:tcW w:w="1668" w:type="dxa"/>
          </w:tcPr>
          <w:p w:rsidR="00B13337" w:rsidRPr="00B13337" w:rsidRDefault="00B13337" w:rsidP="00F80BB5">
            <w:pPr>
              <w:spacing w:after="200" w:line="480" w:lineRule="auto"/>
              <w:rPr>
                <w:rFonts w:ascii="Times New Roman" w:hAnsi="Times New Roman" w:cs="Times New Roman"/>
                <w:b/>
                <w:sz w:val="24"/>
                <w:szCs w:val="24"/>
                <w:lang w:val="en-GB"/>
              </w:rPr>
            </w:pPr>
            <w:r w:rsidRPr="00B13337">
              <w:rPr>
                <w:rFonts w:ascii="Times New Roman" w:hAnsi="Times New Roman" w:cs="Times New Roman"/>
                <w:b/>
                <w:sz w:val="24"/>
                <w:szCs w:val="24"/>
                <w:lang w:val="en-GB"/>
              </w:rPr>
              <w:t>Ontology</w:t>
            </w:r>
          </w:p>
        </w:tc>
        <w:tc>
          <w:tcPr>
            <w:tcW w:w="2409" w:type="dxa"/>
          </w:tcPr>
          <w:p w:rsidR="00B13337" w:rsidRPr="00B13337" w:rsidRDefault="00B13337" w:rsidP="00F80BB5">
            <w:pPr>
              <w:spacing w:after="200" w:line="480" w:lineRule="auto"/>
              <w:jc w:val="center"/>
              <w:rPr>
                <w:rFonts w:ascii="Times New Roman" w:hAnsi="Times New Roman" w:cs="Times New Roman"/>
                <w:b/>
                <w:sz w:val="24"/>
                <w:szCs w:val="24"/>
                <w:lang w:val="en-GB"/>
              </w:rPr>
            </w:pPr>
            <w:r w:rsidRPr="00B13337">
              <w:rPr>
                <w:rFonts w:ascii="Times New Roman" w:hAnsi="Times New Roman" w:cs="Times New Roman"/>
                <w:b/>
                <w:sz w:val="24"/>
                <w:szCs w:val="24"/>
                <w:lang w:val="en-GB"/>
              </w:rPr>
              <w:t>Epistemology</w:t>
            </w:r>
          </w:p>
        </w:tc>
        <w:tc>
          <w:tcPr>
            <w:tcW w:w="1418" w:type="dxa"/>
          </w:tcPr>
          <w:p w:rsidR="00B13337" w:rsidRPr="00B13337" w:rsidRDefault="00B13337" w:rsidP="00F80BB5">
            <w:pPr>
              <w:spacing w:after="200" w:line="480" w:lineRule="auto"/>
              <w:rPr>
                <w:rFonts w:ascii="Times New Roman" w:hAnsi="Times New Roman" w:cs="Times New Roman"/>
                <w:b/>
                <w:sz w:val="24"/>
                <w:szCs w:val="24"/>
                <w:lang w:val="en-GB"/>
              </w:rPr>
            </w:pPr>
            <w:r w:rsidRPr="00B13337">
              <w:rPr>
                <w:rFonts w:ascii="Times New Roman" w:hAnsi="Times New Roman" w:cs="Times New Roman"/>
                <w:b/>
                <w:sz w:val="24"/>
                <w:szCs w:val="24"/>
                <w:lang w:val="en-GB"/>
              </w:rPr>
              <w:t>Axiology</w:t>
            </w:r>
          </w:p>
        </w:tc>
        <w:tc>
          <w:tcPr>
            <w:tcW w:w="1984" w:type="dxa"/>
          </w:tcPr>
          <w:p w:rsidR="00B13337" w:rsidRPr="00B13337" w:rsidRDefault="00B13337" w:rsidP="00F80BB5">
            <w:pPr>
              <w:spacing w:after="200" w:line="480" w:lineRule="auto"/>
              <w:rPr>
                <w:rFonts w:ascii="Times New Roman" w:hAnsi="Times New Roman" w:cs="Times New Roman"/>
                <w:b/>
                <w:sz w:val="24"/>
                <w:szCs w:val="24"/>
                <w:lang w:val="en-GB"/>
              </w:rPr>
            </w:pPr>
            <w:r w:rsidRPr="00B13337">
              <w:rPr>
                <w:rFonts w:ascii="Times New Roman" w:hAnsi="Times New Roman" w:cs="Times New Roman"/>
                <w:b/>
                <w:sz w:val="24"/>
                <w:szCs w:val="24"/>
                <w:lang w:val="en-GB"/>
              </w:rPr>
              <w:t xml:space="preserve">Rhetorical </w:t>
            </w:r>
          </w:p>
        </w:tc>
        <w:tc>
          <w:tcPr>
            <w:tcW w:w="1701" w:type="dxa"/>
          </w:tcPr>
          <w:p w:rsidR="00B13337" w:rsidRPr="00B13337" w:rsidRDefault="00B13337" w:rsidP="00F80BB5">
            <w:pPr>
              <w:spacing w:line="480" w:lineRule="auto"/>
              <w:rPr>
                <w:rFonts w:ascii="Times New Roman" w:hAnsi="Times New Roman" w:cs="Times New Roman"/>
                <w:b/>
                <w:sz w:val="24"/>
                <w:szCs w:val="24"/>
                <w:highlight w:val="yellow"/>
                <w:lang w:val="en-GB"/>
              </w:rPr>
            </w:pPr>
            <w:r w:rsidRPr="00B13337">
              <w:rPr>
                <w:rFonts w:ascii="Times New Roman" w:hAnsi="Times New Roman" w:cs="Times New Roman"/>
                <w:b/>
                <w:sz w:val="24"/>
                <w:szCs w:val="24"/>
                <w:lang w:val="en-GB"/>
              </w:rPr>
              <w:t>Methodology</w:t>
            </w:r>
          </w:p>
        </w:tc>
        <w:tc>
          <w:tcPr>
            <w:tcW w:w="1985" w:type="dxa"/>
            <w:vMerge/>
          </w:tcPr>
          <w:p w:rsidR="00B13337" w:rsidRPr="00B13337" w:rsidRDefault="00B13337" w:rsidP="00F80BB5">
            <w:pPr>
              <w:spacing w:line="480" w:lineRule="auto"/>
              <w:rPr>
                <w:rFonts w:ascii="Times New Roman" w:hAnsi="Times New Roman" w:cs="Times New Roman"/>
                <w:b/>
                <w:sz w:val="24"/>
                <w:szCs w:val="24"/>
                <w:lang w:val="en-GB"/>
              </w:rPr>
            </w:pPr>
          </w:p>
        </w:tc>
        <w:tc>
          <w:tcPr>
            <w:tcW w:w="1984" w:type="dxa"/>
            <w:vMerge/>
          </w:tcPr>
          <w:p w:rsidR="00B13337" w:rsidRPr="00B13337" w:rsidRDefault="00B13337" w:rsidP="00F80BB5">
            <w:pPr>
              <w:spacing w:line="480" w:lineRule="auto"/>
              <w:rPr>
                <w:rFonts w:ascii="Times New Roman" w:hAnsi="Times New Roman" w:cs="Times New Roman"/>
                <w:b/>
                <w:sz w:val="24"/>
                <w:szCs w:val="24"/>
                <w:lang w:val="en-GB"/>
              </w:rPr>
            </w:pPr>
          </w:p>
        </w:tc>
      </w:tr>
      <w:tr w:rsidR="00B13337" w:rsidRPr="00C43D6E" w:rsidTr="00F80BB5">
        <w:tblPrEx>
          <w:tblLook w:val="04A0" w:firstRow="1" w:lastRow="0" w:firstColumn="1" w:lastColumn="0" w:noHBand="0" w:noVBand="1"/>
        </w:tblPrEx>
        <w:trPr>
          <w:trHeight w:val="7387"/>
        </w:trPr>
        <w:tc>
          <w:tcPr>
            <w:tcW w:w="1668" w:type="dxa"/>
          </w:tcPr>
          <w:p w:rsidR="00B13337" w:rsidRPr="00B13337" w:rsidRDefault="00EA26EC" w:rsidP="00F80BB5">
            <w:pPr>
              <w:rPr>
                <w:rFonts w:ascii="Times New Roman" w:hAnsi="Times New Roman" w:cs="Times New Roman"/>
                <w:sz w:val="24"/>
                <w:szCs w:val="24"/>
                <w:lang w:val="en-GB"/>
              </w:rPr>
            </w:pPr>
            <w:r>
              <w:rPr>
                <w:rFonts w:ascii="Times New Roman" w:hAnsi="Times New Roman" w:cs="Times New Roman"/>
                <w:sz w:val="24"/>
                <w:szCs w:val="24"/>
                <w:lang w:val="en-GB"/>
              </w:rPr>
              <w:t xml:space="preserve">1. I have taken an </w:t>
            </w:r>
            <w:r w:rsidR="00B13337" w:rsidRPr="00B13337">
              <w:rPr>
                <w:rFonts w:ascii="Times New Roman" w:hAnsi="Times New Roman" w:cs="Times New Roman"/>
                <w:sz w:val="24"/>
                <w:szCs w:val="24"/>
                <w:lang w:val="en-GB"/>
              </w:rPr>
              <w:t>interpretative, socially constructed ontological position because</w:t>
            </w:r>
            <w:r>
              <w:rPr>
                <w:rFonts w:ascii="Times New Roman" w:hAnsi="Times New Roman" w:cs="Times New Roman"/>
                <w:sz w:val="24"/>
                <w:szCs w:val="24"/>
                <w:lang w:val="en-GB"/>
              </w:rPr>
              <w:t xml:space="preserve"> I believe that the nature of reality is subjective. Thus, the data in this enquiry </w:t>
            </w:r>
            <w:r w:rsidR="00B13337" w:rsidRPr="00B13337">
              <w:rPr>
                <w:rFonts w:ascii="Times New Roman" w:hAnsi="Times New Roman" w:cs="Times New Roman"/>
                <w:sz w:val="24"/>
                <w:szCs w:val="24"/>
                <w:lang w:val="en-GB"/>
              </w:rPr>
              <w:t>is obtain</w:t>
            </w:r>
            <w:r>
              <w:rPr>
                <w:rFonts w:ascii="Times New Roman" w:hAnsi="Times New Roman" w:cs="Times New Roman"/>
                <w:sz w:val="24"/>
                <w:szCs w:val="24"/>
                <w:lang w:val="en-GB"/>
              </w:rPr>
              <w:t xml:space="preserve">ed from the participants’ accounts of their  </w:t>
            </w:r>
            <w:r w:rsidR="00B13337" w:rsidRPr="00B13337">
              <w:rPr>
                <w:rFonts w:ascii="Times New Roman" w:hAnsi="Times New Roman" w:cs="Times New Roman"/>
                <w:sz w:val="24"/>
                <w:szCs w:val="24"/>
                <w:lang w:val="en-GB"/>
              </w:rPr>
              <w:t xml:space="preserve"> experiences with PATH. </w:t>
            </w:r>
          </w:p>
          <w:p w:rsidR="00B13337" w:rsidRPr="00B13337" w:rsidRDefault="00B13337" w:rsidP="00F80BB5">
            <w:pPr>
              <w:rPr>
                <w:rFonts w:ascii="Times New Roman" w:hAnsi="Times New Roman" w:cs="Times New Roman"/>
                <w:sz w:val="24"/>
                <w:szCs w:val="24"/>
                <w:lang w:val="en-GB"/>
              </w:rPr>
            </w:pPr>
          </w:p>
        </w:tc>
        <w:tc>
          <w:tcPr>
            <w:tcW w:w="2409" w:type="dxa"/>
          </w:tcPr>
          <w:p w:rsidR="00B13337" w:rsidRPr="00B13337" w:rsidRDefault="00B13337" w:rsidP="00F80BB5">
            <w:pPr>
              <w:spacing w:after="200"/>
              <w:rPr>
                <w:rFonts w:ascii="Times New Roman" w:hAnsi="Times New Roman" w:cs="Times New Roman"/>
                <w:sz w:val="24"/>
                <w:szCs w:val="24"/>
                <w:lang w:val="en-GB"/>
              </w:rPr>
            </w:pPr>
            <w:r w:rsidRPr="00B13337">
              <w:rPr>
                <w:rFonts w:ascii="Times New Roman" w:hAnsi="Times New Roman" w:cs="Times New Roman"/>
                <w:sz w:val="24"/>
                <w:szCs w:val="24"/>
                <w:lang w:val="en-GB"/>
              </w:rPr>
              <w:t>1.</w:t>
            </w:r>
            <w:r w:rsidRPr="00B13337">
              <w:rPr>
                <w:rFonts w:ascii="Times New Roman" w:hAnsi="Times New Roman" w:cs="Times New Roman"/>
                <w:b/>
                <w:sz w:val="24"/>
                <w:szCs w:val="24"/>
                <w:lang w:val="en-GB"/>
              </w:rPr>
              <w:t xml:space="preserve"> </w:t>
            </w:r>
            <w:r w:rsidRPr="00B13337">
              <w:rPr>
                <w:rFonts w:ascii="Times New Roman" w:hAnsi="Times New Roman" w:cs="Times New Roman"/>
                <w:sz w:val="24"/>
                <w:szCs w:val="24"/>
                <w:lang w:val="en-GB"/>
              </w:rPr>
              <w:t>Valid knowledge lies within participants’ experiences with PATH</w:t>
            </w:r>
            <w:r w:rsidRPr="00B13337">
              <w:rPr>
                <w:rFonts w:ascii="Times New Roman" w:hAnsi="Times New Roman" w:cs="Times New Roman"/>
                <w:b/>
                <w:sz w:val="24"/>
                <w:szCs w:val="24"/>
                <w:lang w:val="en-GB"/>
              </w:rPr>
              <w:t>.</w:t>
            </w:r>
          </w:p>
        </w:tc>
        <w:tc>
          <w:tcPr>
            <w:tcW w:w="1418" w:type="dxa"/>
          </w:tcPr>
          <w:p w:rsidR="00B13337" w:rsidRPr="00B13337" w:rsidRDefault="00B13337" w:rsidP="00F80BB5">
            <w:pPr>
              <w:rPr>
                <w:rFonts w:ascii="Times New Roman" w:hAnsi="Times New Roman" w:cs="Times New Roman"/>
                <w:sz w:val="24"/>
                <w:szCs w:val="24"/>
                <w:lang w:val="en-GB"/>
              </w:rPr>
            </w:pPr>
            <w:r w:rsidRPr="00B13337">
              <w:rPr>
                <w:rFonts w:ascii="Times New Roman" w:hAnsi="Times New Roman" w:cs="Times New Roman"/>
                <w:sz w:val="24"/>
                <w:szCs w:val="24"/>
                <w:lang w:val="en-GB"/>
              </w:rPr>
              <w:t>1. I am declaring my values throughout thi</w:t>
            </w:r>
            <w:r w:rsidR="00143B9A">
              <w:rPr>
                <w:rFonts w:ascii="Times New Roman" w:hAnsi="Times New Roman" w:cs="Times New Roman"/>
                <w:sz w:val="24"/>
                <w:szCs w:val="24"/>
                <w:lang w:val="en-GB"/>
              </w:rPr>
              <w:t xml:space="preserve">s research process as </w:t>
            </w:r>
            <w:r w:rsidR="00EA26EC" w:rsidRPr="00B13337">
              <w:rPr>
                <w:rFonts w:ascii="Times New Roman" w:hAnsi="Times New Roman" w:cs="Times New Roman"/>
                <w:sz w:val="24"/>
                <w:szCs w:val="24"/>
                <w:lang w:val="en-GB"/>
              </w:rPr>
              <w:t>research</w:t>
            </w:r>
            <w:r w:rsidRPr="00B13337">
              <w:rPr>
                <w:rFonts w:ascii="Times New Roman" w:hAnsi="Times New Roman" w:cs="Times New Roman"/>
                <w:sz w:val="24"/>
                <w:szCs w:val="24"/>
                <w:lang w:val="en-GB"/>
              </w:rPr>
              <w:t xml:space="preserve"> is value-laden in nature. </w:t>
            </w:r>
          </w:p>
          <w:p w:rsidR="00B13337" w:rsidRPr="00B13337" w:rsidRDefault="00B13337" w:rsidP="00F80BB5">
            <w:pPr>
              <w:spacing w:after="200" w:line="480" w:lineRule="auto"/>
              <w:rPr>
                <w:rFonts w:ascii="Times New Roman" w:hAnsi="Times New Roman" w:cs="Times New Roman"/>
                <w:sz w:val="24"/>
                <w:szCs w:val="24"/>
                <w:lang w:val="en-GB"/>
              </w:rPr>
            </w:pPr>
          </w:p>
        </w:tc>
        <w:tc>
          <w:tcPr>
            <w:tcW w:w="1984" w:type="dxa"/>
          </w:tcPr>
          <w:p w:rsidR="00B13337" w:rsidRPr="00B13337" w:rsidRDefault="00B13337" w:rsidP="00F80BB5">
            <w:pPr>
              <w:spacing w:after="200"/>
              <w:rPr>
                <w:rFonts w:ascii="Times New Roman" w:hAnsi="Times New Roman" w:cs="Times New Roman"/>
                <w:sz w:val="24"/>
                <w:szCs w:val="24"/>
                <w:lang w:val="en-GB"/>
              </w:rPr>
            </w:pPr>
            <w:r w:rsidRPr="00B13337">
              <w:rPr>
                <w:rFonts w:ascii="Times New Roman" w:hAnsi="Times New Roman" w:cs="Times New Roman"/>
                <w:sz w:val="24"/>
                <w:szCs w:val="24"/>
                <w:lang w:val="en-GB"/>
              </w:rPr>
              <w:t xml:space="preserve">1. I wrote in the first person to show ownership of my work.  </w:t>
            </w:r>
          </w:p>
          <w:p w:rsidR="00B13337" w:rsidRPr="00B13337" w:rsidRDefault="00B13337" w:rsidP="00F80BB5">
            <w:pPr>
              <w:spacing w:after="200"/>
              <w:rPr>
                <w:rFonts w:ascii="Times New Roman" w:hAnsi="Times New Roman" w:cs="Times New Roman"/>
                <w:sz w:val="24"/>
                <w:szCs w:val="24"/>
                <w:lang w:val="en-GB"/>
              </w:rPr>
            </w:pPr>
            <w:r w:rsidRPr="00B13337">
              <w:rPr>
                <w:rFonts w:ascii="Times New Roman" w:hAnsi="Times New Roman" w:cs="Times New Roman"/>
                <w:sz w:val="24"/>
                <w:szCs w:val="24"/>
                <w:lang w:val="en-GB"/>
              </w:rPr>
              <w:t xml:space="preserve">2. I employed a descriptive, clear and coherent writing style to engage my audience. </w:t>
            </w:r>
          </w:p>
        </w:tc>
        <w:tc>
          <w:tcPr>
            <w:tcW w:w="1701" w:type="dxa"/>
          </w:tcPr>
          <w:p w:rsidR="00B13337" w:rsidRPr="00B13337" w:rsidRDefault="00B13337" w:rsidP="00F80BB5">
            <w:pPr>
              <w:rPr>
                <w:rFonts w:ascii="Times New Roman" w:hAnsi="Times New Roman" w:cs="Times New Roman"/>
                <w:sz w:val="24"/>
                <w:szCs w:val="24"/>
                <w:lang w:val="en-GB"/>
              </w:rPr>
            </w:pPr>
            <w:r w:rsidRPr="00B13337">
              <w:rPr>
                <w:rFonts w:ascii="Times New Roman" w:hAnsi="Times New Roman" w:cs="Times New Roman"/>
                <w:sz w:val="24"/>
                <w:szCs w:val="24"/>
                <w:lang w:val="en-GB"/>
              </w:rPr>
              <w:t xml:space="preserve">1. Critical Ethnography methodology permits me to spend extensive periods in the schools collecting data gleaned from interviews, observations and school records. </w:t>
            </w:r>
          </w:p>
        </w:tc>
        <w:tc>
          <w:tcPr>
            <w:tcW w:w="1985" w:type="dxa"/>
          </w:tcPr>
          <w:p w:rsidR="00B13337" w:rsidRPr="00B13337" w:rsidRDefault="00B13337" w:rsidP="00F80BB5">
            <w:pPr>
              <w:rPr>
                <w:rFonts w:ascii="Times New Roman" w:hAnsi="Times New Roman" w:cs="Times New Roman"/>
                <w:sz w:val="24"/>
                <w:szCs w:val="24"/>
                <w:lang w:val="en-GB"/>
              </w:rPr>
            </w:pPr>
            <w:r w:rsidRPr="00B13337">
              <w:rPr>
                <w:rFonts w:ascii="Times New Roman" w:hAnsi="Times New Roman" w:cs="Times New Roman"/>
                <w:sz w:val="24"/>
                <w:szCs w:val="24"/>
                <w:lang w:val="en-GB"/>
              </w:rPr>
              <w:t>1. Both constructivist and critical theoretical frameworks were employed as this provided the autonomy to ca</w:t>
            </w:r>
            <w:r w:rsidR="00EA26EC">
              <w:rPr>
                <w:rFonts w:ascii="Times New Roman" w:hAnsi="Times New Roman" w:cs="Times New Roman"/>
                <w:sz w:val="24"/>
                <w:szCs w:val="24"/>
                <w:lang w:val="en-GB"/>
              </w:rPr>
              <w:t xml:space="preserve">pture the underlining data </w:t>
            </w:r>
            <w:r w:rsidRPr="00B13337">
              <w:rPr>
                <w:rFonts w:ascii="Times New Roman" w:hAnsi="Times New Roman" w:cs="Times New Roman"/>
                <w:sz w:val="24"/>
                <w:szCs w:val="24"/>
                <w:lang w:val="en-GB"/>
              </w:rPr>
              <w:t>the investigation seeks.</w:t>
            </w:r>
          </w:p>
          <w:p w:rsidR="00B13337" w:rsidRPr="00B13337" w:rsidRDefault="00B13337" w:rsidP="00F80BB5">
            <w:pPr>
              <w:rPr>
                <w:rFonts w:ascii="Times New Roman" w:hAnsi="Times New Roman" w:cs="Times New Roman"/>
                <w:sz w:val="24"/>
                <w:szCs w:val="24"/>
                <w:lang w:val="en-GB"/>
              </w:rPr>
            </w:pPr>
            <w:r w:rsidRPr="00B13337">
              <w:rPr>
                <w:rFonts w:ascii="Times New Roman" w:hAnsi="Times New Roman" w:cs="Times New Roman"/>
                <w:sz w:val="24"/>
                <w:szCs w:val="24"/>
                <w:lang w:val="en-GB"/>
              </w:rPr>
              <w:t>2. Since the constructivist framework sees knowledge as a social constr</w:t>
            </w:r>
            <w:r w:rsidR="005076A7">
              <w:rPr>
                <w:rFonts w:ascii="Times New Roman" w:hAnsi="Times New Roman" w:cs="Times New Roman"/>
                <w:sz w:val="24"/>
                <w:szCs w:val="24"/>
                <w:lang w:val="en-GB"/>
              </w:rPr>
              <w:t>uct, this supports the data</w:t>
            </w:r>
            <w:r w:rsidRPr="00B13337">
              <w:rPr>
                <w:rFonts w:ascii="Times New Roman" w:hAnsi="Times New Roman" w:cs="Times New Roman"/>
                <w:sz w:val="24"/>
                <w:szCs w:val="24"/>
                <w:lang w:val="en-GB"/>
              </w:rPr>
              <w:t xml:space="preserve"> garnered from the participants’ interpretations of their experiences during the investigation</w:t>
            </w:r>
          </w:p>
          <w:p w:rsidR="00B13337" w:rsidRPr="00B13337" w:rsidRDefault="00B13337" w:rsidP="00F80BB5">
            <w:pPr>
              <w:rPr>
                <w:rFonts w:ascii="Times New Roman" w:hAnsi="Times New Roman" w:cs="Times New Roman"/>
                <w:sz w:val="24"/>
                <w:szCs w:val="24"/>
                <w:lang w:val="en-GB"/>
              </w:rPr>
            </w:pPr>
            <w:r w:rsidRPr="00B13337">
              <w:rPr>
                <w:rFonts w:ascii="Times New Roman" w:hAnsi="Times New Roman" w:cs="Times New Roman"/>
                <w:sz w:val="24"/>
                <w:szCs w:val="24"/>
                <w:lang w:val="en-GB"/>
              </w:rPr>
              <w:t xml:space="preserve">3. The critical framework is applicable in this </w:t>
            </w:r>
            <w:r w:rsidRPr="00B13337">
              <w:rPr>
                <w:rFonts w:ascii="Times New Roman" w:hAnsi="Times New Roman" w:cs="Times New Roman"/>
                <w:sz w:val="24"/>
                <w:szCs w:val="24"/>
                <w:lang w:val="en-GB"/>
              </w:rPr>
              <w:lastRenderedPageBreak/>
              <w:t>investigation because it permits me to examine PATH’s impact on the attendance and academic performance of the six boys understudy.</w:t>
            </w:r>
          </w:p>
        </w:tc>
        <w:tc>
          <w:tcPr>
            <w:tcW w:w="1984" w:type="dxa"/>
          </w:tcPr>
          <w:p w:rsidR="004A1CF4" w:rsidRDefault="00450683" w:rsidP="00F80BB5">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w:t>
            </w:r>
            <w:r w:rsidR="005431B4" w:rsidRPr="008F441C">
              <w:rPr>
                <w:rFonts w:ascii="Times New Roman" w:hAnsi="Times New Roman" w:cs="Times New Roman"/>
                <w:sz w:val="24"/>
                <w:szCs w:val="24"/>
                <w:lang w:val="en-GB"/>
              </w:rPr>
              <w:t>1.</w:t>
            </w:r>
            <w:r w:rsidRPr="008F441C">
              <w:rPr>
                <w:rFonts w:ascii="Times New Roman" w:hAnsi="Times New Roman" w:cs="Times New Roman"/>
                <w:sz w:val="24"/>
                <w:szCs w:val="24"/>
                <w:lang w:val="en-GB"/>
              </w:rPr>
              <w:t xml:space="preserve"> I have taken a b</w:t>
            </w:r>
            <w:r w:rsidR="006F54CD" w:rsidRPr="008F441C">
              <w:rPr>
                <w:rFonts w:ascii="Times New Roman" w:hAnsi="Times New Roman" w:cs="Times New Roman"/>
                <w:sz w:val="24"/>
                <w:szCs w:val="24"/>
                <w:lang w:val="en-GB"/>
              </w:rPr>
              <w:t>ricolage</w:t>
            </w:r>
            <w:r w:rsidR="00D53449" w:rsidRPr="008F441C">
              <w:rPr>
                <w:rFonts w:ascii="Times New Roman" w:hAnsi="Times New Roman" w:cs="Times New Roman"/>
                <w:sz w:val="24"/>
                <w:szCs w:val="24"/>
                <w:lang w:val="en-GB"/>
              </w:rPr>
              <w:t xml:space="preserve"> theoretical</w:t>
            </w:r>
            <w:r w:rsidRPr="008F441C">
              <w:rPr>
                <w:rFonts w:ascii="Times New Roman" w:hAnsi="Times New Roman" w:cs="Times New Roman"/>
                <w:sz w:val="24"/>
                <w:szCs w:val="24"/>
                <w:lang w:val="en-GB"/>
              </w:rPr>
              <w:t xml:space="preserve"> </w:t>
            </w:r>
            <w:r w:rsidR="006F54CD" w:rsidRPr="008F441C">
              <w:rPr>
                <w:rFonts w:ascii="Times New Roman" w:hAnsi="Times New Roman" w:cs="Times New Roman"/>
                <w:sz w:val="24"/>
                <w:szCs w:val="24"/>
                <w:lang w:val="en-GB"/>
              </w:rPr>
              <w:t>approach</w:t>
            </w:r>
            <w:r w:rsidRPr="008F441C">
              <w:rPr>
                <w:rFonts w:ascii="Times New Roman" w:hAnsi="Times New Roman" w:cs="Times New Roman"/>
                <w:sz w:val="24"/>
                <w:szCs w:val="24"/>
                <w:lang w:val="en-GB"/>
              </w:rPr>
              <w:t xml:space="preserve"> </w:t>
            </w:r>
            <w:r w:rsidR="006F54CD" w:rsidRPr="008F441C">
              <w:rPr>
                <w:rFonts w:ascii="Times New Roman" w:hAnsi="Times New Roman" w:cs="Times New Roman"/>
                <w:sz w:val="24"/>
                <w:szCs w:val="24"/>
                <w:lang w:val="en-GB"/>
              </w:rPr>
              <w:t>as</w:t>
            </w:r>
            <w:r w:rsidR="00D53449" w:rsidRPr="008F441C">
              <w:rPr>
                <w:rFonts w:ascii="Times New Roman" w:hAnsi="Times New Roman" w:cs="Times New Roman"/>
                <w:sz w:val="24"/>
                <w:szCs w:val="24"/>
                <w:lang w:val="en-GB"/>
              </w:rPr>
              <w:t xml:space="preserve"> the</w:t>
            </w:r>
            <w:r w:rsidRPr="008F441C">
              <w:rPr>
                <w:rFonts w:ascii="Times New Roman" w:hAnsi="Times New Roman" w:cs="Times New Roman"/>
                <w:sz w:val="24"/>
                <w:szCs w:val="24"/>
                <w:lang w:val="en-GB"/>
              </w:rPr>
              <w:t xml:space="preserve"> </w:t>
            </w:r>
            <w:r w:rsidR="006F54CD" w:rsidRPr="008F441C">
              <w:rPr>
                <w:rFonts w:ascii="Times New Roman" w:hAnsi="Times New Roman" w:cs="Times New Roman"/>
                <w:sz w:val="24"/>
                <w:szCs w:val="24"/>
                <w:lang w:val="en-GB"/>
              </w:rPr>
              <w:t>three theoretical perspectives</w:t>
            </w:r>
            <w:r w:rsidR="00D53449" w:rsidRPr="008F441C">
              <w:rPr>
                <w:rFonts w:ascii="Times New Roman" w:hAnsi="Times New Roman" w:cs="Times New Roman"/>
                <w:sz w:val="24"/>
                <w:szCs w:val="24"/>
                <w:lang w:val="en-GB"/>
              </w:rPr>
              <w:t xml:space="preserve"> (Bourdieu’s Cultural Reproduction,</w:t>
            </w:r>
            <w:r w:rsidR="00D53449" w:rsidRPr="008F441C">
              <w:rPr>
                <w:rFonts w:ascii="Times New Roman" w:hAnsi="Times New Roman" w:cs="Times New Roman"/>
                <w:sz w:val="24"/>
                <w:szCs w:val="24"/>
                <w:lang w:val="en-029"/>
              </w:rPr>
              <w:t xml:space="preserve"> Yosso’s Community Cultural Wealth Theory</w:t>
            </w:r>
            <w:r w:rsidR="00D53449" w:rsidRPr="008F441C">
              <w:rPr>
                <w:rFonts w:ascii="Times New Roman" w:hAnsi="Times New Roman" w:cs="Times New Roman"/>
                <w:sz w:val="24"/>
                <w:szCs w:val="24"/>
                <w:lang w:val="en-GB"/>
              </w:rPr>
              <w:t xml:space="preserve"> and</w:t>
            </w:r>
            <w:r w:rsidR="00D53449" w:rsidRPr="008F441C">
              <w:rPr>
                <w:rFonts w:ascii="Times New Roman" w:hAnsi="Times New Roman" w:cs="Times New Roman"/>
                <w:sz w:val="24"/>
                <w:szCs w:val="24"/>
                <w:lang w:val="en-029"/>
              </w:rPr>
              <w:t xml:space="preserve"> Deci and Ryan’s Self-Determination Theory</w:t>
            </w:r>
            <w:r w:rsidR="00D53449" w:rsidRPr="008F441C">
              <w:rPr>
                <w:rFonts w:ascii="Times New Roman" w:hAnsi="Times New Roman" w:cs="Times New Roman"/>
                <w:sz w:val="24"/>
                <w:szCs w:val="24"/>
                <w:lang w:val="en-GB"/>
              </w:rPr>
              <w:t xml:space="preserve">) </w:t>
            </w:r>
            <w:r w:rsidR="005431B4" w:rsidRPr="008F441C">
              <w:rPr>
                <w:rFonts w:ascii="Times New Roman" w:hAnsi="Times New Roman" w:cs="Times New Roman"/>
                <w:sz w:val="24"/>
                <w:szCs w:val="24"/>
                <w:lang w:val="en-GB"/>
              </w:rPr>
              <w:t>employed</w:t>
            </w:r>
            <w:r w:rsidR="004A1CF4" w:rsidRPr="008F441C">
              <w:rPr>
                <w:rFonts w:ascii="Times New Roman" w:hAnsi="Times New Roman" w:cs="Times New Roman"/>
                <w:sz w:val="24"/>
                <w:szCs w:val="24"/>
                <w:lang w:val="en-GB"/>
              </w:rPr>
              <w:t xml:space="preserve"> will</w:t>
            </w:r>
            <w:r w:rsidR="00D53449" w:rsidRPr="008F441C">
              <w:rPr>
                <w:rFonts w:ascii="Times New Roman" w:hAnsi="Times New Roman" w:cs="Times New Roman"/>
                <w:sz w:val="24"/>
                <w:szCs w:val="24"/>
                <w:lang w:val="en-GB"/>
              </w:rPr>
              <w:t xml:space="preserve"> together</w:t>
            </w:r>
            <w:r w:rsidR="004A1CF4" w:rsidRPr="008F441C">
              <w:rPr>
                <w:rFonts w:ascii="Times New Roman" w:hAnsi="Times New Roman" w:cs="Times New Roman"/>
                <w:sz w:val="24"/>
                <w:szCs w:val="24"/>
                <w:lang w:val="en-GB"/>
              </w:rPr>
              <w:t xml:space="preserve"> provide a rich analysis of the results.</w:t>
            </w:r>
            <w:r w:rsidR="004A1CF4">
              <w:rPr>
                <w:rFonts w:ascii="Times New Roman" w:hAnsi="Times New Roman" w:cs="Times New Roman"/>
                <w:sz w:val="24"/>
                <w:szCs w:val="24"/>
                <w:lang w:val="en-GB"/>
              </w:rPr>
              <w:t xml:space="preserve"> </w:t>
            </w:r>
          </w:p>
          <w:p w:rsidR="000C6771" w:rsidRPr="00B13337" w:rsidRDefault="00450683" w:rsidP="00F80BB5">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7659DC" w:rsidRDefault="00B13337" w:rsidP="00C95889">
            <w:pPr>
              <w:rPr>
                <w:rFonts w:ascii="Times New Roman" w:hAnsi="Times New Roman" w:cs="Times New Roman"/>
                <w:sz w:val="24"/>
                <w:szCs w:val="24"/>
                <w:lang w:val="en-029"/>
              </w:rPr>
            </w:pPr>
            <w:r w:rsidRPr="00B13337">
              <w:rPr>
                <w:rFonts w:ascii="Times New Roman" w:hAnsi="Times New Roman" w:cs="Times New Roman"/>
                <w:sz w:val="24"/>
                <w:szCs w:val="24"/>
                <w:lang w:val="en-GB"/>
              </w:rPr>
              <w:t xml:space="preserve"> </w:t>
            </w:r>
            <w:r w:rsidR="000C6771">
              <w:rPr>
                <w:rFonts w:ascii="Times New Roman" w:hAnsi="Times New Roman" w:cs="Times New Roman"/>
                <w:sz w:val="24"/>
                <w:szCs w:val="24"/>
                <w:lang w:val="en-GB"/>
              </w:rPr>
              <w:t xml:space="preserve">2. </w:t>
            </w:r>
            <w:r w:rsidRPr="00B13337">
              <w:rPr>
                <w:rFonts w:ascii="Times New Roman" w:hAnsi="Times New Roman" w:cs="Times New Roman"/>
                <w:sz w:val="24"/>
                <w:szCs w:val="24"/>
                <w:lang w:val="en-GB"/>
              </w:rPr>
              <w:t>Bourdieu’s</w:t>
            </w:r>
            <w:r w:rsidR="005431B4">
              <w:rPr>
                <w:rFonts w:ascii="Times New Roman" w:hAnsi="Times New Roman" w:cs="Times New Roman"/>
                <w:sz w:val="24"/>
                <w:szCs w:val="24"/>
                <w:lang w:val="en-GB"/>
              </w:rPr>
              <w:t xml:space="preserve"> Cultural Reproduction </w:t>
            </w:r>
            <w:r w:rsidRPr="00B13337">
              <w:rPr>
                <w:rFonts w:ascii="Times New Roman" w:hAnsi="Times New Roman" w:cs="Times New Roman"/>
                <w:sz w:val="24"/>
                <w:szCs w:val="24"/>
                <w:lang w:val="en-GB"/>
              </w:rPr>
              <w:t xml:space="preserve"> theory was chosen for this enquiry because </w:t>
            </w:r>
            <w:r w:rsidRPr="00B13337">
              <w:rPr>
                <w:rFonts w:ascii="Times New Roman" w:hAnsi="Times New Roman" w:cs="Times New Roman"/>
                <w:sz w:val="24"/>
                <w:szCs w:val="24"/>
                <w:lang w:val="en-GB"/>
              </w:rPr>
              <w:lastRenderedPageBreak/>
              <w:t xml:space="preserve">the nature of my enquiry is not only subjective it is also a critical, class and gender- based enquiry, all of which are congruent to the concept of </w:t>
            </w:r>
            <w:r w:rsidR="00E62018">
              <w:rPr>
                <w:rFonts w:ascii="Times New Roman" w:hAnsi="Times New Roman" w:cs="Times New Roman"/>
                <w:sz w:val="24"/>
                <w:szCs w:val="24"/>
                <w:lang w:val="en-GB"/>
              </w:rPr>
              <w:t xml:space="preserve"> Bourdi</w:t>
            </w:r>
            <w:r w:rsidR="00126FC9">
              <w:rPr>
                <w:rFonts w:ascii="Times New Roman" w:hAnsi="Times New Roman" w:cs="Times New Roman"/>
                <w:sz w:val="24"/>
                <w:szCs w:val="24"/>
                <w:lang w:val="en-GB"/>
              </w:rPr>
              <w:t>eu’s work.</w:t>
            </w:r>
          </w:p>
          <w:p w:rsidR="00126FC9" w:rsidRDefault="00126FC9" w:rsidP="00F80BB5">
            <w:pPr>
              <w:rPr>
                <w:rFonts w:ascii="Times New Roman" w:hAnsi="Times New Roman" w:cs="Times New Roman"/>
                <w:sz w:val="24"/>
                <w:szCs w:val="24"/>
                <w:lang w:val="en-029"/>
              </w:rPr>
            </w:pPr>
          </w:p>
          <w:p w:rsidR="009C09AF" w:rsidRPr="008F441C" w:rsidRDefault="009C09AF" w:rsidP="005431B4">
            <w:pPr>
              <w:rPr>
                <w:rFonts w:ascii="Times New Roman" w:hAnsi="Times New Roman" w:cs="Times New Roman"/>
                <w:sz w:val="24"/>
                <w:szCs w:val="24"/>
                <w:lang w:val="en-029"/>
              </w:rPr>
            </w:pPr>
            <w:r>
              <w:rPr>
                <w:rFonts w:ascii="Times New Roman" w:hAnsi="Times New Roman" w:cs="Times New Roman"/>
                <w:sz w:val="24"/>
                <w:szCs w:val="24"/>
                <w:lang w:val="en-029"/>
              </w:rPr>
              <w:t>3</w:t>
            </w:r>
            <w:r w:rsidRPr="008F441C">
              <w:rPr>
                <w:rFonts w:ascii="Times New Roman" w:hAnsi="Times New Roman" w:cs="Times New Roman"/>
                <w:sz w:val="24"/>
                <w:szCs w:val="24"/>
                <w:lang w:val="en-029"/>
              </w:rPr>
              <w:t xml:space="preserve">. </w:t>
            </w:r>
            <w:r w:rsidR="003C33F4" w:rsidRPr="008F441C">
              <w:rPr>
                <w:rFonts w:ascii="Times New Roman" w:hAnsi="Times New Roman"/>
                <w:sz w:val="24"/>
                <w:lang w:val="en-029"/>
              </w:rPr>
              <w:t xml:space="preserve"> </w:t>
            </w:r>
            <w:r w:rsidR="00D53449" w:rsidRPr="008F441C">
              <w:rPr>
                <w:rFonts w:ascii="Times New Roman" w:hAnsi="Times New Roman" w:cs="Times New Roman"/>
                <w:sz w:val="24"/>
                <w:szCs w:val="24"/>
                <w:lang w:val="en-029"/>
              </w:rPr>
              <w:t>I feel that Yosso’s</w:t>
            </w:r>
            <w:r w:rsidR="003C33F4" w:rsidRPr="008F441C">
              <w:rPr>
                <w:rFonts w:ascii="Times New Roman" w:hAnsi="Times New Roman" w:cs="Times New Roman"/>
                <w:sz w:val="24"/>
                <w:szCs w:val="24"/>
                <w:lang w:val="en-029"/>
              </w:rPr>
              <w:t xml:space="preserve"> Community Cultural Wealth Theory is critical to this investigation as it not only builds on the work of Bourdieu’s cultural reproduction theory, it will provide additional explanations on the coping skills or capitals utilized by the boys during their tenure in our government </w:t>
            </w:r>
            <w:r w:rsidR="003C33F4" w:rsidRPr="008F441C">
              <w:rPr>
                <w:rFonts w:ascii="Times New Roman" w:hAnsi="Times New Roman" w:cs="Times New Roman"/>
                <w:sz w:val="24"/>
                <w:szCs w:val="24"/>
                <w:lang w:val="en-029"/>
              </w:rPr>
              <w:lastRenderedPageBreak/>
              <w:t>school system.</w:t>
            </w:r>
          </w:p>
          <w:p w:rsidR="009C09AF" w:rsidRPr="008F441C" w:rsidRDefault="009C09AF" w:rsidP="008F441C">
            <w:pPr>
              <w:jc w:val="right"/>
              <w:rPr>
                <w:rFonts w:ascii="Times New Roman" w:hAnsi="Times New Roman" w:cs="Times New Roman"/>
                <w:sz w:val="24"/>
                <w:szCs w:val="24"/>
                <w:lang w:val="en-029"/>
              </w:rPr>
            </w:pPr>
          </w:p>
          <w:p w:rsidR="005431B4" w:rsidRPr="00817E3B" w:rsidRDefault="009C09AF" w:rsidP="005431B4">
            <w:pPr>
              <w:rPr>
                <w:rFonts w:ascii="Times New Roman" w:hAnsi="Times New Roman" w:cs="Times New Roman"/>
                <w:sz w:val="24"/>
                <w:szCs w:val="24"/>
                <w:lang w:val="en-029"/>
              </w:rPr>
            </w:pPr>
            <w:r w:rsidRPr="008F441C">
              <w:rPr>
                <w:rFonts w:ascii="Times New Roman" w:hAnsi="Times New Roman" w:cs="Times New Roman"/>
                <w:sz w:val="24"/>
                <w:szCs w:val="24"/>
                <w:lang w:val="en-029"/>
              </w:rPr>
              <w:t>4</w:t>
            </w:r>
            <w:r w:rsidR="00126FC9" w:rsidRPr="008F441C">
              <w:rPr>
                <w:rFonts w:ascii="Times New Roman" w:hAnsi="Times New Roman" w:cs="Times New Roman"/>
                <w:sz w:val="24"/>
                <w:szCs w:val="24"/>
                <w:lang w:val="en-029"/>
              </w:rPr>
              <w:t xml:space="preserve">. </w:t>
            </w:r>
            <w:r w:rsidR="005431B4" w:rsidRPr="008F441C">
              <w:rPr>
                <w:lang w:val="en-029"/>
              </w:rPr>
              <w:t xml:space="preserve"> </w:t>
            </w:r>
            <w:r w:rsidR="005431B4" w:rsidRPr="008F441C">
              <w:rPr>
                <w:rFonts w:ascii="Times New Roman" w:hAnsi="Times New Roman" w:cs="Times New Roman"/>
                <w:sz w:val="24"/>
                <w:szCs w:val="24"/>
                <w:lang w:val="en-029"/>
              </w:rPr>
              <w:t xml:space="preserve">Deci and Ryan’s </w:t>
            </w:r>
            <w:r w:rsidR="00D53449" w:rsidRPr="008F441C">
              <w:rPr>
                <w:rFonts w:ascii="Times New Roman" w:hAnsi="Times New Roman" w:cs="Times New Roman"/>
                <w:sz w:val="24"/>
                <w:szCs w:val="24"/>
                <w:lang w:val="en-029"/>
              </w:rPr>
              <w:t xml:space="preserve"> Self-D</w:t>
            </w:r>
            <w:r w:rsidR="005431B4" w:rsidRPr="008F441C">
              <w:rPr>
                <w:rFonts w:ascii="Times New Roman" w:hAnsi="Times New Roman" w:cs="Times New Roman"/>
                <w:sz w:val="24"/>
                <w:szCs w:val="24"/>
                <w:lang w:val="en-029"/>
              </w:rPr>
              <w:t xml:space="preserve">etermination </w:t>
            </w:r>
            <w:r w:rsidR="00D53449" w:rsidRPr="008F441C">
              <w:rPr>
                <w:rFonts w:ascii="Times New Roman" w:hAnsi="Times New Roman" w:cs="Times New Roman"/>
                <w:sz w:val="24"/>
                <w:szCs w:val="24"/>
                <w:lang w:val="en-029"/>
              </w:rPr>
              <w:t>T</w:t>
            </w:r>
            <w:r w:rsidR="005431B4" w:rsidRPr="008F441C">
              <w:rPr>
                <w:rFonts w:ascii="Times New Roman" w:hAnsi="Times New Roman" w:cs="Times New Roman"/>
                <w:sz w:val="24"/>
                <w:szCs w:val="24"/>
                <w:lang w:val="en-029"/>
              </w:rPr>
              <w:t>heory is</w:t>
            </w:r>
            <w:r w:rsidR="000C6771" w:rsidRPr="008F441C">
              <w:rPr>
                <w:rFonts w:ascii="Times New Roman" w:hAnsi="Times New Roman" w:cs="Times New Roman"/>
                <w:sz w:val="24"/>
                <w:szCs w:val="24"/>
                <w:lang w:val="en-029"/>
              </w:rPr>
              <w:t xml:space="preserve"> also</w:t>
            </w:r>
            <w:r w:rsidR="005431B4" w:rsidRPr="008F441C">
              <w:rPr>
                <w:rFonts w:ascii="Times New Roman" w:hAnsi="Times New Roman" w:cs="Times New Roman"/>
                <w:sz w:val="24"/>
                <w:szCs w:val="24"/>
                <w:lang w:val="en-029"/>
              </w:rPr>
              <w:t xml:space="preserve"> paramount to </w:t>
            </w:r>
            <w:r w:rsidR="000C6771" w:rsidRPr="008F441C">
              <w:rPr>
                <w:rFonts w:ascii="Times New Roman" w:hAnsi="Times New Roman" w:cs="Times New Roman"/>
                <w:sz w:val="24"/>
                <w:szCs w:val="24"/>
                <w:lang w:val="en-029"/>
              </w:rPr>
              <w:t>this enquiry as their ideas</w:t>
            </w:r>
            <w:r w:rsidR="00817E3B" w:rsidRPr="008F441C">
              <w:rPr>
                <w:rFonts w:ascii="Times New Roman" w:hAnsi="Times New Roman" w:cs="Times New Roman"/>
                <w:sz w:val="24"/>
                <w:szCs w:val="24"/>
                <w:lang w:val="en-029"/>
              </w:rPr>
              <w:t xml:space="preserve"> will provide </w:t>
            </w:r>
            <w:r w:rsidR="004A1CF4" w:rsidRPr="008F441C">
              <w:rPr>
                <w:rFonts w:ascii="Times New Roman" w:hAnsi="Times New Roman" w:cs="Times New Roman"/>
                <w:sz w:val="24"/>
                <w:szCs w:val="24"/>
                <w:lang w:val="en-029"/>
              </w:rPr>
              <w:t>thorough</w:t>
            </w:r>
            <w:r w:rsidR="000C6771" w:rsidRPr="008F441C">
              <w:rPr>
                <w:rFonts w:ascii="Times New Roman" w:hAnsi="Times New Roman" w:cs="Times New Roman"/>
                <w:sz w:val="24"/>
                <w:szCs w:val="24"/>
                <w:lang w:val="en-029"/>
              </w:rPr>
              <w:t xml:space="preserve"> </w:t>
            </w:r>
            <w:r w:rsidR="00817E3B" w:rsidRPr="008F441C">
              <w:rPr>
                <w:rFonts w:ascii="Times New Roman" w:hAnsi="Times New Roman" w:cs="Times New Roman"/>
                <w:sz w:val="24"/>
                <w:szCs w:val="24"/>
                <w:lang w:val="en-029"/>
              </w:rPr>
              <w:t xml:space="preserve">explanations </w:t>
            </w:r>
            <w:r w:rsidR="000C6771" w:rsidRPr="008F441C">
              <w:rPr>
                <w:rFonts w:ascii="Times New Roman" w:hAnsi="Times New Roman" w:cs="Times New Roman"/>
                <w:sz w:val="24"/>
                <w:szCs w:val="24"/>
                <w:lang w:val="en-029"/>
              </w:rPr>
              <w:t xml:space="preserve"> </w:t>
            </w:r>
            <w:r w:rsidR="00817E3B" w:rsidRPr="008F441C">
              <w:rPr>
                <w:rFonts w:ascii="Times New Roman" w:hAnsi="Times New Roman" w:cs="Times New Roman"/>
                <w:sz w:val="24"/>
                <w:szCs w:val="24"/>
                <w:lang w:val="en-029"/>
              </w:rPr>
              <w:t xml:space="preserve">for </w:t>
            </w:r>
            <w:r w:rsidR="000C6771" w:rsidRPr="008F441C">
              <w:rPr>
                <w:rFonts w:ascii="Times New Roman" w:hAnsi="Times New Roman" w:cs="Times New Roman"/>
                <w:sz w:val="24"/>
                <w:szCs w:val="24"/>
                <w:lang w:val="en-029"/>
              </w:rPr>
              <w:t xml:space="preserve"> the </w:t>
            </w:r>
            <w:r w:rsidR="005431B4" w:rsidRPr="008F441C">
              <w:rPr>
                <w:rFonts w:ascii="Times New Roman" w:hAnsi="Times New Roman" w:cs="Times New Roman"/>
                <w:sz w:val="24"/>
                <w:szCs w:val="24"/>
                <w:lang w:val="en-029"/>
              </w:rPr>
              <w:t>six male PATH beneficiaries’ behavioural patterns in relation to school</w:t>
            </w:r>
            <w:r w:rsidR="005431B4" w:rsidRPr="008F441C">
              <w:rPr>
                <w:rFonts w:cs="Times New Roman"/>
                <w:szCs w:val="24"/>
                <w:lang w:val="en-029"/>
              </w:rPr>
              <w:t xml:space="preserve"> </w:t>
            </w:r>
            <w:r w:rsidR="005431B4" w:rsidRPr="008F441C">
              <w:rPr>
                <w:rFonts w:ascii="Times New Roman" w:hAnsi="Times New Roman" w:cs="Times New Roman"/>
                <w:sz w:val="24"/>
                <w:szCs w:val="24"/>
                <w:lang w:val="en-029"/>
              </w:rPr>
              <w:t>attendance and academic performances.</w:t>
            </w:r>
          </w:p>
          <w:p w:rsidR="00126FC9" w:rsidRPr="00817E3B" w:rsidRDefault="00126FC9" w:rsidP="00F80BB5">
            <w:pPr>
              <w:rPr>
                <w:rFonts w:ascii="Times New Roman" w:hAnsi="Times New Roman" w:cs="Times New Roman"/>
                <w:sz w:val="24"/>
                <w:szCs w:val="24"/>
                <w:lang w:val="en-029"/>
              </w:rPr>
            </w:pPr>
          </w:p>
          <w:p w:rsidR="00092DBA" w:rsidRDefault="00092DBA" w:rsidP="00F80BB5">
            <w:pPr>
              <w:rPr>
                <w:rFonts w:ascii="Times New Roman" w:hAnsi="Times New Roman" w:cs="Times New Roman"/>
                <w:sz w:val="24"/>
                <w:szCs w:val="24"/>
                <w:lang w:val="en-029"/>
              </w:rPr>
            </w:pPr>
          </w:p>
          <w:p w:rsidR="00092DBA" w:rsidRPr="00B13337" w:rsidRDefault="00092DBA" w:rsidP="00F80BB5">
            <w:pPr>
              <w:rPr>
                <w:rFonts w:ascii="Times New Roman" w:hAnsi="Times New Roman" w:cs="Times New Roman"/>
                <w:sz w:val="24"/>
                <w:szCs w:val="24"/>
                <w:lang w:val="en-GB"/>
              </w:rPr>
            </w:pPr>
          </w:p>
        </w:tc>
      </w:tr>
    </w:tbl>
    <w:p w:rsidR="00B13337" w:rsidRPr="005A0EE1" w:rsidRDefault="00B13337" w:rsidP="00B13337">
      <w:pPr>
        <w:pStyle w:val="NoSpacing"/>
        <w:rPr>
          <w:rFonts w:cs="Times New Roman"/>
          <w:szCs w:val="24"/>
          <w:lang w:val="en-029"/>
        </w:rPr>
      </w:pPr>
      <w:r>
        <w:rPr>
          <w:rFonts w:cs="Times New Roman"/>
          <w:szCs w:val="24"/>
          <w:lang w:val="en-GB"/>
        </w:rPr>
        <w:lastRenderedPageBreak/>
        <w:tab/>
        <w:t xml:space="preserve">   </w:t>
      </w:r>
    </w:p>
    <w:p w:rsidR="00B13337" w:rsidRDefault="00B13337" w:rsidP="00B13337">
      <w:pPr>
        <w:spacing w:line="480" w:lineRule="auto"/>
        <w:ind w:firstLine="720"/>
        <w:rPr>
          <w:lang w:val="en-029"/>
        </w:rPr>
      </w:pPr>
      <w:r>
        <w:rPr>
          <w:rFonts w:cs="Times New Roman"/>
          <w:szCs w:val="24"/>
          <w:lang w:val="en-GB"/>
        </w:rPr>
        <w:br/>
      </w:r>
      <w:r>
        <w:rPr>
          <w:lang w:val="en-029"/>
        </w:rPr>
        <w:t xml:space="preserve"> </w:t>
      </w:r>
    </w:p>
    <w:p w:rsidR="00B13337" w:rsidRDefault="00B13337" w:rsidP="00B13337">
      <w:pPr>
        <w:spacing w:line="480" w:lineRule="auto"/>
        <w:jc w:val="center"/>
        <w:rPr>
          <w:b/>
          <w:lang w:val="en-029"/>
        </w:rPr>
      </w:pPr>
    </w:p>
    <w:p w:rsidR="00B13337" w:rsidRDefault="00B13337" w:rsidP="00B13337">
      <w:pPr>
        <w:spacing w:line="480" w:lineRule="auto"/>
        <w:jc w:val="center"/>
        <w:rPr>
          <w:b/>
          <w:lang w:val="en-029"/>
        </w:rPr>
      </w:pPr>
    </w:p>
    <w:p w:rsidR="00B13337" w:rsidRDefault="00B13337" w:rsidP="00B13337">
      <w:pPr>
        <w:spacing w:line="480" w:lineRule="auto"/>
        <w:jc w:val="center"/>
        <w:rPr>
          <w:b/>
          <w:lang w:val="en-029"/>
        </w:rPr>
      </w:pPr>
    </w:p>
    <w:p w:rsidR="00B13337" w:rsidRDefault="00B13337" w:rsidP="00B13337">
      <w:pPr>
        <w:spacing w:line="480" w:lineRule="auto"/>
        <w:jc w:val="center"/>
        <w:rPr>
          <w:b/>
          <w:lang w:val="en-029"/>
        </w:rPr>
      </w:pPr>
    </w:p>
    <w:p w:rsidR="00B13337" w:rsidRDefault="00B13337" w:rsidP="00B13337">
      <w:pPr>
        <w:spacing w:line="480" w:lineRule="auto"/>
        <w:jc w:val="center"/>
        <w:rPr>
          <w:b/>
          <w:lang w:val="en-029"/>
        </w:rPr>
      </w:pPr>
    </w:p>
    <w:p w:rsidR="00B13337" w:rsidRDefault="00B13337" w:rsidP="00B13337">
      <w:pPr>
        <w:spacing w:line="480" w:lineRule="auto"/>
        <w:jc w:val="center"/>
        <w:rPr>
          <w:b/>
          <w:lang w:val="en-029"/>
        </w:rPr>
      </w:pPr>
    </w:p>
    <w:p w:rsidR="00B13337" w:rsidRDefault="00B13337" w:rsidP="00B13337">
      <w:pPr>
        <w:spacing w:line="480" w:lineRule="auto"/>
        <w:jc w:val="center"/>
        <w:rPr>
          <w:b/>
          <w:lang w:val="en-029"/>
        </w:rPr>
      </w:pPr>
    </w:p>
    <w:p w:rsidR="00B13337" w:rsidRDefault="00B13337" w:rsidP="00B13337">
      <w:pPr>
        <w:spacing w:line="480" w:lineRule="auto"/>
        <w:rPr>
          <w:b/>
          <w:lang w:val="en-029"/>
        </w:rPr>
        <w:sectPr w:rsidR="00B13337" w:rsidSect="00F80BB5">
          <w:pgSz w:w="16838" w:h="11906" w:orient="landscape"/>
          <w:pgMar w:top="1440" w:right="1440" w:bottom="1440" w:left="1440" w:header="709" w:footer="709" w:gutter="0"/>
          <w:cols w:space="708"/>
          <w:docGrid w:linePitch="360"/>
        </w:sectPr>
      </w:pPr>
    </w:p>
    <w:p w:rsidR="000245B7" w:rsidRDefault="00B13337" w:rsidP="000245B7">
      <w:pPr>
        <w:tabs>
          <w:tab w:val="left" w:pos="7513"/>
        </w:tabs>
        <w:jc w:val="center"/>
        <w:rPr>
          <w:rFonts w:cs="Times New Roman"/>
          <w:b/>
          <w:szCs w:val="24"/>
        </w:rPr>
      </w:pPr>
      <w:r>
        <w:rPr>
          <w:rFonts w:cs="Times New Roman"/>
          <w:b/>
          <w:szCs w:val="24"/>
        </w:rPr>
        <w:lastRenderedPageBreak/>
        <w:t>Chapter Four:</w:t>
      </w:r>
      <w:r w:rsidR="004655AC">
        <w:rPr>
          <w:rFonts w:cs="Times New Roman"/>
          <w:b/>
          <w:szCs w:val="24"/>
        </w:rPr>
        <w:t xml:space="preserve"> </w:t>
      </w:r>
      <w:r>
        <w:rPr>
          <w:rFonts w:cs="Times New Roman"/>
          <w:b/>
          <w:szCs w:val="24"/>
        </w:rPr>
        <w:t>Methodology</w:t>
      </w:r>
    </w:p>
    <w:p w:rsidR="00BB6BB3" w:rsidRDefault="00BB6BB3" w:rsidP="00B13337">
      <w:pPr>
        <w:tabs>
          <w:tab w:val="left" w:pos="7513"/>
        </w:tabs>
        <w:jc w:val="center"/>
        <w:rPr>
          <w:rFonts w:cs="Times New Roman"/>
          <w:b/>
          <w:szCs w:val="24"/>
        </w:rPr>
      </w:pPr>
      <w:r>
        <w:rPr>
          <w:rFonts w:cs="Times New Roman"/>
          <w:b/>
          <w:szCs w:val="24"/>
        </w:rPr>
        <w:t>Introduction</w:t>
      </w:r>
    </w:p>
    <w:p w:rsidR="0075359C" w:rsidRDefault="0075359C" w:rsidP="00B13337">
      <w:pPr>
        <w:tabs>
          <w:tab w:val="left" w:pos="7513"/>
        </w:tabs>
        <w:jc w:val="center"/>
        <w:rPr>
          <w:rFonts w:cs="Times New Roman"/>
          <w:b/>
          <w:szCs w:val="24"/>
        </w:rPr>
      </w:pPr>
    </w:p>
    <w:p w:rsidR="00B13337" w:rsidRPr="00EB7310" w:rsidRDefault="00942BEB" w:rsidP="00EB7310">
      <w:pPr>
        <w:tabs>
          <w:tab w:val="left" w:pos="7513"/>
        </w:tabs>
        <w:spacing w:line="480" w:lineRule="auto"/>
        <w:rPr>
          <w:rFonts w:cs="Times New Roman"/>
          <w:szCs w:val="24"/>
        </w:rPr>
      </w:pPr>
      <w:r w:rsidRPr="000245B7">
        <w:rPr>
          <w:rFonts w:cs="Times New Roman"/>
          <w:szCs w:val="24"/>
        </w:rPr>
        <w:t xml:space="preserve">      </w:t>
      </w:r>
      <w:r w:rsidR="005A7C26">
        <w:rPr>
          <w:rFonts w:cs="Times New Roman"/>
          <w:szCs w:val="24"/>
        </w:rPr>
        <w:t xml:space="preserve"> </w:t>
      </w:r>
      <w:r w:rsidR="0046205B">
        <w:rPr>
          <w:rFonts w:cs="Times New Roman"/>
          <w:szCs w:val="24"/>
        </w:rPr>
        <w:t xml:space="preserve">   </w:t>
      </w:r>
      <w:r w:rsidR="005A7C26">
        <w:rPr>
          <w:rFonts w:cs="Times New Roman"/>
          <w:szCs w:val="24"/>
        </w:rPr>
        <w:t>Although the entire research</w:t>
      </w:r>
      <w:r w:rsidR="00E86B67">
        <w:rPr>
          <w:rFonts w:cs="Times New Roman"/>
          <w:szCs w:val="24"/>
        </w:rPr>
        <w:t xml:space="preserve"> process </w:t>
      </w:r>
      <w:r w:rsidR="00CF61C7">
        <w:rPr>
          <w:rFonts w:cs="Times New Roman"/>
          <w:szCs w:val="24"/>
        </w:rPr>
        <w:t>involves</w:t>
      </w:r>
      <w:r w:rsidR="00E86B67">
        <w:rPr>
          <w:rFonts w:cs="Times New Roman"/>
          <w:szCs w:val="24"/>
        </w:rPr>
        <w:t xml:space="preserve"> garnering</w:t>
      </w:r>
      <w:r w:rsidR="00EB7310">
        <w:rPr>
          <w:rFonts w:cs="Times New Roman"/>
          <w:szCs w:val="24"/>
        </w:rPr>
        <w:t xml:space="preserve"> information </w:t>
      </w:r>
      <w:r w:rsidR="005A7C26">
        <w:rPr>
          <w:rFonts w:cs="Times New Roman"/>
          <w:szCs w:val="24"/>
        </w:rPr>
        <w:t xml:space="preserve">about a particular phenomenon, </w:t>
      </w:r>
      <w:r w:rsidR="00075F11">
        <w:rPr>
          <w:rFonts w:cs="Times New Roman"/>
          <w:szCs w:val="24"/>
        </w:rPr>
        <w:t xml:space="preserve">I see </w:t>
      </w:r>
      <w:r w:rsidR="005A7C26">
        <w:rPr>
          <w:rFonts w:cs="Times New Roman"/>
          <w:szCs w:val="24"/>
        </w:rPr>
        <w:t>the methodology</w:t>
      </w:r>
      <w:r w:rsidR="00EB7310">
        <w:rPr>
          <w:rFonts w:cs="Times New Roman"/>
          <w:szCs w:val="24"/>
        </w:rPr>
        <w:t xml:space="preserve"> and its methods</w:t>
      </w:r>
      <w:r w:rsidR="005A7C26">
        <w:rPr>
          <w:rFonts w:cs="Times New Roman"/>
          <w:szCs w:val="24"/>
        </w:rPr>
        <w:t xml:space="preserve"> </w:t>
      </w:r>
      <w:r w:rsidRPr="000245B7">
        <w:rPr>
          <w:rFonts w:cs="Times New Roman"/>
          <w:szCs w:val="24"/>
        </w:rPr>
        <w:t>as</w:t>
      </w:r>
      <w:r w:rsidR="00075F11">
        <w:rPr>
          <w:rFonts w:cs="Times New Roman"/>
          <w:szCs w:val="24"/>
        </w:rPr>
        <w:t xml:space="preserve"> th</w:t>
      </w:r>
      <w:r w:rsidR="005D7974">
        <w:rPr>
          <w:rFonts w:cs="Times New Roman"/>
          <w:szCs w:val="24"/>
        </w:rPr>
        <w:t>e</w:t>
      </w:r>
      <w:r w:rsidR="006F0AE2">
        <w:rPr>
          <w:rFonts w:cs="Times New Roman"/>
          <w:szCs w:val="24"/>
        </w:rPr>
        <w:t xml:space="preserve"> ‘central processing unit (CPU)’</w:t>
      </w:r>
      <w:r w:rsidR="005D7974">
        <w:rPr>
          <w:rFonts w:cs="Times New Roman"/>
          <w:szCs w:val="24"/>
        </w:rPr>
        <w:t xml:space="preserve"> of the research project, as this is whe</w:t>
      </w:r>
      <w:r w:rsidR="006F0AE2">
        <w:rPr>
          <w:rFonts w:cs="Times New Roman"/>
          <w:szCs w:val="24"/>
        </w:rPr>
        <w:t>re</w:t>
      </w:r>
      <w:r w:rsidR="00B32E54">
        <w:rPr>
          <w:rFonts w:cs="Times New Roman"/>
          <w:szCs w:val="24"/>
        </w:rPr>
        <w:t xml:space="preserve"> the actual gathering of</w:t>
      </w:r>
      <w:r w:rsidR="0046205B">
        <w:rPr>
          <w:rFonts w:cs="Times New Roman"/>
          <w:szCs w:val="24"/>
        </w:rPr>
        <w:t xml:space="preserve"> information from both the participants and research site </w:t>
      </w:r>
      <w:r w:rsidR="006F0AE2">
        <w:rPr>
          <w:rFonts w:cs="Times New Roman"/>
          <w:szCs w:val="24"/>
        </w:rPr>
        <w:t xml:space="preserve">begins. </w:t>
      </w:r>
      <w:r w:rsidR="00BF770A">
        <w:rPr>
          <w:rFonts w:cs="Times New Roman"/>
          <w:szCs w:val="24"/>
        </w:rPr>
        <w:t>T</w:t>
      </w:r>
      <w:r w:rsidR="00932EB3" w:rsidRPr="000245B7">
        <w:rPr>
          <w:rFonts w:cs="Times New Roman"/>
          <w:szCs w:val="24"/>
        </w:rPr>
        <w:t xml:space="preserve">his chapter </w:t>
      </w:r>
      <w:r w:rsidR="008B76D2" w:rsidRPr="000245B7">
        <w:rPr>
          <w:rFonts w:cs="Times New Roman"/>
          <w:szCs w:val="24"/>
        </w:rPr>
        <w:t>give</w:t>
      </w:r>
      <w:r w:rsidR="000245B7" w:rsidRPr="000245B7">
        <w:rPr>
          <w:rFonts w:cs="Times New Roman"/>
          <w:szCs w:val="24"/>
        </w:rPr>
        <w:t>s</w:t>
      </w:r>
      <w:r w:rsidR="008B76D2" w:rsidRPr="000245B7">
        <w:rPr>
          <w:rFonts w:cs="Times New Roman"/>
          <w:szCs w:val="24"/>
        </w:rPr>
        <w:t xml:space="preserve"> a detailed description of</w:t>
      </w:r>
      <w:r w:rsidR="007D0103">
        <w:rPr>
          <w:rFonts w:cs="Times New Roman"/>
          <w:szCs w:val="24"/>
        </w:rPr>
        <w:t>:</w:t>
      </w:r>
      <w:r w:rsidR="008B76D2" w:rsidRPr="000245B7">
        <w:rPr>
          <w:rFonts w:cs="Times New Roman"/>
          <w:szCs w:val="24"/>
        </w:rPr>
        <w:t xml:space="preserve"> </w:t>
      </w:r>
      <w:r w:rsidR="00AC5394" w:rsidRPr="000245B7">
        <w:rPr>
          <w:rFonts w:cs="Times New Roman"/>
          <w:szCs w:val="24"/>
        </w:rPr>
        <w:t>the</w:t>
      </w:r>
      <w:r w:rsidR="008B76D2" w:rsidRPr="000245B7">
        <w:rPr>
          <w:rFonts w:cs="Times New Roman"/>
          <w:szCs w:val="24"/>
        </w:rPr>
        <w:t xml:space="preserve"> </w:t>
      </w:r>
      <w:r w:rsidR="00AC5394" w:rsidRPr="000245B7">
        <w:rPr>
          <w:rFonts w:cs="Times New Roman"/>
          <w:szCs w:val="24"/>
        </w:rPr>
        <w:t>methodological</w:t>
      </w:r>
      <w:r w:rsidR="00241944">
        <w:rPr>
          <w:rFonts w:cs="Times New Roman"/>
          <w:szCs w:val="24"/>
        </w:rPr>
        <w:t xml:space="preserve"> and ethical</w:t>
      </w:r>
      <w:r w:rsidR="00AC5394" w:rsidRPr="000245B7">
        <w:rPr>
          <w:rFonts w:cs="Times New Roman"/>
          <w:szCs w:val="24"/>
        </w:rPr>
        <w:t xml:space="preserve"> approach</w:t>
      </w:r>
      <w:r w:rsidR="000245B7" w:rsidRPr="000245B7">
        <w:rPr>
          <w:rFonts w:cs="Times New Roman"/>
          <w:szCs w:val="24"/>
        </w:rPr>
        <w:t xml:space="preserve"> taken</w:t>
      </w:r>
      <w:r w:rsidR="007D0103">
        <w:rPr>
          <w:rFonts w:cs="Times New Roman"/>
          <w:szCs w:val="24"/>
        </w:rPr>
        <w:t xml:space="preserve">; </w:t>
      </w:r>
      <w:r w:rsidR="00AC5394" w:rsidRPr="000245B7">
        <w:rPr>
          <w:rFonts w:cs="Times New Roman"/>
          <w:szCs w:val="24"/>
        </w:rPr>
        <w:t xml:space="preserve">the methods used </w:t>
      </w:r>
      <w:r w:rsidR="007D0103">
        <w:rPr>
          <w:rFonts w:cs="Times New Roman"/>
          <w:szCs w:val="24"/>
        </w:rPr>
        <w:t xml:space="preserve">to collect and analyse the data; the </w:t>
      </w:r>
      <w:r w:rsidR="00241944">
        <w:rPr>
          <w:rFonts w:cs="Times New Roman"/>
          <w:szCs w:val="24"/>
        </w:rPr>
        <w:t>methods used to access both the participants and the research site</w:t>
      </w:r>
      <w:r w:rsidR="007D0103">
        <w:rPr>
          <w:rFonts w:cs="Times New Roman"/>
          <w:szCs w:val="24"/>
        </w:rPr>
        <w:t>;</w:t>
      </w:r>
      <w:r w:rsidR="00241944">
        <w:rPr>
          <w:rFonts w:cs="Times New Roman"/>
          <w:szCs w:val="24"/>
        </w:rPr>
        <w:t xml:space="preserve"> as well as techniques employed to achieve a credible and trustworthy</w:t>
      </w:r>
      <w:r w:rsidR="00CF61C7">
        <w:rPr>
          <w:rFonts w:cs="Times New Roman"/>
          <w:szCs w:val="24"/>
        </w:rPr>
        <w:t xml:space="preserve"> project</w:t>
      </w:r>
      <w:r w:rsidR="00BF143E">
        <w:rPr>
          <w:rFonts w:cs="Times New Roman"/>
          <w:szCs w:val="24"/>
        </w:rPr>
        <w:t>.</w:t>
      </w:r>
      <w:r w:rsidR="000245B7" w:rsidRPr="000245B7">
        <w:rPr>
          <w:rFonts w:cs="Times New Roman"/>
          <w:szCs w:val="24"/>
        </w:rPr>
        <w:t xml:space="preserve"> </w:t>
      </w:r>
    </w:p>
    <w:p w:rsidR="00B13337" w:rsidRPr="009772A1" w:rsidRDefault="006B0581" w:rsidP="009772A1">
      <w:pPr>
        <w:spacing w:after="0" w:line="480" w:lineRule="auto"/>
        <w:jc w:val="center"/>
        <w:rPr>
          <w:rFonts w:cs="Times New Roman"/>
          <w:b/>
          <w:color w:val="FF0000"/>
          <w:szCs w:val="24"/>
          <w:lang w:val="en-029"/>
        </w:rPr>
      </w:pPr>
      <w:r>
        <w:rPr>
          <w:rFonts w:cs="Times New Roman"/>
          <w:b/>
          <w:szCs w:val="24"/>
          <w:lang w:val="en-029"/>
        </w:rPr>
        <w:t>Critical Ethnography</w:t>
      </w:r>
    </w:p>
    <w:p w:rsidR="00B13337" w:rsidRDefault="00B13337" w:rsidP="00B13337">
      <w:pPr>
        <w:spacing w:after="0" w:line="480" w:lineRule="auto"/>
        <w:ind w:firstLine="720"/>
        <w:rPr>
          <w:rFonts w:cs="Times New Roman"/>
          <w:szCs w:val="24"/>
          <w:lang w:val="en-029"/>
        </w:rPr>
      </w:pPr>
      <w:r>
        <w:rPr>
          <w:rFonts w:cs="Times New Roman"/>
          <w:color w:val="FF0000"/>
          <w:szCs w:val="24"/>
          <w:lang w:val="en-029"/>
        </w:rPr>
        <w:t xml:space="preserve"> </w:t>
      </w:r>
      <w:r>
        <w:rPr>
          <w:rFonts w:cs="Times New Roman"/>
          <w:szCs w:val="24"/>
          <w:lang w:val="en-029"/>
        </w:rPr>
        <w:t xml:space="preserve">The methodology that underpins this research process </w:t>
      </w:r>
      <w:r w:rsidRPr="00676DDD">
        <w:rPr>
          <w:rFonts w:cs="Times New Roman"/>
          <w:szCs w:val="24"/>
          <w:lang w:val="en-029"/>
        </w:rPr>
        <w:t>is</w:t>
      </w:r>
      <w:r>
        <w:rPr>
          <w:rFonts w:cs="Times New Roman"/>
          <w:szCs w:val="24"/>
          <w:lang w:val="en-029"/>
        </w:rPr>
        <w:t xml:space="preserve"> </w:t>
      </w:r>
      <w:r w:rsidRPr="0075359C">
        <w:rPr>
          <w:rFonts w:cs="Times New Roman"/>
          <w:i/>
          <w:szCs w:val="24"/>
          <w:lang w:val="en-029"/>
        </w:rPr>
        <w:t>Critical Ethnography</w:t>
      </w:r>
      <w:r>
        <w:rPr>
          <w:rFonts w:cs="Times New Roman"/>
          <w:szCs w:val="24"/>
          <w:lang w:val="en-029"/>
        </w:rPr>
        <w:t>. This methodology</w:t>
      </w:r>
      <w:r w:rsidRPr="00676DDD">
        <w:rPr>
          <w:rFonts w:cs="Times New Roman"/>
          <w:szCs w:val="24"/>
          <w:lang w:val="en-029"/>
        </w:rPr>
        <w:t xml:space="preserve"> is</w:t>
      </w:r>
      <w:r>
        <w:rPr>
          <w:rFonts w:cs="Times New Roman"/>
          <w:szCs w:val="24"/>
          <w:lang w:val="en-029"/>
        </w:rPr>
        <w:t xml:space="preserve"> not separate and apart from conventional ethnography. </w:t>
      </w:r>
      <w:r w:rsidRPr="0075359C">
        <w:rPr>
          <w:rFonts w:cs="Times New Roman"/>
          <w:i/>
          <w:szCs w:val="24"/>
          <w:lang w:val="en-029"/>
        </w:rPr>
        <w:t>Critical Ethnography</w:t>
      </w:r>
      <w:r>
        <w:rPr>
          <w:rFonts w:cs="Times New Roman"/>
          <w:szCs w:val="24"/>
          <w:lang w:val="en-029"/>
        </w:rPr>
        <w:t xml:space="preserve"> emerged from</w:t>
      </w:r>
      <w:r w:rsidRPr="00676DDD">
        <w:rPr>
          <w:rFonts w:cs="Times New Roman"/>
          <w:szCs w:val="24"/>
          <w:lang w:val="en-029"/>
        </w:rPr>
        <w:t xml:space="preserve"> conventional ethnography and as a result</w:t>
      </w:r>
      <w:r>
        <w:rPr>
          <w:rFonts w:cs="Times New Roman"/>
          <w:szCs w:val="24"/>
          <w:lang w:val="en-029"/>
        </w:rPr>
        <w:t>,</w:t>
      </w:r>
      <w:r w:rsidRPr="00676DDD">
        <w:rPr>
          <w:rFonts w:cs="Times New Roman"/>
          <w:szCs w:val="24"/>
          <w:lang w:val="en-029"/>
        </w:rPr>
        <w:t xml:space="preserve"> shares many common conceptual approaches in its data collection methods and an</w:t>
      </w:r>
      <w:r>
        <w:rPr>
          <w:rFonts w:cs="Times New Roman"/>
          <w:szCs w:val="24"/>
          <w:lang w:val="en-029"/>
        </w:rPr>
        <w:t>alysis strategies (Creswell 2018). While</w:t>
      </w:r>
      <w:r w:rsidRPr="00676DDD">
        <w:rPr>
          <w:rFonts w:cs="Times New Roman"/>
          <w:szCs w:val="24"/>
          <w:lang w:val="en-029"/>
        </w:rPr>
        <w:t xml:space="preserve"> there may be some commonality in both </w:t>
      </w:r>
      <w:r>
        <w:rPr>
          <w:rFonts w:cs="Times New Roman"/>
          <w:szCs w:val="24"/>
          <w:lang w:val="en-029"/>
        </w:rPr>
        <w:t xml:space="preserve">types of ethnography, the unique </w:t>
      </w:r>
      <w:r w:rsidRPr="00676DDD">
        <w:rPr>
          <w:rFonts w:cs="Times New Roman"/>
          <w:szCs w:val="24"/>
          <w:lang w:val="en-029"/>
        </w:rPr>
        <w:t>feature of critical ethnography is that the overarching beli</w:t>
      </w:r>
      <w:r>
        <w:rPr>
          <w:rFonts w:cs="Times New Roman"/>
          <w:szCs w:val="24"/>
          <w:lang w:val="en-029"/>
        </w:rPr>
        <w:t>ef system is embedded in the traditional works of “Marxism</w:t>
      </w:r>
      <w:r w:rsidRPr="00676DDD">
        <w:rPr>
          <w:rFonts w:cs="Times New Roman"/>
          <w:szCs w:val="24"/>
          <w:lang w:val="en-029"/>
        </w:rPr>
        <w:t>, Neo-Marxism and the Fran</w:t>
      </w:r>
      <w:r>
        <w:rPr>
          <w:rFonts w:cs="Times New Roman"/>
          <w:szCs w:val="24"/>
          <w:lang w:val="en-029"/>
        </w:rPr>
        <w:t>kfurt school of critical theory”</w:t>
      </w:r>
      <w:r w:rsidRPr="00676DDD">
        <w:rPr>
          <w:rFonts w:cs="Times New Roman"/>
          <w:szCs w:val="24"/>
          <w:lang w:val="en-029"/>
        </w:rPr>
        <w:t xml:space="preserve"> </w:t>
      </w:r>
      <w:r>
        <w:rPr>
          <w:rFonts w:cs="Times New Roman"/>
          <w:szCs w:val="24"/>
          <w:lang w:val="en-029"/>
        </w:rPr>
        <w:t>(Hornberger and Corson 1997, p. 198</w:t>
      </w:r>
      <w:r w:rsidRPr="00676DDD">
        <w:rPr>
          <w:rFonts w:cs="Times New Roman"/>
          <w:szCs w:val="24"/>
          <w:lang w:val="en-029"/>
        </w:rPr>
        <w:t>). Critical ethnography</w:t>
      </w:r>
      <w:r>
        <w:rPr>
          <w:rFonts w:cs="Times New Roman"/>
          <w:szCs w:val="24"/>
          <w:lang w:val="en-029"/>
        </w:rPr>
        <w:t>,</w:t>
      </w:r>
      <w:r w:rsidRPr="00676DDD">
        <w:rPr>
          <w:rFonts w:cs="Times New Roman"/>
          <w:szCs w:val="24"/>
          <w:lang w:val="en-029"/>
        </w:rPr>
        <w:t xml:space="preserve"> therefore</w:t>
      </w:r>
      <w:r>
        <w:rPr>
          <w:rFonts w:cs="Times New Roman"/>
          <w:szCs w:val="24"/>
          <w:lang w:val="en-029"/>
        </w:rPr>
        <w:t>,</w:t>
      </w:r>
      <w:r w:rsidRPr="00676DDD">
        <w:rPr>
          <w:rFonts w:cs="Times New Roman"/>
          <w:szCs w:val="24"/>
          <w:lang w:val="en-029"/>
        </w:rPr>
        <w:t xml:space="preserve"> calls into question the </w:t>
      </w:r>
      <w:r>
        <w:rPr>
          <w:rFonts w:cs="Times New Roman"/>
          <w:szCs w:val="24"/>
          <w:lang w:val="en-029"/>
        </w:rPr>
        <w:t>“</w:t>
      </w:r>
      <w:r w:rsidRPr="00676DDD">
        <w:rPr>
          <w:rFonts w:cs="Times New Roman"/>
          <w:szCs w:val="24"/>
          <w:lang w:val="en-029"/>
        </w:rPr>
        <w:t>social and cultural conditioning of human activity and the prevailing socio-political structures</w:t>
      </w:r>
      <w:r>
        <w:rPr>
          <w:rFonts w:cs="Times New Roman"/>
          <w:szCs w:val="24"/>
          <w:lang w:val="en-029"/>
        </w:rPr>
        <w:t>”</w:t>
      </w:r>
      <w:r w:rsidRPr="00676DDD">
        <w:rPr>
          <w:rFonts w:cs="Times New Roman"/>
          <w:szCs w:val="24"/>
          <w:lang w:val="en-029"/>
        </w:rPr>
        <w:t xml:space="preserve">- this is </w:t>
      </w:r>
      <w:r>
        <w:rPr>
          <w:rFonts w:cs="Times New Roman"/>
          <w:szCs w:val="24"/>
          <w:lang w:val="en-029"/>
        </w:rPr>
        <w:t>seen as a necessary beginning in “restructuring</w:t>
      </w:r>
      <w:r w:rsidRPr="00676DDD">
        <w:rPr>
          <w:rFonts w:cs="Times New Roman"/>
          <w:szCs w:val="24"/>
          <w:lang w:val="en-029"/>
        </w:rPr>
        <w:t xml:space="preserve"> the social system</w:t>
      </w:r>
      <w:r>
        <w:rPr>
          <w:rFonts w:cs="Times New Roman"/>
          <w:szCs w:val="24"/>
          <w:lang w:val="en-029"/>
        </w:rPr>
        <w:t>” (Denzin and Lincoln, 2018</w:t>
      </w:r>
      <w:r w:rsidRPr="00676DDD">
        <w:rPr>
          <w:rFonts w:cs="Times New Roman"/>
          <w:szCs w:val="24"/>
          <w:lang w:val="en-029"/>
        </w:rPr>
        <w:t>, p. 172).</w:t>
      </w:r>
    </w:p>
    <w:p w:rsidR="00B13337" w:rsidRPr="00AC286D" w:rsidRDefault="00B13337" w:rsidP="00B13337">
      <w:pPr>
        <w:spacing w:after="0" w:line="480" w:lineRule="auto"/>
        <w:ind w:firstLine="720"/>
        <w:rPr>
          <w:rFonts w:cs="Times New Roman"/>
          <w:b/>
          <w:i/>
          <w:szCs w:val="24"/>
          <w:lang w:val="en-029"/>
        </w:rPr>
      </w:pPr>
      <w:r w:rsidRPr="00676DDD">
        <w:rPr>
          <w:rFonts w:cs="Times New Roman"/>
          <w:szCs w:val="24"/>
          <w:lang w:val="en-029"/>
        </w:rPr>
        <w:t xml:space="preserve"> </w:t>
      </w:r>
      <w:r w:rsidRPr="00EC7483">
        <w:rPr>
          <w:rFonts w:cs="Times New Roman"/>
          <w:szCs w:val="24"/>
          <w:lang w:val="en-029"/>
        </w:rPr>
        <w:t>Thus, the task of critical ethnography is to move both the researcher and audience from the typical well-polished front-stage view to the unpolished, ro</w:t>
      </w:r>
      <w:r w:rsidR="00B567B7" w:rsidRPr="00EC7483">
        <w:rPr>
          <w:rFonts w:cs="Times New Roman"/>
          <w:szCs w:val="24"/>
          <w:lang w:val="en-029"/>
        </w:rPr>
        <w:t>ugh, raw back-stage view where</w:t>
      </w:r>
      <w:r w:rsidR="00161267" w:rsidRPr="00EC7483">
        <w:rPr>
          <w:rFonts w:cs="Times New Roman"/>
          <w:szCs w:val="24"/>
          <w:lang w:val="en-029"/>
        </w:rPr>
        <w:t xml:space="preserve"> </w:t>
      </w:r>
      <w:r w:rsidR="00161267" w:rsidRPr="00EC7483">
        <w:rPr>
          <w:rFonts w:cs="Times New Roman"/>
          <w:szCs w:val="24"/>
          <w:lang w:val="en-029"/>
        </w:rPr>
        <w:lastRenderedPageBreak/>
        <w:t>the</w:t>
      </w:r>
      <w:r w:rsidR="0099790E" w:rsidRPr="00EC7483">
        <w:rPr>
          <w:rFonts w:cs="Times New Roman"/>
          <w:szCs w:val="24"/>
          <w:lang w:val="en-029"/>
        </w:rPr>
        <w:t xml:space="preserve"> natural</w:t>
      </w:r>
      <w:r w:rsidR="00161267" w:rsidRPr="00EC7483">
        <w:rPr>
          <w:rFonts w:cs="Times New Roman"/>
          <w:szCs w:val="24"/>
          <w:lang w:val="en-029"/>
        </w:rPr>
        <w:t xml:space="preserve"> diversity of</w:t>
      </w:r>
      <w:r w:rsidR="00B567B7" w:rsidRPr="00EC7483">
        <w:rPr>
          <w:rFonts w:cs="Times New Roman"/>
          <w:szCs w:val="24"/>
          <w:lang w:val="en-029"/>
        </w:rPr>
        <w:t xml:space="preserve"> </w:t>
      </w:r>
      <w:r w:rsidRPr="00EC7483">
        <w:rPr>
          <w:rFonts w:cs="Times New Roman"/>
          <w:szCs w:val="24"/>
          <w:lang w:val="en-029"/>
        </w:rPr>
        <w:t>human social life experi</w:t>
      </w:r>
      <w:r w:rsidR="00EC7483" w:rsidRPr="00EC7483">
        <w:rPr>
          <w:rFonts w:cs="Times New Roman"/>
          <w:szCs w:val="24"/>
          <w:lang w:val="en-029"/>
        </w:rPr>
        <w:t>ences</w:t>
      </w:r>
      <w:r w:rsidR="00EC7483">
        <w:rPr>
          <w:rFonts w:cs="Times New Roman"/>
          <w:szCs w:val="24"/>
          <w:lang w:val="en-029"/>
        </w:rPr>
        <w:t xml:space="preserve"> are revealed </w:t>
      </w:r>
      <w:r>
        <w:rPr>
          <w:rFonts w:cs="Times New Roman"/>
          <w:szCs w:val="24"/>
          <w:lang w:val="en-029"/>
        </w:rPr>
        <w:t>(Hammersley 201</w:t>
      </w:r>
      <w:r w:rsidRPr="00676DDD">
        <w:rPr>
          <w:rFonts w:cs="Times New Roman"/>
          <w:szCs w:val="24"/>
          <w:lang w:val="en-029"/>
        </w:rPr>
        <w:t>6; Ferrell and Hamm 1998). It may appear that moving from front</w:t>
      </w:r>
      <w:r>
        <w:rPr>
          <w:rFonts w:cs="Times New Roman"/>
          <w:szCs w:val="24"/>
          <w:lang w:val="en-029"/>
        </w:rPr>
        <w:t>-</w:t>
      </w:r>
      <w:r w:rsidRPr="00676DDD">
        <w:rPr>
          <w:rFonts w:cs="Times New Roman"/>
          <w:szCs w:val="24"/>
          <w:lang w:val="en-029"/>
        </w:rPr>
        <w:t xml:space="preserve"> stage to back-stage is a backward movement</w:t>
      </w:r>
      <w:r>
        <w:rPr>
          <w:rFonts w:cs="Times New Roman"/>
          <w:szCs w:val="24"/>
          <w:lang w:val="en-029"/>
        </w:rPr>
        <w:t xml:space="preserve">, however, in the </w:t>
      </w:r>
      <w:r w:rsidRPr="00676DDD">
        <w:rPr>
          <w:rFonts w:cs="Times New Roman"/>
          <w:szCs w:val="24"/>
          <w:lang w:val="en-029"/>
        </w:rPr>
        <w:t>tradition of critical ethnography</w:t>
      </w:r>
      <w:r>
        <w:rPr>
          <w:rFonts w:cs="Times New Roman"/>
          <w:szCs w:val="24"/>
          <w:lang w:val="en-029"/>
        </w:rPr>
        <w:t>,</w:t>
      </w:r>
      <w:r w:rsidRPr="00676DDD">
        <w:rPr>
          <w:rFonts w:cs="Times New Roman"/>
          <w:szCs w:val="24"/>
          <w:lang w:val="en-029"/>
        </w:rPr>
        <w:t xml:space="preserve"> it is really a progressive</w:t>
      </w:r>
      <w:r>
        <w:rPr>
          <w:rFonts w:cs="Times New Roman"/>
          <w:szCs w:val="24"/>
          <w:lang w:val="en-029"/>
        </w:rPr>
        <w:t xml:space="preserve"> </w:t>
      </w:r>
      <w:r w:rsidRPr="00676DDD">
        <w:rPr>
          <w:rFonts w:cs="Times New Roman"/>
          <w:szCs w:val="24"/>
          <w:lang w:val="en-029"/>
        </w:rPr>
        <w:t xml:space="preserve">movement to try and gain a holistic understanding of the entire operation so as to emancipate the marginalized or the restrained with </w:t>
      </w:r>
      <w:r>
        <w:rPr>
          <w:rFonts w:cs="Times New Roman"/>
          <w:szCs w:val="24"/>
          <w:lang w:val="en-029"/>
        </w:rPr>
        <w:t>the</w:t>
      </w:r>
      <w:r w:rsidRPr="00676DDD">
        <w:rPr>
          <w:rFonts w:cs="Times New Roman"/>
          <w:szCs w:val="24"/>
          <w:lang w:val="en-029"/>
        </w:rPr>
        <w:t xml:space="preserve"> power of knowledge garnered from their experiences (Mad</w:t>
      </w:r>
      <w:r>
        <w:rPr>
          <w:rFonts w:cs="Times New Roman"/>
          <w:szCs w:val="24"/>
          <w:lang w:val="en-029"/>
        </w:rPr>
        <w:t>ison 2012; Tarr 2011</w:t>
      </w:r>
      <w:r w:rsidRPr="00676DDD">
        <w:rPr>
          <w:rFonts w:cs="Times New Roman"/>
          <w:szCs w:val="24"/>
          <w:lang w:val="en-029"/>
        </w:rPr>
        <w:t>). The emancipatory stand point of critical ethnography is of importance</w:t>
      </w:r>
      <w:r>
        <w:rPr>
          <w:rFonts w:cs="Times New Roman"/>
          <w:szCs w:val="24"/>
          <w:lang w:val="en-029"/>
        </w:rPr>
        <w:t xml:space="preserve">, a viewpoint supported by </w:t>
      </w:r>
      <w:r w:rsidRPr="00676DDD">
        <w:rPr>
          <w:rFonts w:cs="Times New Roman"/>
          <w:szCs w:val="24"/>
          <w:lang w:val="en-029"/>
        </w:rPr>
        <w:t>Madison</w:t>
      </w:r>
      <w:r>
        <w:rPr>
          <w:rFonts w:cs="Times New Roman"/>
          <w:szCs w:val="24"/>
          <w:lang w:val="en-029"/>
        </w:rPr>
        <w:t xml:space="preserve"> and Tarr. Madison </w:t>
      </w:r>
      <w:r w:rsidRPr="00676DDD">
        <w:rPr>
          <w:rFonts w:cs="Times New Roman"/>
          <w:szCs w:val="24"/>
          <w:lang w:val="en-029"/>
        </w:rPr>
        <w:t>(2012)</w:t>
      </w:r>
      <w:r>
        <w:rPr>
          <w:rFonts w:cs="Times New Roman"/>
          <w:szCs w:val="24"/>
          <w:lang w:val="en-029"/>
        </w:rPr>
        <w:t xml:space="preserve"> </w:t>
      </w:r>
      <w:r w:rsidRPr="00676DDD">
        <w:rPr>
          <w:rFonts w:cs="Times New Roman"/>
          <w:szCs w:val="24"/>
          <w:lang w:val="en-029"/>
        </w:rPr>
        <w:t>s</w:t>
      </w:r>
      <w:r>
        <w:rPr>
          <w:rFonts w:cs="Times New Roman"/>
          <w:szCs w:val="24"/>
          <w:lang w:val="en-029"/>
        </w:rPr>
        <w:t>tat</w:t>
      </w:r>
      <w:r w:rsidRPr="00676DDD">
        <w:rPr>
          <w:rFonts w:cs="Times New Roman"/>
          <w:szCs w:val="24"/>
          <w:lang w:val="en-029"/>
        </w:rPr>
        <w:t>es that</w:t>
      </w:r>
      <w:r>
        <w:rPr>
          <w:rFonts w:cs="Times New Roman"/>
          <w:szCs w:val="24"/>
          <w:lang w:val="en-029"/>
        </w:rPr>
        <w:t xml:space="preserve"> </w:t>
      </w:r>
      <w:r w:rsidRPr="00676DDD">
        <w:rPr>
          <w:rFonts w:cs="Times New Roman"/>
          <w:szCs w:val="24"/>
          <w:lang w:val="en-029"/>
        </w:rPr>
        <w:t>“the critical ethnographer contributes to emancipatory knowledge and discour</w:t>
      </w:r>
      <w:r>
        <w:rPr>
          <w:rFonts w:cs="Times New Roman"/>
          <w:szCs w:val="24"/>
          <w:lang w:val="en-029"/>
        </w:rPr>
        <w:t xml:space="preserve">ses of social justice. The oft </w:t>
      </w:r>
      <w:r w:rsidRPr="00676DDD">
        <w:rPr>
          <w:rFonts w:cs="Times New Roman"/>
          <w:szCs w:val="24"/>
          <w:lang w:val="en-029"/>
        </w:rPr>
        <w:t>quoted phrase</w:t>
      </w:r>
      <w:r>
        <w:rPr>
          <w:rFonts w:cs="Times New Roman"/>
          <w:szCs w:val="24"/>
          <w:lang w:val="en-029"/>
        </w:rPr>
        <w:t>:</w:t>
      </w:r>
      <w:r w:rsidRPr="00676DDD">
        <w:rPr>
          <w:rFonts w:cs="Times New Roman"/>
          <w:szCs w:val="24"/>
          <w:lang w:val="en-029"/>
        </w:rPr>
        <w:t xml:space="preserve"> ‘knowledge is power’ reflects how narrow perception, limited modes of understanding, and uncritical thinking diminish the capacity to envision alternative life possibilities” (p. 6).</w:t>
      </w:r>
      <w:r>
        <w:rPr>
          <w:rFonts w:cs="Times New Roman"/>
          <w:szCs w:val="24"/>
          <w:lang w:val="en-029"/>
        </w:rPr>
        <w:t xml:space="preserve"> Similarly, Tarr (2011) states that “critical theory stands up positively for emancipation for man’s coming of age, for a free society of autonomous individuals, for a rationale society for a good life”. </w:t>
      </w:r>
    </w:p>
    <w:p w:rsidR="00060D8D" w:rsidRPr="00676DDD" w:rsidRDefault="00B13337" w:rsidP="00553D97">
      <w:pPr>
        <w:spacing w:after="0" w:line="480" w:lineRule="auto"/>
        <w:ind w:firstLine="720"/>
        <w:rPr>
          <w:rFonts w:cs="Times New Roman"/>
          <w:szCs w:val="24"/>
          <w:lang w:val="en-029"/>
        </w:rPr>
      </w:pPr>
      <w:r w:rsidRPr="00A240E7">
        <w:rPr>
          <w:rFonts w:cs="Times New Roman"/>
          <w:szCs w:val="24"/>
          <w:lang w:val="en-029"/>
        </w:rPr>
        <w:t>The tradition</w:t>
      </w:r>
      <w:r w:rsidRPr="00232110">
        <w:rPr>
          <w:rFonts w:cs="Times New Roman"/>
          <w:szCs w:val="24"/>
          <w:lang w:val="en-029"/>
        </w:rPr>
        <w:t xml:space="preserve"> of the critical ethnography methodology is</w:t>
      </w:r>
      <w:r>
        <w:rPr>
          <w:rFonts w:cs="Times New Roman"/>
          <w:szCs w:val="24"/>
          <w:lang w:val="en-029"/>
        </w:rPr>
        <w:t>,</w:t>
      </w:r>
      <w:r w:rsidRPr="00232110">
        <w:rPr>
          <w:rFonts w:cs="Times New Roman"/>
          <w:szCs w:val="24"/>
          <w:lang w:val="en-029"/>
        </w:rPr>
        <w:t xml:space="preserve"> therefore</w:t>
      </w:r>
      <w:r>
        <w:rPr>
          <w:rFonts w:cs="Times New Roman"/>
          <w:szCs w:val="24"/>
          <w:lang w:val="en-029"/>
        </w:rPr>
        <w:t>,</w:t>
      </w:r>
      <w:r w:rsidRPr="00232110">
        <w:rPr>
          <w:rFonts w:cs="Times New Roman"/>
          <w:szCs w:val="24"/>
          <w:lang w:val="en-029"/>
        </w:rPr>
        <w:t xml:space="preserve"> in ac</w:t>
      </w:r>
      <w:r>
        <w:rPr>
          <w:rFonts w:cs="Times New Roman"/>
          <w:szCs w:val="24"/>
          <w:lang w:val="en-029"/>
        </w:rPr>
        <w:t>cord with the overarching</w:t>
      </w:r>
      <w:r>
        <w:rPr>
          <w:rFonts w:cs="Times New Roman"/>
          <w:szCs w:val="24"/>
        </w:rPr>
        <w:t xml:space="preserve"> </w:t>
      </w:r>
      <w:r w:rsidRPr="00232110">
        <w:rPr>
          <w:rFonts w:cs="Times New Roman"/>
          <w:szCs w:val="24"/>
        </w:rPr>
        <w:t>research purpose</w:t>
      </w:r>
      <w:r>
        <w:rPr>
          <w:rFonts w:cs="Times New Roman"/>
          <w:szCs w:val="24"/>
        </w:rPr>
        <w:t xml:space="preserve"> to investigate</w:t>
      </w:r>
      <w:r w:rsidR="006922D8">
        <w:rPr>
          <w:rFonts w:cs="Times New Roman"/>
          <w:szCs w:val="24"/>
        </w:rPr>
        <w:t xml:space="preserve"> if PATH is truly impacting the attendance and academic achievement of the </w:t>
      </w:r>
      <w:r>
        <w:rPr>
          <w:rFonts w:cs="Times New Roman"/>
          <w:szCs w:val="24"/>
        </w:rPr>
        <w:t xml:space="preserve">six purposely selected </w:t>
      </w:r>
      <w:r>
        <w:rPr>
          <w:rFonts w:cs="Times New Roman"/>
          <w:szCs w:val="24"/>
          <w:lang w:val="en-029"/>
        </w:rPr>
        <w:t>school-</w:t>
      </w:r>
      <w:r w:rsidRPr="00232110">
        <w:rPr>
          <w:rFonts w:cs="Times New Roman"/>
          <w:szCs w:val="24"/>
          <w:lang w:val="en-029"/>
        </w:rPr>
        <w:t>age boys</w:t>
      </w:r>
      <w:r w:rsidR="006922D8">
        <w:rPr>
          <w:rFonts w:cs="Times New Roman"/>
          <w:szCs w:val="24"/>
          <w:lang w:val="en-029"/>
        </w:rPr>
        <w:t xml:space="preserve"> in the study</w:t>
      </w:r>
      <w:r w:rsidRPr="00232110">
        <w:rPr>
          <w:rFonts w:cs="Times New Roman"/>
          <w:szCs w:val="24"/>
          <w:lang w:val="en-029"/>
        </w:rPr>
        <w:t>.</w:t>
      </w:r>
      <w:r>
        <w:rPr>
          <w:rFonts w:cs="Times New Roman"/>
          <w:szCs w:val="24"/>
          <w:lang w:val="en-029"/>
        </w:rPr>
        <w:t xml:space="preserve"> </w:t>
      </w:r>
      <w:r w:rsidRPr="00676DDD">
        <w:rPr>
          <w:rFonts w:cs="Times New Roman"/>
          <w:szCs w:val="24"/>
          <w:lang w:val="en-029"/>
        </w:rPr>
        <w:t>Critical ethnography is</w:t>
      </w:r>
      <w:r>
        <w:rPr>
          <w:rFonts w:cs="Times New Roman"/>
          <w:szCs w:val="24"/>
          <w:lang w:val="en-029"/>
        </w:rPr>
        <w:t xml:space="preserve"> </w:t>
      </w:r>
      <w:r w:rsidRPr="00676DDD">
        <w:rPr>
          <w:rFonts w:cs="Times New Roman"/>
          <w:szCs w:val="24"/>
          <w:lang w:val="en-029"/>
        </w:rPr>
        <w:t>appropriately in tandem with my acknowledged critical and social constructivist theoretical frame</w:t>
      </w:r>
      <w:r>
        <w:rPr>
          <w:rFonts w:cs="Times New Roman"/>
          <w:szCs w:val="24"/>
          <w:lang w:val="en-029"/>
        </w:rPr>
        <w:t xml:space="preserve">works (see chapter three). Thus, critical ethnography </w:t>
      </w:r>
      <w:r w:rsidRPr="00676DDD">
        <w:rPr>
          <w:rFonts w:cs="Times New Roman"/>
          <w:szCs w:val="24"/>
          <w:lang w:val="en-029"/>
        </w:rPr>
        <w:t>supports my commitment</w:t>
      </w:r>
      <w:r>
        <w:rPr>
          <w:rFonts w:cs="Times New Roman"/>
          <w:szCs w:val="24"/>
          <w:lang w:val="en-029"/>
        </w:rPr>
        <w:t xml:space="preserve"> </w:t>
      </w:r>
      <w:r w:rsidRPr="00676DDD">
        <w:rPr>
          <w:rFonts w:cs="Times New Roman"/>
          <w:szCs w:val="24"/>
          <w:lang w:val="en-029"/>
        </w:rPr>
        <w:t>not only to critically examine PATH</w:t>
      </w:r>
      <w:r>
        <w:rPr>
          <w:rFonts w:cs="Times New Roman"/>
          <w:szCs w:val="24"/>
          <w:lang w:val="en-029"/>
        </w:rPr>
        <w:t>’s impact on the six boys’ attendance and academic performance, but</w:t>
      </w:r>
      <w:r w:rsidRPr="00676DDD">
        <w:rPr>
          <w:rFonts w:cs="Times New Roman"/>
          <w:szCs w:val="24"/>
          <w:lang w:val="en-029"/>
        </w:rPr>
        <w:t xml:space="preserve"> also</w:t>
      </w:r>
      <w:r>
        <w:rPr>
          <w:rFonts w:cs="Times New Roman"/>
          <w:szCs w:val="24"/>
          <w:lang w:val="en-029"/>
        </w:rPr>
        <w:t xml:space="preserve"> to </w:t>
      </w:r>
      <w:r w:rsidRPr="00676DDD">
        <w:rPr>
          <w:rFonts w:cs="Times New Roman"/>
          <w:szCs w:val="24"/>
          <w:lang w:val="en-029"/>
        </w:rPr>
        <w:t>generate knowledge from the participants’</w:t>
      </w:r>
      <w:r>
        <w:rPr>
          <w:rFonts w:cs="Times New Roman"/>
          <w:szCs w:val="24"/>
          <w:lang w:val="en-029"/>
        </w:rPr>
        <w:t xml:space="preserve"> interpretations of their </w:t>
      </w:r>
      <w:r w:rsidRPr="00676DDD">
        <w:rPr>
          <w:rFonts w:cs="Times New Roman"/>
          <w:szCs w:val="24"/>
          <w:lang w:val="en-029"/>
        </w:rPr>
        <w:t>experiences</w:t>
      </w:r>
      <w:r>
        <w:rPr>
          <w:rFonts w:cs="Times New Roman"/>
          <w:szCs w:val="24"/>
          <w:lang w:val="en-029"/>
        </w:rPr>
        <w:t xml:space="preserve"> </w:t>
      </w:r>
      <w:r w:rsidRPr="00676DDD">
        <w:rPr>
          <w:rFonts w:cs="Times New Roman"/>
          <w:szCs w:val="24"/>
          <w:lang w:val="en-029"/>
        </w:rPr>
        <w:t>with the programme. Thus, as a</w:t>
      </w:r>
      <w:r>
        <w:rPr>
          <w:rFonts w:cs="Times New Roman"/>
          <w:szCs w:val="24"/>
          <w:lang w:val="en-029"/>
        </w:rPr>
        <w:t xml:space="preserve"> critical ethnographer, my aim for </w:t>
      </w:r>
      <w:r w:rsidRPr="00676DDD">
        <w:rPr>
          <w:rFonts w:cs="Times New Roman"/>
          <w:szCs w:val="24"/>
          <w:lang w:val="en-029"/>
        </w:rPr>
        <w:t xml:space="preserve">this </w:t>
      </w:r>
      <w:r w:rsidR="00EB7310" w:rsidRPr="00676DDD">
        <w:rPr>
          <w:rFonts w:cs="Times New Roman"/>
          <w:szCs w:val="24"/>
          <w:lang w:val="en-029"/>
        </w:rPr>
        <w:t>research</w:t>
      </w:r>
      <w:r w:rsidR="00EB7310">
        <w:rPr>
          <w:rFonts w:cs="Times New Roman"/>
          <w:szCs w:val="24"/>
          <w:lang w:val="en-029"/>
        </w:rPr>
        <w:t xml:space="preserve"> </w:t>
      </w:r>
      <w:r w:rsidR="00EB7310" w:rsidRPr="00676DDD">
        <w:rPr>
          <w:rFonts w:cs="Times New Roman"/>
          <w:szCs w:val="24"/>
          <w:lang w:val="en-029"/>
        </w:rPr>
        <w:t>is</w:t>
      </w:r>
      <w:r w:rsidR="006922D8">
        <w:rPr>
          <w:rFonts w:cs="Times New Roman"/>
          <w:szCs w:val="24"/>
          <w:lang w:val="en-029"/>
        </w:rPr>
        <w:t xml:space="preserve"> to gather valuable information</w:t>
      </w:r>
      <w:r w:rsidR="00060D8D">
        <w:rPr>
          <w:rFonts w:cs="Times New Roman"/>
          <w:szCs w:val="24"/>
          <w:lang w:val="en-029"/>
        </w:rPr>
        <w:t xml:space="preserve"> </w:t>
      </w:r>
      <w:r w:rsidRPr="00676DDD">
        <w:rPr>
          <w:rFonts w:cs="Times New Roman"/>
          <w:szCs w:val="24"/>
          <w:lang w:val="en-029"/>
        </w:rPr>
        <w:t xml:space="preserve">that can make a positive or an emancipatory change for other boys who will come to experience PATH. </w:t>
      </w:r>
    </w:p>
    <w:p w:rsidR="00B13337" w:rsidRDefault="009772A1" w:rsidP="009772A1">
      <w:pPr>
        <w:spacing w:after="0" w:line="480" w:lineRule="auto"/>
        <w:jc w:val="center"/>
        <w:rPr>
          <w:rFonts w:cs="Times New Roman"/>
          <w:b/>
          <w:szCs w:val="24"/>
          <w:lang w:val="en-029"/>
        </w:rPr>
      </w:pPr>
      <w:r>
        <w:rPr>
          <w:rFonts w:cs="Times New Roman"/>
          <w:b/>
          <w:szCs w:val="24"/>
          <w:lang w:val="en-029"/>
        </w:rPr>
        <w:lastRenderedPageBreak/>
        <w:t>Research Methods</w:t>
      </w:r>
    </w:p>
    <w:p w:rsidR="00060D8D" w:rsidRPr="009772A1" w:rsidRDefault="00060D8D" w:rsidP="009772A1">
      <w:pPr>
        <w:spacing w:after="0" w:line="480" w:lineRule="auto"/>
        <w:jc w:val="center"/>
        <w:rPr>
          <w:rFonts w:cs="Times New Roman"/>
          <w:b/>
          <w:szCs w:val="24"/>
          <w:lang w:val="en-029"/>
        </w:rPr>
      </w:pPr>
    </w:p>
    <w:p w:rsidR="00B13337" w:rsidRDefault="00B13337" w:rsidP="00B13337">
      <w:pPr>
        <w:spacing w:after="0" w:line="480" w:lineRule="auto"/>
        <w:ind w:firstLine="720"/>
        <w:rPr>
          <w:rFonts w:cs="Times New Roman"/>
          <w:szCs w:val="24"/>
          <w:lang w:val="en-029"/>
        </w:rPr>
      </w:pPr>
      <w:r w:rsidRPr="00676DDD">
        <w:rPr>
          <w:rFonts w:cs="Times New Roman"/>
          <w:szCs w:val="24"/>
          <w:lang w:val="en-029"/>
        </w:rPr>
        <w:t>According to Bogdan and Biklen</w:t>
      </w:r>
      <w:r>
        <w:rPr>
          <w:rFonts w:cs="Times New Roman"/>
          <w:szCs w:val="24"/>
          <w:lang w:val="en-029"/>
        </w:rPr>
        <w:t xml:space="preserve"> (2012</w:t>
      </w:r>
      <w:r w:rsidRPr="00676DDD">
        <w:rPr>
          <w:rFonts w:cs="Times New Roman"/>
          <w:szCs w:val="24"/>
          <w:lang w:val="en-029"/>
        </w:rPr>
        <w:t xml:space="preserve">) “in a </w:t>
      </w:r>
      <w:r w:rsidR="00060D8D">
        <w:rPr>
          <w:rFonts w:cs="Times New Roman"/>
          <w:szCs w:val="24"/>
          <w:lang w:val="en-029"/>
        </w:rPr>
        <w:t>r</w:t>
      </w:r>
      <w:r w:rsidRPr="00676DDD">
        <w:rPr>
          <w:rFonts w:cs="Times New Roman"/>
          <w:szCs w:val="24"/>
          <w:lang w:val="en-029"/>
        </w:rPr>
        <w:t xml:space="preserve">esearch, </w:t>
      </w:r>
      <w:r w:rsidR="0005763F">
        <w:rPr>
          <w:rFonts w:cs="Times New Roman"/>
          <w:szCs w:val="24"/>
          <w:lang w:val="en-029"/>
        </w:rPr>
        <w:t xml:space="preserve">good </w:t>
      </w:r>
      <w:r w:rsidRPr="00676DDD">
        <w:rPr>
          <w:rFonts w:cs="Times New Roman"/>
          <w:szCs w:val="24"/>
          <w:lang w:val="en-029"/>
        </w:rPr>
        <w:t>methods are consistent with the logic embodied in the methodology” (p. 31).</w:t>
      </w:r>
      <w:r>
        <w:rPr>
          <w:rFonts w:cs="Times New Roman"/>
          <w:szCs w:val="24"/>
          <w:lang w:val="en-029"/>
        </w:rPr>
        <w:t xml:space="preserve"> T</w:t>
      </w:r>
      <w:r>
        <w:rPr>
          <w:rFonts w:cs="Times New Roman"/>
          <w:szCs w:val="24"/>
        </w:rPr>
        <w:t>he “</w:t>
      </w:r>
      <w:r>
        <w:rPr>
          <w:rFonts w:cs="Times New Roman"/>
          <w:szCs w:val="24"/>
          <w:lang w:val="en-029"/>
        </w:rPr>
        <w:t>anthropological tradition” of ethnography (Marshall and Rossman 2011, p. 146) therefore supports the decision to spend an extensive period (five months)</w:t>
      </w:r>
      <w:r w:rsidRPr="00A62803">
        <w:rPr>
          <w:rFonts w:cs="Times New Roman"/>
          <w:i/>
          <w:szCs w:val="24"/>
          <w:lang w:val="en-029"/>
        </w:rPr>
        <w:t xml:space="preserve"> </w:t>
      </w:r>
      <w:r w:rsidRPr="00A62803">
        <w:rPr>
          <w:rFonts w:cs="Times New Roman"/>
          <w:szCs w:val="24"/>
          <w:lang w:val="en-029"/>
        </w:rPr>
        <w:t>in both the prim</w:t>
      </w:r>
      <w:r>
        <w:rPr>
          <w:rFonts w:cs="Times New Roman"/>
          <w:szCs w:val="24"/>
          <w:lang w:val="en-029"/>
        </w:rPr>
        <w:t xml:space="preserve">ary and the high school settings using the methods of observation- particularly, structured observation; </w:t>
      </w:r>
      <w:r w:rsidRPr="0006098B">
        <w:rPr>
          <w:rFonts w:cs="Times New Roman"/>
          <w:szCs w:val="24"/>
          <w:lang w:val="en-029"/>
        </w:rPr>
        <w:t>document analy</w:t>
      </w:r>
      <w:r w:rsidR="009C5158">
        <w:rPr>
          <w:rFonts w:cs="Times New Roman"/>
          <w:szCs w:val="24"/>
          <w:lang w:val="en-029"/>
        </w:rPr>
        <w:t>sis; and in-depth interviews</w:t>
      </w:r>
      <w:r>
        <w:rPr>
          <w:rFonts w:cs="Times New Roman"/>
          <w:szCs w:val="24"/>
          <w:lang w:val="en-029"/>
        </w:rPr>
        <w:t xml:space="preserve">, </w:t>
      </w:r>
      <w:r w:rsidRPr="00A62803">
        <w:rPr>
          <w:rFonts w:cs="Times New Roman"/>
          <w:szCs w:val="24"/>
          <w:lang w:val="en-029"/>
        </w:rPr>
        <w:t>to</w:t>
      </w:r>
      <w:r>
        <w:rPr>
          <w:rFonts w:cs="Times New Roman"/>
          <w:szCs w:val="24"/>
          <w:lang w:val="en-029"/>
        </w:rPr>
        <w:t xml:space="preserve"> magnify the “politic</w:t>
      </w:r>
      <w:r w:rsidR="00060D8D">
        <w:rPr>
          <w:rFonts w:cs="Times New Roman"/>
          <w:szCs w:val="24"/>
          <w:lang w:val="en-029"/>
        </w:rPr>
        <w:t xml:space="preserve">s of truth” (Madison 2012, </w:t>
      </w:r>
      <w:r w:rsidR="009C5158">
        <w:rPr>
          <w:rFonts w:cs="Times New Roman"/>
          <w:szCs w:val="24"/>
          <w:lang w:val="en-029"/>
        </w:rPr>
        <w:t xml:space="preserve">p.6) which comes from </w:t>
      </w:r>
      <w:r w:rsidR="005726B5" w:rsidRPr="00EC7483">
        <w:rPr>
          <w:rFonts w:cs="Times New Roman"/>
          <w:szCs w:val="24"/>
          <w:lang w:val="en-029"/>
        </w:rPr>
        <w:t xml:space="preserve">participants’  experiences </w:t>
      </w:r>
      <w:r w:rsidR="00361EE4" w:rsidRPr="00EC7483">
        <w:rPr>
          <w:rFonts w:cs="Times New Roman"/>
          <w:szCs w:val="24"/>
          <w:lang w:val="en-029"/>
        </w:rPr>
        <w:t>with PATH</w:t>
      </w:r>
      <w:r>
        <w:rPr>
          <w:rFonts w:cs="Times New Roman"/>
          <w:szCs w:val="24"/>
          <w:lang w:val="en-029"/>
        </w:rPr>
        <w:t>. These methods were ideal as the resulting data gathered supported emerging themes pertinent to answering the research questions. Although the research journal</w:t>
      </w:r>
      <w:r w:rsidR="00CD733D">
        <w:rPr>
          <w:rFonts w:cs="Times New Roman"/>
          <w:szCs w:val="24"/>
          <w:lang w:val="en-029"/>
        </w:rPr>
        <w:t xml:space="preserve"> that I kept</w:t>
      </w:r>
      <w:r>
        <w:rPr>
          <w:rFonts w:cs="Times New Roman"/>
          <w:szCs w:val="24"/>
          <w:lang w:val="en-029"/>
        </w:rPr>
        <w:t xml:space="preserve"> served a personal purpose, it is worth mentioning as it was very much a part of the research process. Each of the three afore mentioned data collection techniques, as well as the purpose of the research journal, are thoroughly discussed below.         </w:t>
      </w:r>
    </w:p>
    <w:p w:rsidR="0075359C" w:rsidRPr="00D94398" w:rsidRDefault="00B13337" w:rsidP="00716FD4">
      <w:pPr>
        <w:spacing w:after="0" w:line="480" w:lineRule="auto"/>
        <w:jc w:val="center"/>
        <w:rPr>
          <w:rFonts w:cs="Times New Roman"/>
          <w:b/>
          <w:szCs w:val="24"/>
          <w:lang w:val="en-029"/>
        </w:rPr>
      </w:pPr>
      <w:r w:rsidRPr="00D94398">
        <w:rPr>
          <w:rFonts w:cs="Times New Roman"/>
          <w:b/>
          <w:szCs w:val="24"/>
          <w:lang w:val="en-029"/>
        </w:rPr>
        <w:t>Structured Observation</w:t>
      </w:r>
      <w:r w:rsidR="005667A6">
        <w:rPr>
          <w:rFonts w:cs="Times New Roman"/>
          <w:b/>
          <w:szCs w:val="24"/>
          <w:lang w:val="en-029"/>
        </w:rPr>
        <w:t xml:space="preserve"> </w:t>
      </w:r>
    </w:p>
    <w:p w:rsidR="00B13337" w:rsidRDefault="00B13337" w:rsidP="00B13337">
      <w:pPr>
        <w:spacing w:after="0" w:line="480" w:lineRule="auto"/>
        <w:ind w:firstLine="720"/>
        <w:rPr>
          <w:rFonts w:cs="Times New Roman"/>
          <w:szCs w:val="24"/>
          <w:lang w:val="en-029"/>
        </w:rPr>
      </w:pPr>
      <w:r>
        <w:rPr>
          <w:rFonts w:cs="Times New Roman"/>
          <w:szCs w:val="24"/>
          <w:lang w:val="en-029"/>
        </w:rPr>
        <w:t xml:space="preserve"> </w:t>
      </w:r>
      <w:r>
        <w:rPr>
          <w:rFonts w:cs="Times New Roman"/>
          <w:szCs w:val="24"/>
        </w:rPr>
        <w:t xml:space="preserve">According to Marshall and Rossman (2011) “observation </w:t>
      </w:r>
      <w:r w:rsidRPr="006D1279">
        <w:rPr>
          <w:rFonts w:cs="Times New Roman"/>
          <w:szCs w:val="24"/>
        </w:rPr>
        <w:t xml:space="preserve">is used to discover complex interaction in </w:t>
      </w:r>
      <w:r>
        <w:rPr>
          <w:rFonts w:cs="Times New Roman"/>
          <w:szCs w:val="24"/>
        </w:rPr>
        <w:t xml:space="preserve">natural social settings” (p. 140). I must register my agreement with Marshall and Rossman, as the method of observation allowed me to capture the direct and indirect messages </w:t>
      </w:r>
      <w:r>
        <w:rPr>
          <w:rFonts w:cs="Times New Roman"/>
          <w:szCs w:val="24"/>
          <w:lang w:val="en-029"/>
        </w:rPr>
        <w:t xml:space="preserve">conveyed within the </w:t>
      </w:r>
      <w:r w:rsidRPr="004B42D7">
        <w:rPr>
          <w:rFonts w:cs="Times New Roman"/>
          <w:szCs w:val="24"/>
          <w:lang w:val="en-029"/>
        </w:rPr>
        <w:t>two completely different ‘shift’ school settings (a primary school and a high school)</w:t>
      </w:r>
      <w:r>
        <w:rPr>
          <w:rFonts w:cs="Times New Roman"/>
          <w:szCs w:val="24"/>
          <w:lang w:val="en-029"/>
        </w:rPr>
        <w:t>.</w:t>
      </w:r>
      <w:r w:rsidRPr="007A7C9F">
        <w:rPr>
          <w:rFonts w:cs="Times New Roman"/>
          <w:szCs w:val="24"/>
          <w:lang w:val="en-029"/>
        </w:rPr>
        <w:t xml:space="preserve"> </w:t>
      </w:r>
    </w:p>
    <w:p w:rsidR="00B13337" w:rsidRDefault="00B13337" w:rsidP="00B13337">
      <w:pPr>
        <w:spacing w:after="0" w:line="480" w:lineRule="auto"/>
        <w:ind w:firstLine="720"/>
        <w:rPr>
          <w:szCs w:val="24"/>
          <w:lang w:val="en-029"/>
        </w:rPr>
      </w:pPr>
      <w:r>
        <w:rPr>
          <w:rFonts w:cs="Times New Roman"/>
          <w:szCs w:val="24"/>
          <w:lang w:val="en-029"/>
        </w:rPr>
        <w:t xml:space="preserve"> </w:t>
      </w:r>
      <w:r w:rsidRPr="00270A21">
        <w:rPr>
          <w:rFonts w:cs="Times New Roman"/>
          <w:szCs w:val="24"/>
          <w:lang w:val="en-029"/>
        </w:rPr>
        <w:t>Readers may</w:t>
      </w:r>
      <w:r>
        <w:rPr>
          <w:rFonts w:cs="Times New Roman"/>
          <w:szCs w:val="24"/>
          <w:lang w:val="en-029"/>
        </w:rPr>
        <w:t xml:space="preserve"> wonder how I went about observing two school settings for this research. Since </w:t>
      </w:r>
      <w:r w:rsidRPr="007A7C9F">
        <w:rPr>
          <w:rFonts w:cs="Times New Roman"/>
          <w:szCs w:val="24"/>
          <w:lang w:val="en-029"/>
        </w:rPr>
        <w:t>both schools operate on</w:t>
      </w:r>
      <w:r>
        <w:rPr>
          <w:rFonts w:cs="Times New Roman"/>
          <w:szCs w:val="24"/>
          <w:lang w:val="en-029"/>
        </w:rPr>
        <w:t xml:space="preserve"> a two-</w:t>
      </w:r>
      <w:r w:rsidRPr="007A7C9F">
        <w:rPr>
          <w:rFonts w:cs="Times New Roman"/>
          <w:szCs w:val="24"/>
          <w:lang w:val="en-029"/>
        </w:rPr>
        <w:t>shift system, I was able to conduct my observations at the pr</w:t>
      </w:r>
      <w:r>
        <w:rPr>
          <w:rFonts w:cs="Times New Roman"/>
          <w:szCs w:val="24"/>
          <w:lang w:val="en-029"/>
        </w:rPr>
        <w:t xml:space="preserve">imary school in the mornings from </w:t>
      </w:r>
      <w:r w:rsidRPr="007A7C9F">
        <w:rPr>
          <w:rFonts w:cs="Times New Roman"/>
          <w:szCs w:val="24"/>
          <w:lang w:val="en-029"/>
        </w:rPr>
        <w:t>8 am to 12 noon</w:t>
      </w:r>
      <w:r>
        <w:rPr>
          <w:rFonts w:cs="Times New Roman"/>
          <w:szCs w:val="24"/>
          <w:lang w:val="en-029"/>
        </w:rPr>
        <w:t>,</w:t>
      </w:r>
      <w:r w:rsidRPr="007A7C9F">
        <w:rPr>
          <w:rFonts w:cs="Times New Roman"/>
          <w:szCs w:val="24"/>
          <w:lang w:val="en-029"/>
        </w:rPr>
        <w:t xml:space="preserve"> and at the high school in the afternoon</w:t>
      </w:r>
      <w:r>
        <w:rPr>
          <w:rFonts w:cs="Times New Roman"/>
          <w:szCs w:val="24"/>
          <w:lang w:val="en-029"/>
        </w:rPr>
        <w:t>s</w:t>
      </w:r>
      <w:r w:rsidRPr="007A7C9F">
        <w:rPr>
          <w:rFonts w:cs="Times New Roman"/>
          <w:szCs w:val="24"/>
          <w:lang w:val="en-029"/>
        </w:rPr>
        <w:t xml:space="preserve"> between 12:30 pm to </w:t>
      </w:r>
      <w:r>
        <w:rPr>
          <w:rFonts w:cs="Times New Roman"/>
          <w:szCs w:val="24"/>
          <w:lang w:val="en-029"/>
        </w:rPr>
        <w:t xml:space="preserve">5 pm. Since both schools are close </w:t>
      </w:r>
      <w:r w:rsidRPr="007A7C9F">
        <w:rPr>
          <w:rFonts w:cs="Times New Roman"/>
          <w:szCs w:val="24"/>
          <w:lang w:val="en-029"/>
        </w:rPr>
        <w:t xml:space="preserve">to each other (approximately five </w:t>
      </w:r>
      <w:r w:rsidRPr="007A7C9F">
        <w:rPr>
          <w:rFonts w:cs="Times New Roman"/>
          <w:szCs w:val="24"/>
          <w:lang w:val="en-029"/>
        </w:rPr>
        <w:lastRenderedPageBreak/>
        <w:t>minutes apart)</w:t>
      </w:r>
      <w:r>
        <w:rPr>
          <w:rFonts w:cs="Times New Roman"/>
          <w:szCs w:val="24"/>
          <w:lang w:val="en-029"/>
        </w:rPr>
        <w:t>,</w:t>
      </w:r>
      <w:r w:rsidRPr="007A7C9F">
        <w:rPr>
          <w:rFonts w:cs="Times New Roman"/>
          <w:szCs w:val="24"/>
          <w:lang w:val="en-029"/>
        </w:rPr>
        <w:t xml:space="preserve"> it was quite convenient for me to carry out my observations</w:t>
      </w:r>
      <w:r>
        <w:rPr>
          <w:rFonts w:cs="Times New Roman"/>
          <w:szCs w:val="24"/>
          <w:lang w:val="en-029"/>
        </w:rPr>
        <w:t xml:space="preserve"> consistently. The proximity of the schools was beneficial as it also helped me maintain</w:t>
      </w:r>
      <w:r>
        <w:rPr>
          <w:szCs w:val="24"/>
          <w:lang w:val="en-029"/>
        </w:rPr>
        <w:t xml:space="preserve"> focus in both settings to capture all the important details paramount to the investigation.</w:t>
      </w:r>
    </w:p>
    <w:p w:rsidR="00924F8D" w:rsidRDefault="00AB4242" w:rsidP="00AB4242">
      <w:pPr>
        <w:spacing w:after="0" w:line="480" w:lineRule="auto"/>
        <w:ind w:firstLine="720"/>
        <w:rPr>
          <w:szCs w:val="24"/>
          <w:lang w:val="en-029"/>
        </w:rPr>
      </w:pPr>
      <w:r w:rsidRPr="008F441C">
        <w:rPr>
          <w:szCs w:val="24"/>
          <w:lang w:val="en-029"/>
        </w:rPr>
        <w:t>Prior to the observational method</w:t>
      </w:r>
      <w:r w:rsidR="00AD13D7" w:rsidRPr="008F441C">
        <w:rPr>
          <w:szCs w:val="24"/>
          <w:lang w:val="en-029"/>
        </w:rPr>
        <w:t>, I was concerned that my presence in each school environment would have caused discomfort and uneasiness for my participants as</w:t>
      </w:r>
      <w:r w:rsidR="00DB2840" w:rsidRPr="008F441C">
        <w:rPr>
          <w:szCs w:val="24"/>
          <w:lang w:val="en-029"/>
        </w:rPr>
        <w:t xml:space="preserve"> they knew that</w:t>
      </w:r>
      <w:r w:rsidR="00AD13D7" w:rsidRPr="008F441C">
        <w:rPr>
          <w:szCs w:val="24"/>
          <w:lang w:val="en-029"/>
        </w:rPr>
        <w:t xml:space="preserve"> my role within the fields was as a researcher and not as a teacher. </w:t>
      </w:r>
      <w:r w:rsidR="00DB2840" w:rsidRPr="008F441C">
        <w:rPr>
          <w:szCs w:val="24"/>
          <w:lang w:val="en-029"/>
        </w:rPr>
        <w:t xml:space="preserve"> To my surprise, it seemed as if all my participants were comfortable with my researcher’s role as they</w:t>
      </w:r>
      <w:r w:rsidR="00550E44" w:rsidRPr="008F441C">
        <w:rPr>
          <w:szCs w:val="24"/>
          <w:lang w:val="en-029"/>
        </w:rPr>
        <w:t xml:space="preserve"> </w:t>
      </w:r>
      <w:r w:rsidR="00DB2840" w:rsidRPr="008F441C">
        <w:rPr>
          <w:szCs w:val="24"/>
          <w:lang w:val="en-029"/>
        </w:rPr>
        <w:t>openly shared their thoughts and experiences with me. I fe</w:t>
      </w:r>
      <w:r w:rsidR="00550E44" w:rsidRPr="008F441C">
        <w:rPr>
          <w:szCs w:val="24"/>
          <w:lang w:val="en-029"/>
        </w:rPr>
        <w:t>lt</w:t>
      </w:r>
      <w:r w:rsidR="00DB2840" w:rsidRPr="008F441C">
        <w:rPr>
          <w:szCs w:val="24"/>
          <w:lang w:val="en-029"/>
        </w:rPr>
        <w:t xml:space="preserve"> that my familiarity with students and staff</w:t>
      </w:r>
      <w:r w:rsidR="00286BD6" w:rsidRPr="008F441C">
        <w:rPr>
          <w:szCs w:val="24"/>
          <w:lang w:val="en-029"/>
        </w:rPr>
        <w:t>,</w:t>
      </w:r>
      <w:r w:rsidR="00DB2840" w:rsidRPr="008F441C">
        <w:rPr>
          <w:szCs w:val="24"/>
          <w:lang w:val="en-029"/>
        </w:rPr>
        <w:t xml:space="preserve"> as a result of my eighteen years of working at the primary school</w:t>
      </w:r>
      <w:r w:rsidR="00286BD6" w:rsidRPr="008F441C">
        <w:rPr>
          <w:szCs w:val="24"/>
          <w:lang w:val="en-029"/>
        </w:rPr>
        <w:t>,</w:t>
      </w:r>
      <w:r w:rsidR="00DB2840" w:rsidRPr="008F441C">
        <w:rPr>
          <w:szCs w:val="24"/>
          <w:lang w:val="en-029"/>
        </w:rPr>
        <w:t xml:space="preserve"> contributed to participants’ comfort</w:t>
      </w:r>
      <w:r w:rsidR="009D7F9E" w:rsidRPr="008F441C">
        <w:rPr>
          <w:szCs w:val="24"/>
          <w:lang w:val="en-029"/>
        </w:rPr>
        <w:t xml:space="preserve"> </w:t>
      </w:r>
      <w:r w:rsidR="00DB2840" w:rsidRPr="008F441C">
        <w:rPr>
          <w:szCs w:val="24"/>
          <w:lang w:val="en-029"/>
        </w:rPr>
        <w:t>and willingness to share their experiences.</w:t>
      </w:r>
      <w:r w:rsidR="00924F8D" w:rsidRPr="008F441C">
        <w:rPr>
          <w:szCs w:val="24"/>
          <w:lang w:val="en-029"/>
        </w:rPr>
        <w:t xml:space="preserve"> Thus,</w:t>
      </w:r>
      <w:r w:rsidR="00550E44" w:rsidRPr="008F441C">
        <w:rPr>
          <w:szCs w:val="24"/>
          <w:lang w:val="en-029"/>
        </w:rPr>
        <w:t xml:space="preserve"> I suspect</w:t>
      </w:r>
      <w:r w:rsidR="00286BD6" w:rsidRPr="008F441C">
        <w:rPr>
          <w:szCs w:val="24"/>
          <w:lang w:val="en-029"/>
        </w:rPr>
        <w:t>ed</w:t>
      </w:r>
      <w:r w:rsidR="00550E44" w:rsidRPr="008F441C">
        <w:rPr>
          <w:szCs w:val="24"/>
          <w:lang w:val="en-029"/>
        </w:rPr>
        <w:t xml:space="preserve"> that</w:t>
      </w:r>
      <w:r w:rsidR="00924F8D" w:rsidRPr="008F441C">
        <w:rPr>
          <w:szCs w:val="24"/>
          <w:lang w:val="en-029"/>
        </w:rPr>
        <w:t xml:space="preserve"> </w:t>
      </w:r>
      <w:r w:rsidR="009D7F9E" w:rsidRPr="008F441C">
        <w:rPr>
          <w:szCs w:val="24"/>
          <w:lang w:val="en-029"/>
        </w:rPr>
        <w:t>participants, particularly the</w:t>
      </w:r>
      <w:r w:rsidR="00286BD6" w:rsidRPr="008F441C">
        <w:rPr>
          <w:szCs w:val="24"/>
          <w:lang w:val="en-029"/>
        </w:rPr>
        <w:t xml:space="preserve"> students</w:t>
      </w:r>
      <w:r w:rsidR="00924F8D" w:rsidRPr="008F441C">
        <w:rPr>
          <w:szCs w:val="24"/>
          <w:lang w:val="en-029"/>
        </w:rPr>
        <w:t>,</w:t>
      </w:r>
      <w:r w:rsidR="009D7F9E" w:rsidRPr="008F441C">
        <w:rPr>
          <w:szCs w:val="24"/>
          <w:lang w:val="en-029"/>
        </w:rPr>
        <w:t xml:space="preserve"> were not intimidated by my presence</w:t>
      </w:r>
      <w:r w:rsidR="00550E44" w:rsidRPr="008F441C">
        <w:rPr>
          <w:szCs w:val="24"/>
          <w:lang w:val="en-029"/>
        </w:rPr>
        <w:t xml:space="preserve"> as their behaviours and interactions seemed natural and un- disturbed</w:t>
      </w:r>
      <w:r w:rsidR="003B1E92" w:rsidRPr="008F441C">
        <w:rPr>
          <w:szCs w:val="24"/>
          <w:lang w:val="en-029"/>
        </w:rPr>
        <w:t xml:space="preserve"> by my presence in both fields. Since I did not interfere with participants’ behaviours and kept an opened mind during my five month’s tenure in the field, this helped in the reduction of biases. </w:t>
      </w:r>
      <w:r w:rsidR="00924F8D" w:rsidRPr="008F441C">
        <w:rPr>
          <w:szCs w:val="24"/>
          <w:lang w:val="en-029"/>
        </w:rPr>
        <w:t>This was beneficial as I was</w:t>
      </w:r>
      <w:r w:rsidR="00286BD6" w:rsidRPr="008F441C">
        <w:rPr>
          <w:szCs w:val="24"/>
          <w:lang w:val="en-029"/>
        </w:rPr>
        <w:t xml:space="preserve"> </w:t>
      </w:r>
      <w:r w:rsidR="00924F8D" w:rsidRPr="008F441C">
        <w:rPr>
          <w:szCs w:val="24"/>
          <w:lang w:val="en-029"/>
        </w:rPr>
        <w:t>able to capture rich data relevant to the study.</w:t>
      </w:r>
      <w:r w:rsidR="00924F8D">
        <w:rPr>
          <w:szCs w:val="24"/>
          <w:lang w:val="en-029"/>
        </w:rPr>
        <w:t xml:space="preserve">  </w:t>
      </w:r>
    </w:p>
    <w:p w:rsidR="00B13337" w:rsidRDefault="00BA3469" w:rsidP="00B13337">
      <w:pPr>
        <w:spacing w:after="0" w:line="480" w:lineRule="auto"/>
        <w:ind w:firstLine="720"/>
        <w:rPr>
          <w:rFonts w:cs="Times New Roman"/>
          <w:szCs w:val="24"/>
          <w:lang w:val="en-029"/>
        </w:rPr>
      </w:pPr>
      <w:r>
        <w:rPr>
          <w:rFonts w:cs="Times New Roman"/>
          <w:szCs w:val="24"/>
          <w:lang w:val="en-029"/>
        </w:rPr>
        <w:t xml:space="preserve">A </w:t>
      </w:r>
      <w:r w:rsidR="00B13337">
        <w:rPr>
          <w:rFonts w:cs="Times New Roman"/>
          <w:szCs w:val="24"/>
          <w:lang w:val="en-029"/>
        </w:rPr>
        <w:t>structured observation method was mainly employed in this enquiry. A strong advantage of structured observation is that it  “</w:t>
      </w:r>
      <w:r w:rsidR="00B13337" w:rsidRPr="00E95898">
        <w:rPr>
          <w:rFonts w:cs="Times New Roman"/>
          <w:szCs w:val="24"/>
          <w:lang w:val="en-029"/>
        </w:rPr>
        <w:t>…</w:t>
      </w:r>
      <w:r w:rsidR="00082DFC">
        <w:rPr>
          <w:rFonts w:cs="Times New Roman"/>
          <w:szCs w:val="24"/>
          <w:lang w:val="en-029"/>
        </w:rPr>
        <w:t xml:space="preserve"> makes explicit to the observer</w:t>
      </w:r>
      <w:r w:rsidR="00B13337" w:rsidRPr="00E95898">
        <w:rPr>
          <w:rFonts w:cs="Times New Roman"/>
          <w:szCs w:val="24"/>
          <w:lang w:val="en-029"/>
        </w:rPr>
        <w:t>(s) exactly what behaviours they are looking out for, and are articulated in carefully designed observation schedules”</w:t>
      </w:r>
      <w:r w:rsidR="00B13337">
        <w:rPr>
          <w:rFonts w:cs="Times New Roman"/>
          <w:szCs w:val="24"/>
          <w:lang w:val="en-029"/>
        </w:rPr>
        <w:t xml:space="preserve"> (</w:t>
      </w:r>
      <w:r w:rsidR="00B13337" w:rsidRPr="002C6C42">
        <w:rPr>
          <w:rFonts w:cs="Times New Roman"/>
          <w:szCs w:val="24"/>
          <w:lang w:val="en-029"/>
        </w:rPr>
        <w:t xml:space="preserve">Ohara, Carter, Dewis, Kay and Wainwright </w:t>
      </w:r>
      <w:r w:rsidR="00B13337">
        <w:rPr>
          <w:rFonts w:cs="Times New Roman"/>
          <w:szCs w:val="24"/>
          <w:lang w:val="en-029"/>
        </w:rPr>
        <w:t>2011,</w:t>
      </w:r>
      <w:r w:rsidR="00B13337" w:rsidRPr="002C6C42">
        <w:rPr>
          <w:rFonts w:cs="Times New Roman"/>
          <w:szCs w:val="24"/>
          <w:lang w:val="en-029"/>
        </w:rPr>
        <w:t xml:space="preserve"> </w:t>
      </w:r>
      <w:r w:rsidR="00B13337">
        <w:rPr>
          <w:rFonts w:cs="Times New Roman"/>
          <w:szCs w:val="24"/>
          <w:lang w:val="en-029"/>
        </w:rPr>
        <w:t>p. 158). Such observation schedules contain predetermined categories that directly impact the behavioural variable under investigation; thus specifying the types of behaviours that should be recorded in each category (Ohara et al. 2011). It was not a part of the plan</w:t>
      </w:r>
      <w:r w:rsidR="00B13337" w:rsidRPr="006A55F8">
        <w:rPr>
          <w:rFonts w:cs="Times New Roman"/>
          <w:szCs w:val="24"/>
          <w:lang w:val="en-029"/>
        </w:rPr>
        <w:t xml:space="preserve"> to use structured observation at the</w:t>
      </w:r>
      <w:r w:rsidR="00B13337">
        <w:rPr>
          <w:rFonts w:cs="Times New Roman"/>
          <w:szCs w:val="24"/>
          <w:lang w:val="en-029"/>
        </w:rPr>
        <w:t xml:space="preserve"> outset; it was in the field while attempting the observation process </w:t>
      </w:r>
      <w:r w:rsidR="00B13337" w:rsidRPr="006A55F8">
        <w:rPr>
          <w:rFonts w:cs="Times New Roman"/>
          <w:szCs w:val="24"/>
          <w:lang w:val="en-029"/>
        </w:rPr>
        <w:t>that I decided to use this method</w:t>
      </w:r>
      <w:r w:rsidR="00B13337">
        <w:rPr>
          <w:rFonts w:cs="Times New Roman"/>
          <w:szCs w:val="24"/>
          <w:lang w:val="en-029"/>
        </w:rPr>
        <w:t xml:space="preserve"> in order to </w:t>
      </w:r>
      <w:r w:rsidR="00B13337">
        <w:rPr>
          <w:rFonts w:cs="Times New Roman"/>
          <w:szCs w:val="24"/>
          <w:lang w:val="en-029"/>
        </w:rPr>
        <w:lastRenderedPageBreak/>
        <w:t xml:space="preserve">achieve </w:t>
      </w:r>
      <w:r w:rsidR="00B13337" w:rsidRPr="006A55F8">
        <w:rPr>
          <w:rFonts w:cs="Times New Roman"/>
          <w:szCs w:val="24"/>
          <w:lang w:val="en-029"/>
        </w:rPr>
        <w:t>coherence a</w:t>
      </w:r>
      <w:r w:rsidR="00B13337">
        <w:rPr>
          <w:rFonts w:cs="Times New Roman"/>
          <w:szCs w:val="24"/>
          <w:lang w:val="en-029"/>
        </w:rPr>
        <w:t>nd</w:t>
      </w:r>
      <w:r w:rsidR="00187903">
        <w:rPr>
          <w:rFonts w:cs="Times New Roman"/>
          <w:szCs w:val="24"/>
          <w:lang w:val="en-029"/>
        </w:rPr>
        <w:t xml:space="preserve"> focus throughout the research. </w:t>
      </w:r>
      <w:r w:rsidR="00B13337">
        <w:rPr>
          <w:rFonts w:cs="Times New Roman"/>
          <w:szCs w:val="24"/>
          <w:lang w:val="en-029"/>
        </w:rPr>
        <w:t>While i</w:t>
      </w:r>
      <w:r w:rsidR="00B13337" w:rsidRPr="00E95898">
        <w:rPr>
          <w:rFonts w:cs="Times New Roman"/>
          <w:szCs w:val="24"/>
          <w:lang w:val="en-029"/>
        </w:rPr>
        <w:t>n the field for the first week (February 22-29, 2016),</w:t>
      </w:r>
      <w:r w:rsidR="00B13337">
        <w:rPr>
          <w:rFonts w:cs="Times New Roman"/>
          <w:szCs w:val="24"/>
          <w:lang w:val="en-029"/>
        </w:rPr>
        <w:t xml:space="preserve"> it was noticed that when utilizing the </w:t>
      </w:r>
      <w:r w:rsidR="00B13337" w:rsidRPr="00E95898">
        <w:rPr>
          <w:rFonts w:cs="Times New Roman"/>
          <w:szCs w:val="24"/>
          <w:lang w:val="en-029"/>
        </w:rPr>
        <w:t>free flow</w:t>
      </w:r>
      <w:r w:rsidR="00B13337">
        <w:rPr>
          <w:rFonts w:cs="Times New Roman"/>
          <w:szCs w:val="24"/>
          <w:lang w:val="en-029"/>
        </w:rPr>
        <w:t>,</w:t>
      </w:r>
      <w:r w:rsidR="00B13337" w:rsidRPr="00E95898">
        <w:rPr>
          <w:rFonts w:cs="Times New Roman"/>
          <w:szCs w:val="24"/>
          <w:lang w:val="en-029"/>
        </w:rPr>
        <w:t xml:space="preserve"> unstructured observational method</w:t>
      </w:r>
      <w:r w:rsidR="00B13337">
        <w:rPr>
          <w:rFonts w:cs="Times New Roman"/>
          <w:szCs w:val="24"/>
          <w:lang w:val="en-029"/>
        </w:rPr>
        <w:t>, much time got wasted. This was as a result of the uncertainty surround</w:t>
      </w:r>
      <w:r w:rsidR="00716FD4">
        <w:rPr>
          <w:rFonts w:cs="Times New Roman"/>
          <w:szCs w:val="24"/>
          <w:lang w:val="en-029"/>
        </w:rPr>
        <w:t xml:space="preserve">ing what behaviours to observe. </w:t>
      </w:r>
      <w:r w:rsidR="00B13337">
        <w:rPr>
          <w:rFonts w:cs="Times New Roman"/>
          <w:szCs w:val="24"/>
          <w:lang w:val="en-029"/>
        </w:rPr>
        <w:t>Notwithstanding, the free flow</w:t>
      </w:r>
      <w:r w:rsidR="00716FD4">
        <w:rPr>
          <w:rFonts w:cs="Times New Roman"/>
          <w:szCs w:val="24"/>
          <w:lang w:val="en-029"/>
        </w:rPr>
        <w:t xml:space="preserve"> unstructured</w:t>
      </w:r>
      <w:r w:rsidR="00B13337">
        <w:rPr>
          <w:rFonts w:cs="Times New Roman"/>
          <w:szCs w:val="24"/>
          <w:lang w:val="en-029"/>
        </w:rPr>
        <w:t xml:space="preserve"> observational method was instrumental in discovering behaviours that were relevant to this </w:t>
      </w:r>
      <w:r w:rsidR="00B13337" w:rsidRPr="0075034C">
        <w:rPr>
          <w:rFonts w:cs="Times New Roman"/>
          <w:szCs w:val="24"/>
          <w:lang w:val="en-029"/>
        </w:rPr>
        <w:t>research project</w:t>
      </w:r>
      <w:r w:rsidR="00B13337">
        <w:rPr>
          <w:rFonts w:cs="Times New Roman"/>
          <w:szCs w:val="24"/>
          <w:lang w:val="en-029"/>
        </w:rPr>
        <w:t>.</w:t>
      </w:r>
      <w:r w:rsidR="009B3985">
        <w:rPr>
          <w:rFonts w:cs="Times New Roman"/>
          <w:szCs w:val="24"/>
          <w:lang w:val="en-029"/>
        </w:rPr>
        <w:t xml:space="preserve"> </w:t>
      </w:r>
      <w:r w:rsidR="009B3985" w:rsidRPr="008F441C">
        <w:rPr>
          <w:rFonts w:cs="Times New Roman"/>
          <w:szCs w:val="24"/>
          <w:lang w:val="en-029"/>
        </w:rPr>
        <w:t>The free flow</w:t>
      </w:r>
      <w:r w:rsidR="00716FD4" w:rsidRPr="008F441C">
        <w:rPr>
          <w:rFonts w:cs="Times New Roman"/>
          <w:szCs w:val="24"/>
          <w:lang w:val="en-029"/>
        </w:rPr>
        <w:t xml:space="preserve"> unstructured</w:t>
      </w:r>
      <w:r w:rsidR="009B3985" w:rsidRPr="008F441C">
        <w:rPr>
          <w:rFonts w:cs="Times New Roman"/>
          <w:szCs w:val="24"/>
          <w:lang w:val="en-029"/>
        </w:rPr>
        <w:t xml:space="preserve"> observation method was therefore the piloting method that set the precedence</w:t>
      </w:r>
      <w:r w:rsidR="003D7C2C" w:rsidRPr="008F441C">
        <w:rPr>
          <w:rFonts w:cs="Times New Roman"/>
          <w:szCs w:val="24"/>
          <w:lang w:val="en-029"/>
        </w:rPr>
        <w:t xml:space="preserve"> for the structured observational</w:t>
      </w:r>
      <w:r w:rsidR="00716FD4" w:rsidRPr="008F441C">
        <w:rPr>
          <w:rFonts w:cs="Times New Roman"/>
          <w:szCs w:val="24"/>
          <w:lang w:val="en-029"/>
        </w:rPr>
        <w:t xml:space="preserve"> </w:t>
      </w:r>
      <w:r w:rsidR="003D7C2C" w:rsidRPr="008F441C">
        <w:rPr>
          <w:rFonts w:cs="Times New Roman"/>
          <w:szCs w:val="24"/>
          <w:lang w:val="en-029"/>
        </w:rPr>
        <w:t>methods employed</w:t>
      </w:r>
      <w:r w:rsidR="00AD13D7" w:rsidRPr="008F441C">
        <w:rPr>
          <w:rFonts w:cs="Times New Roman"/>
          <w:szCs w:val="24"/>
          <w:lang w:val="en-029"/>
        </w:rPr>
        <w:t xml:space="preserve"> in the </w:t>
      </w:r>
      <w:r w:rsidR="00216FCC" w:rsidRPr="008F441C">
        <w:rPr>
          <w:rFonts w:cs="Times New Roman"/>
          <w:szCs w:val="24"/>
          <w:lang w:val="en-029"/>
        </w:rPr>
        <w:t xml:space="preserve">study. </w:t>
      </w:r>
      <w:r w:rsidR="00716FD4">
        <w:rPr>
          <w:rFonts w:cs="Times New Roman"/>
          <w:szCs w:val="24"/>
          <w:lang w:val="en-029"/>
        </w:rPr>
        <w:t xml:space="preserve"> </w:t>
      </w:r>
      <w:r w:rsidR="003D7C2C">
        <w:rPr>
          <w:rFonts w:cs="Times New Roman"/>
          <w:szCs w:val="24"/>
          <w:lang w:val="en-029"/>
        </w:rPr>
        <w:t xml:space="preserve">  </w:t>
      </w:r>
      <w:r w:rsidR="009B3985">
        <w:rPr>
          <w:rFonts w:cs="Times New Roman"/>
          <w:szCs w:val="24"/>
          <w:lang w:val="en-029"/>
        </w:rPr>
        <w:t xml:space="preserve"> </w:t>
      </w:r>
      <w:r w:rsidR="00B13337">
        <w:rPr>
          <w:rFonts w:cs="Times New Roman"/>
          <w:szCs w:val="24"/>
          <w:lang w:val="en-029"/>
        </w:rPr>
        <w:t xml:space="preserve">  </w:t>
      </w:r>
    </w:p>
    <w:p w:rsidR="00B13337" w:rsidRDefault="003D7C2C" w:rsidP="00B13337">
      <w:pPr>
        <w:spacing w:after="0" w:line="480" w:lineRule="auto"/>
        <w:ind w:firstLine="720"/>
        <w:rPr>
          <w:rFonts w:cs="Times New Roman"/>
          <w:szCs w:val="24"/>
          <w:lang w:val="en-029"/>
        </w:rPr>
      </w:pPr>
      <w:r>
        <w:rPr>
          <w:rFonts w:cs="Times New Roman"/>
          <w:szCs w:val="24"/>
          <w:lang w:val="en-029"/>
        </w:rPr>
        <w:t xml:space="preserve">In order to discover </w:t>
      </w:r>
      <w:r w:rsidR="00B13337">
        <w:rPr>
          <w:rFonts w:cs="Times New Roman"/>
          <w:szCs w:val="24"/>
          <w:lang w:val="en-029"/>
        </w:rPr>
        <w:t xml:space="preserve">relevant behaviours, initially, both school </w:t>
      </w:r>
      <w:r w:rsidR="00B13337" w:rsidRPr="004B42D7">
        <w:rPr>
          <w:rFonts w:cs="Times New Roman"/>
          <w:szCs w:val="24"/>
          <w:lang w:val="en-029"/>
        </w:rPr>
        <w:t>environments</w:t>
      </w:r>
      <w:r w:rsidR="00B13337">
        <w:rPr>
          <w:rFonts w:cs="Times New Roman"/>
          <w:szCs w:val="24"/>
          <w:lang w:val="en-029"/>
        </w:rPr>
        <w:t xml:space="preserve"> were explored</w:t>
      </w:r>
      <w:r>
        <w:rPr>
          <w:rFonts w:cs="Times New Roman"/>
          <w:szCs w:val="24"/>
          <w:lang w:val="en-029"/>
        </w:rPr>
        <w:t xml:space="preserve"> (through the free-flow</w:t>
      </w:r>
      <w:r w:rsidR="00716FD4">
        <w:rPr>
          <w:rFonts w:cs="Times New Roman"/>
          <w:szCs w:val="24"/>
          <w:lang w:val="en-029"/>
        </w:rPr>
        <w:t xml:space="preserve"> unstructured</w:t>
      </w:r>
      <w:r>
        <w:rPr>
          <w:rFonts w:cs="Times New Roman"/>
          <w:szCs w:val="24"/>
          <w:lang w:val="en-029"/>
        </w:rPr>
        <w:t xml:space="preserve"> observational method)</w:t>
      </w:r>
      <w:r w:rsidR="00B13337" w:rsidRPr="004B42D7">
        <w:rPr>
          <w:rFonts w:cs="Times New Roman"/>
          <w:szCs w:val="24"/>
          <w:lang w:val="en-029"/>
        </w:rPr>
        <w:t xml:space="preserve"> to</w:t>
      </w:r>
      <w:r w:rsidR="00B13337">
        <w:rPr>
          <w:rFonts w:cs="Times New Roman"/>
          <w:szCs w:val="24"/>
          <w:lang w:val="en-029"/>
        </w:rPr>
        <w:t xml:space="preserve"> determine where the rich contextual data related to PATH</w:t>
      </w:r>
      <w:r w:rsidR="00BA3469">
        <w:rPr>
          <w:rFonts w:cs="Times New Roman"/>
          <w:szCs w:val="24"/>
          <w:lang w:val="en-029"/>
        </w:rPr>
        <w:t xml:space="preserve"> was mostly generated. It seemed to me that the </w:t>
      </w:r>
      <w:r w:rsidR="00B13337" w:rsidRPr="00392B54">
        <w:rPr>
          <w:rFonts w:cs="Times New Roman"/>
          <w:szCs w:val="24"/>
          <w:lang w:val="en-029"/>
        </w:rPr>
        <w:t xml:space="preserve">relevant </w:t>
      </w:r>
      <w:r w:rsidR="00BA3469">
        <w:rPr>
          <w:rFonts w:cs="Times New Roman"/>
          <w:szCs w:val="24"/>
          <w:lang w:val="en-029"/>
        </w:rPr>
        <w:t>behav</w:t>
      </w:r>
      <w:r w:rsidR="00AB6115">
        <w:rPr>
          <w:rFonts w:cs="Times New Roman"/>
          <w:szCs w:val="24"/>
          <w:lang w:val="en-029"/>
        </w:rPr>
        <w:t>iours</w:t>
      </w:r>
      <w:r w:rsidR="00B13337" w:rsidRPr="00392B54">
        <w:rPr>
          <w:rFonts w:cs="Times New Roman"/>
          <w:szCs w:val="24"/>
          <w:lang w:val="en-029"/>
        </w:rPr>
        <w:t xml:space="preserve"> mainly occurred in the school canteen where PATH lunches were shared and distributed;</w:t>
      </w:r>
      <w:r w:rsidR="00B13337">
        <w:rPr>
          <w:rFonts w:cs="Times New Roman"/>
          <w:szCs w:val="24"/>
          <w:lang w:val="en-029"/>
        </w:rPr>
        <w:t xml:space="preserve"> </w:t>
      </w:r>
      <w:r w:rsidR="00B13337" w:rsidRPr="00F77897">
        <w:rPr>
          <w:rFonts w:cs="Times New Roman"/>
          <w:szCs w:val="24"/>
          <w:lang w:val="en-029"/>
        </w:rPr>
        <w:t>the classrooms</w:t>
      </w:r>
      <w:r w:rsidR="00B13337">
        <w:rPr>
          <w:rFonts w:cs="Times New Roman"/>
          <w:szCs w:val="24"/>
          <w:lang w:val="en-029"/>
        </w:rPr>
        <w:t xml:space="preserve"> where PATH boys interacted with teachers and fellow students; the guidance counsellors’ office where PATH business was supervised and administered;</w:t>
      </w:r>
      <w:r w:rsidR="00B13337" w:rsidRPr="00F77897">
        <w:rPr>
          <w:rFonts w:cs="Times New Roman"/>
          <w:szCs w:val="24"/>
          <w:lang w:val="en-029"/>
        </w:rPr>
        <w:t xml:space="preserve"> and</w:t>
      </w:r>
      <w:r w:rsidR="00B13337">
        <w:rPr>
          <w:rFonts w:cs="Times New Roman"/>
          <w:szCs w:val="24"/>
          <w:lang w:val="en-029"/>
        </w:rPr>
        <w:t xml:space="preserve"> also </w:t>
      </w:r>
      <w:r w:rsidR="00B13337" w:rsidRPr="00F77897">
        <w:rPr>
          <w:rFonts w:cs="Times New Roman"/>
          <w:szCs w:val="24"/>
          <w:lang w:val="en-029"/>
        </w:rPr>
        <w:t>along the classroom corridors where</w:t>
      </w:r>
      <w:r w:rsidR="00B13337">
        <w:rPr>
          <w:rFonts w:cs="Times New Roman"/>
          <w:szCs w:val="24"/>
          <w:lang w:val="en-029"/>
        </w:rPr>
        <w:t xml:space="preserve"> the boys played and interacted with their peers.  </w:t>
      </w:r>
      <w:r w:rsidR="00DC53B9">
        <w:rPr>
          <w:rFonts w:cs="Times New Roman"/>
          <w:szCs w:val="24"/>
          <w:lang w:val="en-029"/>
        </w:rPr>
        <w:t xml:space="preserve"> </w:t>
      </w:r>
    </w:p>
    <w:p w:rsidR="00B13337" w:rsidRPr="00EA031D" w:rsidRDefault="00B13337" w:rsidP="00B13337">
      <w:pPr>
        <w:spacing w:after="0" w:line="480" w:lineRule="auto"/>
        <w:ind w:firstLine="720"/>
        <w:rPr>
          <w:rFonts w:cs="Times New Roman"/>
          <w:szCs w:val="24"/>
          <w:lang w:val="en-029"/>
        </w:rPr>
      </w:pPr>
      <w:r w:rsidRPr="0068037C">
        <w:rPr>
          <w:rFonts w:cs="Times New Roman"/>
          <w:szCs w:val="24"/>
          <w:lang w:val="en-029"/>
        </w:rPr>
        <w:t>Structured observations</w:t>
      </w:r>
      <w:r>
        <w:rPr>
          <w:rFonts w:cs="Times New Roman"/>
          <w:szCs w:val="24"/>
          <w:lang w:val="en-029"/>
        </w:rPr>
        <w:t>, during the five months,</w:t>
      </w:r>
      <w:r w:rsidRPr="00EA031D">
        <w:rPr>
          <w:rFonts w:cs="Times New Roman"/>
          <w:szCs w:val="24"/>
          <w:lang w:val="en-029"/>
        </w:rPr>
        <w:t xml:space="preserve"> were</w:t>
      </w:r>
      <w:r>
        <w:rPr>
          <w:rFonts w:cs="Times New Roman"/>
          <w:szCs w:val="24"/>
          <w:lang w:val="en-029"/>
        </w:rPr>
        <w:t xml:space="preserve"> therefore</w:t>
      </w:r>
      <w:r w:rsidRPr="00EA031D">
        <w:rPr>
          <w:rFonts w:cs="Times New Roman"/>
          <w:szCs w:val="24"/>
          <w:lang w:val="en-029"/>
        </w:rPr>
        <w:t xml:space="preserve"> developed </w:t>
      </w:r>
      <w:r>
        <w:rPr>
          <w:rFonts w:cs="Times New Roman"/>
          <w:szCs w:val="24"/>
          <w:lang w:val="en-029"/>
        </w:rPr>
        <w:t xml:space="preserve">around four categories. These categories emerged from the focus of the study (the boys’ attendance and academic performance) as well as from the messages gleaned from each school’s culture during the utilization of the </w:t>
      </w:r>
      <w:r w:rsidRPr="00A63465">
        <w:rPr>
          <w:rFonts w:cs="Times New Roman"/>
          <w:szCs w:val="24"/>
          <w:lang w:val="en-029"/>
        </w:rPr>
        <w:t>free flow unstructured observational method</w:t>
      </w:r>
      <w:r>
        <w:rPr>
          <w:rFonts w:cs="Times New Roman"/>
          <w:szCs w:val="24"/>
          <w:lang w:val="en-029"/>
        </w:rPr>
        <w:t>. T</w:t>
      </w:r>
      <w:r w:rsidRPr="00EA031D">
        <w:rPr>
          <w:rFonts w:cs="Times New Roman"/>
          <w:szCs w:val="24"/>
          <w:lang w:val="en-029"/>
        </w:rPr>
        <w:t>hes</w:t>
      </w:r>
      <w:r>
        <w:rPr>
          <w:rFonts w:cs="Times New Roman"/>
          <w:szCs w:val="24"/>
          <w:lang w:val="en-029"/>
        </w:rPr>
        <w:t xml:space="preserve">e categories allowed me to focus on not only the boys’ attendance and academic performance but also the operational aspect </w:t>
      </w:r>
      <w:r w:rsidRPr="00EA031D">
        <w:rPr>
          <w:rFonts w:cs="Times New Roman"/>
          <w:szCs w:val="24"/>
          <w:lang w:val="en-029"/>
        </w:rPr>
        <w:t>of the PATH programme</w:t>
      </w:r>
      <w:r>
        <w:rPr>
          <w:rFonts w:cs="Times New Roman"/>
          <w:szCs w:val="24"/>
          <w:lang w:val="en-029"/>
        </w:rPr>
        <w:t>. These categories are</w:t>
      </w:r>
      <w:r w:rsidRPr="00EA031D">
        <w:rPr>
          <w:rFonts w:cs="Times New Roman"/>
          <w:szCs w:val="24"/>
          <w:lang w:val="en-029"/>
        </w:rPr>
        <w:t>:</w:t>
      </w:r>
    </w:p>
    <w:p w:rsidR="00B13337" w:rsidRDefault="00B13337" w:rsidP="00CB4572">
      <w:pPr>
        <w:numPr>
          <w:ilvl w:val="0"/>
          <w:numId w:val="4"/>
        </w:numPr>
        <w:spacing w:after="0" w:line="480" w:lineRule="auto"/>
        <w:rPr>
          <w:rFonts w:cs="Times New Roman"/>
          <w:szCs w:val="24"/>
          <w:lang w:val="en-029"/>
        </w:rPr>
      </w:pPr>
      <w:r w:rsidRPr="00EB7310">
        <w:rPr>
          <w:rFonts w:cs="Times New Roman"/>
          <w:i/>
          <w:szCs w:val="24"/>
          <w:lang w:val="en-029"/>
        </w:rPr>
        <w:t>Lunch Time</w:t>
      </w:r>
      <w:r w:rsidRPr="00E01CBD">
        <w:rPr>
          <w:rFonts w:cs="Times New Roman"/>
          <w:i/>
          <w:szCs w:val="24"/>
          <w:lang w:val="en-029"/>
        </w:rPr>
        <w:t xml:space="preserve"> </w:t>
      </w:r>
      <w:r w:rsidRPr="00E01CBD">
        <w:rPr>
          <w:rFonts w:cs="Times New Roman"/>
          <w:szCs w:val="24"/>
          <w:lang w:val="en-029"/>
        </w:rPr>
        <w:t>– In this category</w:t>
      </w:r>
      <w:r>
        <w:rPr>
          <w:rFonts w:cs="Times New Roman"/>
          <w:szCs w:val="24"/>
          <w:lang w:val="en-029"/>
        </w:rPr>
        <w:t xml:space="preserve">, </w:t>
      </w:r>
      <w:r w:rsidRPr="00E01CBD">
        <w:rPr>
          <w:rFonts w:cs="Times New Roman"/>
          <w:szCs w:val="24"/>
          <w:lang w:val="en-029"/>
        </w:rPr>
        <w:t xml:space="preserve">the distribution, presentation and quantity of the PATH lunches within each </w:t>
      </w:r>
      <w:r>
        <w:rPr>
          <w:rFonts w:cs="Times New Roman"/>
          <w:szCs w:val="24"/>
          <w:lang w:val="en-029"/>
        </w:rPr>
        <w:t xml:space="preserve">school environment were observed and recorded. </w:t>
      </w:r>
      <w:r w:rsidRPr="00E01CBD">
        <w:rPr>
          <w:rFonts w:cs="Times New Roman"/>
          <w:szCs w:val="24"/>
          <w:lang w:val="en-029"/>
        </w:rPr>
        <w:t xml:space="preserve">The boys’ </w:t>
      </w:r>
      <w:r w:rsidRPr="00E01CBD">
        <w:rPr>
          <w:rFonts w:cs="Times New Roman"/>
          <w:szCs w:val="24"/>
          <w:lang w:val="en-029"/>
        </w:rPr>
        <w:lastRenderedPageBreak/>
        <w:t xml:space="preserve">reactions toward the taste, presentation and quantity of PATH lunches were also recorded. </w:t>
      </w:r>
    </w:p>
    <w:p w:rsidR="00B13337" w:rsidRPr="00E01CBD" w:rsidRDefault="00B13337" w:rsidP="00CB4572">
      <w:pPr>
        <w:numPr>
          <w:ilvl w:val="0"/>
          <w:numId w:val="4"/>
        </w:numPr>
        <w:spacing w:after="0" w:line="480" w:lineRule="auto"/>
        <w:rPr>
          <w:rFonts w:cs="Times New Roman"/>
          <w:szCs w:val="24"/>
          <w:lang w:val="en-029"/>
        </w:rPr>
      </w:pPr>
      <w:r w:rsidRPr="00EB7310">
        <w:rPr>
          <w:rFonts w:cs="Times New Roman"/>
          <w:i/>
          <w:szCs w:val="24"/>
          <w:lang w:val="en-029"/>
        </w:rPr>
        <w:t>The Treatment of Boys on PATH</w:t>
      </w:r>
      <w:r w:rsidRPr="00E01CBD">
        <w:rPr>
          <w:rFonts w:cs="Times New Roman"/>
          <w:i/>
          <w:szCs w:val="24"/>
          <w:lang w:val="en-029"/>
        </w:rPr>
        <w:t xml:space="preserve"> –</w:t>
      </w:r>
      <w:r w:rsidRPr="00E01CBD">
        <w:rPr>
          <w:rFonts w:cs="Times New Roman"/>
          <w:szCs w:val="24"/>
          <w:lang w:val="en-029"/>
        </w:rPr>
        <w:t xml:space="preserve"> In this category,</w:t>
      </w:r>
      <w:r>
        <w:rPr>
          <w:rFonts w:cs="Times New Roman"/>
          <w:szCs w:val="24"/>
          <w:lang w:val="en-029"/>
        </w:rPr>
        <w:t xml:space="preserve"> the </w:t>
      </w:r>
      <w:r w:rsidRPr="00E01CBD">
        <w:rPr>
          <w:rFonts w:cs="Times New Roman"/>
          <w:szCs w:val="24"/>
          <w:lang w:val="en-029"/>
        </w:rPr>
        <w:t>staff</w:t>
      </w:r>
      <w:r>
        <w:rPr>
          <w:rFonts w:cs="Times New Roman"/>
          <w:szCs w:val="24"/>
          <w:lang w:val="en-029"/>
        </w:rPr>
        <w:t>’s treatment of PATH boys within each school setting was observed and recorded. Different</w:t>
      </w:r>
      <w:r w:rsidRPr="00E01CBD">
        <w:rPr>
          <w:rFonts w:cs="Times New Roman"/>
          <w:szCs w:val="24"/>
          <w:lang w:val="en-029"/>
        </w:rPr>
        <w:t xml:space="preserve"> treatment</w:t>
      </w:r>
      <w:r>
        <w:rPr>
          <w:rFonts w:cs="Times New Roman"/>
          <w:szCs w:val="24"/>
          <w:lang w:val="en-029"/>
        </w:rPr>
        <w:t xml:space="preserve">s were </w:t>
      </w:r>
      <w:r w:rsidRPr="00E01CBD">
        <w:rPr>
          <w:rFonts w:cs="Times New Roman"/>
          <w:szCs w:val="24"/>
          <w:lang w:val="en-029"/>
        </w:rPr>
        <w:t xml:space="preserve">observed between PATH students and non-PATH students in the schools. </w:t>
      </w:r>
    </w:p>
    <w:p w:rsidR="00B13337" w:rsidRPr="00EA031D" w:rsidRDefault="00B13337" w:rsidP="00CB4572">
      <w:pPr>
        <w:numPr>
          <w:ilvl w:val="0"/>
          <w:numId w:val="4"/>
        </w:numPr>
        <w:spacing w:after="0" w:line="480" w:lineRule="auto"/>
        <w:rPr>
          <w:rFonts w:cs="Times New Roman"/>
          <w:szCs w:val="24"/>
          <w:lang w:val="en-029"/>
        </w:rPr>
      </w:pPr>
      <w:r w:rsidRPr="00EB7310">
        <w:rPr>
          <w:rFonts w:cs="Times New Roman"/>
          <w:i/>
          <w:szCs w:val="24"/>
          <w:lang w:val="en-029"/>
        </w:rPr>
        <w:t>The Academic Performance of Boys on PATH</w:t>
      </w:r>
      <w:r w:rsidRPr="00EA031D">
        <w:rPr>
          <w:rFonts w:cs="Times New Roman"/>
          <w:b/>
          <w:szCs w:val="24"/>
          <w:lang w:val="en-029"/>
        </w:rPr>
        <w:t>-</w:t>
      </w:r>
      <w:r>
        <w:rPr>
          <w:rFonts w:cs="Times New Roman"/>
          <w:szCs w:val="24"/>
          <w:lang w:val="en-029"/>
        </w:rPr>
        <w:t xml:space="preserve"> In this category, </w:t>
      </w:r>
      <w:r w:rsidRPr="00EA031D">
        <w:rPr>
          <w:rFonts w:cs="Times New Roman"/>
          <w:szCs w:val="24"/>
          <w:lang w:val="en-029"/>
        </w:rPr>
        <w:t>PATH boys’ interaction</w:t>
      </w:r>
      <w:r>
        <w:rPr>
          <w:rFonts w:cs="Times New Roman"/>
          <w:szCs w:val="24"/>
          <w:lang w:val="en-029"/>
        </w:rPr>
        <w:t xml:space="preserve">s with their teachers and peers in the </w:t>
      </w:r>
      <w:r w:rsidRPr="00EA031D">
        <w:rPr>
          <w:rFonts w:cs="Times New Roman"/>
          <w:szCs w:val="24"/>
          <w:lang w:val="en-029"/>
        </w:rPr>
        <w:t>classroom setting as well as their attitude</w:t>
      </w:r>
      <w:r>
        <w:rPr>
          <w:rFonts w:cs="Times New Roman"/>
          <w:szCs w:val="24"/>
          <w:lang w:val="en-029"/>
        </w:rPr>
        <w:t>s toward</w:t>
      </w:r>
      <w:r w:rsidRPr="00EA031D">
        <w:rPr>
          <w:rFonts w:cs="Times New Roman"/>
          <w:szCs w:val="24"/>
          <w:lang w:val="en-029"/>
        </w:rPr>
        <w:t xml:space="preserve"> their school wor</w:t>
      </w:r>
      <w:r>
        <w:rPr>
          <w:rFonts w:cs="Times New Roman"/>
          <w:szCs w:val="24"/>
          <w:lang w:val="en-029"/>
        </w:rPr>
        <w:t xml:space="preserve">k were observed and recorded. Teachers’ reactions toward the boys’ academic performance in the classroom were also observed and recorded. The boys’ </w:t>
      </w:r>
      <w:r w:rsidRPr="00EA031D">
        <w:rPr>
          <w:rFonts w:cs="Times New Roman"/>
          <w:szCs w:val="24"/>
          <w:lang w:val="en-029"/>
        </w:rPr>
        <w:t>work books</w:t>
      </w:r>
      <w:r>
        <w:rPr>
          <w:rFonts w:cs="Times New Roman"/>
          <w:szCs w:val="24"/>
          <w:lang w:val="en-029"/>
        </w:rPr>
        <w:t>,</w:t>
      </w:r>
      <w:r w:rsidRPr="00EA031D">
        <w:rPr>
          <w:rFonts w:cs="Times New Roman"/>
          <w:szCs w:val="24"/>
          <w:lang w:val="en-029"/>
        </w:rPr>
        <w:t xml:space="preserve"> </w:t>
      </w:r>
      <w:r>
        <w:rPr>
          <w:rFonts w:cs="Times New Roman"/>
          <w:szCs w:val="24"/>
          <w:lang w:val="en-029"/>
        </w:rPr>
        <w:t xml:space="preserve">as well as their test scores, were recorded from </w:t>
      </w:r>
      <w:r w:rsidRPr="00EA031D">
        <w:rPr>
          <w:rFonts w:cs="Times New Roman"/>
          <w:szCs w:val="24"/>
          <w:lang w:val="en-029"/>
        </w:rPr>
        <w:t>teachers’ mark books</w:t>
      </w:r>
      <w:r>
        <w:rPr>
          <w:rFonts w:cs="Times New Roman"/>
          <w:szCs w:val="24"/>
          <w:lang w:val="en-029"/>
        </w:rPr>
        <w:t xml:space="preserve"> and progress reports</w:t>
      </w:r>
      <w:r w:rsidRPr="00EA031D">
        <w:rPr>
          <w:rFonts w:cs="Times New Roman"/>
          <w:szCs w:val="24"/>
          <w:lang w:val="en-029"/>
        </w:rPr>
        <w:t>.</w:t>
      </w:r>
    </w:p>
    <w:p w:rsidR="00B13337" w:rsidRPr="00EA031D" w:rsidRDefault="00B13337" w:rsidP="00CB4572">
      <w:pPr>
        <w:numPr>
          <w:ilvl w:val="0"/>
          <w:numId w:val="4"/>
        </w:numPr>
        <w:spacing w:after="0" w:line="480" w:lineRule="auto"/>
        <w:rPr>
          <w:rFonts w:cs="Times New Roman"/>
          <w:szCs w:val="24"/>
          <w:lang w:val="en-029"/>
        </w:rPr>
      </w:pPr>
      <w:r w:rsidRPr="00EB7310">
        <w:rPr>
          <w:rFonts w:cs="Times New Roman"/>
          <w:i/>
          <w:szCs w:val="24"/>
          <w:lang w:val="en-029"/>
        </w:rPr>
        <w:t>School Attendance</w:t>
      </w:r>
      <w:r>
        <w:rPr>
          <w:rFonts w:cs="Times New Roman"/>
          <w:i/>
          <w:szCs w:val="24"/>
          <w:lang w:val="en-029"/>
        </w:rPr>
        <w:t xml:space="preserve"> – </w:t>
      </w:r>
      <w:r>
        <w:rPr>
          <w:rFonts w:cs="Times New Roman"/>
          <w:szCs w:val="24"/>
          <w:lang w:val="en-029"/>
        </w:rPr>
        <w:t>T</w:t>
      </w:r>
      <w:r w:rsidRPr="00EA031D">
        <w:rPr>
          <w:rFonts w:cs="Times New Roman"/>
          <w:szCs w:val="24"/>
          <w:lang w:val="en-029"/>
        </w:rPr>
        <w:t>eachers’ attendance registers</w:t>
      </w:r>
      <w:r>
        <w:rPr>
          <w:rFonts w:cs="Times New Roman"/>
          <w:szCs w:val="24"/>
          <w:lang w:val="en-029"/>
        </w:rPr>
        <w:t xml:space="preserve"> and PATH attendance verification forms</w:t>
      </w:r>
      <w:r w:rsidRPr="00EA031D">
        <w:rPr>
          <w:rFonts w:cs="Times New Roman"/>
          <w:szCs w:val="24"/>
          <w:lang w:val="en-029"/>
        </w:rPr>
        <w:t xml:space="preserve"> were scrutini</w:t>
      </w:r>
      <w:r>
        <w:rPr>
          <w:rFonts w:cs="Times New Roman"/>
          <w:szCs w:val="24"/>
          <w:lang w:val="en-029"/>
        </w:rPr>
        <w:t xml:space="preserve">zed to see whether the boys </w:t>
      </w:r>
      <w:r w:rsidRPr="00EA031D">
        <w:rPr>
          <w:rFonts w:cs="Times New Roman"/>
          <w:szCs w:val="24"/>
          <w:lang w:val="en-029"/>
        </w:rPr>
        <w:t>were adhering to PATH’s</w:t>
      </w:r>
      <w:r>
        <w:rPr>
          <w:rFonts w:cs="Times New Roman"/>
          <w:szCs w:val="24"/>
          <w:lang w:val="en-029"/>
        </w:rPr>
        <w:t xml:space="preserve"> 85% termly attendance condition, or the condition of </w:t>
      </w:r>
      <w:r w:rsidRPr="00EA031D">
        <w:rPr>
          <w:rFonts w:cs="Times New Roman"/>
          <w:szCs w:val="24"/>
          <w:lang w:val="en-029"/>
        </w:rPr>
        <w:t>not being “absent for more than three days per month” (</w:t>
      </w:r>
      <w:r>
        <w:rPr>
          <w:rFonts w:cs="Times New Roman"/>
          <w:szCs w:val="24"/>
          <w:lang w:val="en-029"/>
        </w:rPr>
        <w:t xml:space="preserve">The </w:t>
      </w:r>
      <w:r w:rsidRPr="00EA031D">
        <w:rPr>
          <w:rFonts w:cs="Times New Roman"/>
          <w:szCs w:val="24"/>
          <w:lang w:val="en-029"/>
        </w:rPr>
        <w:t>Ministry of Labour and Social Security 2003, p. 14).</w:t>
      </w:r>
    </w:p>
    <w:p w:rsidR="00B13337" w:rsidRDefault="00B13337" w:rsidP="00B13337">
      <w:pPr>
        <w:spacing w:after="0" w:line="480" w:lineRule="auto"/>
        <w:ind w:firstLine="720"/>
        <w:rPr>
          <w:rFonts w:cs="Times New Roman"/>
          <w:szCs w:val="24"/>
          <w:lang w:val="en-029"/>
        </w:rPr>
      </w:pPr>
      <w:r w:rsidRPr="00FE0731">
        <w:rPr>
          <w:rFonts w:cs="Times New Roman"/>
          <w:szCs w:val="24"/>
          <w:lang w:val="en-029"/>
        </w:rPr>
        <w:t>According to Crowther and Lancaster (2012) “…</w:t>
      </w:r>
      <w:r>
        <w:rPr>
          <w:rFonts w:cs="Times New Roman"/>
          <w:szCs w:val="24"/>
          <w:lang w:val="en-029"/>
        </w:rPr>
        <w:t xml:space="preserve">structured observation can be restrictive and lead to important details being missed… (p. 111). However, no restrictions in collecting data using the structured observation method were experienced while in the field. In fact, there was an overwhelming amount of relevant data collected through the use of this method. However, I </w:t>
      </w:r>
      <w:r w:rsidRPr="00BB7268">
        <w:rPr>
          <w:rFonts w:cs="Times New Roman"/>
          <w:szCs w:val="24"/>
          <w:lang w:val="en-029"/>
        </w:rPr>
        <w:t>no</w:t>
      </w:r>
      <w:r>
        <w:rPr>
          <w:rFonts w:cs="Times New Roman"/>
          <w:szCs w:val="24"/>
          <w:lang w:val="en-029"/>
        </w:rPr>
        <w:t>ticed that during the five months in the field</w:t>
      </w:r>
      <w:r w:rsidRPr="00BB7268">
        <w:rPr>
          <w:rFonts w:cs="Times New Roman"/>
          <w:szCs w:val="24"/>
          <w:lang w:val="en-029"/>
        </w:rPr>
        <w:t>, some aspects of the behaviour displayed and the conversations held by</w:t>
      </w:r>
      <w:r>
        <w:rPr>
          <w:rFonts w:cs="Times New Roman"/>
          <w:szCs w:val="24"/>
          <w:lang w:val="en-029"/>
        </w:rPr>
        <w:t xml:space="preserve"> the participants became </w:t>
      </w:r>
      <w:r w:rsidRPr="00BB7268">
        <w:rPr>
          <w:rFonts w:cs="Times New Roman"/>
          <w:szCs w:val="24"/>
          <w:lang w:val="en-029"/>
        </w:rPr>
        <w:t>repetitive and predictive.</w:t>
      </w:r>
      <w:r>
        <w:rPr>
          <w:rFonts w:cs="Times New Roman"/>
          <w:szCs w:val="24"/>
          <w:lang w:val="en-029"/>
        </w:rPr>
        <w:t xml:space="preserve"> Nonetheless, observing the behaviours under the categories mentioned above made me realize that my role as a </w:t>
      </w:r>
      <w:r>
        <w:rPr>
          <w:rFonts w:cs="Times New Roman"/>
          <w:szCs w:val="24"/>
          <w:lang w:val="en-029"/>
        </w:rPr>
        <w:lastRenderedPageBreak/>
        <w:t xml:space="preserve">researcher allowed me to garner more knowledge and insight on the research topic than in my role as a teacher for eighteen years.  </w:t>
      </w:r>
    </w:p>
    <w:p w:rsidR="00B13337" w:rsidRDefault="00B13337" w:rsidP="00B13337">
      <w:pPr>
        <w:spacing w:after="0" w:line="480" w:lineRule="auto"/>
        <w:ind w:firstLine="720"/>
        <w:rPr>
          <w:rFonts w:cs="Times New Roman"/>
          <w:szCs w:val="24"/>
          <w:lang w:val="en-029"/>
        </w:rPr>
      </w:pPr>
      <w:r>
        <w:rPr>
          <w:rFonts w:cs="Times New Roman"/>
          <w:szCs w:val="24"/>
          <w:lang w:val="en-029"/>
        </w:rPr>
        <w:t xml:space="preserve">In the end, I found that the </w:t>
      </w:r>
      <w:r w:rsidRPr="004204E1">
        <w:rPr>
          <w:rFonts w:cs="Times New Roman"/>
          <w:szCs w:val="24"/>
          <w:lang w:val="en-029"/>
        </w:rPr>
        <w:t>preliminary observational experience was</w:t>
      </w:r>
      <w:r>
        <w:rPr>
          <w:rFonts w:cs="Times New Roman"/>
          <w:szCs w:val="24"/>
          <w:lang w:val="en-029"/>
        </w:rPr>
        <w:t xml:space="preserve"> beneficial as it </w:t>
      </w:r>
      <w:r w:rsidRPr="004204E1">
        <w:rPr>
          <w:rFonts w:cs="Times New Roman"/>
          <w:szCs w:val="24"/>
          <w:lang w:val="en-029"/>
        </w:rPr>
        <w:t>confirm</w:t>
      </w:r>
      <w:r>
        <w:rPr>
          <w:rFonts w:cs="Times New Roman"/>
          <w:szCs w:val="24"/>
          <w:lang w:val="en-029"/>
        </w:rPr>
        <w:t xml:space="preserve">ed my choice to use the </w:t>
      </w:r>
      <w:r w:rsidRPr="004204E1">
        <w:rPr>
          <w:rFonts w:cs="Times New Roman"/>
          <w:szCs w:val="24"/>
          <w:lang w:val="en-029"/>
        </w:rPr>
        <w:t>structured observation method.</w:t>
      </w:r>
      <w:r>
        <w:rPr>
          <w:rFonts w:cs="Times New Roman"/>
          <w:szCs w:val="24"/>
          <w:lang w:val="en-029"/>
        </w:rPr>
        <w:t xml:space="preserve"> </w:t>
      </w:r>
      <w:r w:rsidRPr="004204E1">
        <w:rPr>
          <w:rFonts w:cs="Times New Roman"/>
          <w:szCs w:val="24"/>
          <w:lang w:val="en-029"/>
        </w:rPr>
        <w:t>Thus, the structured observati</w:t>
      </w:r>
      <w:r>
        <w:rPr>
          <w:rFonts w:cs="Times New Roman"/>
          <w:szCs w:val="24"/>
          <w:lang w:val="en-029"/>
        </w:rPr>
        <w:t>on</w:t>
      </w:r>
      <w:r w:rsidRPr="004204E1">
        <w:rPr>
          <w:rFonts w:cs="Times New Roman"/>
          <w:szCs w:val="24"/>
          <w:lang w:val="en-029"/>
        </w:rPr>
        <w:t xml:space="preserve"> method was ideal for this investigation as it did not restric</w:t>
      </w:r>
      <w:r>
        <w:rPr>
          <w:rFonts w:cs="Times New Roman"/>
          <w:szCs w:val="24"/>
          <w:lang w:val="en-029"/>
        </w:rPr>
        <w:t xml:space="preserve">t or minimize the quality of </w:t>
      </w:r>
      <w:r w:rsidRPr="004204E1">
        <w:rPr>
          <w:rFonts w:cs="Times New Roman"/>
          <w:szCs w:val="24"/>
          <w:lang w:val="en-029"/>
        </w:rPr>
        <w:t>data</w:t>
      </w:r>
      <w:r>
        <w:rPr>
          <w:rFonts w:cs="Times New Roman"/>
          <w:szCs w:val="24"/>
          <w:lang w:val="en-029"/>
        </w:rPr>
        <w:t xml:space="preserve"> collected. Instead, </w:t>
      </w:r>
      <w:r w:rsidRPr="004204E1">
        <w:rPr>
          <w:rFonts w:cs="Times New Roman"/>
          <w:szCs w:val="24"/>
          <w:lang w:val="en-029"/>
        </w:rPr>
        <w:t>it allowed me to capture important details at the right time and place within the context of my research questions.</w:t>
      </w:r>
    </w:p>
    <w:p w:rsidR="00B13337" w:rsidRPr="00D94398" w:rsidRDefault="00B13337" w:rsidP="00D94398">
      <w:pPr>
        <w:spacing w:after="0" w:line="480" w:lineRule="auto"/>
        <w:jc w:val="center"/>
        <w:rPr>
          <w:rFonts w:cs="Times New Roman"/>
          <w:b/>
          <w:szCs w:val="24"/>
        </w:rPr>
      </w:pPr>
      <w:r w:rsidRPr="00D94398">
        <w:rPr>
          <w:rFonts w:cs="Times New Roman"/>
          <w:b/>
          <w:szCs w:val="24"/>
        </w:rPr>
        <w:t>Document and Records</w:t>
      </w:r>
    </w:p>
    <w:p w:rsidR="00B13337" w:rsidRDefault="00B13337" w:rsidP="00B13337">
      <w:pPr>
        <w:spacing w:after="0" w:line="480" w:lineRule="auto"/>
        <w:ind w:firstLine="720"/>
        <w:rPr>
          <w:rFonts w:cs="Times New Roman"/>
          <w:szCs w:val="24"/>
          <w:lang w:val="en-029"/>
        </w:rPr>
      </w:pPr>
      <w:r w:rsidRPr="009B04B5">
        <w:rPr>
          <w:rFonts w:cs="Times New Roman"/>
          <w:szCs w:val="24"/>
          <w:lang w:val="en-029"/>
        </w:rPr>
        <w:t>Myers (2013) contends that documents are inv</w:t>
      </w:r>
      <w:r>
        <w:rPr>
          <w:rFonts w:cs="Times New Roman"/>
          <w:szCs w:val="24"/>
          <w:lang w:val="en-029"/>
        </w:rPr>
        <w:t xml:space="preserve">aluable for providing relevant </w:t>
      </w:r>
      <w:r w:rsidRPr="009B04B5">
        <w:rPr>
          <w:rFonts w:cs="Times New Roman"/>
          <w:szCs w:val="24"/>
          <w:lang w:val="en-029"/>
        </w:rPr>
        <w:t>details of events. Documents make things visible and traceable (</w:t>
      </w:r>
      <w:r w:rsidRPr="00E95898">
        <w:rPr>
          <w:rFonts w:cs="Times New Roman"/>
          <w:szCs w:val="24"/>
          <w:lang w:val="en-029"/>
        </w:rPr>
        <w:t>p. 161).</w:t>
      </w:r>
      <w:r>
        <w:rPr>
          <w:rFonts w:cs="Times New Roman"/>
          <w:szCs w:val="24"/>
          <w:lang w:val="en-029"/>
        </w:rPr>
        <w:t xml:space="preserve"> </w:t>
      </w:r>
      <w:r w:rsidRPr="00E95898">
        <w:rPr>
          <w:rFonts w:cs="Times New Roman"/>
          <w:szCs w:val="24"/>
          <w:lang w:val="en-029"/>
        </w:rPr>
        <w:t>Documents s</w:t>
      </w:r>
      <w:r>
        <w:rPr>
          <w:rFonts w:cs="Times New Roman"/>
          <w:szCs w:val="24"/>
          <w:lang w:val="en-029"/>
        </w:rPr>
        <w:t xml:space="preserve">uch as attendance verification record forms for PATH, students’ progress reports and teachers’ mark books and </w:t>
      </w:r>
      <w:r w:rsidRPr="00E95898">
        <w:rPr>
          <w:rFonts w:cs="Times New Roman"/>
          <w:szCs w:val="24"/>
          <w:lang w:val="en-029"/>
        </w:rPr>
        <w:t>registers</w:t>
      </w:r>
      <w:r>
        <w:rPr>
          <w:rFonts w:cs="Times New Roman"/>
          <w:szCs w:val="24"/>
          <w:lang w:val="en-029"/>
        </w:rPr>
        <w:t xml:space="preserve"> </w:t>
      </w:r>
      <w:r w:rsidRPr="00E95898">
        <w:rPr>
          <w:rFonts w:cs="Times New Roman"/>
          <w:szCs w:val="24"/>
          <w:lang w:val="en-029"/>
        </w:rPr>
        <w:t>played a major role in this study</w:t>
      </w:r>
      <w:r>
        <w:rPr>
          <w:rFonts w:cs="Times New Roman"/>
          <w:szCs w:val="24"/>
          <w:lang w:val="en-029"/>
        </w:rPr>
        <w:t xml:space="preserve">. These records </w:t>
      </w:r>
      <w:r w:rsidRPr="00E95898">
        <w:rPr>
          <w:rFonts w:cs="Times New Roman"/>
          <w:szCs w:val="24"/>
          <w:lang w:val="en-029"/>
        </w:rPr>
        <w:t>reflect and track students’ attendance pattern</w:t>
      </w:r>
      <w:r>
        <w:rPr>
          <w:rFonts w:cs="Times New Roman"/>
          <w:szCs w:val="24"/>
          <w:lang w:val="en-029"/>
        </w:rPr>
        <w:t>s</w:t>
      </w:r>
      <w:r w:rsidRPr="00E95898">
        <w:rPr>
          <w:rFonts w:cs="Times New Roman"/>
          <w:szCs w:val="24"/>
          <w:lang w:val="en-029"/>
        </w:rPr>
        <w:t xml:space="preserve"> and academic performance during the school year. </w:t>
      </w:r>
    </w:p>
    <w:p w:rsidR="00B13337" w:rsidRPr="00DF631A" w:rsidRDefault="00B13337" w:rsidP="00B13337">
      <w:pPr>
        <w:spacing w:after="0" w:line="480" w:lineRule="auto"/>
        <w:ind w:firstLine="720"/>
        <w:rPr>
          <w:rFonts w:cs="Times New Roman"/>
          <w:color w:val="FF0000"/>
          <w:szCs w:val="24"/>
        </w:rPr>
      </w:pPr>
      <w:r>
        <w:rPr>
          <w:rFonts w:cs="Times New Roman"/>
          <w:szCs w:val="24"/>
          <w:lang w:val="en-029"/>
        </w:rPr>
        <w:t xml:space="preserve"> Since the </w:t>
      </w:r>
      <w:r w:rsidRPr="00E95898">
        <w:rPr>
          <w:rFonts w:cs="Times New Roman"/>
          <w:szCs w:val="24"/>
          <w:lang w:val="en-029"/>
        </w:rPr>
        <w:t>attendance registers are marked at the beginning and at the end of</w:t>
      </w:r>
      <w:r w:rsidR="00082DFC">
        <w:rPr>
          <w:rFonts w:cs="Times New Roman"/>
          <w:szCs w:val="24"/>
          <w:lang w:val="en-029"/>
        </w:rPr>
        <w:t xml:space="preserve"> each school day (MOE </w:t>
      </w:r>
      <w:r>
        <w:rPr>
          <w:rFonts w:cs="Times New Roman"/>
          <w:szCs w:val="24"/>
          <w:lang w:val="en-029"/>
        </w:rPr>
        <w:t xml:space="preserve">2001), this was instrumental in allowing me to see </w:t>
      </w:r>
      <w:r w:rsidRPr="00E95898">
        <w:rPr>
          <w:rFonts w:cs="Times New Roman"/>
          <w:szCs w:val="24"/>
          <w:lang w:val="en-029"/>
        </w:rPr>
        <w:t>whethe</w:t>
      </w:r>
      <w:r>
        <w:rPr>
          <w:rFonts w:cs="Times New Roman"/>
          <w:szCs w:val="24"/>
          <w:lang w:val="en-029"/>
        </w:rPr>
        <w:t xml:space="preserve">r the six PATH boys’ attendance aligned </w:t>
      </w:r>
      <w:r w:rsidRPr="00E95898">
        <w:rPr>
          <w:rFonts w:cs="Times New Roman"/>
          <w:szCs w:val="24"/>
          <w:lang w:val="en-029"/>
        </w:rPr>
        <w:t>with PATH’s 85% attendance con</w:t>
      </w:r>
      <w:r>
        <w:rPr>
          <w:rFonts w:cs="Times New Roman"/>
          <w:szCs w:val="24"/>
          <w:lang w:val="en-029"/>
        </w:rPr>
        <w:t>dition. The ‘</w:t>
      </w:r>
      <w:r w:rsidRPr="00DF631A">
        <w:rPr>
          <w:rFonts w:cs="Times New Roman"/>
          <w:i/>
          <w:szCs w:val="24"/>
          <w:lang w:val="en-029"/>
        </w:rPr>
        <w:t>PATH’s attendance verification record form</w:t>
      </w:r>
      <w:r>
        <w:rPr>
          <w:rFonts w:cs="Times New Roman"/>
          <w:szCs w:val="24"/>
          <w:lang w:val="en-029"/>
        </w:rPr>
        <w:t xml:space="preserve">’ was also used to </w:t>
      </w:r>
      <w:r w:rsidRPr="00B85E50">
        <w:rPr>
          <w:rFonts w:cs="Times New Roman"/>
          <w:szCs w:val="24"/>
          <w:lang w:val="en-029"/>
        </w:rPr>
        <w:t>verify</w:t>
      </w:r>
      <w:r>
        <w:rPr>
          <w:rFonts w:cs="Times New Roman"/>
          <w:szCs w:val="24"/>
          <w:lang w:val="en-029"/>
        </w:rPr>
        <w:t xml:space="preserve"> whether the boys’ attendance aligned with the 85% attendance requirement. This form was also instrumental for guidance counsellors who used it to record all </w:t>
      </w:r>
      <w:r w:rsidRPr="00F53C97">
        <w:rPr>
          <w:rFonts w:cs="Times New Roman"/>
          <w:szCs w:val="24"/>
        </w:rPr>
        <w:t>PATH students’ attendances in each school</w:t>
      </w:r>
      <w:r>
        <w:rPr>
          <w:rFonts w:cs="Times New Roman"/>
          <w:szCs w:val="24"/>
        </w:rPr>
        <w:t xml:space="preserve"> community</w:t>
      </w:r>
      <w:r w:rsidRPr="00F53C97">
        <w:rPr>
          <w:rFonts w:cs="Times New Roman"/>
          <w:szCs w:val="24"/>
        </w:rPr>
        <w:t xml:space="preserve">. </w:t>
      </w:r>
      <w:r>
        <w:rPr>
          <w:rFonts w:cs="Times New Roman"/>
          <w:szCs w:val="24"/>
        </w:rPr>
        <w:t xml:space="preserve">This form is </w:t>
      </w:r>
      <w:r w:rsidRPr="00F53C97">
        <w:rPr>
          <w:rFonts w:cs="Times New Roman"/>
          <w:szCs w:val="24"/>
        </w:rPr>
        <w:t>sent to the PATH office</w:t>
      </w:r>
      <w:r>
        <w:rPr>
          <w:rFonts w:cs="Times New Roman"/>
          <w:szCs w:val="24"/>
        </w:rPr>
        <w:t xml:space="preserve">, where the </w:t>
      </w:r>
      <w:r w:rsidRPr="00F53C97">
        <w:rPr>
          <w:rFonts w:cs="Times New Roman"/>
          <w:szCs w:val="24"/>
        </w:rPr>
        <w:t>attendance information</w:t>
      </w:r>
      <w:r>
        <w:rPr>
          <w:rFonts w:cs="Times New Roman"/>
          <w:szCs w:val="24"/>
        </w:rPr>
        <w:t xml:space="preserve"> </w:t>
      </w:r>
      <w:r w:rsidRPr="00F53C97">
        <w:rPr>
          <w:rFonts w:cs="Times New Roman"/>
          <w:szCs w:val="24"/>
        </w:rPr>
        <w:t>is used to determine the total</w:t>
      </w:r>
      <w:r>
        <w:rPr>
          <w:rFonts w:cs="Times New Roman"/>
          <w:szCs w:val="24"/>
        </w:rPr>
        <w:t xml:space="preserve"> disbursement of</w:t>
      </w:r>
      <w:r w:rsidRPr="00F53C97">
        <w:rPr>
          <w:rFonts w:cs="Times New Roman"/>
          <w:szCs w:val="24"/>
        </w:rPr>
        <w:t xml:space="preserve"> monetary be</w:t>
      </w:r>
      <w:r>
        <w:rPr>
          <w:rFonts w:cs="Times New Roman"/>
          <w:szCs w:val="24"/>
        </w:rPr>
        <w:t xml:space="preserve">nefits </w:t>
      </w:r>
      <w:r w:rsidRPr="00F53C97">
        <w:rPr>
          <w:rFonts w:cs="Times New Roman"/>
          <w:szCs w:val="24"/>
        </w:rPr>
        <w:t>to parents on a bimonthly basis</w:t>
      </w:r>
      <w:r>
        <w:rPr>
          <w:rFonts w:cs="Times New Roman"/>
          <w:szCs w:val="24"/>
        </w:rPr>
        <w:t>.</w:t>
      </w:r>
      <w:r w:rsidRPr="00DF631A">
        <w:rPr>
          <w:rFonts w:cs="Times New Roman"/>
          <w:szCs w:val="24"/>
          <w:lang w:val="en-029"/>
        </w:rPr>
        <w:t xml:space="preserve"> </w:t>
      </w:r>
    </w:p>
    <w:p w:rsidR="00B13337" w:rsidRPr="00E95898" w:rsidRDefault="00B13337" w:rsidP="00B13337">
      <w:pPr>
        <w:spacing w:after="0" w:line="480" w:lineRule="auto"/>
        <w:ind w:firstLine="720"/>
        <w:rPr>
          <w:rFonts w:cs="Times New Roman"/>
          <w:szCs w:val="24"/>
          <w:lang w:val="en-029"/>
        </w:rPr>
      </w:pPr>
      <w:r w:rsidRPr="00E95898">
        <w:rPr>
          <w:rFonts w:cs="Times New Roman"/>
          <w:szCs w:val="24"/>
          <w:lang w:val="en-029"/>
        </w:rPr>
        <w:t>The mark books</w:t>
      </w:r>
      <w:r>
        <w:rPr>
          <w:rFonts w:cs="Times New Roman"/>
          <w:szCs w:val="24"/>
          <w:lang w:val="en-029"/>
        </w:rPr>
        <w:t>, as well as students’ termly progress reports,</w:t>
      </w:r>
      <w:r w:rsidRPr="00E95898">
        <w:rPr>
          <w:rFonts w:cs="Times New Roman"/>
          <w:szCs w:val="24"/>
          <w:lang w:val="en-029"/>
        </w:rPr>
        <w:t xml:space="preserve"> are also of paramount importance to this research project</w:t>
      </w:r>
      <w:r>
        <w:rPr>
          <w:rFonts w:cs="Times New Roman"/>
          <w:szCs w:val="24"/>
          <w:lang w:val="en-029"/>
        </w:rPr>
        <w:t xml:space="preserve">. These documents </w:t>
      </w:r>
      <w:r w:rsidRPr="00E95898">
        <w:rPr>
          <w:rFonts w:cs="Times New Roman"/>
          <w:szCs w:val="24"/>
          <w:lang w:val="en-029"/>
        </w:rPr>
        <w:t>reveal the test score</w:t>
      </w:r>
      <w:r>
        <w:rPr>
          <w:rFonts w:cs="Times New Roman"/>
          <w:szCs w:val="24"/>
          <w:lang w:val="en-029"/>
        </w:rPr>
        <w:t xml:space="preserve">s and </w:t>
      </w:r>
      <w:r w:rsidRPr="00E95898">
        <w:rPr>
          <w:rFonts w:cs="Times New Roman"/>
          <w:szCs w:val="24"/>
          <w:lang w:val="en-029"/>
        </w:rPr>
        <w:t xml:space="preserve">the overall mean </w:t>
      </w:r>
      <w:r w:rsidRPr="00E95898">
        <w:rPr>
          <w:rFonts w:cs="Times New Roman"/>
          <w:szCs w:val="24"/>
          <w:lang w:val="en-029"/>
        </w:rPr>
        <w:lastRenderedPageBreak/>
        <w:t>scores students receive during in- class tests and mock examinations (</w:t>
      </w:r>
      <w:r w:rsidR="00082DFC">
        <w:rPr>
          <w:rFonts w:cs="Times New Roman"/>
          <w:szCs w:val="24"/>
          <w:lang w:val="en-029"/>
        </w:rPr>
        <w:t>MOE</w:t>
      </w:r>
      <w:r>
        <w:rPr>
          <w:rFonts w:cs="Times New Roman"/>
          <w:szCs w:val="24"/>
          <w:lang w:val="en-029"/>
        </w:rPr>
        <w:t xml:space="preserve"> 2001).These scores proved </w:t>
      </w:r>
      <w:r w:rsidRPr="00E95898">
        <w:rPr>
          <w:rFonts w:cs="Times New Roman"/>
          <w:szCs w:val="24"/>
          <w:lang w:val="en-029"/>
        </w:rPr>
        <w:t>helpful in discovering whether</w:t>
      </w:r>
      <w:r w:rsidRPr="00E95898">
        <w:rPr>
          <w:rFonts w:cs="Times New Roman"/>
          <w:szCs w:val="24"/>
        </w:rPr>
        <w:t xml:space="preserve"> the boys</w:t>
      </w:r>
      <w:r>
        <w:rPr>
          <w:rFonts w:cs="Times New Roman"/>
          <w:szCs w:val="24"/>
        </w:rPr>
        <w:t xml:space="preserve"> understudy maintained and graduated </w:t>
      </w:r>
      <w:r w:rsidRPr="00E95898">
        <w:rPr>
          <w:rFonts w:cs="Times New Roman"/>
          <w:szCs w:val="24"/>
        </w:rPr>
        <w:t>with satisfactory grades as required by the schools’ academic criteria.</w:t>
      </w:r>
    </w:p>
    <w:p w:rsidR="005F7BD0" w:rsidRDefault="000E433F" w:rsidP="00491DC5">
      <w:pPr>
        <w:spacing w:after="0" w:line="480" w:lineRule="auto"/>
        <w:ind w:firstLine="720"/>
        <w:rPr>
          <w:rFonts w:cs="Times New Roman"/>
          <w:szCs w:val="24"/>
          <w:lang w:val="en-029"/>
        </w:rPr>
      </w:pPr>
      <w:r>
        <w:rPr>
          <w:rFonts w:cs="Times New Roman"/>
          <w:szCs w:val="24"/>
          <w:lang w:val="en-029"/>
        </w:rPr>
        <w:t xml:space="preserve"> Participants’ </w:t>
      </w:r>
      <w:r w:rsidR="00B13337" w:rsidRPr="00E95898">
        <w:rPr>
          <w:rFonts w:cs="Times New Roman"/>
          <w:szCs w:val="24"/>
          <w:lang w:val="en-029"/>
        </w:rPr>
        <w:t xml:space="preserve">GSAT and CSEC examination results were examined as these also revealed </w:t>
      </w:r>
      <w:r>
        <w:rPr>
          <w:rFonts w:cs="Times New Roman"/>
          <w:szCs w:val="24"/>
          <w:lang w:val="en-029"/>
        </w:rPr>
        <w:t xml:space="preserve">their </w:t>
      </w:r>
      <w:r w:rsidR="00B13337">
        <w:rPr>
          <w:rFonts w:cs="Times New Roman"/>
          <w:szCs w:val="24"/>
          <w:lang w:val="en-029"/>
        </w:rPr>
        <w:t xml:space="preserve">academic performance (See a detailed explanation of both </w:t>
      </w:r>
      <w:r w:rsidR="00B13337" w:rsidRPr="00491DC5">
        <w:rPr>
          <w:rFonts w:cs="Times New Roman"/>
          <w:szCs w:val="24"/>
          <w:lang w:val="en-029"/>
        </w:rPr>
        <w:t>examinations and their relevance to this res</w:t>
      </w:r>
      <w:r w:rsidR="00836EED" w:rsidRPr="00491DC5">
        <w:rPr>
          <w:rFonts w:cs="Times New Roman"/>
          <w:szCs w:val="24"/>
          <w:lang w:val="en-029"/>
        </w:rPr>
        <w:t>earch project in chapter one).</w:t>
      </w:r>
      <w:r w:rsidR="007661D3">
        <w:rPr>
          <w:rFonts w:cs="Times New Roman"/>
          <w:szCs w:val="24"/>
          <w:lang w:val="en-029"/>
        </w:rPr>
        <w:t xml:space="preserve"> </w:t>
      </w:r>
      <w:r w:rsidR="007661D3" w:rsidRPr="00D12352">
        <w:rPr>
          <w:rFonts w:cs="Times New Roman"/>
          <w:szCs w:val="24"/>
          <w:lang w:val="en-029"/>
        </w:rPr>
        <w:t>I</w:t>
      </w:r>
      <w:r w:rsidR="005F7BD0" w:rsidRPr="00D12352">
        <w:rPr>
          <w:rFonts w:cs="Times New Roman"/>
          <w:szCs w:val="24"/>
          <w:lang w:val="en-029"/>
        </w:rPr>
        <w:t xml:space="preserve"> assiduously </w:t>
      </w:r>
      <w:r w:rsidR="007661D3" w:rsidRPr="00D12352">
        <w:rPr>
          <w:rFonts w:cs="Times New Roman"/>
          <w:szCs w:val="24"/>
          <w:lang w:val="en-029"/>
        </w:rPr>
        <w:t>sought</w:t>
      </w:r>
      <w:r w:rsidR="00DE0028" w:rsidRPr="00D12352">
        <w:rPr>
          <w:rFonts w:cs="Times New Roman"/>
          <w:szCs w:val="24"/>
          <w:lang w:val="en-029"/>
        </w:rPr>
        <w:t xml:space="preserve"> to obtai</w:t>
      </w:r>
      <w:r w:rsidR="009C570C" w:rsidRPr="00D12352">
        <w:rPr>
          <w:rFonts w:cs="Times New Roman"/>
          <w:szCs w:val="24"/>
          <w:lang w:val="en-029"/>
        </w:rPr>
        <w:t>n</w:t>
      </w:r>
      <w:r w:rsidR="00DC0CAB" w:rsidRPr="00D12352">
        <w:rPr>
          <w:rFonts w:cs="Times New Roman"/>
          <w:szCs w:val="24"/>
          <w:lang w:val="en-029"/>
        </w:rPr>
        <w:t xml:space="preserve"> participants’ attendance and academic records prior to joining PATH as well as</w:t>
      </w:r>
      <w:r w:rsidRPr="00D12352">
        <w:rPr>
          <w:rFonts w:cs="Times New Roman"/>
          <w:szCs w:val="24"/>
          <w:lang w:val="en-029"/>
        </w:rPr>
        <w:t xml:space="preserve"> </w:t>
      </w:r>
      <w:r w:rsidR="00491DC5" w:rsidRPr="00D12352">
        <w:rPr>
          <w:rFonts w:cs="Times New Roman"/>
          <w:szCs w:val="24"/>
          <w:lang w:val="en-029"/>
        </w:rPr>
        <w:t>PATH</w:t>
      </w:r>
      <w:r w:rsidRPr="00D12352">
        <w:rPr>
          <w:rFonts w:cs="Times New Roman"/>
          <w:szCs w:val="24"/>
          <w:lang w:val="en-029"/>
        </w:rPr>
        <w:t xml:space="preserve"> boys’</w:t>
      </w:r>
      <w:r w:rsidR="00491DC5" w:rsidRPr="00D12352">
        <w:rPr>
          <w:rFonts w:cs="Times New Roman"/>
          <w:szCs w:val="24"/>
          <w:lang w:val="en-029"/>
        </w:rPr>
        <w:t xml:space="preserve"> and girls’</w:t>
      </w:r>
      <w:r w:rsidRPr="00D12352">
        <w:rPr>
          <w:rFonts w:cs="Times New Roman"/>
          <w:szCs w:val="24"/>
          <w:lang w:val="en-029"/>
        </w:rPr>
        <w:t xml:space="preserve"> CSEC re</w:t>
      </w:r>
      <w:r w:rsidR="006C5C3C" w:rsidRPr="00D12352">
        <w:rPr>
          <w:rFonts w:cs="Times New Roman"/>
          <w:szCs w:val="24"/>
          <w:lang w:val="en-029"/>
        </w:rPr>
        <w:t xml:space="preserve">sults for the last decade </w:t>
      </w:r>
      <w:r w:rsidR="00BB2963" w:rsidRPr="00D12352">
        <w:rPr>
          <w:rFonts w:cs="Times New Roman"/>
          <w:szCs w:val="24"/>
          <w:lang w:val="en-029"/>
        </w:rPr>
        <w:t>from</w:t>
      </w:r>
      <w:r w:rsidR="008835DC" w:rsidRPr="00D12352">
        <w:rPr>
          <w:rFonts w:cs="Times New Roman"/>
          <w:szCs w:val="24"/>
          <w:lang w:val="en-029"/>
        </w:rPr>
        <w:t xml:space="preserve"> </w:t>
      </w:r>
      <w:r w:rsidR="00BB2963" w:rsidRPr="00D12352">
        <w:rPr>
          <w:rFonts w:cs="Times New Roman"/>
          <w:szCs w:val="24"/>
          <w:lang w:val="en-029"/>
        </w:rPr>
        <w:t>Ministry</w:t>
      </w:r>
      <w:r w:rsidR="006C7FAB" w:rsidRPr="00D12352">
        <w:rPr>
          <w:rFonts w:cs="Times New Roman"/>
          <w:szCs w:val="24"/>
          <w:lang w:val="en-029"/>
        </w:rPr>
        <w:t xml:space="preserve"> of L</w:t>
      </w:r>
      <w:r w:rsidR="00BB2963" w:rsidRPr="00D12352">
        <w:rPr>
          <w:rFonts w:cs="Times New Roman"/>
          <w:szCs w:val="24"/>
          <w:lang w:val="en-029"/>
        </w:rPr>
        <w:t>abour and</w:t>
      </w:r>
      <w:r w:rsidR="006C7FAB" w:rsidRPr="00D12352">
        <w:rPr>
          <w:rFonts w:cs="Times New Roman"/>
          <w:szCs w:val="24"/>
          <w:lang w:val="en-029"/>
        </w:rPr>
        <w:t xml:space="preserve"> N</w:t>
      </w:r>
      <w:r w:rsidR="00BB2963" w:rsidRPr="00D12352">
        <w:rPr>
          <w:rFonts w:cs="Times New Roman"/>
          <w:szCs w:val="24"/>
          <w:lang w:val="en-029"/>
        </w:rPr>
        <w:t>ational</w:t>
      </w:r>
      <w:r w:rsidR="008835DC" w:rsidRPr="00D12352">
        <w:rPr>
          <w:rFonts w:cs="Times New Roman"/>
          <w:szCs w:val="24"/>
          <w:lang w:val="en-029"/>
        </w:rPr>
        <w:t xml:space="preserve"> Security and</w:t>
      </w:r>
      <w:r w:rsidR="006C7FAB" w:rsidRPr="00D12352">
        <w:rPr>
          <w:rFonts w:cs="Times New Roman"/>
          <w:szCs w:val="24"/>
          <w:lang w:val="en-029"/>
        </w:rPr>
        <w:t xml:space="preserve"> Ministry of Education</w:t>
      </w:r>
      <w:r w:rsidRPr="00D12352">
        <w:rPr>
          <w:rFonts w:cs="Times New Roman"/>
          <w:szCs w:val="24"/>
          <w:lang w:val="en-029"/>
        </w:rPr>
        <w:t>, Youth and Information</w:t>
      </w:r>
      <w:r w:rsidR="00491DC5" w:rsidRPr="00D12352">
        <w:rPr>
          <w:rFonts w:cs="Times New Roman"/>
          <w:szCs w:val="24"/>
          <w:lang w:val="en-029"/>
        </w:rPr>
        <w:t>, but was unsuccessful. I experienced the sam</w:t>
      </w:r>
      <w:r w:rsidR="008F7375" w:rsidRPr="00D12352">
        <w:rPr>
          <w:rFonts w:cs="Times New Roman"/>
          <w:szCs w:val="24"/>
          <w:lang w:val="en-029"/>
        </w:rPr>
        <w:t>e fate</w:t>
      </w:r>
      <w:r w:rsidR="00491DC5" w:rsidRPr="00D12352">
        <w:rPr>
          <w:rFonts w:cs="Times New Roman"/>
          <w:szCs w:val="24"/>
          <w:lang w:val="en-029"/>
        </w:rPr>
        <w:t xml:space="preserve"> in trying to attain</w:t>
      </w:r>
      <w:r w:rsidR="006C7FAB" w:rsidRPr="00D12352">
        <w:rPr>
          <w:rFonts w:cs="Times New Roman"/>
          <w:szCs w:val="24"/>
          <w:lang w:val="en-029"/>
        </w:rPr>
        <w:t xml:space="preserve"> </w:t>
      </w:r>
      <w:r w:rsidR="009C570C" w:rsidRPr="00D12352">
        <w:rPr>
          <w:rFonts w:cs="Times New Roman"/>
          <w:szCs w:val="24"/>
          <w:lang w:val="en-029"/>
        </w:rPr>
        <w:t>policy documents concerning PAT</w:t>
      </w:r>
      <w:r w:rsidR="00BB2963" w:rsidRPr="00D12352">
        <w:rPr>
          <w:rFonts w:cs="Times New Roman"/>
          <w:szCs w:val="24"/>
          <w:lang w:val="en-029"/>
        </w:rPr>
        <w:t>H and its position within th</w:t>
      </w:r>
      <w:r w:rsidR="00EA5436" w:rsidRPr="00D12352">
        <w:rPr>
          <w:rFonts w:cs="Times New Roman"/>
          <w:szCs w:val="24"/>
          <w:lang w:val="en-029"/>
        </w:rPr>
        <w:t>e Jamaican educational landscape</w:t>
      </w:r>
      <w:r w:rsidR="00491DC5" w:rsidRPr="00D12352">
        <w:rPr>
          <w:rFonts w:cs="Times New Roman"/>
          <w:szCs w:val="24"/>
          <w:lang w:val="en-029"/>
        </w:rPr>
        <w:t>.</w:t>
      </w:r>
      <w:r w:rsidR="008F7375" w:rsidRPr="00D12352">
        <w:rPr>
          <w:rFonts w:cs="Times New Roman"/>
          <w:szCs w:val="24"/>
          <w:lang w:val="en-029"/>
        </w:rPr>
        <w:t xml:space="preserve"> Personnel from both </w:t>
      </w:r>
      <w:r w:rsidR="00491DC5" w:rsidRPr="00D12352">
        <w:rPr>
          <w:rFonts w:cs="Times New Roman"/>
          <w:szCs w:val="24"/>
          <w:lang w:val="en-029"/>
        </w:rPr>
        <w:t>government bodies</w:t>
      </w:r>
      <w:r w:rsidR="008F7375" w:rsidRPr="00D12352">
        <w:rPr>
          <w:rFonts w:cs="Times New Roman"/>
          <w:szCs w:val="24"/>
          <w:lang w:val="en-029"/>
        </w:rPr>
        <w:t xml:space="preserve"> said that </w:t>
      </w:r>
      <w:r w:rsidR="006C5C3C" w:rsidRPr="00D12352">
        <w:rPr>
          <w:rFonts w:cs="Times New Roman"/>
          <w:szCs w:val="24"/>
          <w:lang w:val="en-029"/>
        </w:rPr>
        <w:t>their respective</w:t>
      </w:r>
      <w:r w:rsidR="008F7375" w:rsidRPr="00D12352">
        <w:rPr>
          <w:rFonts w:cs="Times New Roman"/>
          <w:szCs w:val="24"/>
          <w:lang w:val="en-029"/>
        </w:rPr>
        <w:t xml:space="preserve"> ministries did not have the information requested.</w:t>
      </w:r>
      <w:r w:rsidR="008F7375">
        <w:rPr>
          <w:rFonts w:cs="Times New Roman"/>
          <w:szCs w:val="24"/>
          <w:lang w:val="en-029"/>
        </w:rPr>
        <w:t xml:space="preserve"> </w:t>
      </w:r>
      <w:r w:rsidR="005F7BD0">
        <w:rPr>
          <w:rFonts w:cs="Times New Roman"/>
          <w:szCs w:val="24"/>
          <w:lang w:val="en-029"/>
        </w:rPr>
        <w:t xml:space="preserve"> </w:t>
      </w:r>
    </w:p>
    <w:p w:rsidR="00675F01" w:rsidRPr="000B0B9F" w:rsidRDefault="00836EED" w:rsidP="00584365">
      <w:pPr>
        <w:spacing w:after="0" w:line="480" w:lineRule="auto"/>
        <w:jc w:val="center"/>
        <w:rPr>
          <w:rFonts w:cs="Times New Roman"/>
          <w:b/>
          <w:szCs w:val="24"/>
          <w:lang w:val="en-029"/>
        </w:rPr>
      </w:pPr>
      <w:r w:rsidRPr="000B0B9F">
        <w:rPr>
          <w:rFonts w:cs="Times New Roman"/>
          <w:b/>
          <w:szCs w:val="24"/>
          <w:lang w:val="en-GB"/>
        </w:rPr>
        <w:t xml:space="preserve">The </w:t>
      </w:r>
      <w:r w:rsidR="00B13337" w:rsidRPr="000B0B9F">
        <w:rPr>
          <w:rFonts w:cs="Times New Roman"/>
          <w:b/>
          <w:szCs w:val="24"/>
          <w:lang w:val="en-GB"/>
        </w:rPr>
        <w:t>Inte</w:t>
      </w:r>
      <w:r w:rsidR="000B0B9F">
        <w:rPr>
          <w:rFonts w:cs="Times New Roman"/>
          <w:b/>
          <w:szCs w:val="24"/>
          <w:lang w:val="en-GB"/>
        </w:rPr>
        <w:t>rview</w:t>
      </w:r>
    </w:p>
    <w:p w:rsidR="00975E3C" w:rsidRDefault="00B13337" w:rsidP="00675F01">
      <w:pPr>
        <w:spacing w:after="0" w:line="480" w:lineRule="auto"/>
        <w:ind w:firstLine="720"/>
        <w:rPr>
          <w:rFonts w:cs="Times New Roman"/>
          <w:szCs w:val="24"/>
          <w:lang w:val="en-GB"/>
        </w:rPr>
      </w:pPr>
      <w:r w:rsidRPr="00AD1494">
        <w:rPr>
          <w:rFonts w:cs="Times New Roman"/>
          <w:szCs w:val="24"/>
          <w:lang w:val="en-GB"/>
        </w:rPr>
        <w:t xml:space="preserve"> The goal of interviewing is to enco</w:t>
      </w:r>
      <w:r>
        <w:rPr>
          <w:rFonts w:cs="Times New Roman"/>
          <w:szCs w:val="24"/>
          <w:lang w:val="en-GB"/>
        </w:rPr>
        <w:t xml:space="preserve">urage participants to disclose </w:t>
      </w:r>
      <w:r w:rsidRPr="00AD1494">
        <w:rPr>
          <w:rFonts w:cs="Times New Roman"/>
          <w:szCs w:val="24"/>
          <w:lang w:val="en-GB"/>
        </w:rPr>
        <w:t>feelings, thoughts, emotions, opinions and experiences. The interview allows the researcher to garner greater meaning and understanding of participants’ accounts of their experiences</w:t>
      </w:r>
      <w:r>
        <w:rPr>
          <w:rFonts w:cs="Times New Roman"/>
          <w:szCs w:val="24"/>
          <w:lang w:val="en-GB"/>
        </w:rPr>
        <w:t>. At the same time,</w:t>
      </w:r>
      <w:r w:rsidRPr="00AD1494">
        <w:rPr>
          <w:rFonts w:cs="Times New Roman"/>
          <w:szCs w:val="24"/>
          <w:lang w:val="en-GB"/>
        </w:rPr>
        <w:t xml:space="preserve"> the interactions betw</w:t>
      </w:r>
      <w:r>
        <w:rPr>
          <w:rFonts w:cs="Times New Roman"/>
          <w:szCs w:val="24"/>
          <w:lang w:val="en-GB"/>
        </w:rPr>
        <w:t xml:space="preserve">een both parties are continually </w:t>
      </w:r>
      <w:r w:rsidRPr="00AD1494">
        <w:rPr>
          <w:rFonts w:cs="Times New Roman"/>
          <w:szCs w:val="24"/>
          <w:lang w:val="en-GB"/>
        </w:rPr>
        <w:t>developing (Fortune, Ried and Mill</w:t>
      </w:r>
      <w:r>
        <w:rPr>
          <w:rFonts w:cs="Times New Roman"/>
          <w:szCs w:val="24"/>
          <w:lang w:val="en-GB"/>
        </w:rPr>
        <w:t>er 2013</w:t>
      </w:r>
      <w:r w:rsidRPr="00AD1494">
        <w:rPr>
          <w:rFonts w:cs="Times New Roman"/>
          <w:szCs w:val="24"/>
          <w:lang w:val="en-GB"/>
        </w:rPr>
        <w:t>).</w:t>
      </w:r>
      <w:r>
        <w:rPr>
          <w:rFonts w:cs="Times New Roman"/>
          <w:szCs w:val="24"/>
          <w:lang w:val="en-GB"/>
        </w:rPr>
        <w:t xml:space="preserve"> In consideration of this, it becomes clear </w:t>
      </w:r>
      <w:r w:rsidRPr="00E95898">
        <w:rPr>
          <w:rFonts w:cs="Times New Roman"/>
          <w:szCs w:val="24"/>
          <w:lang w:val="en-GB"/>
        </w:rPr>
        <w:t>that the richness of the data gathered from the participants rest heavily on the quality of t</w:t>
      </w:r>
      <w:r>
        <w:rPr>
          <w:rFonts w:cs="Times New Roman"/>
          <w:szCs w:val="24"/>
          <w:lang w:val="en-GB"/>
        </w:rPr>
        <w:t xml:space="preserve">he interview questions </w:t>
      </w:r>
      <w:r w:rsidRPr="00E95898">
        <w:rPr>
          <w:rFonts w:cs="Times New Roman"/>
          <w:szCs w:val="24"/>
          <w:lang w:val="en-GB"/>
        </w:rPr>
        <w:t xml:space="preserve">formulated by the </w:t>
      </w:r>
      <w:r>
        <w:rPr>
          <w:rFonts w:cs="Times New Roman"/>
          <w:szCs w:val="24"/>
          <w:lang w:val="en-GB"/>
        </w:rPr>
        <w:t>researcher</w:t>
      </w:r>
      <w:r w:rsidR="009F24C4">
        <w:rPr>
          <w:rFonts w:cs="Times New Roman"/>
          <w:szCs w:val="24"/>
          <w:lang w:val="en-GB"/>
        </w:rPr>
        <w:t xml:space="preserve"> (</w:t>
      </w:r>
      <w:r w:rsidR="009F24C4" w:rsidRPr="00D72991">
        <w:rPr>
          <w:rFonts w:cs="Times New Roman"/>
          <w:szCs w:val="24"/>
          <w:lang w:val="en-GB"/>
        </w:rPr>
        <w:t>See</w:t>
      </w:r>
      <w:r w:rsidR="00F52575" w:rsidRPr="00D72991">
        <w:rPr>
          <w:rFonts w:cs="Times New Roman"/>
          <w:szCs w:val="24"/>
          <w:lang w:val="en-GB"/>
        </w:rPr>
        <w:t xml:space="preserve"> all interviews</w:t>
      </w:r>
      <w:r w:rsidR="009F24C4" w:rsidRPr="00D72991">
        <w:rPr>
          <w:rFonts w:cs="Times New Roman"/>
          <w:szCs w:val="24"/>
          <w:lang w:val="en-GB"/>
        </w:rPr>
        <w:t xml:space="preserve"> in appendix F)</w:t>
      </w:r>
      <w:r w:rsidRPr="00D72991">
        <w:rPr>
          <w:rFonts w:cs="Times New Roman"/>
          <w:szCs w:val="24"/>
          <w:lang w:val="en-GB"/>
        </w:rPr>
        <w:t>.</w:t>
      </w:r>
      <w:r>
        <w:rPr>
          <w:rFonts w:cs="Times New Roman"/>
          <w:szCs w:val="24"/>
          <w:lang w:val="en-GB"/>
        </w:rPr>
        <w:t xml:space="preserve"> In formulating the</w:t>
      </w:r>
      <w:r w:rsidR="00082DFC">
        <w:rPr>
          <w:rFonts w:cs="Times New Roman"/>
          <w:szCs w:val="24"/>
          <w:lang w:val="en-GB"/>
        </w:rPr>
        <w:t xml:space="preserve"> </w:t>
      </w:r>
      <w:r w:rsidRPr="00E95898">
        <w:rPr>
          <w:rFonts w:cs="Times New Roman"/>
          <w:szCs w:val="24"/>
          <w:lang w:val="en-GB"/>
        </w:rPr>
        <w:t>interview questions for this research project,</w:t>
      </w:r>
      <w:r>
        <w:rPr>
          <w:rFonts w:cs="Times New Roman"/>
          <w:szCs w:val="24"/>
          <w:lang w:val="en-GB"/>
        </w:rPr>
        <w:t xml:space="preserve"> targeted questions were used that would capture critical information to address the purpose of this </w:t>
      </w:r>
      <w:r w:rsidRPr="00E95898">
        <w:rPr>
          <w:rFonts w:cs="Times New Roman"/>
          <w:szCs w:val="24"/>
          <w:lang w:val="en-GB"/>
        </w:rPr>
        <w:t>research.</w:t>
      </w:r>
      <w:r w:rsidR="00E77088" w:rsidRPr="00E77088">
        <w:rPr>
          <w:rFonts w:cs="Times New Roman"/>
          <w:szCs w:val="24"/>
          <w:lang w:val="en-GB"/>
        </w:rPr>
        <w:t xml:space="preserve"> </w:t>
      </w:r>
    </w:p>
    <w:p w:rsidR="00B13337" w:rsidRDefault="00E77088" w:rsidP="00434A78">
      <w:pPr>
        <w:spacing w:after="0" w:line="480" w:lineRule="auto"/>
        <w:ind w:firstLine="720"/>
        <w:rPr>
          <w:rFonts w:cs="Times New Roman"/>
          <w:szCs w:val="24"/>
          <w:lang w:val="en-GB"/>
        </w:rPr>
      </w:pPr>
      <w:r w:rsidRPr="005C1A2F">
        <w:rPr>
          <w:rFonts w:cs="Times New Roman"/>
          <w:szCs w:val="24"/>
          <w:lang w:val="en-GB"/>
        </w:rPr>
        <w:lastRenderedPageBreak/>
        <w:t>I ensured this by first hosting a piloting session for all my interview questions with my mother, a principal lecturer who teaches social work and communication</w:t>
      </w:r>
      <w:r w:rsidR="00434A78" w:rsidRPr="005C1A2F">
        <w:rPr>
          <w:rFonts w:cs="Times New Roman"/>
          <w:szCs w:val="24"/>
          <w:lang w:val="en-GB"/>
        </w:rPr>
        <w:t xml:space="preserve"> skills</w:t>
      </w:r>
      <w:r w:rsidRPr="005C1A2F">
        <w:rPr>
          <w:rFonts w:cs="Times New Roman"/>
          <w:szCs w:val="24"/>
          <w:lang w:val="en-GB"/>
        </w:rPr>
        <w:t xml:space="preserve"> at the tertiary level for over forty (40) years as well as my neighbour who is a communication</w:t>
      </w:r>
      <w:r w:rsidR="00434A78" w:rsidRPr="005C1A2F">
        <w:rPr>
          <w:rFonts w:cs="Times New Roman"/>
          <w:szCs w:val="24"/>
          <w:lang w:val="en-GB"/>
        </w:rPr>
        <w:t>’s</w:t>
      </w:r>
      <w:r w:rsidRPr="005C1A2F">
        <w:rPr>
          <w:rFonts w:cs="Times New Roman"/>
          <w:szCs w:val="24"/>
          <w:lang w:val="en-GB"/>
        </w:rPr>
        <w:t xml:space="preserve"> teacher at a high school for thirty-eight (38) years.</w:t>
      </w:r>
      <w:r w:rsidR="00434A78" w:rsidRPr="005C1A2F">
        <w:rPr>
          <w:rFonts w:cs="Times New Roman"/>
          <w:szCs w:val="24"/>
          <w:lang w:val="en-GB"/>
        </w:rPr>
        <w:t xml:space="preserve"> </w:t>
      </w:r>
      <w:r w:rsidR="00794C56" w:rsidRPr="005C1A2F">
        <w:rPr>
          <w:rFonts w:cs="Times New Roman"/>
          <w:szCs w:val="24"/>
          <w:lang w:val="en-GB"/>
        </w:rPr>
        <w:t>This</w:t>
      </w:r>
      <w:r w:rsidR="00215285" w:rsidRPr="005C1A2F">
        <w:rPr>
          <w:rFonts w:cs="Times New Roman"/>
          <w:szCs w:val="24"/>
          <w:lang w:val="en-GB"/>
        </w:rPr>
        <w:t xml:space="preserve"> piloting</w:t>
      </w:r>
      <w:r w:rsidR="00794C56" w:rsidRPr="005C1A2F">
        <w:rPr>
          <w:rFonts w:cs="Times New Roman"/>
          <w:szCs w:val="24"/>
          <w:lang w:val="en-GB"/>
        </w:rPr>
        <w:t xml:space="preserve"> session was helpful as</w:t>
      </w:r>
      <w:r w:rsidR="008936DC" w:rsidRPr="005C1A2F">
        <w:rPr>
          <w:rFonts w:cs="Times New Roman"/>
          <w:szCs w:val="24"/>
          <w:lang w:val="en-GB"/>
        </w:rPr>
        <w:t xml:space="preserve"> I was able to refine the interview questions</w:t>
      </w:r>
      <w:r w:rsidR="00975E3C" w:rsidRPr="005C1A2F">
        <w:rPr>
          <w:rFonts w:cs="Times New Roman"/>
          <w:szCs w:val="24"/>
          <w:lang w:val="en-GB"/>
        </w:rPr>
        <w:t xml:space="preserve"> so that they </w:t>
      </w:r>
      <w:r w:rsidR="008936DC" w:rsidRPr="005C1A2F">
        <w:rPr>
          <w:rFonts w:cs="Times New Roman"/>
          <w:szCs w:val="24"/>
          <w:lang w:val="en-GB"/>
        </w:rPr>
        <w:t>capture relevant information to the study.</w:t>
      </w:r>
      <w:r w:rsidR="00975E3C" w:rsidRPr="005C1A2F">
        <w:rPr>
          <w:rFonts w:cs="Times New Roman"/>
          <w:szCs w:val="24"/>
          <w:lang w:val="en-GB"/>
        </w:rPr>
        <w:t xml:space="preserve"> </w:t>
      </w:r>
      <w:r w:rsidR="00434A78" w:rsidRPr="005C1A2F">
        <w:rPr>
          <w:rFonts w:cs="Times New Roman"/>
          <w:szCs w:val="24"/>
          <w:lang w:val="en-GB"/>
        </w:rPr>
        <w:t>This strategy proved to be of great benefit as the information collected from the interviews was also aligned wi</w:t>
      </w:r>
      <w:r w:rsidR="00DA4CEE" w:rsidRPr="005C1A2F">
        <w:rPr>
          <w:rFonts w:cs="Times New Roman"/>
          <w:szCs w:val="24"/>
          <w:lang w:val="en-GB"/>
        </w:rPr>
        <w:t xml:space="preserve">th the objectives of the study. </w:t>
      </w:r>
      <w:r w:rsidR="00B13337" w:rsidRPr="005C1A2F">
        <w:rPr>
          <w:rFonts w:cs="Times New Roman"/>
          <w:szCs w:val="24"/>
          <w:lang w:val="en-GB"/>
        </w:rPr>
        <w:t xml:space="preserve">Thus, </w:t>
      </w:r>
      <w:r w:rsidR="005556F6" w:rsidRPr="005C1A2F">
        <w:rPr>
          <w:rFonts w:cs="Times New Roman"/>
          <w:szCs w:val="24"/>
          <w:lang w:val="en-GB"/>
        </w:rPr>
        <w:t>the interview</w:t>
      </w:r>
      <w:r w:rsidR="00B13337" w:rsidRPr="005C1A2F">
        <w:rPr>
          <w:rFonts w:cs="Times New Roman"/>
          <w:szCs w:val="24"/>
          <w:lang w:val="en-GB"/>
        </w:rPr>
        <w:t xml:space="preserve"> questions were carefully coined to extrapolate information for each of the two research questions.</w:t>
      </w:r>
      <w:r w:rsidR="00D01447">
        <w:rPr>
          <w:rFonts w:cs="Times New Roman"/>
          <w:szCs w:val="24"/>
          <w:lang w:val="en-GB"/>
        </w:rPr>
        <w:t xml:space="preserve"> </w:t>
      </w:r>
    </w:p>
    <w:p w:rsidR="00B13337" w:rsidRPr="00E95898" w:rsidRDefault="00B13337" w:rsidP="00B13337">
      <w:pPr>
        <w:spacing w:after="0" w:line="480" w:lineRule="auto"/>
        <w:ind w:firstLine="720"/>
        <w:rPr>
          <w:rFonts w:cs="Times New Roman"/>
          <w:szCs w:val="24"/>
          <w:lang w:val="en-GB"/>
        </w:rPr>
      </w:pPr>
      <w:r w:rsidRPr="00E95898">
        <w:rPr>
          <w:rFonts w:cs="Times New Roman"/>
          <w:szCs w:val="24"/>
          <w:lang w:val="en-GB"/>
        </w:rPr>
        <w:t xml:space="preserve"> Another important factor that guided the construction of my interview questio</w:t>
      </w:r>
      <w:r>
        <w:rPr>
          <w:rFonts w:cs="Times New Roman"/>
          <w:szCs w:val="24"/>
          <w:lang w:val="en-GB"/>
        </w:rPr>
        <w:t xml:space="preserve">ns was the need to encourage the </w:t>
      </w:r>
      <w:r w:rsidRPr="00E95898">
        <w:rPr>
          <w:rFonts w:cs="Times New Roman"/>
          <w:szCs w:val="24"/>
          <w:lang w:val="en-GB"/>
        </w:rPr>
        <w:t>participants to</w:t>
      </w:r>
      <w:r>
        <w:rPr>
          <w:rFonts w:cs="Times New Roman"/>
          <w:szCs w:val="24"/>
          <w:lang w:val="en-GB"/>
        </w:rPr>
        <w:t xml:space="preserve"> openly share their stories </w:t>
      </w:r>
      <w:r w:rsidRPr="00E95898">
        <w:rPr>
          <w:rFonts w:cs="Times New Roman"/>
          <w:szCs w:val="24"/>
          <w:lang w:val="en-GB"/>
        </w:rPr>
        <w:t>in the cont</w:t>
      </w:r>
      <w:r>
        <w:rPr>
          <w:rFonts w:cs="Times New Roman"/>
          <w:szCs w:val="24"/>
          <w:lang w:val="en-GB"/>
        </w:rPr>
        <w:t xml:space="preserve">ext of a relaxed conversation. This openness was mainly </w:t>
      </w:r>
      <w:r w:rsidRPr="00E95898">
        <w:rPr>
          <w:rFonts w:cs="Times New Roman"/>
          <w:szCs w:val="24"/>
          <w:lang w:val="en-GB"/>
        </w:rPr>
        <w:t xml:space="preserve">achieved by using open-ended </w:t>
      </w:r>
      <w:r>
        <w:rPr>
          <w:rFonts w:cs="Times New Roman"/>
          <w:szCs w:val="24"/>
          <w:lang w:val="en-GB"/>
        </w:rPr>
        <w:t xml:space="preserve">questioning. </w:t>
      </w:r>
      <w:r w:rsidRPr="00E95898">
        <w:rPr>
          <w:rFonts w:cs="Times New Roman"/>
          <w:szCs w:val="24"/>
          <w:lang w:val="en-GB"/>
        </w:rPr>
        <w:t>Hamilton (2014) states that “open-ended questions can be effective because they tend to relax most interviewees who find the questions easy to answer and nonthreatening. These questions reveal what the interviewee thinks is important and…uncover information or attitudes that may need further probing” (p. 212).</w:t>
      </w:r>
    </w:p>
    <w:p w:rsidR="000B0B9F" w:rsidRDefault="00B13337" w:rsidP="00553D97">
      <w:pPr>
        <w:spacing w:after="0" w:line="480" w:lineRule="auto"/>
        <w:ind w:firstLine="720"/>
        <w:rPr>
          <w:rFonts w:cs="Times New Roman"/>
          <w:szCs w:val="24"/>
          <w:lang w:val="en-GB"/>
        </w:rPr>
      </w:pPr>
      <w:r w:rsidRPr="00E95898">
        <w:rPr>
          <w:rFonts w:cs="Times New Roman"/>
          <w:szCs w:val="24"/>
          <w:lang w:val="en-GB"/>
        </w:rPr>
        <w:t xml:space="preserve">Being aware that “a well-prepared list of interview questions includes closed, open and follow-up questions” </w:t>
      </w:r>
      <w:r>
        <w:rPr>
          <w:rFonts w:cs="Times New Roman"/>
          <w:szCs w:val="24"/>
          <w:lang w:val="en-GB"/>
        </w:rPr>
        <w:t xml:space="preserve">(Grieshaber 1997 p. 104), the </w:t>
      </w:r>
      <w:r w:rsidRPr="00E95898">
        <w:rPr>
          <w:rFonts w:cs="Times New Roman"/>
          <w:szCs w:val="24"/>
          <w:lang w:val="en-GB"/>
        </w:rPr>
        <w:t>interview questions not only comprise</w:t>
      </w:r>
      <w:r>
        <w:rPr>
          <w:rFonts w:cs="Times New Roman"/>
          <w:szCs w:val="24"/>
          <w:lang w:val="en-GB"/>
        </w:rPr>
        <w:t>d</w:t>
      </w:r>
      <w:r w:rsidRPr="00E95898">
        <w:rPr>
          <w:rFonts w:cs="Times New Roman"/>
          <w:szCs w:val="24"/>
          <w:lang w:val="en-GB"/>
        </w:rPr>
        <w:t xml:space="preserve"> of open-ended questions, but also contain</w:t>
      </w:r>
      <w:r>
        <w:rPr>
          <w:rFonts w:cs="Times New Roman"/>
          <w:szCs w:val="24"/>
          <w:lang w:val="en-GB"/>
        </w:rPr>
        <w:t xml:space="preserve">ed </w:t>
      </w:r>
      <w:r w:rsidRPr="00E95898">
        <w:rPr>
          <w:rFonts w:cs="Times New Roman"/>
          <w:i/>
          <w:szCs w:val="24"/>
          <w:lang w:val="en-GB"/>
        </w:rPr>
        <w:t>closed-ended</w:t>
      </w:r>
      <w:r w:rsidRPr="00E95898">
        <w:rPr>
          <w:rFonts w:cs="Times New Roman"/>
          <w:szCs w:val="24"/>
          <w:lang w:val="en-GB"/>
        </w:rPr>
        <w:t xml:space="preserve">, </w:t>
      </w:r>
      <w:r w:rsidRPr="00E95898">
        <w:rPr>
          <w:rFonts w:cs="Times New Roman"/>
          <w:i/>
          <w:szCs w:val="24"/>
          <w:lang w:val="en-GB"/>
        </w:rPr>
        <w:t>range response</w:t>
      </w:r>
      <w:r w:rsidRPr="00E95898">
        <w:rPr>
          <w:rFonts w:cs="Times New Roman"/>
          <w:szCs w:val="24"/>
          <w:lang w:val="en-GB"/>
        </w:rPr>
        <w:t xml:space="preserve"> and </w:t>
      </w:r>
      <w:r w:rsidRPr="00E95898">
        <w:rPr>
          <w:rFonts w:cs="Times New Roman"/>
          <w:i/>
          <w:szCs w:val="24"/>
          <w:lang w:val="en-GB"/>
        </w:rPr>
        <w:t>follow-up questions</w:t>
      </w:r>
      <w:r w:rsidRPr="00E95898">
        <w:rPr>
          <w:rFonts w:cs="Times New Roman"/>
          <w:szCs w:val="24"/>
          <w:lang w:val="en-GB"/>
        </w:rPr>
        <w:t>. These types of questio</w:t>
      </w:r>
      <w:r>
        <w:rPr>
          <w:rFonts w:cs="Times New Roman"/>
          <w:szCs w:val="24"/>
          <w:lang w:val="en-GB"/>
        </w:rPr>
        <w:t xml:space="preserve">ns proved to be necessary as they allowed the gathering of </w:t>
      </w:r>
      <w:r w:rsidRPr="00E95898">
        <w:rPr>
          <w:rFonts w:cs="Times New Roman"/>
          <w:szCs w:val="24"/>
          <w:lang w:val="en-GB"/>
        </w:rPr>
        <w:t>background in</w:t>
      </w:r>
      <w:r>
        <w:rPr>
          <w:rFonts w:cs="Times New Roman"/>
          <w:szCs w:val="24"/>
          <w:lang w:val="en-GB"/>
        </w:rPr>
        <w:t xml:space="preserve">formation and as well as participants’ </w:t>
      </w:r>
      <w:r w:rsidRPr="00E95898">
        <w:rPr>
          <w:rFonts w:cs="Times New Roman"/>
          <w:szCs w:val="24"/>
          <w:lang w:val="en-GB"/>
        </w:rPr>
        <w:t xml:space="preserve">perceptions. </w:t>
      </w:r>
      <w:r w:rsidRPr="00E95898">
        <w:rPr>
          <w:rFonts w:cs="Times New Roman"/>
          <w:i/>
          <w:szCs w:val="24"/>
          <w:lang w:val="en-GB"/>
        </w:rPr>
        <w:t>Closed- ended, range response</w:t>
      </w:r>
      <w:r w:rsidRPr="00E95898">
        <w:rPr>
          <w:rFonts w:cs="Times New Roman"/>
          <w:szCs w:val="24"/>
          <w:lang w:val="en-GB"/>
        </w:rPr>
        <w:t xml:space="preserve"> and </w:t>
      </w:r>
      <w:r w:rsidRPr="00E95898">
        <w:rPr>
          <w:rFonts w:cs="Times New Roman"/>
          <w:i/>
          <w:szCs w:val="24"/>
          <w:lang w:val="en-GB"/>
        </w:rPr>
        <w:t>follow-up questions</w:t>
      </w:r>
      <w:r>
        <w:rPr>
          <w:rFonts w:cs="Times New Roman"/>
          <w:szCs w:val="24"/>
          <w:lang w:val="en-GB"/>
        </w:rPr>
        <w:t xml:space="preserve"> are described by </w:t>
      </w:r>
      <w:r w:rsidRPr="00E95898">
        <w:rPr>
          <w:rFonts w:cs="Times New Roman"/>
          <w:szCs w:val="24"/>
          <w:lang w:val="en-GB"/>
        </w:rPr>
        <w:t>Shelly a</w:t>
      </w:r>
      <w:r>
        <w:rPr>
          <w:rFonts w:cs="Times New Roman"/>
          <w:szCs w:val="24"/>
          <w:lang w:val="en-GB"/>
        </w:rPr>
        <w:t>nd Rosenblatt (2012) as follows,</w:t>
      </w:r>
      <w:r w:rsidRPr="00E95898">
        <w:rPr>
          <w:rFonts w:cs="Times New Roman"/>
          <w:szCs w:val="24"/>
          <w:lang w:val="en-GB"/>
        </w:rPr>
        <w:t xml:space="preserve"> “You use closed-ended questions when you want information that is more specific or when you need to verify facts” (p. 160). Shelley and Rosenblatt (2012) also state</w:t>
      </w:r>
      <w:r>
        <w:rPr>
          <w:rFonts w:cs="Times New Roman"/>
          <w:szCs w:val="24"/>
          <w:lang w:val="en-GB"/>
        </w:rPr>
        <w:t>d</w:t>
      </w:r>
      <w:r w:rsidRPr="00E95898">
        <w:rPr>
          <w:rFonts w:cs="Times New Roman"/>
          <w:szCs w:val="24"/>
          <w:lang w:val="en-GB"/>
        </w:rPr>
        <w:t xml:space="preserve"> that “Range of response questions are closed-</w:t>
      </w:r>
      <w:r w:rsidRPr="00E95898">
        <w:rPr>
          <w:rFonts w:cs="Times New Roman"/>
          <w:szCs w:val="24"/>
          <w:lang w:val="en-GB"/>
        </w:rPr>
        <w:lastRenderedPageBreak/>
        <w:t>ended questions that ask the person to evaluate something by providing limited answers to specific responses or on a numeric scale. This method makes it easier to tabulate the answers and interpret results” (p. 160). “Interviewers use follow-up questions to help participants to fill out their stories or to expand on the subject matter” (Magnusson and Marece</w:t>
      </w:r>
      <w:r>
        <w:rPr>
          <w:rFonts w:cs="Times New Roman"/>
          <w:szCs w:val="24"/>
          <w:lang w:val="en-GB"/>
        </w:rPr>
        <w:t xml:space="preserve">k 2015, p. 54). Based on the participants’ responses, I am confident that the </w:t>
      </w:r>
      <w:r w:rsidRPr="00E95898">
        <w:rPr>
          <w:rFonts w:cs="Times New Roman"/>
          <w:szCs w:val="24"/>
          <w:lang w:val="en-GB"/>
        </w:rPr>
        <w:t>intended objectives of using the different methods of questi</w:t>
      </w:r>
      <w:r>
        <w:rPr>
          <w:rFonts w:cs="Times New Roman"/>
          <w:szCs w:val="24"/>
          <w:lang w:val="en-GB"/>
        </w:rPr>
        <w:t>oning in the interview sessions were achieved.</w:t>
      </w:r>
    </w:p>
    <w:p w:rsidR="00B13337" w:rsidRPr="00836EED" w:rsidRDefault="00B13337" w:rsidP="000B0B9F">
      <w:pPr>
        <w:spacing w:after="0" w:line="480" w:lineRule="auto"/>
        <w:rPr>
          <w:rFonts w:cs="Times New Roman"/>
          <w:i/>
          <w:szCs w:val="24"/>
          <w:lang w:val="en-GB"/>
        </w:rPr>
      </w:pPr>
      <w:r w:rsidRPr="00836EED">
        <w:rPr>
          <w:rFonts w:cs="Times New Roman"/>
          <w:i/>
          <w:szCs w:val="24"/>
          <w:lang w:val="en-GB"/>
        </w:rPr>
        <w:t>The Sentence Structure and Organization of Interview Questions</w:t>
      </w:r>
      <w:r w:rsidR="00A90685" w:rsidRPr="00836EED">
        <w:rPr>
          <w:rFonts w:cs="Times New Roman"/>
          <w:i/>
          <w:szCs w:val="24"/>
          <w:lang w:val="en-GB"/>
        </w:rPr>
        <w:t>:</w:t>
      </w:r>
    </w:p>
    <w:p w:rsidR="00B13337" w:rsidRPr="00E95898" w:rsidRDefault="00B13337" w:rsidP="00B13337">
      <w:pPr>
        <w:spacing w:after="0" w:line="480" w:lineRule="auto"/>
        <w:ind w:firstLine="720"/>
        <w:rPr>
          <w:rFonts w:cs="Times New Roman"/>
          <w:b/>
          <w:szCs w:val="24"/>
          <w:lang w:val="en-GB"/>
        </w:rPr>
      </w:pPr>
      <w:r>
        <w:rPr>
          <w:rFonts w:cs="Times New Roman"/>
          <w:szCs w:val="24"/>
          <w:lang w:val="en-GB"/>
        </w:rPr>
        <w:t xml:space="preserve"> T</w:t>
      </w:r>
      <w:r w:rsidRPr="00E95898">
        <w:rPr>
          <w:rFonts w:cs="Times New Roman"/>
          <w:szCs w:val="24"/>
          <w:lang w:val="en-GB"/>
        </w:rPr>
        <w:t>he need for clarity and appropriate diction were important considerations in formulating the i</w:t>
      </w:r>
      <w:r>
        <w:rPr>
          <w:rFonts w:cs="Times New Roman"/>
          <w:szCs w:val="24"/>
          <w:lang w:val="en-GB"/>
        </w:rPr>
        <w:t xml:space="preserve">nterview questions. Considering that the </w:t>
      </w:r>
      <w:r w:rsidRPr="00E95898">
        <w:rPr>
          <w:rFonts w:cs="Times New Roman"/>
          <w:szCs w:val="24"/>
          <w:lang w:val="en-GB"/>
        </w:rPr>
        <w:t>participants include students, parents, teachers, guidance counsellors, princi</w:t>
      </w:r>
      <w:r>
        <w:rPr>
          <w:rFonts w:cs="Times New Roman"/>
          <w:szCs w:val="24"/>
          <w:lang w:val="en-GB"/>
        </w:rPr>
        <w:t xml:space="preserve">pals and social worker, it was important to ensure that the </w:t>
      </w:r>
      <w:r w:rsidRPr="00E95898">
        <w:rPr>
          <w:rFonts w:cs="Times New Roman"/>
          <w:szCs w:val="24"/>
          <w:lang w:val="en-GB"/>
        </w:rPr>
        <w:t>interview questions were clearly phrased and relevant</w:t>
      </w:r>
      <w:r>
        <w:rPr>
          <w:rFonts w:cs="Times New Roman"/>
          <w:szCs w:val="24"/>
          <w:lang w:val="en-GB"/>
        </w:rPr>
        <w:t xml:space="preserve">. It was therefore paramount for me to structure the interview questions to meet the </w:t>
      </w:r>
      <w:r w:rsidRPr="00E95898">
        <w:rPr>
          <w:rFonts w:cs="Times New Roman"/>
          <w:szCs w:val="24"/>
          <w:lang w:val="en-GB"/>
        </w:rPr>
        <w:t xml:space="preserve">level of understanding of each group </w:t>
      </w:r>
      <w:r>
        <w:rPr>
          <w:rFonts w:cs="Times New Roman"/>
          <w:szCs w:val="24"/>
          <w:lang w:val="en-GB"/>
        </w:rPr>
        <w:t xml:space="preserve">of respondents. Thus, much time was spent coining the interview questions with an emphasis on the use of simple language to ensure clarity and also to prevent misinterpretations. </w:t>
      </w:r>
      <w:r w:rsidRPr="00E95898">
        <w:rPr>
          <w:rFonts w:cs="Times New Roman"/>
          <w:szCs w:val="24"/>
          <w:lang w:val="en-GB"/>
        </w:rPr>
        <w:t>Fortune, Ried and Miller (2013) opined that:</w:t>
      </w:r>
    </w:p>
    <w:p w:rsidR="00B13337" w:rsidRPr="00E95898" w:rsidRDefault="00B13337" w:rsidP="00B13337">
      <w:pPr>
        <w:spacing w:after="0" w:line="480" w:lineRule="auto"/>
        <w:ind w:left="1440"/>
        <w:rPr>
          <w:rFonts w:cs="Times New Roman"/>
          <w:szCs w:val="24"/>
          <w:lang w:val="en-GB"/>
        </w:rPr>
      </w:pPr>
      <w:r w:rsidRPr="00E95898">
        <w:rPr>
          <w:rFonts w:cs="Times New Roman"/>
          <w:szCs w:val="24"/>
          <w:lang w:val="en-GB"/>
        </w:rPr>
        <w:t xml:space="preserve">ask clear questions using terms and language with which the participants is most familiar…When creating questions, one must also keep in mind the status of the participants. For example, when interviewing children their age and cognitive abilities must be taken into consideration when creating question. When interviewing ‘elites’ or those who have authority or power…questions and the interview process may need to be adapted” (p. 258).  </w:t>
      </w:r>
    </w:p>
    <w:p w:rsidR="00A90685" w:rsidRDefault="00B13337" w:rsidP="00A90685">
      <w:pPr>
        <w:spacing w:after="0" w:line="480" w:lineRule="auto"/>
        <w:rPr>
          <w:rFonts w:cs="Times New Roman"/>
          <w:szCs w:val="24"/>
          <w:lang w:val="en-GB"/>
        </w:rPr>
      </w:pPr>
      <w:r w:rsidRPr="00E95898">
        <w:rPr>
          <w:rFonts w:cs="Times New Roman"/>
          <w:szCs w:val="24"/>
          <w:lang w:val="en-GB"/>
        </w:rPr>
        <w:t xml:space="preserve"> I al</w:t>
      </w:r>
      <w:r>
        <w:rPr>
          <w:rFonts w:cs="Times New Roman"/>
          <w:szCs w:val="24"/>
          <w:lang w:val="en-GB"/>
        </w:rPr>
        <w:t>so found it important to organis</w:t>
      </w:r>
      <w:r w:rsidRPr="00E95898">
        <w:rPr>
          <w:rFonts w:cs="Times New Roman"/>
          <w:szCs w:val="24"/>
          <w:lang w:val="en-GB"/>
        </w:rPr>
        <w:t>e questions in a particular sequence. This</w:t>
      </w:r>
      <w:r>
        <w:rPr>
          <w:rFonts w:cs="Times New Roman"/>
          <w:szCs w:val="24"/>
          <w:lang w:val="en-GB"/>
        </w:rPr>
        <w:t xml:space="preserve"> organisation</w:t>
      </w:r>
      <w:r w:rsidRPr="00E95898">
        <w:rPr>
          <w:rFonts w:cs="Times New Roman"/>
          <w:szCs w:val="24"/>
          <w:lang w:val="en-GB"/>
        </w:rPr>
        <w:t xml:space="preserve"> was done to set the tone of the interview and to allow information to flow in a particular ord</w:t>
      </w:r>
      <w:r>
        <w:rPr>
          <w:rFonts w:cs="Times New Roman"/>
          <w:szCs w:val="24"/>
          <w:lang w:val="en-GB"/>
        </w:rPr>
        <w:t xml:space="preserve">er-from </w:t>
      </w:r>
      <w:r>
        <w:rPr>
          <w:rFonts w:cs="Times New Roman"/>
          <w:szCs w:val="24"/>
          <w:lang w:val="en-GB"/>
        </w:rPr>
        <w:lastRenderedPageBreak/>
        <w:t>simple to more complex. As such, simple or closed-</w:t>
      </w:r>
      <w:r w:rsidRPr="006B39C5">
        <w:rPr>
          <w:rFonts w:cs="Times New Roman"/>
          <w:szCs w:val="24"/>
          <w:lang w:val="en-GB"/>
        </w:rPr>
        <w:t>ended questions</w:t>
      </w:r>
      <w:r>
        <w:rPr>
          <w:rFonts w:cs="Times New Roman"/>
          <w:szCs w:val="24"/>
          <w:lang w:val="en-GB"/>
        </w:rPr>
        <w:t xml:space="preserve"> were asked</w:t>
      </w:r>
      <w:r w:rsidRPr="006B39C5">
        <w:rPr>
          <w:rFonts w:cs="Times New Roman"/>
          <w:szCs w:val="24"/>
          <w:lang w:val="en-GB"/>
        </w:rPr>
        <w:t xml:space="preserve"> at the beginning of each interv</w:t>
      </w:r>
      <w:r>
        <w:rPr>
          <w:rFonts w:cs="Times New Roman"/>
          <w:szCs w:val="24"/>
          <w:lang w:val="en-GB"/>
        </w:rPr>
        <w:t xml:space="preserve">iew to elicit background and </w:t>
      </w:r>
      <w:r w:rsidRPr="00E95898">
        <w:rPr>
          <w:rFonts w:cs="Times New Roman"/>
          <w:szCs w:val="24"/>
          <w:lang w:val="en-GB"/>
        </w:rPr>
        <w:t>demographic information from each participant</w:t>
      </w:r>
      <w:r>
        <w:rPr>
          <w:rFonts w:cs="Times New Roman"/>
          <w:szCs w:val="24"/>
          <w:lang w:val="en-GB"/>
        </w:rPr>
        <w:t xml:space="preserve">, as well as put </w:t>
      </w:r>
      <w:r w:rsidRPr="00E95898">
        <w:rPr>
          <w:rFonts w:cs="Times New Roman"/>
          <w:szCs w:val="24"/>
          <w:lang w:val="en-GB"/>
        </w:rPr>
        <w:t>the interviewees at ease. As the interview</w:t>
      </w:r>
      <w:r>
        <w:rPr>
          <w:rFonts w:cs="Times New Roman"/>
          <w:szCs w:val="24"/>
          <w:lang w:val="en-GB"/>
        </w:rPr>
        <w:t>s progressed</w:t>
      </w:r>
      <w:r w:rsidRPr="00E95898">
        <w:rPr>
          <w:rFonts w:cs="Times New Roman"/>
          <w:szCs w:val="24"/>
          <w:lang w:val="en-GB"/>
        </w:rPr>
        <w:t>, open-ended, range-respo</w:t>
      </w:r>
      <w:r>
        <w:rPr>
          <w:rFonts w:cs="Times New Roman"/>
          <w:szCs w:val="24"/>
          <w:lang w:val="en-GB"/>
        </w:rPr>
        <w:t xml:space="preserve">nse and follow-up questions were </w:t>
      </w:r>
      <w:r w:rsidRPr="00E95898">
        <w:rPr>
          <w:rFonts w:cs="Times New Roman"/>
          <w:szCs w:val="24"/>
          <w:lang w:val="en-GB"/>
        </w:rPr>
        <w:t>used to elicit participants’ knowledge</w:t>
      </w:r>
      <w:r>
        <w:rPr>
          <w:rFonts w:cs="Times New Roman"/>
          <w:szCs w:val="24"/>
          <w:lang w:val="en-GB"/>
        </w:rPr>
        <w:t xml:space="preserve">, </w:t>
      </w:r>
      <w:r w:rsidRPr="00E95898">
        <w:rPr>
          <w:rFonts w:cs="Times New Roman"/>
          <w:szCs w:val="24"/>
          <w:lang w:val="en-GB"/>
        </w:rPr>
        <w:t>feel</w:t>
      </w:r>
      <w:r>
        <w:rPr>
          <w:rFonts w:cs="Times New Roman"/>
          <w:szCs w:val="24"/>
          <w:lang w:val="en-GB"/>
        </w:rPr>
        <w:t xml:space="preserve">ings and perceptions of PATH. The method used to sequence </w:t>
      </w:r>
      <w:r w:rsidRPr="00E95898">
        <w:rPr>
          <w:rFonts w:cs="Times New Roman"/>
          <w:szCs w:val="24"/>
          <w:lang w:val="en-GB"/>
        </w:rPr>
        <w:t>the int</w:t>
      </w:r>
      <w:r>
        <w:rPr>
          <w:rFonts w:cs="Times New Roman"/>
          <w:szCs w:val="24"/>
          <w:lang w:val="en-GB"/>
        </w:rPr>
        <w:t xml:space="preserve">erview questions was </w:t>
      </w:r>
      <w:r w:rsidRPr="00E95898">
        <w:rPr>
          <w:rFonts w:cs="Times New Roman"/>
          <w:szCs w:val="24"/>
          <w:lang w:val="en-GB"/>
        </w:rPr>
        <w:t>guided by the p</w:t>
      </w:r>
      <w:r>
        <w:rPr>
          <w:rFonts w:cs="Times New Roman"/>
          <w:szCs w:val="24"/>
          <w:lang w:val="en-GB"/>
        </w:rPr>
        <w:t xml:space="preserve">erspectives of </w:t>
      </w:r>
      <w:r w:rsidRPr="00E95898">
        <w:rPr>
          <w:rFonts w:cs="Times New Roman"/>
          <w:szCs w:val="24"/>
          <w:lang w:val="en-GB"/>
        </w:rPr>
        <w:t>Fortun</w:t>
      </w:r>
      <w:r>
        <w:rPr>
          <w:rFonts w:cs="Times New Roman"/>
          <w:szCs w:val="24"/>
          <w:lang w:val="en-GB"/>
        </w:rPr>
        <w:t>e, Reid and Miller (2013) who state</w:t>
      </w:r>
      <w:r w:rsidRPr="00E95898">
        <w:rPr>
          <w:rFonts w:cs="Times New Roman"/>
          <w:szCs w:val="24"/>
          <w:lang w:val="en-GB"/>
        </w:rPr>
        <w:t xml:space="preserve"> that “Starting with non-controversial or present experiences, behaviours, or activities allows the participant time to adjust to the interview and divulge personal information, next, the researcher should follow-up with questions that focus on interpretations, opinions, feeling and knowledge” (p. 258).</w:t>
      </w:r>
      <w:r>
        <w:rPr>
          <w:rFonts w:cs="Times New Roman"/>
          <w:szCs w:val="24"/>
          <w:lang w:val="en-GB"/>
        </w:rPr>
        <w:t xml:space="preserve"> Along with Fortune, Reid and Miller’s guidance, I also had to rely on my assessment skills in organizing the interview questions, as there were similarities in the techniques employed to formulate tests for students over the years. Sequencing test items, or in this case, interview questions from simple to complex and ensuring that questions are written to avoid confusion, were some of th</w:t>
      </w:r>
      <w:r w:rsidR="00A90685">
        <w:rPr>
          <w:rFonts w:cs="Times New Roman"/>
          <w:szCs w:val="24"/>
          <w:lang w:val="en-GB"/>
        </w:rPr>
        <w:t xml:space="preserve">e similar techniques employed. </w:t>
      </w:r>
    </w:p>
    <w:p w:rsidR="00B13337" w:rsidRPr="00836EED" w:rsidRDefault="00B13337" w:rsidP="00A90685">
      <w:pPr>
        <w:spacing w:after="0" w:line="480" w:lineRule="auto"/>
        <w:rPr>
          <w:rFonts w:cs="Times New Roman"/>
          <w:i/>
          <w:szCs w:val="24"/>
          <w:lang w:val="en-GB"/>
        </w:rPr>
      </w:pPr>
      <w:r w:rsidRPr="00836EED">
        <w:rPr>
          <w:rFonts w:cs="Times New Roman"/>
          <w:i/>
          <w:szCs w:val="24"/>
          <w:lang w:val="en-GB"/>
        </w:rPr>
        <w:t>The Number of Interview Questions</w:t>
      </w:r>
      <w:r w:rsidR="00A90685" w:rsidRPr="00836EED">
        <w:rPr>
          <w:rFonts w:cs="Times New Roman"/>
          <w:i/>
          <w:szCs w:val="24"/>
          <w:lang w:val="en-GB"/>
        </w:rPr>
        <w:t>:</w:t>
      </w:r>
    </w:p>
    <w:p w:rsidR="00B13337" w:rsidRPr="00E95898" w:rsidRDefault="00B13337" w:rsidP="00B13337">
      <w:pPr>
        <w:spacing w:after="0" w:line="480" w:lineRule="auto"/>
        <w:ind w:firstLine="720"/>
        <w:rPr>
          <w:rFonts w:cs="Times New Roman"/>
          <w:szCs w:val="24"/>
          <w:lang w:val="en-GB"/>
        </w:rPr>
      </w:pPr>
      <w:r w:rsidRPr="00E95898">
        <w:rPr>
          <w:rFonts w:cs="Times New Roman"/>
          <w:szCs w:val="24"/>
          <w:lang w:val="en-GB"/>
        </w:rPr>
        <w:t>My interviews consist</w:t>
      </w:r>
      <w:r>
        <w:rPr>
          <w:rFonts w:cs="Times New Roman"/>
          <w:szCs w:val="24"/>
          <w:lang w:val="en-GB"/>
        </w:rPr>
        <w:t>ed</w:t>
      </w:r>
      <w:r w:rsidRPr="00E95898">
        <w:rPr>
          <w:rFonts w:cs="Times New Roman"/>
          <w:szCs w:val="24"/>
          <w:lang w:val="en-GB"/>
        </w:rPr>
        <w:t xml:space="preserve"> of no mo</w:t>
      </w:r>
      <w:r>
        <w:rPr>
          <w:rFonts w:cs="Times New Roman"/>
          <w:szCs w:val="24"/>
          <w:lang w:val="en-GB"/>
        </w:rPr>
        <w:t xml:space="preserve">re than twenty (20) questions, all of which were pertinent </w:t>
      </w:r>
      <w:r w:rsidRPr="00E95898">
        <w:rPr>
          <w:rFonts w:cs="Times New Roman"/>
          <w:szCs w:val="24"/>
          <w:lang w:val="en-GB"/>
        </w:rPr>
        <w:t>in</w:t>
      </w:r>
      <w:r>
        <w:rPr>
          <w:rFonts w:cs="Times New Roman"/>
          <w:szCs w:val="24"/>
          <w:lang w:val="en-GB"/>
        </w:rPr>
        <w:t xml:space="preserve"> capturing the full scope of the research topic. In establishing the number of questions, the timeframe of five months in the field was determined to be sufficient. This timeframe would afford</w:t>
      </w:r>
      <w:r w:rsidRPr="00E95898">
        <w:rPr>
          <w:rFonts w:cs="Times New Roman"/>
          <w:szCs w:val="24"/>
          <w:lang w:val="en-GB"/>
        </w:rPr>
        <w:t xml:space="preserve"> the flexibility</w:t>
      </w:r>
      <w:r>
        <w:rPr>
          <w:rFonts w:cs="Times New Roman"/>
          <w:szCs w:val="24"/>
          <w:lang w:val="en-GB"/>
        </w:rPr>
        <w:t xml:space="preserve"> to conduct interviews based on participants’ availability in at least two sessions. </w:t>
      </w:r>
    </w:p>
    <w:p w:rsidR="00B13337" w:rsidRPr="005556F6" w:rsidRDefault="00B13337" w:rsidP="00A90685">
      <w:pPr>
        <w:spacing w:after="0" w:line="480" w:lineRule="auto"/>
        <w:rPr>
          <w:rFonts w:cs="Times New Roman"/>
          <w:i/>
          <w:szCs w:val="24"/>
          <w:lang w:val="en-GB"/>
        </w:rPr>
      </w:pPr>
      <w:r w:rsidRPr="005556F6">
        <w:rPr>
          <w:rFonts w:cs="Times New Roman"/>
          <w:i/>
          <w:szCs w:val="24"/>
          <w:lang w:val="en-GB"/>
        </w:rPr>
        <w:t>The Ideal Interview</w:t>
      </w:r>
      <w:r w:rsidR="00A90685" w:rsidRPr="005556F6">
        <w:rPr>
          <w:rFonts w:cs="Times New Roman"/>
          <w:i/>
          <w:szCs w:val="24"/>
          <w:lang w:val="en-GB"/>
        </w:rPr>
        <w:t>:</w:t>
      </w:r>
    </w:p>
    <w:p w:rsidR="0010321C" w:rsidRPr="00E95898" w:rsidRDefault="00B13337" w:rsidP="0010321C">
      <w:pPr>
        <w:spacing w:after="0" w:line="480" w:lineRule="auto"/>
        <w:ind w:firstLine="720"/>
        <w:rPr>
          <w:rFonts w:cs="Times New Roman"/>
          <w:szCs w:val="24"/>
          <w:lang w:val="en-GB"/>
        </w:rPr>
      </w:pPr>
      <w:r w:rsidRPr="00ED7170">
        <w:rPr>
          <w:rFonts w:cs="Times New Roman"/>
          <w:szCs w:val="24"/>
          <w:lang w:val="en-GB"/>
        </w:rPr>
        <w:t>Semi-structured interview</w:t>
      </w:r>
      <w:r>
        <w:rPr>
          <w:rFonts w:cs="Times New Roman"/>
          <w:szCs w:val="24"/>
          <w:lang w:val="en-GB"/>
        </w:rPr>
        <w:t xml:space="preserve"> methods are well known for the advantage</w:t>
      </w:r>
      <w:r w:rsidRPr="00ED7170">
        <w:rPr>
          <w:rFonts w:cs="Times New Roman"/>
          <w:szCs w:val="24"/>
          <w:lang w:val="en-GB"/>
        </w:rPr>
        <w:t xml:space="preserve"> of promoting flexibility, responsiveness, spontaneity, discovery and facilitating further probing </w:t>
      </w:r>
      <w:r w:rsidRPr="00B76284">
        <w:rPr>
          <w:rFonts w:cs="Times New Roman"/>
          <w:szCs w:val="24"/>
          <w:lang w:val="en-GB"/>
        </w:rPr>
        <w:t xml:space="preserve">(Rubin and </w:t>
      </w:r>
      <w:r w:rsidRPr="00B76284">
        <w:rPr>
          <w:rFonts w:cs="Times New Roman"/>
          <w:szCs w:val="24"/>
          <w:lang w:val="en-GB"/>
        </w:rPr>
        <w:lastRenderedPageBreak/>
        <w:t>Babbie 2017;</w:t>
      </w:r>
      <w:r w:rsidRPr="00ED7170">
        <w:rPr>
          <w:rFonts w:cs="Times New Roman"/>
          <w:szCs w:val="24"/>
          <w:lang w:val="en-GB"/>
        </w:rPr>
        <w:t xml:space="preserve"> Yang</w:t>
      </w:r>
      <w:r>
        <w:rPr>
          <w:rFonts w:cs="Times New Roman"/>
          <w:szCs w:val="24"/>
          <w:lang w:val="en-GB"/>
        </w:rPr>
        <w:t xml:space="preserve"> 2010). I chose </w:t>
      </w:r>
      <w:r w:rsidRPr="00E95898">
        <w:rPr>
          <w:rFonts w:cs="Times New Roman"/>
          <w:szCs w:val="24"/>
          <w:lang w:val="en-GB"/>
        </w:rPr>
        <w:t>to conduct semi-structured interviews for this research project because</w:t>
      </w:r>
      <w:r>
        <w:rPr>
          <w:rFonts w:cs="Times New Roman"/>
          <w:szCs w:val="24"/>
          <w:lang w:val="en-GB"/>
        </w:rPr>
        <w:t xml:space="preserve"> I felt it would </w:t>
      </w:r>
      <w:r w:rsidRPr="00E95898">
        <w:rPr>
          <w:rFonts w:cs="Times New Roman"/>
          <w:szCs w:val="24"/>
          <w:lang w:val="en-GB"/>
        </w:rPr>
        <w:t>help in facilitating and establi</w:t>
      </w:r>
      <w:r>
        <w:rPr>
          <w:rFonts w:cs="Times New Roman"/>
          <w:szCs w:val="24"/>
          <w:lang w:val="en-GB"/>
        </w:rPr>
        <w:t xml:space="preserve">shing </w:t>
      </w:r>
      <w:r w:rsidRPr="00E95898">
        <w:rPr>
          <w:rFonts w:cs="Times New Roman"/>
          <w:szCs w:val="24"/>
          <w:lang w:val="en-GB"/>
        </w:rPr>
        <w:t>comfort and openness</w:t>
      </w:r>
      <w:r>
        <w:rPr>
          <w:rFonts w:cs="Times New Roman"/>
          <w:szCs w:val="24"/>
          <w:lang w:val="en-GB"/>
        </w:rPr>
        <w:t xml:space="preserve"> for the participants. This method also allowed for further probing</w:t>
      </w:r>
      <w:r w:rsidRPr="00305BEA">
        <w:rPr>
          <w:rFonts w:cs="Times New Roman"/>
          <w:szCs w:val="24"/>
          <w:lang w:val="en-GB"/>
        </w:rPr>
        <w:t xml:space="preserve"> further into the stor</w:t>
      </w:r>
      <w:r>
        <w:rPr>
          <w:rFonts w:cs="Times New Roman"/>
          <w:szCs w:val="24"/>
          <w:lang w:val="en-GB"/>
        </w:rPr>
        <w:t xml:space="preserve">ies shared by participants. Such advantages helped to facilitate </w:t>
      </w:r>
      <w:r w:rsidRPr="00E95898">
        <w:rPr>
          <w:rFonts w:cs="Times New Roman"/>
          <w:szCs w:val="24"/>
          <w:lang w:val="en-GB"/>
        </w:rPr>
        <w:t>ideal interview sessions</w:t>
      </w:r>
      <w:r>
        <w:rPr>
          <w:rFonts w:cs="Times New Roman"/>
          <w:szCs w:val="24"/>
          <w:lang w:val="en-GB"/>
        </w:rPr>
        <w:t xml:space="preserve"> that sufficiently accommodated the needs of the research project and those of the participants</w:t>
      </w:r>
      <w:r w:rsidRPr="00E95898">
        <w:rPr>
          <w:rFonts w:cs="Times New Roman"/>
          <w:szCs w:val="24"/>
          <w:lang w:val="en-GB"/>
        </w:rPr>
        <w:t>.</w:t>
      </w:r>
    </w:p>
    <w:p w:rsidR="00B13337" w:rsidRPr="00836EED" w:rsidRDefault="00B13337" w:rsidP="00A90685">
      <w:pPr>
        <w:spacing w:after="0" w:line="480" w:lineRule="auto"/>
        <w:rPr>
          <w:rFonts w:cs="Times New Roman"/>
          <w:i/>
          <w:szCs w:val="24"/>
        </w:rPr>
      </w:pPr>
      <w:r w:rsidRPr="00836EED">
        <w:rPr>
          <w:rFonts w:cs="Times New Roman"/>
          <w:i/>
          <w:szCs w:val="24"/>
        </w:rPr>
        <w:t>Preparing to Conduct the Interview</w:t>
      </w:r>
      <w:r w:rsidR="00A90685" w:rsidRPr="00836EED">
        <w:rPr>
          <w:rFonts w:cs="Times New Roman"/>
          <w:i/>
          <w:szCs w:val="24"/>
        </w:rPr>
        <w:t>:</w:t>
      </w:r>
    </w:p>
    <w:p w:rsidR="00B13337" w:rsidRDefault="00B13337" w:rsidP="00B13337">
      <w:pPr>
        <w:spacing w:after="0" w:line="480" w:lineRule="auto"/>
        <w:ind w:firstLine="720"/>
        <w:rPr>
          <w:rFonts w:cs="Times New Roman"/>
          <w:szCs w:val="24"/>
        </w:rPr>
      </w:pPr>
      <w:r>
        <w:rPr>
          <w:rFonts w:cs="Times New Roman"/>
          <w:szCs w:val="24"/>
        </w:rPr>
        <w:t xml:space="preserve">Participants received </w:t>
      </w:r>
      <w:r w:rsidRPr="00E95898">
        <w:rPr>
          <w:rFonts w:cs="Times New Roman"/>
          <w:szCs w:val="24"/>
        </w:rPr>
        <w:t>the option to be interviewed</w:t>
      </w:r>
      <w:r>
        <w:rPr>
          <w:rFonts w:cs="Times New Roman"/>
          <w:szCs w:val="24"/>
        </w:rPr>
        <w:t xml:space="preserve"> based on their availability, and within a space they deemed comfortable at each school setting. Before all interviews began </w:t>
      </w:r>
      <w:r w:rsidRPr="00E95898">
        <w:rPr>
          <w:rFonts w:cs="Times New Roman"/>
          <w:szCs w:val="24"/>
        </w:rPr>
        <w:t>participant</w:t>
      </w:r>
      <w:r>
        <w:rPr>
          <w:rFonts w:cs="Times New Roman"/>
          <w:szCs w:val="24"/>
        </w:rPr>
        <w:t xml:space="preserve">s were briefed on </w:t>
      </w:r>
      <w:r w:rsidRPr="00E95898">
        <w:rPr>
          <w:rFonts w:cs="Times New Roman"/>
          <w:szCs w:val="24"/>
        </w:rPr>
        <w:t xml:space="preserve">to the purpose of the interview, confidentiality issues and participants’ rights -all </w:t>
      </w:r>
      <w:r w:rsidRPr="00F44D0E">
        <w:rPr>
          <w:rFonts w:cs="Times New Roman"/>
          <w:szCs w:val="24"/>
        </w:rPr>
        <w:t xml:space="preserve">of which were clearly stated on their participant information sheets </w:t>
      </w:r>
      <w:r w:rsidR="00F44D0E">
        <w:rPr>
          <w:rFonts w:cs="Times New Roman"/>
          <w:szCs w:val="24"/>
        </w:rPr>
        <w:t xml:space="preserve">(See appendix </w:t>
      </w:r>
      <w:r w:rsidR="00710213" w:rsidRPr="00F44D0E">
        <w:rPr>
          <w:rFonts w:cs="Times New Roman"/>
          <w:szCs w:val="24"/>
        </w:rPr>
        <w:t xml:space="preserve">C </w:t>
      </w:r>
      <w:r w:rsidRPr="00F44D0E">
        <w:rPr>
          <w:rFonts w:cs="Times New Roman"/>
          <w:szCs w:val="24"/>
        </w:rPr>
        <w:t>for participants’ information sheet).</w:t>
      </w:r>
      <w:r w:rsidRPr="00E95898">
        <w:rPr>
          <w:rFonts w:cs="Times New Roman"/>
          <w:szCs w:val="24"/>
        </w:rPr>
        <w:t xml:space="preserve"> </w:t>
      </w:r>
      <w:r w:rsidRPr="00E62B53">
        <w:rPr>
          <w:rFonts w:cs="Times New Roman"/>
          <w:szCs w:val="24"/>
        </w:rPr>
        <w:t>Greener (2011)</w:t>
      </w:r>
      <w:r w:rsidRPr="00E95898">
        <w:rPr>
          <w:rFonts w:cs="Times New Roman"/>
          <w:szCs w:val="24"/>
        </w:rPr>
        <w:t xml:space="preserve"> opines that “at the beginning of… interview, researcher should explain the purpose of the interview, answering any questions that the participants may have before going on…The better- briefed participants are before the interview …. the less chance there is </w:t>
      </w:r>
      <w:r>
        <w:rPr>
          <w:rFonts w:cs="Times New Roman"/>
          <w:szCs w:val="24"/>
        </w:rPr>
        <w:t xml:space="preserve">of </w:t>
      </w:r>
      <w:r w:rsidRPr="00E95898">
        <w:rPr>
          <w:rFonts w:cs="Times New Roman"/>
          <w:szCs w:val="24"/>
        </w:rPr>
        <w:t>any problem</w:t>
      </w:r>
      <w:r>
        <w:rPr>
          <w:rFonts w:cs="Times New Roman"/>
          <w:szCs w:val="24"/>
        </w:rPr>
        <w:t xml:space="preserve">s emerging….” (p. 87). Before </w:t>
      </w:r>
      <w:r w:rsidRPr="00E95898">
        <w:rPr>
          <w:rFonts w:cs="Times New Roman"/>
          <w:szCs w:val="24"/>
        </w:rPr>
        <w:t>the interview</w:t>
      </w:r>
      <w:r>
        <w:rPr>
          <w:rFonts w:cs="Times New Roman"/>
          <w:szCs w:val="24"/>
        </w:rPr>
        <w:t>s,</w:t>
      </w:r>
      <w:r w:rsidRPr="00E95898">
        <w:rPr>
          <w:rFonts w:cs="Times New Roman"/>
          <w:szCs w:val="24"/>
        </w:rPr>
        <w:t xml:space="preserve"> participants were informed that there</w:t>
      </w:r>
      <w:r>
        <w:rPr>
          <w:rFonts w:cs="Times New Roman"/>
          <w:szCs w:val="24"/>
        </w:rPr>
        <w:t xml:space="preserve"> were</w:t>
      </w:r>
      <w:r w:rsidRPr="00E95898">
        <w:rPr>
          <w:rFonts w:cs="Times New Roman"/>
          <w:szCs w:val="24"/>
        </w:rPr>
        <w:t xml:space="preserve"> no right or wrong answers to the interview questions</w:t>
      </w:r>
      <w:r>
        <w:rPr>
          <w:rFonts w:cs="Times New Roman"/>
          <w:szCs w:val="24"/>
        </w:rPr>
        <w:t xml:space="preserve">. It </w:t>
      </w:r>
      <w:r w:rsidRPr="00E95898">
        <w:rPr>
          <w:rFonts w:cs="Times New Roman"/>
          <w:szCs w:val="24"/>
        </w:rPr>
        <w:t>was recommended for them to express their true feelings and opinions within the cont</w:t>
      </w:r>
      <w:r>
        <w:rPr>
          <w:rFonts w:cs="Times New Roman"/>
          <w:szCs w:val="24"/>
        </w:rPr>
        <w:t>exts of the interview questions.</w:t>
      </w:r>
    </w:p>
    <w:p w:rsidR="00B13337" w:rsidRPr="00A90685" w:rsidRDefault="00A90685" w:rsidP="00A90685">
      <w:pPr>
        <w:spacing w:after="0" w:line="480" w:lineRule="auto"/>
        <w:rPr>
          <w:rFonts w:cs="Times New Roman"/>
          <w:i/>
          <w:szCs w:val="24"/>
        </w:rPr>
      </w:pPr>
      <w:r w:rsidRPr="00A90685">
        <w:rPr>
          <w:rFonts w:cs="Times New Roman"/>
          <w:i/>
          <w:szCs w:val="24"/>
        </w:rPr>
        <w:t>Recording the Interview</w:t>
      </w:r>
      <w:r>
        <w:rPr>
          <w:rFonts w:cs="Times New Roman"/>
          <w:i/>
          <w:szCs w:val="24"/>
        </w:rPr>
        <w:t>:</w:t>
      </w:r>
    </w:p>
    <w:p w:rsidR="00B13337" w:rsidRDefault="00B13337" w:rsidP="00B13337">
      <w:pPr>
        <w:spacing w:after="0" w:line="480" w:lineRule="auto"/>
        <w:ind w:firstLine="720"/>
        <w:rPr>
          <w:rFonts w:cs="Times New Roman"/>
          <w:szCs w:val="24"/>
        </w:rPr>
      </w:pPr>
      <w:r>
        <w:rPr>
          <w:rFonts w:cs="Times New Roman"/>
          <w:szCs w:val="24"/>
        </w:rPr>
        <w:t xml:space="preserve"> The original plan for the interviews was to record the participants’ responses. However, this was not possible as the participants did not want to be audio recorded. </w:t>
      </w:r>
      <w:r w:rsidRPr="00E95898">
        <w:rPr>
          <w:rFonts w:cs="Times New Roman"/>
          <w:szCs w:val="24"/>
        </w:rPr>
        <w:t>As a Jamaican</w:t>
      </w:r>
      <w:r>
        <w:rPr>
          <w:rFonts w:cs="Times New Roman"/>
          <w:szCs w:val="24"/>
        </w:rPr>
        <w:t xml:space="preserve">, this discomfort was understandable and thus accepted. In </w:t>
      </w:r>
      <w:r w:rsidRPr="00E95898">
        <w:rPr>
          <w:rFonts w:cs="Times New Roman"/>
          <w:szCs w:val="24"/>
        </w:rPr>
        <w:t>the Jamaican culture</w:t>
      </w:r>
      <w:r>
        <w:rPr>
          <w:rFonts w:cs="Times New Roman"/>
          <w:szCs w:val="24"/>
        </w:rPr>
        <w:t>,</w:t>
      </w:r>
      <w:r w:rsidRPr="00E95898">
        <w:rPr>
          <w:rFonts w:cs="Times New Roman"/>
          <w:szCs w:val="24"/>
        </w:rPr>
        <w:t xml:space="preserve"> it is a widely held view that being audio recorded is closely aligned to one being</w:t>
      </w:r>
      <w:r>
        <w:rPr>
          <w:rFonts w:cs="Times New Roman"/>
          <w:szCs w:val="24"/>
        </w:rPr>
        <w:t xml:space="preserve"> considered and confirmed as</w:t>
      </w:r>
      <w:r w:rsidRPr="00E95898">
        <w:rPr>
          <w:rFonts w:cs="Times New Roman"/>
          <w:szCs w:val="24"/>
        </w:rPr>
        <w:t xml:space="preserve"> an ‘informe</w:t>
      </w:r>
      <w:r>
        <w:rPr>
          <w:rFonts w:cs="Times New Roman"/>
          <w:szCs w:val="24"/>
        </w:rPr>
        <w:t>r’. Even though participants kne</w:t>
      </w:r>
      <w:r w:rsidRPr="00E95898">
        <w:rPr>
          <w:rFonts w:cs="Times New Roman"/>
          <w:szCs w:val="24"/>
        </w:rPr>
        <w:t xml:space="preserve">w </w:t>
      </w:r>
      <w:r>
        <w:rPr>
          <w:rFonts w:cs="Times New Roman"/>
          <w:szCs w:val="24"/>
        </w:rPr>
        <w:t xml:space="preserve">that </w:t>
      </w:r>
      <w:r w:rsidRPr="00E95898">
        <w:rPr>
          <w:rFonts w:cs="Times New Roman"/>
          <w:szCs w:val="24"/>
        </w:rPr>
        <w:t xml:space="preserve">I </w:t>
      </w:r>
      <w:r>
        <w:rPr>
          <w:rFonts w:cs="Times New Roman"/>
          <w:szCs w:val="24"/>
        </w:rPr>
        <w:t>was</w:t>
      </w:r>
      <w:r w:rsidRPr="00E95898">
        <w:rPr>
          <w:rFonts w:cs="Times New Roman"/>
          <w:szCs w:val="24"/>
        </w:rPr>
        <w:t xml:space="preserve"> not a police officer trying to solve a crime</w:t>
      </w:r>
      <w:r>
        <w:rPr>
          <w:rFonts w:cs="Times New Roman"/>
          <w:szCs w:val="24"/>
        </w:rPr>
        <w:t>,</w:t>
      </w:r>
      <w:r w:rsidRPr="00E95898">
        <w:rPr>
          <w:rFonts w:cs="Times New Roman"/>
          <w:szCs w:val="24"/>
        </w:rPr>
        <w:t xml:space="preserve"> </w:t>
      </w:r>
      <w:r w:rsidRPr="00E95898">
        <w:rPr>
          <w:rFonts w:cs="Times New Roman"/>
          <w:szCs w:val="24"/>
        </w:rPr>
        <w:lastRenderedPageBreak/>
        <w:t>and that their responses to the interview questions w</w:t>
      </w:r>
      <w:r>
        <w:rPr>
          <w:rFonts w:cs="Times New Roman"/>
          <w:szCs w:val="24"/>
        </w:rPr>
        <w:t>ou</w:t>
      </w:r>
      <w:r w:rsidRPr="00E95898">
        <w:rPr>
          <w:rFonts w:cs="Times New Roman"/>
          <w:szCs w:val="24"/>
        </w:rPr>
        <w:t>l</w:t>
      </w:r>
      <w:r>
        <w:rPr>
          <w:rFonts w:cs="Times New Roman"/>
          <w:szCs w:val="24"/>
        </w:rPr>
        <w:t xml:space="preserve">d </w:t>
      </w:r>
      <w:r w:rsidRPr="00E95898">
        <w:rPr>
          <w:rFonts w:cs="Times New Roman"/>
          <w:szCs w:val="24"/>
        </w:rPr>
        <w:t>not implicate or bring any harm to them</w:t>
      </w:r>
      <w:r>
        <w:rPr>
          <w:rFonts w:cs="Times New Roman"/>
          <w:szCs w:val="24"/>
        </w:rPr>
        <w:t>, the concept of not being an informer remained dominant</w:t>
      </w:r>
      <w:r w:rsidRPr="00E95898">
        <w:rPr>
          <w:rFonts w:cs="Times New Roman"/>
          <w:szCs w:val="24"/>
        </w:rPr>
        <w:t xml:space="preserve">. Nalla and Newman (2010) state that “Jamaica has a cultural idea of </w:t>
      </w:r>
      <w:r w:rsidRPr="00E95898">
        <w:rPr>
          <w:rFonts w:cs="Times New Roman"/>
          <w:i/>
          <w:szCs w:val="24"/>
        </w:rPr>
        <w:t>informer fi dead</w:t>
      </w:r>
      <w:r w:rsidRPr="00E95898">
        <w:rPr>
          <w:rFonts w:cs="Times New Roman"/>
          <w:szCs w:val="24"/>
        </w:rPr>
        <w:t xml:space="preserve">, which means that any person known to give information to the authorities with respect to a crime should die” (208). </w:t>
      </w:r>
    </w:p>
    <w:p w:rsidR="00B13337" w:rsidRPr="00E95898" w:rsidRDefault="00B13337" w:rsidP="00B13337">
      <w:pPr>
        <w:spacing w:after="0" w:line="480" w:lineRule="auto"/>
        <w:ind w:firstLine="720"/>
        <w:rPr>
          <w:rFonts w:cs="Times New Roman"/>
          <w:szCs w:val="24"/>
        </w:rPr>
      </w:pPr>
      <w:r>
        <w:rPr>
          <w:rFonts w:cs="Times New Roman"/>
          <w:szCs w:val="24"/>
        </w:rPr>
        <w:t xml:space="preserve">Since, the </w:t>
      </w:r>
      <w:r w:rsidRPr="00E95898">
        <w:rPr>
          <w:rFonts w:cs="Times New Roman"/>
          <w:szCs w:val="24"/>
        </w:rPr>
        <w:t>goal of en</w:t>
      </w:r>
      <w:r>
        <w:rPr>
          <w:rFonts w:cs="Times New Roman"/>
          <w:szCs w:val="24"/>
        </w:rPr>
        <w:t>suring that the participants felt</w:t>
      </w:r>
      <w:r w:rsidRPr="00E95898">
        <w:rPr>
          <w:rFonts w:cs="Times New Roman"/>
          <w:szCs w:val="24"/>
        </w:rPr>
        <w:t xml:space="preserve"> comfortable during the interview</w:t>
      </w:r>
      <w:r>
        <w:rPr>
          <w:rFonts w:cs="Times New Roman"/>
          <w:szCs w:val="24"/>
        </w:rPr>
        <w:t>s</w:t>
      </w:r>
      <w:r w:rsidRPr="00E95898">
        <w:rPr>
          <w:rFonts w:cs="Times New Roman"/>
          <w:szCs w:val="24"/>
        </w:rPr>
        <w:t xml:space="preserve"> was of paramount importance</w:t>
      </w:r>
      <w:r>
        <w:rPr>
          <w:rFonts w:cs="Times New Roman"/>
          <w:szCs w:val="24"/>
        </w:rPr>
        <w:t xml:space="preserve">, all </w:t>
      </w:r>
      <w:r w:rsidRPr="00E95898">
        <w:rPr>
          <w:rFonts w:cs="Times New Roman"/>
          <w:szCs w:val="24"/>
        </w:rPr>
        <w:t>participants’ responses</w:t>
      </w:r>
      <w:r>
        <w:rPr>
          <w:rFonts w:cs="Times New Roman"/>
          <w:szCs w:val="24"/>
        </w:rPr>
        <w:t xml:space="preserve"> were instead recorded only </w:t>
      </w:r>
      <w:r w:rsidRPr="00E95898">
        <w:rPr>
          <w:rFonts w:cs="Times New Roman"/>
          <w:szCs w:val="24"/>
        </w:rPr>
        <w:t>in hand-written note form</w:t>
      </w:r>
      <w:r>
        <w:rPr>
          <w:rFonts w:cs="Times New Roman"/>
          <w:szCs w:val="24"/>
        </w:rPr>
        <w:t xml:space="preserve">. All the participants agreed to </w:t>
      </w:r>
      <w:r w:rsidRPr="00E95898">
        <w:rPr>
          <w:rFonts w:cs="Times New Roman"/>
          <w:szCs w:val="24"/>
        </w:rPr>
        <w:t xml:space="preserve">the note-taking method during the interview process. </w:t>
      </w:r>
      <w:r>
        <w:rPr>
          <w:rFonts w:cs="Times New Roman"/>
          <w:szCs w:val="24"/>
        </w:rPr>
        <w:t>On the matter</w:t>
      </w:r>
      <w:r w:rsidRPr="00E95898">
        <w:rPr>
          <w:rFonts w:cs="Times New Roman"/>
          <w:szCs w:val="24"/>
        </w:rPr>
        <w:t xml:space="preserve"> of not being able to audio record participants’ responses in interviews</w:t>
      </w:r>
      <w:r>
        <w:rPr>
          <w:rFonts w:cs="Times New Roman"/>
          <w:szCs w:val="24"/>
        </w:rPr>
        <w:t>,</w:t>
      </w:r>
      <w:r w:rsidRPr="00E95898">
        <w:rPr>
          <w:rFonts w:cs="Times New Roman"/>
          <w:szCs w:val="24"/>
        </w:rPr>
        <w:t xml:space="preserve"> Pole and Lampard  (2013) state that</w:t>
      </w:r>
      <w:r>
        <w:rPr>
          <w:rFonts w:cs="Times New Roman"/>
          <w:szCs w:val="24"/>
        </w:rPr>
        <w:t>,</w:t>
      </w:r>
      <w:r w:rsidRPr="00E95898">
        <w:rPr>
          <w:rFonts w:cs="Times New Roman"/>
          <w:szCs w:val="24"/>
        </w:rPr>
        <w:t xml:space="preserve"> “although we must admit to some disappointment when permission to tape-record is refused, the detail and quality of data which can be collected by note taking should not be underestimated” (</w:t>
      </w:r>
      <w:r>
        <w:rPr>
          <w:rFonts w:cs="Times New Roman"/>
          <w:szCs w:val="24"/>
        </w:rPr>
        <w:t>145). Since I had no other choice but to write down participants’ responses, I had to rely on speed writing skills. Thus, my years of professional development and training in active listening strategies coupled with the</w:t>
      </w:r>
      <w:r w:rsidRPr="00E95898">
        <w:rPr>
          <w:rFonts w:cs="Times New Roman"/>
          <w:szCs w:val="24"/>
        </w:rPr>
        <w:t xml:space="preserve"> art of speed writing, </w:t>
      </w:r>
      <w:r>
        <w:rPr>
          <w:rFonts w:cs="Times New Roman"/>
          <w:szCs w:val="24"/>
        </w:rPr>
        <w:t xml:space="preserve">allowed me to capture </w:t>
      </w:r>
      <w:r w:rsidRPr="00E95898">
        <w:rPr>
          <w:rFonts w:cs="Times New Roman"/>
          <w:szCs w:val="24"/>
        </w:rPr>
        <w:t>the most im</w:t>
      </w:r>
      <w:r>
        <w:rPr>
          <w:rFonts w:cs="Times New Roman"/>
          <w:szCs w:val="24"/>
        </w:rPr>
        <w:t>portant pieces of information with a high degree of accuracy.</w:t>
      </w:r>
    </w:p>
    <w:p w:rsidR="00B13337" w:rsidRPr="00A90685" w:rsidRDefault="00B13337" w:rsidP="00A90685">
      <w:pPr>
        <w:spacing w:after="0" w:line="480" w:lineRule="auto"/>
        <w:rPr>
          <w:rFonts w:cs="Times New Roman"/>
          <w:i/>
          <w:szCs w:val="24"/>
        </w:rPr>
      </w:pPr>
      <w:r w:rsidRPr="00A90685">
        <w:rPr>
          <w:rFonts w:cs="Times New Roman"/>
          <w:i/>
          <w:szCs w:val="24"/>
        </w:rPr>
        <w:t>Techniques Employed in Conducting the Interview</w:t>
      </w:r>
      <w:r w:rsidR="00A90685" w:rsidRPr="00A90685">
        <w:rPr>
          <w:rFonts w:cs="Times New Roman"/>
          <w:i/>
          <w:szCs w:val="24"/>
        </w:rPr>
        <w:t>:</w:t>
      </w:r>
    </w:p>
    <w:p w:rsidR="00B13337" w:rsidRDefault="00B13337" w:rsidP="00B13337">
      <w:pPr>
        <w:spacing w:after="0" w:line="480" w:lineRule="auto"/>
        <w:ind w:firstLine="720"/>
        <w:rPr>
          <w:rFonts w:cs="Times New Roman"/>
          <w:szCs w:val="24"/>
          <w:lang w:val="en-029"/>
        </w:rPr>
      </w:pPr>
      <w:r>
        <w:rPr>
          <w:rFonts w:cs="Times New Roman"/>
          <w:szCs w:val="24"/>
        </w:rPr>
        <w:t xml:space="preserve"> At the beginning of </w:t>
      </w:r>
      <w:r w:rsidRPr="00E95898">
        <w:rPr>
          <w:rFonts w:cs="Times New Roman"/>
          <w:szCs w:val="24"/>
        </w:rPr>
        <w:t>interview</w:t>
      </w:r>
      <w:r>
        <w:rPr>
          <w:rFonts w:cs="Times New Roman"/>
          <w:szCs w:val="24"/>
        </w:rPr>
        <w:t>,</w:t>
      </w:r>
      <w:r w:rsidRPr="00E95898">
        <w:rPr>
          <w:rFonts w:cs="Times New Roman"/>
          <w:szCs w:val="24"/>
        </w:rPr>
        <w:t xml:space="preserve"> the strategy</w:t>
      </w:r>
      <w:r>
        <w:rPr>
          <w:rFonts w:cs="Times New Roman"/>
          <w:szCs w:val="24"/>
        </w:rPr>
        <w:t xml:space="preserve"> of using small talk was effective</w:t>
      </w:r>
      <w:r w:rsidRPr="00E95898">
        <w:rPr>
          <w:rFonts w:cs="Times New Roman"/>
          <w:szCs w:val="24"/>
        </w:rPr>
        <w:t xml:space="preserve"> in establishing rapport</w:t>
      </w:r>
      <w:r>
        <w:rPr>
          <w:rFonts w:cs="Times New Roman"/>
          <w:szCs w:val="24"/>
        </w:rPr>
        <w:t>,</w:t>
      </w:r>
      <w:r w:rsidRPr="00E95898">
        <w:rPr>
          <w:rFonts w:cs="Times New Roman"/>
          <w:szCs w:val="24"/>
        </w:rPr>
        <w:t xml:space="preserve"> </w:t>
      </w:r>
      <w:r>
        <w:rPr>
          <w:rFonts w:cs="Times New Roman"/>
          <w:szCs w:val="24"/>
        </w:rPr>
        <w:t>which</w:t>
      </w:r>
      <w:r w:rsidRPr="00E95898">
        <w:rPr>
          <w:rFonts w:cs="Times New Roman"/>
          <w:szCs w:val="24"/>
        </w:rPr>
        <w:t xml:space="preserve"> smoothly ease</w:t>
      </w:r>
      <w:r>
        <w:rPr>
          <w:rFonts w:cs="Times New Roman"/>
          <w:szCs w:val="24"/>
        </w:rPr>
        <w:t>d</w:t>
      </w:r>
      <w:r w:rsidRPr="00E95898">
        <w:rPr>
          <w:rFonts w:cs="Times New Roman"/>
          <w:szCs w:val="24"/>
        </w:rPr>
        <w:t xml:space="preserve"> participants into the interview</w:t>
      </w:r>
      <w:r>
        <w:rPr>
          <w:rFonts w:cs="Times New Roman"/>
          <w:szCs w:val="24"/>
        </w:rPr>
        <w:t xml:space="preserve"> process</w:t>
      </w:r>
      <w:r w:rsidRPr="00E95898">
        <w:rPr>
          <w:rFonts w:cs="Times New Roman"/>
          <w:szCs w:val="24"/>
        </w:rPr>
        <w:t>.</w:t>
      </w:r>
      <w:r>
        <w:rPr>
          <w:rFonts w:cs="Times New Roman"/>
          <w:szCs w:val="24"/>
          <w:lang w:val="en-029"/>
        </w:rPr>
        <w:t xml:space="preserve"> Bogdan and Biklen (2012</w:t>
      </w:r>
      <w:r w:rsidRPr="00E95898">
        <w:rPr>
          <w:rFonts w:cs="Times New Roman"/>
          <w:szCs w:val="24"/>
          <w:lang w:val="en-029"/>
        </w:rPr>
        <w:t>) state that “most interviews begin with small talk. Topics can range from baseball to cooking. The purpose this chit-chat serves is to develop rapport: You search for common ground, for a topic that you have in common, for a place to begin building a relationship” (p. 95).</w:t>
      </w:r>
    </w:p>
    <w:p w:rsidR="00B13337" w:rsidRPr="00E95898" w:rsidRDefault="00B13337" w:rsidP="00B13337">
      <w:pPr>
        <w:spacing w:after="0" w:line="480" w:lineRule="auto"/>
        <w:ind w:firstLine="720"/>
        <w:rPr>
          <w:rFonts w:cs="Times New Roman"/>
          <w:szCs w:val="24"/>
          <w:lang w:val="en-029"/>
        </w:rPr>
      </w:pPr>
      <w:r>
        <w:rPr>
          <w:rFonts w:cs="Times New Roman"/>
          <w:szCs w:val="24"/>
          <w:lang w:val="en-029"/>
        </w:rPr>
        <w:t>Non</w:t>
      </w:r>
      <w:r w:rsidRPr="001154B1">
        <w:rPr>
          <w:rFonts w:cs="Times New Roman"/>
          <w:szCs w:val="24"/>
          <w:lang w:val="en-029"/>
        </w:rPr>
        <w:t>-verbal communication</w:t>
      </w:r>
      <w:r>
        <w:rPr>
          <w:rFonts w:cs="Times New Roman"/>
          <w:szCs w:val="24"/>
          <w:lang w:val="en-029"/>
        </w:rPr>
        <w:t xml:space="preserve"> or body language</w:t>
      </w:r>
      <w:r w:rsidRPr="001154B1">
        <w:rPr>
          <w:rFonts w:cs="Times New Roman"/>
          <w:szCs w:val="24"/>
          <w:lang w:val="en-029"/>
        </w:rPr>
        <w:t xml:space="preserve"> pl</w:t>
      </w:r>
      <w:r>
        <w:rPr>
          <w:rFonts w:cs="Times New Roman"/>
          <w:szCs w:val="24"/>
          <w:lang w:val="en-029"/>
        </w:rPr>
        <w:t xml:space="preserve">ays an integral role in </w:t>
      </w:r>
      <w:r w:rsidRPr="001154B1">
        <w:rPr>
          <w:rFonts w:cs="Times New Roman"/>
          <w:szCs w:val="24"/>
          <w:lang w:val="en-029"/>
        </w:rPr>
        <w:t>Jamaican</w:t>
      </w:r>
      <w:r>
        <w:rPr>
          <w:rFonts w:cs="Times New Roman"/>
          <w:szCs w:val="24"/>
          <w:lang w:val="en-029"/>
        </w:rPr>
        <w:t xml:space="preserve"> culture. This concept was therefore used as an advantage during the interview process to help participants feel comfortable and to gain a fuller understanding of </w:t>
      </w:r>
      <w:r w:rsidRPr="001154B1">
        <w:rPr>
          <w:rFonts w:cs="Times New Roman"/>
          <w:szCs w:val="24"/>
          <w:lang w:val="en-029"/>
        </w:rPr>
        <w:t>their experiences</w:t>
      </w:r>
      <w:r>
        <w:rPr>
          <w:rFonts w:cs="Times New Roman"/>
          <w:szCs w:val="24"/>
          <w:lang w:val="en-029"/>
        </w:rPr>
        <w:t xml:space="preserve"> with PATH. As the </w:t>
      </w:r>
      <w:r>
        <w:rPr>
          <w:rFonts w:cs="Times New Roman"/>
          <w:szCs w:val="24"/>
          <w:lang w:val="en-029"/>
        </w:rPr>
        <w:lastRenderedPageBreak/>
        <w:t>interview process progressed, I ensure that I maintained</w:t>
      </w:r>
      <w:r w:rsidRPr="00D75102">
        <w:rPr>
          <w:rFonts w:cs="Times New Roman"/>
          <w:szCs w:val="24"/>
          <w:lang w:val="en-029"/>
        </w:rPr>
        <w:t xml:space="preserve"> a pleasant facial expression, responsive body language such as nods and smiles, consistent eye contact and a keen and focused sense of listening</w:t>
      </w:r>
      <w:r>
        <w:rPr>
          <w:rFonts w:cs="Times New Roman"/>
          <w:szCs w:val="24"/>
          <w:lang w:val="en-029"/>
        </w:rPr>
        <w:t>. These techniques were paramount in helping</w:t>
      </w:r>
      <w:r w:rsidRPr="00D75102">
        <w:rPr>
          <w:rFonts w:cs="Times New Roman"/>
          <w:szCs w:val="24"/>
          <w:lang w:val="en-029"/>
        </w:rPr>
        <w:t xml:space="preserve"> to </w:t>
      </w:r>
      <w:r>
        <w:rPr>
          <w:rFonts w:cs="Times New Roman"/>
          <w:szCs w:val="24"/>
          <w:lang w:val="en-029"/>
        </w:rPr>
        <w:t xml:space="preserve">reassure </w:t>
      </w:r>
      <w:r w:rsidRPr="00D75102">
        <w:rPr>
          <w:rFonts w:cs="Times New Roman"/>
          <w:szCs w:val="24"/>
          <w:lang w:val="en-029"/>
        </w:rPr>
        <w:t>participants that th</w:t>
      </w:r>
      <w:r>
        <w:rPr>
          <w:rFonts w:cs="Times New Roman"/>
          <w:szCs w:val="24"/>
          <w:lang w:val="en-029"/>
        </w:rPr>
        <w:t xml:space="preserve">eir stories were </w:t>
      </w:r>
      <w:r w:rsidRPr="00D75102">
        <w:rPr>
          <w:rFonts w:cs="Times New Roman"/>
          <w:szCs w:val="24"/>
          <w:lang w:val="en-029"/>
        </w:rPr>
        <w:t>of g</w:t>
      </w:r>
      <w:r>
        <w:rPr>
          <w:rFonts w:cs="Times New Roman"/>
          <w:szCs w:val="24"/>
          <w:lang w:val="en-029"/>
        </w:rPr>
        <w:t xml:space="preserve">reat importance and value. Also, </w:t>
      </w:r>
      <w:r w:rsidRPr="00402AC4">
        <w:rPr>
          <w:rFonts w:cs="Times New Roman"/>
          <w:szCs w:val="24"/>
          <w:lang w:val="en-029"/>
        </w:rPr>
        <w:t>participants’ body language, facial expression and tone of voice during the i</w:t>
      </w:r>
      <w:r>
        <w:rPr>
          <w:rFonts w:cs="Times New Roman"/>
          <w:szCs w:val="24"/>
          <w:lang w:val="en-029"/>
        </w:rPr>
        <w:t xml:space="preserve">nterviews provided information about their feelings. </w:t>
      </w:r>
      <w:r w:rsidRPr="00CF29B3">
        <w:rPr>
          <w:rFonts w:cs="Times New Roman"/>
          <w:szCs w:val="24"/>
          <w:lang w:val="en-029"/>
        </w:rPr>
        <w:t>Palaiologou, Needham and Male (2016) state that “In face-to face interview your physical presence should allow you to observe the more subtle nuances with regard to both the verbal and body language that an interviewee uses, giving you greater insight into their percep</w:t>
      </w:r>
      <w:r>
        <w:rPr>
          <w:rFonts w:cs="Times New Roman"/>
          <w:szCs w:val="24"/>
          <w:lang w:val="en-029"/>
        </w:rPr>
        <w:t>tions and beliefs” (p. 139).</w:t>
      </w:r>
    </w:p>
    <w:p w:rsidR="00B13337" w:rsidRPr="00956E02" w:rsidRDefault="00B13337" w:rsidP="00B13337">
      <w:pPr>
        <w:spacing w:after="0" w:line="480" w:lineRule="auto"/>
        <w:ind w:firstLine="720"/>
        <w:rPr>
          <w:rFonts w:cs="Times New Roman"/>
          <w:szCs w:val="24"/>
          <w:lang w:val="en-029"/>
        </w:rPr>
      </w:pPr>
      <w:r>
        <w:rPr>
          <w:rFonts w:cs="Times New Roman"/>
          <w:szCs w:val="24"/>
          <w:lang w:val="en-029"/>
        </w:rPr>
        <w:t xml:space="preserve">Although all </w:t>
      </w:r>
      <w:r w:rsidRPr="00E95898">
        <w:rPr>
          <w:rFonts w:cs="Times New Roman"/>
          <w:szCs w:val="24"/>
          <w:lang w:val="en-029"/>
        </w:rPr>
        <w:t>interview questions were already prepared for each participant, there were</w:t>
      </w:r>
      <w:r>
        <w:rPr>
          <w:rFonts w:cs="Times New Roman"/>
          <w:szCs w:val="24"/>
          <w:lang w:val="en-029"/>
        </w:rPr>
        <w:t xml:space="preserve"> a</w:t>
      </w:r>
      <w:r w:rsidRPr="00E95898">
        <w:rPr>
          <w:rFonts w:cs="Times New Roman"/>
          <w:szCs w:val="24"/>
          <w:lang w:val="en-029"/>
        </w:rPr>
        <w:t xml:space="preserve"> few moments during the interviews where i</w:t>
      </w:r>
      <w:r>
        <w:rPr>
          <w:rFonts w:cs="Times New Roman"/>
          <w:szCs w:val="24"/>
          <w:lang w:val="en-029"/>
        </w:rPr>
        <w:t xml:space="preserve">t became necessary to ask add-on </w:t>
      </w:r>
      <w:r w:rsidRPr="00E95898">
        <w:rPr>
          <w:rFonts w:cs="Times New Roman"/>
          <w:szCs w:val="24"/>
          <w:lang w:val="en-029"/>
        </w:rPr>
        <w:t>qu</w:t>
      </w:r>
      <w:r>
        <w:rPr>
          <w:rFonts w:cs="Times New Roman"/>
          <w:szCs w:val="24"/>
          <w:lang w:val="en-029"/>
        </w:rPr>
        <w:t xml:space="preserve">estions to further probe and </w:t>
      </w:r>
      <w:r w:rsidRPr="00E95898">
        <w:rPr>
          <w:rFonts w:cs="Times New Roman"/>
          <w:szCs w:val="24"/>
          <w:lang w:val="en-029"/>
        </w:rPr>
        <w:t>get a better understanding of the pa</w:t>
      </w:r>
      <w:r w:rsidR="00AD618F">
        <w:rPr>
          <w:rFonts w:cs="Times New Roman"/>
          <w:szCs w:val="24"/>
          <w:lang w:val="en-029"/>
        </w:rPr>
        <w:t xml:space="preserve">rticipants’ </w:t>
      </w:r>
      <w:r>
        <w:rPr>
          <w:rFonts w:cs="Times New Roman"/>
          <w:szCs w:val="24"/>
          <w:lang w:val="en-029"/>
        </w:rPr>
        <w:t>experiences. The add-on</w:t>
      </w:r>
      <w:r w:rsidRPr="00E95898">
        <w:rPr>
          <w:rFonts w:cs="Times New Roman"/>
          <w:szCs w:val="24"/>
          <w:lang w:val="en-029"/>
        </w:rPr>
        <w:t xml:space="preserve"> questio</w:t>
      </w:r>
      <w:r>
        <w:rPr>
          <w:rFonts w:cs="Times New Roman"/>
          <w:szCs w:val="24"/>
          <w:lang w:val="en-029"/>
        </w:rPr>
        <w:t xml:space="preserve">ns proved to be important as they provided not only additional information but also new ideas to </w:t>
      </w:r>
      <w:r w:rsidRPr="00E95898">
        <w:rPr>
          <w:rFonts w:cs="Times New Roman"/>
          <w:szCs w:val="24"/>
          <w:lang w:val="en-029"/>
        </w:rPr>
        <w:t>further enrich the research project</w:t>
      </w:r>
      <w:r>
        <w:rPr>
          <w:rFonts w:cs="Times New Roman"/>
          <w:szCs w:val="24"/>
          <w:lang w:val="en-029"/>
        </w:rPr>
        <w:t xml:space="preserve">. These new questions </w:t>
      </w:r>
      <w:r w:rsidRPr="00E95898">
        <w:rPr>
          <w:rFonts w:cs="Times New Roman"/>
          <w:szCs w:val="24"/>
          <w:lang w:val="en-029"/>
        </w:rPr>
        <w:t xml:space="preserve">were later added to the original pre-prepared interview questions. </w:t>
      </w:r>
    </w:p>
    <w:p w:rsidR="00B13337" w:rsidRPr="00A90685" w:rsidRDefault="00B13337" w:rsidP="00A90685">
      <w:pPr>
        <w:spacing w:after="0" w:line="480" w:lineRule="auto"/>
        <w:rPr>
          <w:rFonts w:cs="Times New Roman"/>
          <w:i/>
          <w:szCs w:val="24"/>
        </w:rPr>
      </w:pPr>
      <w:r w:rsidRPr="00836EED">
        <w:rPr>
          <w:rFonts w:cs="Times New Roman"/>
          <w:i/>
          <w:szCs w:val="24"/>
        </w:rPr>
        <w:t>V</w:t>
      </w:r>
      <w:r w:rsidR="00A90685" w:rsidRPr="00836EED">
        <w:rPr>
          <w:rFonts w:cs="Times New Roman"/>
          <w:i/>
          <w:szCs w:val="24"/>
        </w:rPr>
        <w:t>erifying Participants’</w:t>
      </w:r>
      <w:r w:rsidR="00A90685" w:rsidRPr="00A90685">
        <w:rPr>
          <w:rFonts w:cs="Times New Roman"/>
          <w:i/>
          <w:szCs w:val="24"/>
        </w:rPr>
        <w:t xml:space="preserve"> Interview Responses:</w:t>
      </w:r>
    </w:p>
    <w:p w:rsidR="00B13337" w:rsidRDefault="00B13337" w:rsidP="00B13337">
      <w:pPr>
        <w:spacing w:after="0" w:line="480" w:lineRule="auto"/>
        <w:ind w:firstLine="720"/>
        <w:rPr>
          <w:rFonts w:cs="Times New Roman"/>
          <w:szCs w:val="24"/>
        </w:rPr>
      </w:pPr>
      <w:r w:rsidRPr="00E95898">
        <w:rPr>
          <w:rFonts w:cs="Times New Roman"/>
          <w:szCs w:val="24"/>
        </w:rPr>
        <w:t>It was</w:t>
      </w:r>
      <w:r>
        <w:rPr>
          <w:rFonts w:cs="Times New Roman"/>
          <w:szCs w:val="24"/>
        </w:rPr>
        <w:t xml:space="preserve"> imperative to verify participants’ responses to ensure they were recorded based on what </w:t>
      </w:r>
      <w:r w:rsidRPr="00E95898">
        <w:rPr>
          <w:rFonts w:cs="Times New Roman"/>
          <w:szCs w:val="24"/>
        </w:rPr>
        <w:t>p</w:t>
      </w:r>
      <w:r>
        <w:rPr>
          <w:rFonts w:cs="Times New Roman"/>
          <w:szCs w:val="24"/>
        </w:rPr>
        <w:t xml:space="preserve">articipants said and </w:t>
      </w:r>
      <w:r w:rsidRPr="00E95898">
        <w:rPr>
          <w:rFonts w:cs="Times New Roman"/>
          <w:szCs w:val="24"/>
        </w:rPr>
        <w:t>meant. This</w:t>
      </w:r>
      <w:r>
        <w:rPr>
          <w:rFonts w:cs="Times New Roman"/>
          <w:szCs w:val="24"/>
        </w:rPr>
        <w:t xml:space="preserve"> process also helped to ensure </w:t>
      </w:r>
      <w:r w:rsidRPr="00E95898">
        <w:rPr>
          <w:rFonts w:cs="Times New Roman"/>
          <w:szCs w:val="24"/>
        </w:rPr>
        <w:t>there were no misinterpre</w:t>
      </w:r>
      <w:r>
        <w:rPr>
          <w:rFonts w:cs="Times New Roman"/>
          <w:szCs w:val="24"/>
        </w:rPr>
        <w:t xml:space="preserve">tations or misrepresentation of </w:t>
      </w:r>
      <w:r w:rsidRPr="00E95898">
        <w:rPr>
          <w:rFonts w:cs="Times New Roman"/>
          <w:szCs w:val="24"/>
        </w:rPr>
        <w:t xml:space="preserve">participants’ responses. </w:t>
      </w:r>
      <w:r w:rsidRPr="0018110A">
        <w:rPr>
          <w:rFonts w:cs="Times New Roman"/>
          <w:szCs w:val="24"/>
        </w:rPr>
        <w:t>According to Pop 2008 “This procedure allowed participants to clarify or edit their interview responses. Member checks is a common procedure in which subjects’ feedback on interview data is solicited in order to eliminate the possibility of misinterpretations  of any meaning during the interview” (p. 46).</w:t>
      </w:r>
      <w:r>
        <w:rPr>
          <w:rFonts w:cs="Times New Roman"/>
          <w:szCs w:val="24"/>
        </w:rPr>
        <w:t xml:space="preserve"> George (2017) states that “member checking is aimed to bring accuracy in research as participants can correct errors and present new facts or perceptions which they might have </w:t>
      </w:r>
      <w:r>
        <w:rPr>
          <w:rFonts w:cs="Times New Roman"/>
          <w:szCs w:val="24"/>
        </w:rPr>
        <w:lastRenderedPageBreak/>
        <w:t xml:space="preserve">missed…” (p. 130). I have read that participants can </w:t>
      </w:r>
      <w:r w:rsidRPr="00E95898">
        <w:rPr>
          <w:rFonts w:cs="Times New Roman"/>
          <w:szCs w:val="24"/>
        </w:rPr>
        <w:t>“</w:t>
      </w:r>
      <w:r w:rsidRPr="0018110A">
        <w:rPr>
          <w:rFonts w:cs="Times New Roman"/>
          <w:szCs w:val="24"/>
        </w:rPr>
        <w:t>verify and confirm their responses through a draft report” (Ratrasingam 2003, p. 81)</w:t>
      </w:r>
      <w:r>
        <w:rPr>
          <w:rFonts w:cs="Times New Roman"/>
          <w:szCs w:val="24"/>
        </w:rPr>
        <w:t xml:space="preserve"> or </w:t>
      </w:r>
      <w:r w:rsidRPr="00E95898">
        <w:rPr>
          <w:rFonts w:cs="Times New Roman"/>
          <w:szCs w:val="24"/>
        </w:rPr>
        <w:t>“after the interviews were transcribed” (Pop 2008, p. 46)</w:t>
      </w:r>
      <w:r>
        <w:rPr>
          <w:rFonts w:cs="Times New Roman"/>
          <w:szCs w:val="24"/>
        </w:rPr>
        <w:t xml:space="preserve">. However, this </w:t>
      </w:r>
      <w:r w:rsidRPr="00E95898">
        <w:rPr>
          <w:rFonts w:cs="Times New Roman"/>
          <w:szCs w:val="24"/>
        </w:rPr>
        <w:t>method</w:t>
      </w:r>
      <w:r>
        <w:rPr>
          <w:rFonts w:cs="Times New Roman"/>
          <w:szCs w:val="24"/>
        </w:rPr>
        <w:t xml:space="preserve"> of verification was not used since </w:t>
      </w:r>
      <w:r w:rsidRPr="00E95898">
        <w:rPr>
          <w:rFonts w:cs="Times New Roman"/>
          <w:szCs w:val="24"/>
        </w:rPr>
        <w:t>the teachers, principals,</w:t>
      </w:r>
      <w:r>
        <w:rPr>
          <w:rFonts w:cs="Times New Roman"/>
          <w:szCs w:val="24"/>
        </w:rPr>
        <w:t xml:space="preserve"> and</w:t>
      </w:r>
      <w:r w:rsidRPr="00E95898">
        <w:rPr>
          <w:rFonts w:cs="Times New Roman"/>
          <w:szCs w:val="24"/>
        </w:rPr>
        <w:t xml:space="preserve"> guidanc</w:t>
      </w:r>
      <w:r>
        <w:rPr>
          <w:rFonts w:cs="Times New Roman"/>
          <w:szCs w:val="24"/>
        </w:rPr>
        <w:t xml:space="preserve">e counselors were not as readily available as needed for this process. Since the possibility </w:t>
      </w:r>
      <w:r w:rsidRPr="00E95898">
        <w:rPr>
          <w:rFonts w:cs="Times New Roman"/>
          <w:szCs w:val="24"/>
        </w:rPr>
        <w:t>exist</w:t>
      </w:r>
      <w:r>
        <w:rPr>
          <w:rFonts w:cs="Times New Roman"/>
          <w:szCs w:val="24"/>
        </w:rPr>
        <w:t>ed</w:t>
      </w:r>
      <w:r w:rsidRPr="00E95898">
        <w:rPr>
          <w:rFonts w:cs="Times New Roman"/>
          <w:szCs w:val="24"/>
        </w:rPr>
        <w:t xml:space="preserve"> that</w:t>
      </w:r>
      <w:r>
        <w:rPr>
          <w:rFonts w:cs="Times New Roman"/>
          <w:szCs w:val="24"/>
        </w:rPr>
        <w:t xml:space="preserve"> the</w:t>
      </w:r>
      <w:r w:rsidRPr="00E95898">
        <w:rPr>
          <w:rFonts w:cs="Times New Roman"/>
          <w:szCs w:val="24"/>
        </w:rPr>
        <w:t xml:space="preserve"> other participants may not have any</w:t>
      </w:r>
      <w:r>
        <w:rPr>
          <w:rFonts w:cs="Times New Roman"/>
          <w:szCs w:val="24"/>
        </w:rPr>
        <w:t xml:space="preserve"> additional time as well, it was decided to verify all</w:t>
      </w:r>
      <w:r w:rsidRPr="00E95898">
        <w:rPr>
          <w:rFonts w:cs="Times New Roman"/>
          <w:szCs w:val="24"/>
        </w:rPr>
        <w:t xml:space="preserve"> participants’ responses within the interview sessio</w:t>
      </w:r>
      <w:r>
        <w:rPr>
          <w:rFonts w:cs="Times New Roman"/>
          <w:szCs w:val="24"/>
        </w:rPr>
        <w:t xml:space="preserve">ns. Thus, all the </w:t>
      </w:r>
      <w:r w:rsidRPr="00E95898">
        <w:rPr>
          <w:rFonts w:cs="Times New Roman"/>
          <w:szCs w:val="24"/>
        </w:rPr>
        <w:t>participants</w:t>
      </w:r>
      <w:r>
        <w:rPr>
          <w:rFonts w:cs="Times New Roman"/>
          <w:szCs w:val="24"/>
        </w:rPr>
        <w:t>’ responses were verified</w:t>
      </w:r>
      <w:r w:rsidRPr="00E95898">
        <w:rPr>
          <w:rFonts w:cs="Times New Roman"/>
          <w:szCs w:val="24"/>
        </w:rPr>
        <w:t xml:space="preserve"> by re</w:t>
      </w:r>
      <w:r>
        <w:rPr>
          <w:rFonts w:cs="Times New Roman"/>
          <w:szCs w:val="24"/>
        </w:rPr>
        <w:t xml:space="preserve">-reading their responses mostly </w:t>
      </w:r>
      <w:r w:rsidRPr="00E95898">
        <w:rPr>
          <w:rFonts w:cs="Times New Roman"/>
          <w:szCs w:val="24"/>
        </w:rPr>
        <w:t>toward the end of the</w:t>
      </w:r>
      <w:r>
        <w:rPr>
          <w:rFonts w:cs="Times New Roman"/>
          <w:szCs w:val="24"/>
        </w:rPr>
        <w:t>ir interview sessions. T</w:t>
      </w:r>
      <w:r w:rsidRPr="00E95898">
        <w:rPr>
          <w:rFonts w:cs="Times New Roman"/>
          <w:szCs w:val="24"/>
        </w:rPr>
        <w:t>here were times when this was also done between interview questions</w:t>
      </w:r>
      <w:r>
        <w:rPr>
          <w:rFonts w:cs="Times New Roman"/>
          <w:szCs w:val="24"/>
        </w:rPr>
        <w:t xml:space="preserve">, especially for the </w:t>
      </w:r>
      <w:r w:rsidRPr="00E95898">
        <w:rPr>
          <w:rFonts w:cs="Times New Roman"/>
          <w:szCs w:val="24"/>
        </w:rPr>
        <w:t>young male part</w:t>
      </w:r>
      <w:r>
        <w:rPr>
          <w:rFonts w:cs="Times New Roman"/>
          <w:szCs w:val="24"/>
        </w:rPr>
        <w:t xml:space="preserve">icipants whom I believe were not likely to </w:t>
      </w:r>
      <w:r w:rsidRPr="00E95898">
        <w:rPr>
          <w:rFonts w:cs="Times New Roman"/>
          <w:szCs w:val="24"/>
        </w:rPr>
        <w:t>remember</w:t>
      </w:r>
      <w:r>
        <w:rPr>
          <w:rFonts w:cs="Times New Roman"/>
          <w:szCs w:val="24"/>
        </w:rPr>
        <w:t xml:space="preserve"> what they said at the </w:t>
      </w:r>
      <w:r w:rsidRPr="00E95898">
        <w:rPr>
          <w:rFonts w:cs="Times New Roman"/>
          <w:szCs w:val="24"/>
        </w:rPr>
        <w:t>beginning of the inte</w:t>
      </w:r>
      <w:r>
        <w:rPr>
          <w:rFonts w:cs="Times New Roman"/>
          <w:szCs w:val="24"/>
        </w:rPr>
        <w:t>rview. The following quotes reflect</w:t>
      </w:r>
      <w:r w:rsidRPr="00E95898">
        <w:rPr>
          <w:rFonts w:cs="Times New Roman"/>
          <w:szCs w:val="24"/>
        </w:rPr>
        <w:t xml:space="preserve"> that there are no hard or fast rules to verify participants’</w:t>
      </w:r>
      <w:r w:rsidRPr="00E95898">
        <w:rPr>
          <w:rFonts w:cs="Times New Roman"/>
          <w:b/>
          <w:szCs w:val="24"/>
        </w:rPr>
        <w:t xml:space="preserve"> </w:t>
      </w:r>
      <w:r w:rsidRPr="00E95898">
        <w:rPr>
          <w:rFonts w:cs="Times New Roman"/>
          <w:szCs w:val="24"/>
        </w:rPr>
        <w:t>responses.</w:t>
      </w:r>
      <w:r w:rsidRPr="00E95898">
        <w:rPr>
          <w:rFonts w:cs="Times New Roman"/>
          <w:b/>
          <w:szCs w:val="24"/>
        </w:rPr>
        <w:t xml:space="preserve"> </w:t>
      </w:r>
      <w:r w:rsidRPr="0018110A">
        <w:rPr>
          <w:rFonts w:cs="Times New Roman"/>
          <w:szCs w:val="24"/>
        </w:rPr>
        <w:t>Lincoln and Guba contend that member-checking which can occur throughout the enquiry, can be both formal and informal (as cited in Onwuegburzie, Jiao and Bostick 2004, p. 221).</w:t>
      </w:r>
      <w:r>
        <w:rPr>
          <w:rFonts w:cs="Times New Roman"/>
          <w:szCs w:val="24"/>
        </w:rPr>
        <w:t xml:space="preserve"> During the verification process, participants provided similar responses to some questions posed; they also strongly agreed with their responses to questions and even added more information to some responses. </w:t>
      </w:r>
    </w:p>
    <w:p w:rsidR="00B8529B" w:rsidRDefault="00B13337" w:rsidP="00B8529B">
      <w:pPr>
        <w:spacing w:after="0" w:line="480" w:lineRule="auto"/>
        <w:ind w:firstLine="720"/>
        <w:rPr>
          <w:rFonts w:cs="Times New Roman"/>
          <w:szCs w:val="24"/>
        </w:rPr>
      </w:pPr>
      <w:r>
        <w:rPr>
          <w:rFonts w:cs="Times New Roman"/>
          <w:szCs w:val="24"/>
        </w:rPr>
        <w:t xml:space="preserve">It should be acknowledged that in Jamaica, both Jamaican Creole (JC) and Standard Jamaican English (SJE) are spoken. During the interviews, the primary school boys responded using mainly JC, while the other participants (parents, teachers, guidance counselors, principals, PATH high school boys and PATH social worker), responded mainly in the SJE. JC responses were transcribed in SJE during the verification process. This adjustment was made so that other English-speaking persons can read and understand the research project. </w:t>
      </w:r>
    </w:p>
    <w:p w:rsidR="00B13337" w:rsidRPr="00B8529B" w:rsidRDefault="00B13337" w:rsidP="00B8529B">
      <w:pPr>
        <w:spacing w:after="0" w:line="480" w:lineRule="auto"/>
        <w:rPr>
          <w:rFonts w:cs="Times New Roman"/>
          <w:szCs w:val="24"/>
        </w:rPr>
      </w:pPr>
      <w:r w:rsidRPr="00836EED">
        <w:rPr>
          <w:rFonts w:cs="Times New Roman"/>
          <w:i/>
          <w:szCs w:val="24"/>
        </w:rPr>
        <w:t>Ending the Interviews</w:t>
      </w:r>
      <w:r w:rsidR="00A90685" w:rsidRPr="00836EED">
        <w:rPr>
          <w:rFonts w:cs="Times New Roman"/>
          <w:i/>
          <w:szCs w:val="24"/>
        </w:rPr>
        <w:t>:</w:t>
      </w:r>
    </w:p>
    <w:p w:rsidR="00B13337" w:rsidRPr="00E95898" w:rsidRDefault="00B13337" w:rsidP="00B13337">
      <w:pPr>
        <w:spacing w:after="0" w:line="480" w:lineRule="auto"/>
        <w:ind w:firstLine="720"/>
        <w:rPr>
          <w:rFonts w:cs="Times New Roman"/>
          <w:szCs w:val="24"/>
        </w:rPr>
      </w:pPr>
      <w:r>
        <w:rPr>
          <w:rFonts w:cs="Times New Roman"/>
          <w:szCs w:val="24"/>
        </w:rPr>
        <w:lastRenderedPageBreak/>
        <w:t xml:space="preserve">Most of the </w:t>
      </w:r>
      <w:r w:rsidRPr="00E95898">
        <w:rPr>
          <w:rFonts w:cs="Times New Roman"/>
          <w:szCs w:val="24"/>
        </w:rPr>
        <w:t>interviews were less than</w:t>
      </w:r>
      <w:r w:rsidRPr="00E95898">
        <w:rPr>
          <w:rFonts w:cs="Times New Roman"/>
          <w:b/>
          <w:szCs w:val="24"/>
        </w:rPr>
        <w:t xml:space="preserve"> </w:t>
      </w:r>
      <w:r w:rsidRPr="00E95898">
        <w:rPr>
          <w:rFonts w:cs="Times New Roman"/>
          <w:szCs w:val="24"/>
        </w:rPr>
        <w:t>ninety min</w:t>
      </w:r>
      <w:r>
        <w:rPr>
          <w:rFonts w:cs="Times New Roman"/>
          <w:szCs w:val="24"/>
        </w:rPr>
        <w:t xml:space="preserve">utes; interviews with the </w:t>
      </w:r>
      <w:r w:rsidRPr="00E95898">
        <w:rPr>
          <w:rFonts w:cs="Times New Roman"/>
          <w:szCs w:val="24"/>
        </w:rPr>
        <w:t>adult participants lasted between forty-five</w:t>
      </w:r>
      <w:r>
        <w:rPr>
          <w:rFonts w:cs="Times New Roman"/>
          <w:szCs w:val="24"/>
        </w:rPr>
        <w:t xml:space="preserve"> minutes and sixty minutes. Only two interviews with the primary level boys </w:t>
      </w:r>
      <w:r w:rsidRPr="00E95898">
        <w:rPr>
          <w:rFonts w:cs="Times New Roman"/>
          <w:szCs w:val="24"/>
        </w:rPr>
        <w:t>lasted for a full ninety minutes</w:t>
      </w:r>
      <w:r>
        <w:rPr>
          <w:rFonts w:cs="Times New Roman"/>
          <w:szCs w:val="24"/>
        </w:rPr>
        <w:t>,</w:t>
      </w:r>
      <w:r w:rsidRPr="00E95898">
        <w:rPr>
          <w:rFonts w:cs="Times New Roman"/>
          <w:szCs w:val="24"/>
        </w:rPr>
        <w:t xml:space="preserve"> as during the i</w:t>
      </w:r>
      <w:r>
        <w:rPr>
          <w:rFonts w:cs="Times New Roman"/>
          <w:szCs w:val="24"/>
        </w:rPr>
        <w:t xml:space="preserve">nterviews they requested </w:t>
      </w:r>
      <w:r w:rsidRPr="00E95898">
        <w:rPr>
          <w:rFonts w:cs="Times New Roman"/>
          <w:szCs w:val="24"/>
        </w:rPr>
        <w:t>bathroom and water breaks.</w:t>
      </w:r>
    </w:p>
    <w:p w:rsidR="00B13337" w:rsidRPr="00E95898" w:rsidRDefault="00B13337" w:rsidP="00B13337">
      <w:pPr>
        <w:spacing w:after="0" w:line="480" w:lineRule="auto"/>
        <w:ind w:firstLine="720"/>
        <w:rPr>
          <w:rFonts w:cs="Times New Roman"/>
          <w:szCs w:val="24"/>
        </w:rPr>
      </w:pPr>
      <w:r w:rsidRPr="00E95898">
        <w:rPr>
          <w:rFonts w:cs="Times New Roman"/>
          <w:szCs w:val="24"/>
        </w:rPr>
        <w:t xml:space="preserve"> Some participants</w:t>
      </w:r>
      <w:r>
        <w:rPr>
          <w:rFonts w:cs="Times New Roman"/>
          <w:szCs w:val="24"/>
        </w:rPr>
        <w:t>,</w:t>
      </w:r>
      <w:r w:rsidRPr="00E95898">
        <w:rPr>
          <w:rFonts w:cs="Times New Roman"/>
          <w:szCs w:val="24"/>
        </w:rPr>
        <w:t xml:space="preserve"> especially parents and the male high school boys</w:t>
      </w:r>
      <w:r>
        <w:rPr>
          <w:rFonts w:cs="Times New Roman"/>
          <w:szCs w:val="24"/>
        </w:rPr>
        <w:t>,</w:t>
      </w:r>
      <w:r w:rsidRPr="00E95898">
        <w:rPr>
          <w:rFonts w:cs="Times New Roman"/>
          <w:szCs w:val="24"/>
        </w:rPr>
        <w:t xml:space="preserve"> wanted</w:t>
      </w:r>
      <w:r>
        <w:rPr>
          <w:rFonts w:cs="Times New Roman"/>
          <w:szCs w:val="24"/>
        </w:rPr>
        <w:t xml:space="preserve"> to talk further on other school matters outside the topic of PATH. While I listened to their </w:t>
      </w:r>
      <w:r w:rsidRPr="00E95898">
        <w:rPr>
          <w:rFonts w:cs="Times New Roman"/>
          <w:szCs w:val="24"/>
        </w:rPr>
        <w:t>concerns</w:t>
      </w:r>
      <w:r>
        <w:rPr>
          <w:rFonts w:cs="Times New Roman"/>
          <w:szCs w:val="24"/>
        </w:rPr>
        <w:t xml:space="preserve">, I did remind them </w:t>
      </w:r>
      <w:r w:rsidRPr="00E95898">
        <w:rPr>
          <w:rFonts w:cs="Times New Roman"/>
          <w:szCs w:val="24"/>
        </w:rPr>
        <w:t>that I was just a researcher investigating ‘the impact of Path on boys’ attendance and academic performance.’</w:t>
      </w:r>
    </w:p>
    <w:p w:rsidR="00B13337" w:rsidRPr="00E95898" w:rsidRDefault="00B13337" w:rsidP="00B13337">
      <w:pPr>
        <w:spacing w:after="0" w:line="480" w:lineRule="auto"/>
        <w:ind w:firstLine="720"/>
        <w:rPr>
          <w:rFonts w:cs="Times New Roman"/>
          <w:szCs w:val="24"/>
        </w:rPr>
      </w:pPr>
      <w:r>
        <w:rPr>
          <w:rFonts w:cs="Times New Roman"/>
          <w:szCs w:val="24"/>
        </w:rPr>
        <w:t>N</w:t>
      </w:r>
      <w:r w:rsidRPr="00E95898">
        <w:rPr>
          <w:rFonts w:cs="Times New Roman"/>
          <w:szCs w:val="24"/>
        </w:rPr>
        <w:t>ear the end of the interview sessions</w:t>
      </w:r>
      <w:r>
        <w:rPr>
          <w:rFonts w:cs="Times New Roman"/>
          <w:szCs w:val="24"/>
        </w:rPr>
        <w:t xml:space="preserve">, </w:t>
      </w:r>
      <w:r w:rsidRPr="00E95898">
        <w:rPr>
          <w:rFonts w:cs="Times New Roman"/>
          <w:szCs w:val="24"/>
        </w:rPr>
        <w:t>participants were informed that the</w:t>
      </w:r>
      <w:r>
        <w:rPr>
          <w:rFonts w:cs="Times New Roman"/>
          <w:szCs w:val="24"/>
        </w:rPr>
        <w:t xml:space="preserve"> session would be wrapping up.</w:t>
      </w:r>
      <w:r w:rsidRPr="00E95898">
        <w:rPr>
          <w:rFonts w:cs="Times New Roman"/>
          <w:szCs w:val="24"/>
        </w:rPr>
        <w:t xml:space="preserve"> At th</w:t>
      </w:r>
      <w:r>
        <w:rPr>
          <w:rFonts w:cs="Times New Roman"/>
          <w:szCs w:val="24"/>
        </w:rPr>
        <w:t xml:space="preserve">is time, participants were allowed to </w:t>
      </w:r>
      <w:r w:rsidRPr="00E95898">
        <w:rPr>
          <w:rFonts w:cs="Times New Roman"/>
          <w:szCs w:val="24"/>
        </w:rPr>
        <w:t>expound or add to any issues discussed in the interviews.</w:t>
      </w:r>
    </w:p>
    <w:p w:rsidR="00187903" w:rsidRPr="00CA10B3" w:rsidRDefault="00B13337" w:rsidP="00CA10B3">
      <w:pPr>
        <w:spacing w:after="0" w:line="480" w:lineRule="auto"/>
        <w:ind w:firstLine="720"/>
        <w:rPr>
          <w:rFonts w:cs="Times New Roman"/>
          <w:szCs w:val="24"/>
        </w:rPr>
      </w:pPr>
      <w:r>
        <w:rPr>
          <w:rFonts w:cs="Times New Roman"/>
          <w:szCs w:val="24"/>
        </w:rPr>
        <w:t xml:space="preserve">The </w:t>
      </w:r>
      <w:r w:rsidRPr="00E95898">
        <w:rPr>
          <w:rFonts w:cs="Times New Roman"/>
          <w:szCs w:val="24"/>
        </w:rPr>
        <w:t>in</w:t>
      </w:r>
      <w:r>
        <w:rPr>
          <w:rFonts w:cs="Times New Roman"/>
          <w:szCs w:val="24"/>
        </w:rPr>
        <w:t xml:space="preserve">terview sessions ended with me </w:t>
      </w:r>
      <w:r w:rsidRPr="00E95898">
        <w:rPr>
          <w:rFonts w:cs="Times New Roman"/>
          <w:szCs w:val="24"/>
        </w:rPr>
        <w:t>thanking all the participants.</w:t>
      </w:r>
      <w:r>
        <w:rPr>
          <w:rFonts w:cs="Times New Roman"/>
          <w:szCs w:val="24"/>
        </w:rPr>
        <w:t xml:space="preserve"> </w:t>
      </w:r>
      <w:r w:rsidRPr="00E95898">
        <w:rPr>
          <w:rFonts w:cs="Times New Roman"/>
          <w:szCs w:val="24"/>
        </w:rPr>
        <w:t>They were</w:t>
      </w:r>
      <w:r>
        <w:rPr>
          <w:rFonts w:cs="Times New Roman"/>
          <w:szCs w:val="24"/>
        </w:rPr>
        <w:t xml:space="preserve"> also</w:t>
      </w:r>
      <w:r w:rsidRPr="00E95898">
        <w:rPr>
          <w:rFonts w:cs="Times New Roman"/>
          <w:szCs w:val="24"/>
        </w:rPr>
        <w:t xml:space="preserve"> reassured that complete confid</w:t>
      </w:r>
      <w:r>
        <w:rPr>
          <w:rFonts w:cs="Times New Roman"/>
          <w:szCs w:val="24"/>
        </w:rPr>
        <w:t xml:space="preserve">entiality would be maintained. Hence, all </w:t>
      </w:r>
      <w:r w:rsidRPr="00E95898">
        <w:rPr>
          <w:rFonts w:cs="Times New Roman"/>
          <w:szCs w:val="24"/>
        </w:rPr>
        <w:t>interview sessions</w:t>
      </w:r>
      <w:r>
        <w:rPr>
          <w:rFonts w:cs="Times New Roman"/>
          <w:szCs w:val="24"/>
        </w:rPr>
        <w:t xml:space="preserve"> ended smoothly.</w:t>
      </w:r>
    </w:p>
    <w:p w:rsidR="006A6C4A" w:rsidRPr="000B0B9F" w:rsidRDefault="00B13337" w:rsidP="006A6C4A">
      <w:pPr>
        <w:spacing w:after="0" w:line="480" w:lineRule="auto"/>
        <w:jc w:val="center"/>
        <w:rPr>
          <w:rFonts w:cs="Times New Roman"/>
          <w:b/>
          <w:szCs w:val="24"/>
        </w:rPr>
      </w:pPr>
      <w:r w:rsidRPr="000B0B9F">
        <w:rPr>
          <w:rFonts w:cs="Times New Roman"/>
          <w:b/>
          <w:szCs w:val="24"/>
        </w:rPr>
        <w:t>Researcher’s Journal</w:t>
      </w:r>
    </w:p>
    <w:p w:rsidR="006A6C4A" w:rsidRPr="005C1A2F" w:rsidRDefault="00B13337" w:rsidP="00836EED">
      <w:pPr>
        <w:spacing w:after="0" w:line="480" w:lineRule="auto"/>
        <w:rPr>
          <w:rFonts w:cs="Times New Roman"/>
          <w:szCs w:val="24"/>
        </w:rPr>
      </w:pPr>
      <w:r>
        <w:rPr>
          <w:rFonts w:cs="Times New Roman"/>
          <w:b/>
          <w:szCs w:val="24"/>
        </w:rPr>
        <w:t xml:space="preserve"> </w:t>
      </w:r>
      <w:r>
        <w:rPr>
          <w:rFonts w:cs="Times New Roman"/>
          <w:b/>
          <w:szCs w:val="24"/>
        </w:rPr>
        <w:tab/>
      </w:r>
      <w:r w:rsidRPr="0009251F">
        <w:rPr>
          <w:rFonts w:cs="Times New Roman"/>
          <w:szCs w:val="24"/>
        </w:rPr>
        <w:t>Conducting a research requires careful consideration and sound decision making</w:t>
      </w:r>
      <w:r>
        <w:rPr>
          <w:rFonts w:cs="Times New Roman"/>
          <w:szCs w:val="24"/>
        </w:rPr>
        <w:t>,</w:t>
      </w:r>
      <w:r w:rsidRPr="0009251F">
        <w:rPr>
          <w:rFonts w:cs="Times New Roman"/>
          <w:szCs w:val="24"/>
        </w:rPr>
        <w:t xml:space="preserve"> which can be overwhelming for the researcher.</w:t>
      </w:r>
      <w:r w:rsidR="007254DC">
        <w:rPr>
          <w:rFonts w:cs="Times New Roman"/>
          <w:szCs w:val="24"/>
        </w:rPr>
        <w:t xml:space="preserve"> </w:t>
      </w:r>
      <w:r w:rsidR="008568DF">
        <w:rPr>
          <w:rFonts w:cs="Times New Roman"/>
          <w:szCs w:val="24"/>
        </w:rPr>
        <w:t>I kept a journal</w:t>
      </w:r>
      <w:r w:rsidR="00D72D05">
        <w:rPr>
          <w:rFonts w:cs="Times New Roman"/>
          <w:szCs w:val="24"/>
        </w:rPr>
        <w:t xml:space="preserve"> by my side</w:t>
      </w:r>
      <w:r w:rsidR="008568DF">
        <w:rPr>
          <w:rFonts w:cs="Times New Roman"/>
          <w:szCs w:val="24"/>
        </w:rPr>
        <w:t xml:space="preserve"> to</w:t>
      </w:r>
      <w:r w:rsidR="007254DC">
        <w:rPr>
          <w:rFonts w:cs="Times New Roman"/>
          <w:szCs w:val="24"/>
        </w:rPr>
        <w:t xml:space="preserve"> help me</w:t>
      </w:r>
      <w:r w:rsidR="00B821A8" w:rsidRPr="00B821A8">
        <w:rPr>
          <w:rFonts w:cs="Times New Roman"/>
          <w:szCs w:val="24"/>
        </w:rPr>
        <w:t xml:space="preserve"> maintain focus</w:t>
      </w:r>
      <w:r w:rsidR="00B821A8">
        <w:rPr>
          <w:rFonts w:cs="Times New Roman"/>
          <w:szCs w:val="24"/>
        </w:rPr>
        <w:t xml:space="preserve"> </w:t>
      </w:r>
      <w:r w:rsidR="00B821A8" w:rsidRPr="00B821A8">
        <w:rPr>
          <w:rFonts w:cs="Times New Roman"/>
          <w:szCs w:val="24"/>
        </w:rPr>
        <w:t>on the targets throughout the research process</w:t>
      </w:r>
      <w:r w:rsidR="00B821A8">
        <w:rPr>
          <w:rFonts w:cs="Times New Roman"/>
          <w:szCs w:val="24"/>
        </w:rPr>
        <w:t xml:space="preserve">. </w:t>
      </w:r>
      <w:r w:rsidR="00A86672" w:rsidRPr="005C1A2F">
        <w:rPr>
          <w:rFonts w:cs="Times New Roman"/>
          <w:szCs w:val="24"/>
        </w:rPr>
        <w:t>The journal served</w:t>
      </w:r>
      <w:r w:rsidR="000103A0" w:rsidRPr="005C1A2F">
        <w:rPr>
          <w:rFonts w:cs="Times New Roman"/>
          <w:szCs w:val="24"/>
        </w:rPr>
        <w:t xml:space="preserve"> both as an audit trail and</w:t>
      </w:r>
      <w:r w:rsidR="00A86672" w:rsidRPr="005C1A2F">
        <w:rPr>
          <w:rFonts w:cs="Times New Roman"/>
          <w:szCs w:val="24"/>
        </w:rPr>
        <w:t xml:space="preserve"> my personal </w:t>
      </w:r>
      <w:r w:rsidR="007254DC" w:rsidRPr="005C1A2F">
        <w:rPr>
          <w:rFonts w:cs="Times New Roman"/>
          <w:szCs w:val="24"/>
        </w:rPr>
        <w:t>research companion</w:t>
      </w:r>
      <w:r w:rsidR="00B821A8" w:rsidRPr="005C1A2F">
        <w:rPr>
          <w:rFonts w:cs="Times New Roman"/>
          <w:szCs w:val="24"/>
        </w:rPr>
        <w:t xml:space="preserve"> as it facilitated</w:t>
      </w:r>
      <w:r w:rsidR="00F05D07" w:rsidRPr="005C1A2F">
        <w:rPr>
          <w:rFonts w:cs="Times New Roman"/>
          <w:szCs w:val="24"/>
        </w:rPr>
        <w:t xml:space="preserve"> my daily entries </w:t>
      </w:r>
      <w:r w:rsidR="00B821A8" w:rsidRPr="005C1A2F">
        <w:rPr>
          <w:rFonts w:cs="Times New Roman"/>
          <w:szCs w:val="24"/>
        </w:rPr>
        <w:t xml:space="preserve">of </w:t>
      </w:r>
      <w:r w:rsidR="0033663E" w:rsidRPr="005C1A2F">
        <w:rPr>
          <w:rFonts w:cs="Times New Roman"/>
          <w:szCs w:val="24"/>
        </w:rPr>
        <w:t>new ideas for the research, strategic planning, time management, project development, self-reflection and effective problem-solving while in the field.</w:t>
      </w:r>
      <w:r w:rsidR="004E7E04">
        <w:rPr>
          <w:rFonts w:cs="Times New Roman"/>
          <w:szCs w:val="24"/>
        </w:rPr>
        <w:t xml:space="preserve"> </w:t>
      </w:r>
      <w:r w:rsidR="00B821A8" w:rsidRPr="00B821A8">
        <w:rPr>
          <w:rFonts w:cs="Times New Roman"/>
          <w:szCs w:val="24"/>
        </w:rPr>
        <w:t>One such solution formulated as a result of the journaling process was my employment of the structured observation method instead of the free-flow</w:t>
      </w:r>
      <w:r w:rsidR="00E80419">
        <w:rPr>
          <w:rFonts w:cs="Times New Roman"/>
          <w:szCs w:val="24"/>
        </w:rPr>
        <w:t xml:space="preserve"> unstructured</w:t>
      </w:r>
      <w:r w:rsidR="00B821A8" w:rsidRPr="00B821A8">
        <w:rPr>
          <w:rFonts w:cs="Times New Roman"/>
          <w:szCs w:val="24"/>
        </w:rPr>
        <w:t xml:space="preserve"> observation</w:t>
      </w:r>
      <w:r w:rsidR="00E80419">
        <w:rPr>
          <w:rFonts w:cs="Times New Roman"/>
          <w:szCs w:val="24"/>
        </w:rPr>
        <w:t>al</w:t>
      </w:r>
      <w:r w:rsidR="00B821A8" w:rsidRPr="00B821A8">
        <w:rPr>
          <w:rFonts w:cs="Times New Roman"/>
          <w:szCs w:val="24"/>
        </w:rPr>
        <w:t xml:space="preserve"> method. This change resulted in a better focus and organization while in the field </w:t>
      </w:r>
      <w:r w:rsidR="00B821A8" w:rsidRPr="00B821A8">
        <w:rPr>
          <w:rFonts w:cs="Times New Roman"/>
          <w:szCs w:val="24"/>
        </w:rPr>
        <w:lastRenderedPageBreak/>
        <w:t>collecting data.</w:t>
      </w:r>
      <w:r w:rsidR="00AE3290">
        <w:rPr>
          <w:rFonts w:cs="Times New Roman"/>
          <w:szCs w:val="24"/>
        </w:rPr>
        <w:t xml:space="preserve"> Every thought re</w:t>
      </w:r>
      <w:r w:rsidR="004E2E18">
        <w:rPr>
          <w:rFonts w:cs="Times New Roman"/>
          <w:szCs w:val="24"/>
        </w:rPr>
        <w:t xml:space="preserve">levant to the research process, new </w:t>
      </w:r>
      <w:r w:rsidR="00AE3290">
        <w:rPr>
          <w:rFonts w:cs="Times New Roman"/>
          <w:szCs w:val="24"/>
        </w:rPr>
        <w:t>p</w:t>
      </w:r>
      <w:r w:rsidR="00E86238">
        <w:rPr>
          <w:rFonts w:cs="Times New Roman"/>
          <w:szCs w:val="24"/>
        </w:rPr>
        <w:t>robing questions</w:t>
      </w:r>
      <w:r w:rsidR="00B821A8">
        <w:rPr>
          <w:rFonts w:cs="Times New Roman"/>
          <w:szCs w:val="24"/>
        </w:rPr>
        <w:t xml:space="preserve">, </w:t>
      </w:r>
      <w:r w:rsidR="00E86238">
        <w:rPr>
          <w:rFonts w:cs="Times New Roman"/>
          <w:szCs w:val="24"/>
        </w:rPr>
        <w:t>interview schedules</w:t>
      </w:r>
      <w:r w:rsidR="004E2E18">
        <w:rPr>
          <w:rFonts w:cs="Times New Roman"/>
          <w:szCs w:val="24"/>
        </w:rPr>
        <w:t xml:space="preserve"> and </w:t>
      </w:r>
      <w:r w:rsidR="00B821A8">
        <w:rPr>
          <w:rFonts w:cs="Times New Roman"/>
          <w:szCs w:val="24"/>
        </w:rPr>
        <w:t>observations</w:t>
      </w:r>
      <w:r w:rsidR="004E2E18">
        <w:rPr>
          <w:rFonts w:cs="Times New Roman"/>
          <w:szCs w:val="24"/>
        </w:rPr>
        <w:t xml:space="preserve"> </w:t>
      </w:r>
      <w:r w:rsidR="00B821A8">
        <w:rPr>
          <w:rFonts w:cs="Times New Roman"/>
          <w:szCs w:val="24"/>
        </w:rPr>
        <w:t>were also recorded</w:t>
      </w:r>
      <w:r w:rsidR="004E7E04">
        <w:rPr>
          <w:rFonts w:cs="Times New Roman"/>
          <w:szCs w:val="24"/>
        </w:rPr>
        <w:t xml:space="preserve">. </w:t>
      </w:r>
      <w:r w:rsidR="004E7E04" w:rsidRPr="005C1A2F">
        <w:rPr>
          <w:rFonts w:cs="Times New Roman"/>
          <w:szCs w:val="24"/>
        </w:rPr>
        <w:t>T</w:t>
      </w:r>
      <w:r w:rsidR="00D72D05" w:rsidRPr="005C1A2F">
        <w:rPr>
          <w:rFonts w:cs="Times New Roman"/>
          <w:szCs w:val="24"/>
        </w:rPr>
        <w:t>he research journal was of great benefit in guiding</w:t>
      </w:r>
      <w:r w:rsidR="003E559A" w:rsidRPr="005C1A2F">
        <w:rPr>
          <w:rFonts w:cs="Times New Roman"/>
          <w:szCs w:val="24"/>
        </w:rPr>
        <w:t>,</w:t>
      </w:r>
      <w:r w:rsidR="00AE3290" w:rsidRPr="005C1A2F">
        <w:rPr>
          <w:rFonts w:cs="Times New Roman"/>
          <w:szCs w:val="24"/>
        </w:rPr>
        <w:t xml:space="preserve"> organizing</w:t>
      </w:r>
      <w:r w:rsidR="003E559A" w:rsidRPr="005C1A2F">
        <w:rPr>
          <w:rFonts w:cs="Times New Roman"/>
          <w:szCs w:val="24"/>
        </w:rPr>
        <w:t xml:space="preserve"> and keeping track of all the relevant information during this</w:t>
      </w:r>
      <w:r w:rsidR="00D72D05" w:rsidRPr="005C1A2F">
        <w:rPr>
          <w:rFonts w:cs="Times New Roman"/>
          <w:szCs w:val="24"/>
        </w:rPr>
        <w:t xml:space="preserve"> enquiry.</w:t>
      </w:r>
      <w:r w:rsidR="004E7E04" w:rsidRPr="005C1A2F">
        <w:rPr>
          <w:rFonts w:cs="Times New Roman"/>
          <w:szCs w:val="24"/>
        </w:rPr>
        <w:t xml:space="preserve"> Hence, words through the journal, I was able to minimize my biases by maintaining my focus on the research purpose. </w:t>
      </w:r>
    </w:p>
    <w:p w:rsidR="00B13337" w:rsidRPr="005C1A2F" w:rsidRDefault="002E3474" w:rsidP="00836EED">
      <w:pPr>
        <w:spacing w:after="0" w:line="480" w:lineRule="auto"/>
        <w:jc w:val="center"/>
        <w:rPr>
          <w:rFonts w:cs="Times New Roman"/>
          <w:b/>
          <w:szCs w:val="24"/>
        </w:rPr>
      </w:pPr>
      <w:r w:rsidRPr="005C1A2F">
        <w:rPr>
          <w:rFonts w:cs="Times New Roman"/>
          <w:b/>
          <w:szCs w:val="24"/>
          <w:lang w:val="en-029"/>
        </w:rPr>
        <w:t xml:space="preserve"> </w:t>
      </w:r>
      <w:r w:rsidR="00BE5946" w:rsidRPr="005C1A2F">
        <w:rPr>
          <w:rFonts w:cs="Times New Roman"/>
          <w:b/>
          <w:szCs w:val="24"/>
          <w:lang w:val="en-029"/>
        </w:rPr>
        <w:t xml:space="preserve"> </w:t>
      </w:r>
      <w:r w:rsidR="00F01425" w:rsidRPr="005C1A2F">
        <w:rPr>
          <w:rFonts w:cs="Times New Roman"/>
          <w:b/>
          <w:szCs w:val="24"/>
          <w:lang w:val="en-029"/>
        </w:rPr>
        <w:t xml:space="preserve"> </w:t>
      </w:r>
      <w:r w:rsidR="00950B29" w:rsidRPr="005C1A2F">
        <w:rPr>
          <w:rFonts w:cs="Times New Roman"/>
          <w:b/>
          <w:szCs w:val="24"/>
          <w:lang w:val="en-029"/>
        </w:rPr>
        <w:t xml:space="preserve"> </w:t>
      </w:r>
      <w:r w:rsidR="00836EED" w:rsidRPr="005C1A2F">
        <w:rPr>
          <w:rFonts w:cs="Times New Roman"/>
          <w:b/>
          <w:szCs w:val="24"/>
          <w:lang w:val="en-029"/>
        </w:rPr>
        <w:t xml:space="preserve"> </w:t>
      </w:r>
      <w:r w:rsidR="004702C7" w:rsidRPr="005C1A2F">
        <w:rPr>
          <w:rFonts w:cs="Times New Roman"/>
          <w:b/>
          <w:szCs w:val="24"/>
          <w:lang w:val="en-029"/>
        </w:rPr>
        <w:t>Rigo</w:t>
      </w:r>
      <w:r w:rsidR="002F2686" w:rsidRPr="005C1A2F">
        <w:rPr>
          <w:rFonts w:cs="Times New Roman"/>
          <w:b/>
          <w:szCs w:val="24"/>
          <w:lang w:val="en-029"/>
        </w:rPr>
        <w:t>u</w:t>
      </w:r>
      <w:r w:rsidR="004702C7" w:rsidRPr="005C1A2F">
        <w:rPr>
          <w:rFonts w:cs="Times New Roman"/>
          <w:b/>
          <w:szCs w:val="24"/>
          <w:lang w:val="en-029"/>
        </w:rPr>
        <w:t>r</w:t>
      </w:r>
    </w:p>
    <w:p w:rsidR="00EF7875" w:rsidRPr="005C1A2F" w:rsidRDefault="00B13337" w:rsidP="003F6EA7">
      <w:pPr>
        <w:tabs>
          <w:tab w:val="left" w:pos="5245"/>
        </w:tabs>
        <w:spacing w:after="0" w:line="480" w:lineRule="auto"/>
        <w:ind w:firstLine="720"/>
        <w:rPr>
          <w:rFonts w:cs="Times New Roman"/>
          <w:szCs w:val="24"/>
          <w:lang w:val="en-029"/>
        </w:rPr>
      </w:pPr>
      <w:r w:rsidRPr="005C1A2F">
        <w:rPr>
          <w:rFonts w:cs="Times New Roman"/>
          <w:szCs w:val="24"/>
          <w:lang w:val="en-029"/>
        </w:rPr>
        <w:t xml:space="preserve"> </w:t>
      </w:r>
      <w:r w:rsidR="00F94708" w:rsidRPr="005C1A2F">
        <w:rPr>
          <w:rFonts w:cs="Times New Roman"/>
          <w:szCs w:val="24"/>
          <w:lang w:val="en-029"/>
        </w:rPr>
        <w:t xml:space="preserve">  </w:t>
      </w:r>
      <w:r w:rsidR="00563633" w:rsidRPr="005C1A2F">
        <w:rPr>
          <w:rFonts w:cs="Times New Roman"/>
          <w:szCs w:val="24"/>
          <w:lang w:val="en-029"/>
        </w:rPr>
        <w:t xml:space="preserve"> </w:t>
      </w:r>
      <w:r w:rsidR="009B615A" w:rsidRPr="005C1A2F">
        <w:rPr>
          <w:rFonts w:cs="Times New Roman"/>
          <w:szCs w:val="24"/>
          <w:lang w:val="en-029"/>
        </w:rPr>
        <w:t xml:space="preserve"> </w:t>
      </w:r>
      <w:r w:rsidR="009C310E" w:rsidRPr="005C1A2F">
        <w:rPr>
          <w:rFonts w:cs="Times New Roman"/>
          <w:szCs w:val="24"/>
          <w:lang w:val="en-029"/>
        </w:rPr>
        <w:t xml:space="preserve"> </w:t>
      </w:r>
      <w:r w:rsidR="00EF7875" w:rsidRPr="005C1A2F">
        <w:rPr>
          <w:rFonts w:cs="Times New Roman"/>
          <w:szCs w:val="24"/>
          <w:lang w:val="en-029"/>
        </w:rPr>
        <w:t>It is important to do what we can to ensure, and to demonstrate, that our work is as rigorous as we can make it</w:t>
      </w:r>
      <w:r w:rsidR="002A3F90" w:rsidRPr="005C1A2F">
        <w:rPr>
          <w:rFonts w:cs="Times New Roman"/>
          <w:szCs w:val="24"/>
          <w:lang w:val="en-029"/>
        </w:rPr>
        <w:t>.</w:t>
      </w:r>
      <w:r w:rsidR="00E27B46" w:rsidRPr="005C1A2F">
        <w:rPr>
          <w:rFonts w:cs="Times New Roman"/>
          <w:szCs w:val="24"/>
          <w:lang w:val="en-029"/>
        </w:rPr>
        <w:t xml:space="preserve"> Emdem and Sandelowski (1999)</w:t>
      </w:r>
      <w:r w:rsidR="00EF7875" w:rsidRPr="005C1A2F">
        <w:rPr>
          <w:rFonts w:cs="Times New Roman"/>
          <w:szCs w:val="24"/>
          <w:lang w:val="en-029"/>
        </w:rPr>
        <w:t xml:space="preserve"> however,</w:t>
      </w:r>
      <w:r w:rsidR="00E27B46" w:rsidRPr="005C1A2F">
        <w:rPr>
          <w:rFonts w:cs="Times New Roman"/>
          <w:szCs w:val="24"/>
          <w:lang w:val="en-029"/>
        </w:rPr>
        <w:t xml:space="preserve"> assert that “no one set of criteria can be expected to ‘fit the bill’ for every research study” (p. 6). Similarly,</w:t>
      </w:r>
      <w:r w:rsidR="004032C0" w:rsidRPr="005C1A2F">
        <w:rPr>
          <w:rFonts w:cs="Times New Roman"/>
          <w:szCs w:val="24"/>
          <w:lang w:val="en-029"/>
        </w:rPr>
        <w:t xml:space="preserve"> Lincoln and Guba (1985) note </w:t>
      </w:r>
      <w:r w:rsidR="0093087B" w:rsidRPr="005C1A2F">
        <w:rPr>
          <w:rFonts w:cs="Times New Roman"/>
          <w:szCs w:val="24"/>
          <w:lang w:val="en-029"/>
        </w:rPr>
        <w:t>that “naturalistic studies simply cannot be warranted in the same way as are conventional studies” (p. 329).</w:t>
      </w:r>
      <w:r w:rsidR="00EF7875" w:rsidRPr="005C1A2F">
        <w:rPr>
          <w:rFonts w:cs="Times New Roman"/>
          <w:szCs w:val="24"/>
          <w:lang w:val="en-029"/>
        </w:rPr>
        <w:t xml:space="preserve"> I agree with this and whilst believing that</w:t>
      </w:r>
      <w:r w:rsidR="00FE5D70" w:rsidRPr="005C1A2F">
        <w:rPr>
          <w:rFonts w:cs="Times New Roman"/>
          <w:szCs w:val="24"/>
          <w:lang w:val="en-029"/>
        </w:rPr>
        <w:t xml:space="preserve"> the measurement-based statistical</w:t>
      </w:r>
      <w:r w:rsidR="00737ABD" w:rsidRPr="005C1A2F">
        <w:rPr>
          <w:rFonts w:cs="Times New Roman"/>
          <w:szCs w:val="24"/>
          <w:lang w:val="en-029"/>
        </w:rPr>
        <w:t xml:space="preserve"> construct</w:t>
      </w:r>
      <w:r w:rsidR="00810EFB" w:rsidRPr="005C1A2F">
        <w:rPr>
          <w:rFonts w:cs="Times New Roman"/>
          <w:szCs w:val="24"/>
          <w:lang w:val="en-029"/>
        </w:rPr>
        <w:t>s</w:t>
      </w:r>
      <w:r w:rsidR="00737ABD" w:rsidRPr="005C1A2F">
        <w:rPr>
          <w:rFonts w:cs="Times New Roman"/>
          <w:szCs w:val="24"/>
          <w:lang w:val="en-029"/>
        </w:rPr>
        <w:t xml:space="preserve"> </w:t>
      </w:r>
      <w:r w:rsidR="00FE5D70" w:rsidRPr="005C1A2F">
        <w:rPr>
          <w:rFonts w:cs="Times New Roman"/>
          <w:szCs w:val="24"/>
          <w:lang w:val="en-029"/>
        </w:rPr>
        <w:t>of reliability and validity are ideal for validating quality in the positivist paradigm,</w:t>
      </w:r>
      <w:r w:rsidR="00EF7875" w:rsidRPr="005C1A2F">
        <w:rPr>
          <w:rFonts w:cs="Times New Roman"/>
          <w:szCs w:val="24"/>
          <w:lang w:val="en-029"/>
        </w:rPr>
        <w:t xml:space="preserve"> quality and rigour of work within </w:t>
      </w:r>
      <w:r w:rsidR="00FE5D70" w:rsidRPr="005C1A2F">
        <w:rPr>
          <w:rFonts w:cs="Times New Roman"/>
          <w:szCs w:val="24"/>
          <w:lang w:val="en-029"/>
        </w:rPr>
        <w:t>the interpretative paradigm</w:t>
      </w:r>
      <w:r w:rsidR="00EF7875" w:rsidRPr="005C1A2F">
        <w:rPr>
          <w:rFonts w:cs="Times New Roman"/>
          <w:szCs w:val="24"/>
          <w:lang w:val="en-029"/>
        </w:rPr>
        <w:t xml:space="preserve"> is more appropriately considered in terms of </w:t>
      </w:r>
      <w:r w:rsidR="002F2686" w:rsidRPr="005C1A2F">
        <w:rPr>
          <w:rFonts w:cs="Times New Roman"/>
          <w:szCs w:val="24"/>
          <w:lang w:val="en-029"/>
        </w:rPr>
        <w:t>credibility and</w:t>
      </w:r>
      <w:r w:rsidR="00DA5CDB" w:rsidRPr="005C1A2F">
        <w:rPr>
          <w:rFonts w:cs="Times New Roman"/>
          <w:szCs w:val="24"/>
          <w:lang w:val="en-029"/>
        </w:rPr>
        <w:t xml:space="preserve"> </w:t>
      </w:r>
      <w:r w:rsidR="00FE5D70" w:rsidRPr="005C1A2F">
        <w:rPr>
          <w:rFonts w:cs="Times New Roman"/>
          <w:szCs w:val="24"/>
          <w:lang w:val="en-029"/>
        </w:rPr>
        <w:t>trustworthiness.</w:t>
      </w:r>
      <w:r w:rsidR="00FC2970" w:rsidRPr="005C1A2F">
        <w:rPr>
          <w:rFonts w:cs="Times New Roman"/>
          <w:szCs w:val="24"/>
          <w:lang w:val="en-029"/>
        </w:rPr>
        <w:t xml:space="preserve"> </w:t>
      </w:r>
    </w:p>
    <w:p w:rsidR="00810EFB" w:rsidRPr="005C1A2F" w:rsidRDefault="003F6EA7" w:rsidP="003F6EA7">
      <w:pPr>
        <w:tabs>
          <w:tab w:val="left" w:pos="5245"/>
        </w:tabs>
        <w:spacing w:after="0" w:line="480" w:lineRule="auto"/>
        <w:ind w:firstLine="720"/>
        <w:rPr>
          <w:rFonts w:cs="Times New Roman"/>
          <w:szCs w:val="24"/>
          <w:lang w:val="en-029"/>
        </w:rPr>
      </w:pPr>
      <w:r w:rsidRPr="005C1A2F">
        <w:rPr>
          <w:rFonts w:cs="Times New Roman"/>
          <w:szCs w:val="24"/>
          <w:lang w:val="en-029"/>
        </w:rPr>
        <w:t>Achieving rigo</w:t>
      </w:r>
      <w:r w:rsidR="002F2686" w:rsidRPr="005C1A2F">
        <w:rPr>
          <w:rFonts w:cs="Times New Roman"/>
          <w:szCs w:val="24"/>
          <w:lang w:val="en-029"/>
        </w:rPr>
        <w:t>u</w:t>
      </w:r>
      <w:r w:rsidRPr="005C1A2F">
        <w:rPr>
          <w:rFonts w:cs="Times New Roman"/>
          <w:szCs w:val="24"/>
          <w:lang w:val="en-029"/>
        </w:rPr>
        <w:t>r is</w:t>
      </w:r>
      <w:r w:rsidR="00810EFB" w:rsidRPr="005C1A2F">
        <w:rPr>
          <w:rFonts w:cs="Times New Roman"/>
          <w:szCs w:val="24"/>
          <w:lang w:val="en-029"/>
        </w:rPr>
        <w:t xml:space="preserve"> therefore critical to the success of this project as </w:t>
      </w:r>
      <w:r w:rsidRPr="005C1A2F">
        <w:rPr>
          <w:rFonts w:cs="Times New Roman"/>
          <w:szCs w:val="24"/>
          <w:lang w:val="en-029"/>
        </w:rPr>
        <w:t>it</w:t>
      </w:r>
      <w:r w:rsidR="00810EFB" w:rsidRPr="005C1A2F">
        <w:rPr>
          <w:rFonts w:cs="Times New Roman"/>
          <w:szCs w:val="24"/>
          <w:lang w:val="en-029"/>
        </w:rPr>
        <w:t xml:space="preserve"> ensures </w:t>
      </w:r>
      <w:r w:rsidR="00FE5D70" w:rsidRPr="005C1A2F">
        <w:rPr>
          <w:rFonts w:cs="Times New Roman"/>
          <w:szCs w:val="24"/>
          <w:lang w:val="en-029"/>
        </w:rPr>
        <w:t>acc</w:t>
      </w:r>
      <w:r w:rsidRPr="005C1A2F">
        <w:rPr>
          <w:rFonts w:cs="Times New Roman"/>
          <w:szCs w:val="24"/>
          <w:lang w:val="en-029"/>
        </w:rPr>
        <w:t>urat</w:t>
      </w:r>
      <w:r w:rsidR="009F136F" w:rsidRPr="005C1A2F">
        <w:rPr>
          <w:rFonts w:cs="Times New Roman"/>
          <w:szCs w:val="24"/>
          <w:lang w:val="en-029"/>
        </w:rPr>
        <w:t xml:space="preserve">e representation </w:t>
      </w:r>
      <w:r w:rsidR="0065150F" w:rsidRPr="005C1A2F">
        <w:rPr>
          <w:rFonts w:cs="Times New Roman"/>
          <w:szCs w:val="24"/>
          <w:lang w:val="en-029"/>
        </w:rPr>
        <w:t>of participants’ experiences with PATH.</w:t>
      </w:r>
      <w:r w:rsidR="00AC7B2C" w:rsidRPr="005C1A2F">
        <w:rPr>
          <w:rFonts w:cs="Times New Roman"/>
          <w:szCs w:val="24"/>
          <w:lang w:val="en-029"/>
        </w:rPr>
        <w:t xml:space="preserve"> </w:t>
      </w:r>
      <w:r w:rsidR="00044963" w:rsidRPr="005C1A2F">
        <w:rPr>
          <w:rFonts w:cs="Times New Roman"/>
          <w:szCs w:val="24"/>
          <w:lang w:val="en-029"/>
        </w:rPr>
        <w:t>Cypress (2017) purports that rigo</w:t>
      </w:r>
      <w:r w:rsidR="000A201E" w:rsidRPr="005C1A2F">
        <w:rPr>
          <w:rFonts w:cs="Times New Roman"/>
          <w:szCs w:val="24"/>
          <w:lang w:val="en-029"/>
        </w:rPr>
        <w:t>u</w:t>
      </w:r>
      <w:r w:rsidR="00044963" w:rsidRPr="005C1A2F">
        <w:rPr>
          <w:rFonts w:cs="Times New Roman"/>
          <w:szCs w:val="24"/>
          <w:lang w:val="en-029"/>
        </w:rPr>
        <w:t>r in qualitative</w:t>
      </w:r>
      <w:r w:rsidR="00EF7875" w:rsidRPr="005C1A2F">
        <w:rPr>
          <w:rFonts w:cs="Times New Roman"/>
          <w:szCs w:val="24"/>
          <w:lang w:val="en-029"/>
        </w:rPr>
        <w:t xml:space="preserve"> research</w:t>
      </w:r>
      <w:r w:rsidR="00044963" w:rsidRPr="005C1A2F">
        <w:rPr>
          <w:rFonts w:cs="Times New Roman"/>
          <w:szCs w:val="24"/>
          <w:lang w:val="en-029"/>
        </w:rPr>
        <w:t xml:space="preserve"> is “simply defined as… the quality o</w:t>
      </w:r>
      <w:r w:rsidR="00FC2970" w:rsidRPr="005C1A2F">
        <w:rPr>
          <w:rFonts w:cs="Times New Roman"/>
          <w:szCs w:val="24"/>
          <w:lang w:val="en-029"/>
        </w:rPr>
        <w:t xml:space="preserve">f being thorough and accurate”. Thomas and Magilvy (2011) further posit that </w:t>
      </w:r>
      <w:r w:rsidR="00AC7B2C" w:rsidRPr="005C1A2F">
        <w:rPr>
          <w:rFonts w:cs="Times New Roman"/>
          <w:szCs w:val="24"/>
          <w:lang w:val="en-029"/>
        </w:rPr>
        <w:t>qualitative</w:t>
      </w:r>
      <w:r w:rsidR="001C666A" w:rsidRPr="005C1A2F">
        <w:rPr>
          <w:rFonts w:cs="Times New Roman"/>
          <w:szCs w:val="24"/>
          <w:lang w:val="en-029"/>
        </w:rPr>
        <w:t xml:space="preserve"> rigour</w:t>
      </w:r>
      <w:r w:rsidR="005D58EE" w:rsidRPr="005C1A2F">
        <w:rPr>
          <w:rFonts w:cs="Times New Roman"/>
          <w:szCs w:val="24"/>
          <w:lang w:val="en-029"/>
        </w:rPr>
        <w:t xml:space="preserve"> “</w:t>
      </w:r>
      <w:r w:rsidR="00AC7B2C" w:rsidRPr="005C1A2F">
        <w:rPr>
          <w:rFonts w:cs="Times New Roman"/>
          <w:szCs w:val="24"/>
          <w:lang w:val="en-029"/>
        </w:rPr>
        <w:t>establish</w:t>
      </w:r>
      <w:r w:rsidR="005D58EE" w:rsidRPr="005C1A2F">
        <w:rPr>
          <w:rFonts w:cs="Times New Roman"/>
          <w:szCs w:val="24"/>
          <w:lang w:val="en-029"/>
        </w:rPr>
        <w:t>es</w:t>
      </w:r>
      <w:r w:rsidR="00AC7B2C" w:rsidRPr="005C1A2F">
        <w:rPr>
          <w:rFonts w:cs="Times New Roman"/>
          <w:szCs w:val="24"/>
          <w:lang w:val="en-029"/>
        </w:rPr>
        <w:t xml:space="preserve"> trust or confidence in the findings or results</w:t>
      </w:r>
      <w:r w:rsidR="005D58EE" w:rsidRPr="005C1A2F">
        <w:rPr>
          <w:rFonts w:cs="Times New Roman"/>
          <w:szCs w:val="24"/>
          <w:lang w:val="en-029"/>
        </w:rPr>
        <w:t xml:space="preserve"> of a research study” (p. 151). </w:t>
      </w:r>
      <w:r w:rsidR="00044963" w:rsidRPr="005C1A2F">
        <w:rPr>
          <w:rFonts w:cs="Times New Roman"/>
          <w:szCs w:val="24"/>
          <w:lang w:val="en-029"/>
        </w:rPr>
        <w:t>Morse, Barrett, Mayan, Olson and Spiers (2008) also state that “without rigor, research is worth-less, becomes fiction and loses its utility” (p. 2).</w:t>
      </w:r>
      <w:r w:rsidR="00AC7B2C" w:rsidRPr="005C1A2F">
        <w:rPr>
          <w:rFonts w:cs="Times New Roman"/>
          <w:szCs w:val="24"/>
          <w:lang w:val="en-029"/>
        </w:rPr>
        <w:t xml:space="preserve"> Achieving rigor </w:t>
      </w:r>
      <w:r w:rsidR="00F97428" w:rsidRPr="005C1A2F">
        <w:rPr>
          <w:rFonts w:cs="Times New Roman"/>
          <w:szCs w:val="24"/>
          <w:lang w:val="en-029"/>
        </w:rPr>
        <w:t>was not only a focus and a commitment; it became a part of my core value system which shaped this entire research process.</w:t>
      </w:r>
    </w:p>
    <w:p w:rsidR="009E5F17" w:rsidRPr="005C1A2F" w:rsidRDefault="00393006" w:rsidP="00B807DF">
      <w:pPr>
        <w:tabs>
          <w:tab w:val="left" w:pos="5245"/>
        </w:tabs>
        <w:spacing w:after="0" w:line="480" w:lineRule="auto"/>
        <w:rPr>
          <w:rFonts w:cs="Times New Roman"/>
          <w:szCs w:val="24"/>
          <w:lang w:val="en-029"/>
        </w:rPr>
      </w:pPr>
      <w:r w:rsidRPr="005C1A2F">
        <w:rPr>
          <w:rFonts w:cs="Times New Roman"/>
          <w:szCs w:val="24"/>
          <w:lang w:val="en-029"/>
        </w:rPr>
        <w:lastRenderedPageBreak/>
        <w:t xml:space="preserve">               </w:t>
      </w:r>
      <w:r w:rsidR="0038198B" w:rsidRPr="005C1A2F">
        <w:rPr>
          <w:rFonts w:cs="Times New Roman"/>
          <w:szCs w:val="24"/>
          <w:lang w:val="en-029"/>
        </w:rPr>
        <w:t>To</w:t>
      </w:r>
      <w:r w:rsidR="00EF7875" w:rsidRPr="005C1A2F">
        <w:rPr>
          <w:rFonts w:cs="Times New Roman"/>
          <w:szCs w:val="24"/>
          <w:lang w:val="en-029"/>
        </w:rPr>
        <w:t xml:space="preserve"> achieve and demonstrate rigour </w:t>
      </w:r>
      <w:r w:rsidR="0038198B" w:rsidRPr="005C1A2F">
        <w:rPr>
          <w:rFonts w:cs="Times New Roman"/>
          <w:szCs w:val="24"/>
          <w:lang w:val="en-029"/>
        </w:rPr>
        <w:t xml:space="preserve">in this study, </w:t>
      </w:r>
      <w:r w:rsidR="000F4FC1" w:rsidRPr="005C1A2F">
        <w:rPr>
          <w:rFonts w:cs="Times New Roman"/>
          <w:szCs w:val="24"/>
          <w:lang w:val="en-029"/>
        </w:rPr>
        <w:t>I</w:t>
      </w:r>
      <w:r w:rsidR="0038198B" w:rsidRPr="005C1A2F">
        <w:rPr>
          <w:rFonts w:cs="Times New Roman"/>
          <w:szCs w:val="24"/>
          <w:lang w:val="en-029"/>
        </w:rPr>
        <w:t xml:space="preserve"> have adhere</w:t>
      </w:r>
      <w:r w:rsidR="001376DD" w:rsidRPr="005C1A2F">
        <w:rPr>
          <w:rFonts w:cs="Times New Roman"/>
          <w:szCs w:val="24"/>
          <w:lang w:val="en-029"/>
        </w:rPr>
        <w:t>d</w:t>
      </w:r>
      <w:r w:rsidR="0038198B" w:rsidRPr="005C1A2F">
        <w:rPr>
          <w:rFonts w:cs="Times New Roman"/>
          <w:szCs w:val="24"/>
          <w:lang w:val="en-029"/>
        </w:rPr>
        <w:t xml:space="preserve"> t</w:t>
      </w:r>
      <w:r w:rsidR="001376DD" w:rsidRPr="005C1A2F">
        <w:rPr>
          <w:rFonts w:cs="Times New Roman"/>
          <w:szCs w:val="24"/>
          <w:lang w:val="en-029"/>
        </w:rPr>
        <w:t>o</w:t>
      </w:r>
      <w:r w:rsidR="00DA5CDB" w:rsidRPr="005C1A2F">
        <w:rPr>
          <w:rFonts w:cs="Times New Roman"/>
          <w:szCs w:val="24"/>
          <w:lang w:val="en-029"/>
        </w:rPr>
        <w:t xml:space="preserve"> the </w:t>
      </w:r>
      <w:r w:rsidRPr="005C1A2F">
        <w:rPr>
          <w:rFonts w:cs="Times New Roman"/>
          <w:szCs w:val="24"/>
          <w:lang w:val="en-029"/>
        </w:rPr>
        <w:t>four criteria</w:t>
      </w:r>
      <w:r w:rsidR="00DA5CDB" w:rsidRPr="005C1A2F">
        <w:rPr>
          <w:rFonts w:cs="Times New Roman"/>
          <w:szCs w:val="24"/>
          <w:lang w:val="en-029"/>
        </w:rPr>
        <w:t xml:space="preserve"> of </w:t>
      </w:r>
      <w:r w:rsidR="00DA5CDB" w:rsidRPr="005C1A2F">
        <w:rPr>
          <w:rFonts w:cs="Times New Roman"/>
          <w:i/>
          <w:szCs w:val="24"/>
          <w:lang w:val="en-029"/>
        </w:rPr>
        <w:t>credibility</w:t>
      </w:r>
      <w:r w:rsidR="00DA5CDB" w:rsidRPr="005C1A2F">
        <w:rPr>
          <w:rFonts w:cs="Times New Roman"/>
          <w:szCs w:val="24"/>
          <w:lang w:val="en-029"/>
        </w:rPr>
        <w:t xml:space="preserve">, </w:t>
      </w:r>
      <w:r w:rsidR="00DA5CDB" w:rsidRPr="005C1A2F">
        <w:rPr>
          <w:rFonts w:cs="Times New Roman"/>
          <w:i/>
          <w:szCs w:val="24"/>
          <w:lang w:val="en-029"/>
        </w:rPr>
        <w:t>transferability</w:t>
      </w:r>
      <w:r w:rsidR="00DA5CDB" w:rsidRPr="005C1A2F">
        <w:rPr>
          <w:rFonts w:cs="Times New Roman"/>
          <w:szCs w:val="24"/>
          <w:lang w:val="en-029"/>
        </w:rPr>
        <w:t xml:space="preserve">, </w:t>
      </w:r>
      <w:r w:rsidR="00DA5CDB" w:rsidRPr="005C1A2F">
        <w:rPr>
          <w:rFonts w:cs="Times New Roman"/>
          <w:i/>
          <w:szCs w:val="24"/>
          <w:lang w:val="en-029"/>
        </w:rPr>
        <w:t>dependability</w:t>
      </w:r>
      <w:r w:rsidR="00DA5CDB" w:rsidRPr="005C1A2F">
        <w:rPr>
          <w:rFonts w:cs="Times New Roman"/>
          <w:szCs w:val="24"/>
          <w:lang w:val="en-029"/>
        </w:rPr>
        <w:t xml:space="preserve">, and </w:t>
      </w:r>
      <w:r w:rsidR="00DA5CDB" w:rsidRPr="005C1A2F">
        <w:rPr>
          <w:rFonts w:cs="Times New Roman"/>
          <w:i/>
          <w:szCs w:val="24"/>
          <w:lang w:val="en-029"/>
        </w:rPr>
        <w:t>confirmability</w:t>
      </w:r>
      <w:r w:rsidR="00DA5CDB" w:rsidRPr="005C1A2F">
        <w:rPr>
          <w:rFonts w:cs="Times New Roman"/>
          <w:szCs w:val="24"/>
          <w:lang w:val="en-029"/>
        </w:rPr>
        <w:t xml:space="preserve"> </w:t>
      </w:r>
      <w:r w:rsidRPr="005C1A2F">
        <w:rPr>
          <w:rFonts w:cs="Times New Roman"/>
          <w:szCs w:val="24"/>
          <w:lang w:val="en-029"/>
        </w:rPr>
        <w:t xml:space="preserve">proposed by </w:t>
      </w:r>
      <w:r w:rsidR="001376DD" w:rsidRPr="005C1A2F">
        <w:rPr>
          <w:rFonts w:cs="Times New Roman"/>
          <w:szCs w:val="24"/>
          <w:lang w:val="en-029"/>
        </w:rPr>
        <w:t>Lincoln and Guba (1985)</w:t>
      </w:r>
      <w:r w:rsidRPr="005C1A2F">
        <w:rPr>
          <w:rFonts w:cs="Times New Roman"/>
          <w:szCs w:val="24"/>
          <w:lang w:val="en-029"/>
        </w:rPr>
        <w:t>.</w:t>
      </w:r>
    </w:p>
    <w:p w:rsidR="00B807DF" w:rsidRPr="005C1A2F" w:rsidRDefault="003B04D2" w:rsidP="00B807DF">
      <w:pPr>
        <w:tabs>
          <w:tab w:val="left" w:pos="5245"/>
        </w:tabs>
        <w:spacing w:after="0" w:line="480" w:lineRule="auto"/>
        <w:rPr>
          <w:rFonts w:cs="Times New Roman"/>
          <w:szCs w:val="24"/>
          <w:lang w:val="en-029"/>
        </w:rPr>
      </w:pPr>
      <w:r w:rsidRPr="005C1A2F">
        <w:rPr>
          <w:rFonts w:cs="Times New Roman"/>
          <w:szCs w:val="24"/>
          <w:lang w:val="en-029"/>
        </w:rPr>
        <w:t xml:space="preserve">     </w:t>
      </w:r>
      <w:r w:rsidR="009E5F17" w:rsidRPr="005C1A2F">
        <w:rPr>
          <w:rFonts w:cs="Times New Roman"/>
          <w:szCs w:val="24"/>
          <w:lang w:val="en-029"/>
        </w:rPr>
        <w:t xml:space="preserve">        </w:t>
      </w:r>
      <w:r w:rsidR="000240B3" w:rsidRPr="005C1A2F">
        <w:rPr>
          <w:rFonts w:cs="Times New Roman"/>
          <w:szCs w:val="24"/>
          <w:lang w:val="en-029"/>
        </w:rPr>
        <w:t>Since credibility speaks to the accuracy of the data</w:t>
      </w:r>
      <w:r w:rsidR="00B807DF" w:rsidRPr="005C1A2F">
        <w:rPr>
          <w:rFonts w:cs="Times New Roman"/>
          <w:szCs w:val="24"/>
          <w:lang w:val="en-029"/>
        </w:rPr>
        <w:t xml:space="preserve"> (Lincoln and </w:t>
      </w:r>
      <w:r w:rsidR="001C666A" w:rsidRPr="005C1A2F">
        <w:rPr>
          <w:rFonts w:cs="Times New Roman"/>
          <w:szCs w:val="24"/>
          <w:lang w:val="en-029"/>
        </w:rPr>
        <w:t>Guba,</w:t>
      </w:r>
      <w:r w:rsidR="00E36117" w:rsidRPr="005C1A2F">
        <w:rPr>
          <w:rFonts w:cs="Times New Roman"/>
          <w:szCs w:val="24"/>
          <w:lang w:val="en-029"/>
        </w:rPr>
        <w:t xml:space="preserve"> </w:t>
      </w:r>
      <w:r w:rsidR="00B807DF" w:rsidRPr="005C1A2F">
        <w:rPr>
          <w:rFonts w:cs="Times New Roman"/>
          <w:szCs w:val="24"/>
          <w:lang w:val="en-029"/>
        </w:rPr>
        <w:t>1985)</w:t>
      </w:r>
      <w:r w:rsidR="000240B3" w:rsidRPr="005C1A2F">
        <w:rPr>
          <w:rFonts w:cs="Times New Roman"/>
          <w:szCs w:val="24"/>
          <w:lang w:val="en-029"/>
        </w:rPr>
        <w:t>,</w:t>
      </w:r>
      <w:r w:rsidR="001C666A" w:rsidRPr="005C1A2F">
        <w:rPr>
          <w:rFonts w:cs="Times New Roman"/>
          <w:szCs w:val="24"/>
          <w:lang w:val="en-029"/>
        </w:rPr>
        <w:t xml:space="preserve"> the technique of </w:t>
      </w:r>
      <w:r w:rsidR="001C666A" w:rsidRPr="005C1A2F">
        <w:rPr>
          <w:rFonts w:cs="Times New Roman"/>
          <w:i/>
          <w:szCs w:val="24"/>
          <w:lang w:val="en-029"/>
        </w:rPr>
        <w:t>member checking</w:t>
      </w:r>
      <w:r w:rsidR="001C666A" w:rsidRPr="005C1A2F">
        <w:rPr>
          <w:rFonts w:cs="Times New Roman"/>
          <w:szCs w:val="24"/>
          <w:lang w:val="en-029"/>
        </w:rPr>
        <w:t xml:space="preserve"> was employed t</w:t>
      </w:r>
      <w:r w:rsidR="00FC11ED" w:rsidRPr="005C1A2F">
        <w:rPr>
          <w:rFonts w:cs="Times New Roman"/>
          <w:szCs w:val="24"/>
          <w:lang w:val="en-029"/>
        </w:rPr>
        <w:t xml:space="preserve">o achieve this. Through the technique of </w:t>
      </w:r>
      <w:r w:rsidR="00FC11ED" w:rsidRPr="005C1A2F">
        <w:rPr>
          <w:rFonts w:cs="Times New Roman"/>
          <w:i/>
          <w:szCs w:val="24"/>
          <w:lang w:val="en-029"/>
        </w:rPr>
        <w:t>member checking</w:t>
      </w:r>
      <w:r w:rsidR="00FC11ED" w:rsidRPr="005C1A2F">
        <w:rPr>
          <w:rFonts w:cs="Times New Roman"/>
          <w:szCs w:val="24"/>
          <w:lang w:val="en-029"/>
        </w:rPr>
        <w:t>, I</w:t>
      </w:r>
      <w:r w:rsidR="00E90F2B" w:rsidRPr="005C1A2F">
        <w:rPr>
          <w:rFonts w:cs="Times New Roman"/>
          <w:szCs w:val="24"/>
          <w:lang w:val="en-029"/>
        </w:rPr>
        <w:t xml:space="preserve"> was able to </w:t>
      </w:r>
      <w:r w:rsidR="00B807DF" w:rsidRPr="005C1A2F">
        <w:rPr>
          <w:rFonts w:cs="Times New Roman"/>
          <w:szCs w:val="24"/>
          <w:lang w:val="en-029"/>
        </w:rPr>
        <w:t>fully represent participants’ account of their experiences</w:t>
      </w:r>
      <w:r w:rsidR="00E90F2B" w:rsidRPr="005C1A2F">
        <w:rPr>
          <w:rFonts w:cs="Times New Roman"/>
          <w:szCs w:val="24"/>
          <w:lang w:val="en-029"/>
        </w:rPr>
        <w:t xml:space="preserve">. </w:t>
      </w:r>
      <w:r w:rsidR="00B807DF" w:rsidRPr="005C1A2F">
        <w:rPr>
          <w:rFonts w:cs="Times New Roman"/>
          <w:szCs w:val="24"/>
          <w:lang w:val="en-029"/>
        </w:rPr>
        <w:t>Using this technique,</w:t>
      </w:r>
      <w:r w:rsidR="00B807DF" w:rsidRPr="005C1A2F">
        <w:rPr>
          <w:rFonts w:cs="Times New Roman"/>
          <w:b/>
          <w:szCs w:val="24"/>
          <w:lang w:val="en-029"/>
        </w:rPr>
        <w:t xml:space="preserve"> </w:t>
      </w:r>
      <w:r w:rsidR="00B807DF" w:rsidRPr="005C1A2F">
        <w:rPr>
          <w:rFonts w:cs="Times New Roman"/>
          <w:szCs w:val="24"/>
          <w:lang w:val="en-029"/>
        </w:rPr>
        <w:t>the</w:t>
      </w:r>
      <w:r w:rsidR="00B807DF" w:rsidRPr="005C1A2F">
        <w:rPr>
          <w:rFonts w:cs="Times New Roman"/>
          <w:b/>
          <w:szCs w:val="24"/>
          <w:lang w:val="en-029"/>
        </w:rPr>
        <w:t xml:space="preserve"> </w:t>
      </w:r>
      <w:r w:rsidR="00B807DF" w:rsidRPr="005C1A2F">
        <w:rPr>
          <w:rFonts w:cs="Times New Roman"/>
          <w:szCs w:val="24"/>
          <w:lang w:val="en-029"/>
        </w:rPr>
        <w:t>participants were allowed the opportunity to review and verify, as well as supply new information to previous responses given and correct any misconceptions from the interview sessions (see more on member checking under the ‘Verifying Participants Response’ above).</w:t>
      </w:r>
    </w:p>
    <w:p w:rsidR="00C8567B" w:rsidRPr="005C1A2F" w:rsidRDefault="00B807DF" w:rsidP="00C8567B">
      <w:pPr>
        <w:tabs>
          <w:tab w:val="left" w:pos="5245"/>
        </w:tabs>
        <w:spacing w:after="0" w:line="480" w:lineRule="auto"/>
        <w:rPr>
          <w:rFonts w:cs="Times New Roman"/>
          <w:szCs w:val="24"/>
        </w:rPr>
      </w:pPr>
      <w:r w:rsidRPr="005C1A2F">
        <w:rPr>
          <w:rFonts w:cs="Times New Roman"/>
          <w:szCs w:val="24"/>
          <w:lang w:val="en-029"/>
        </w:rPr>
        <w:t xml:space="preserve">            </w:t>
      </w:r>
      <w:r w:rsidR="0011325B" w:rsidRPr="005C1A2F">
        <w:rPr>
          <w:rFonts w:cs="Times New Roman"/>
          <w:szCs w:val="24"/>
          <w:lang w:val="en-029"/>
        </w:rPr>
        <w:t>“</w:t>
      </w:r>
      <w:r w:rsidRPr="005C1A2F">
        <w:rPr>
          <w:rFonts w:cs="Times New Roman"/>
          <w:szCs w:val="24"/>
          <w:lang w:val="en-029"/>
        </w:rPr>
        <w:t>Transferability</w:t>
      </w:r>
      <w:r w:rsidR="0011325B" w:rsidRPr="005C1A2F">
        <w:rPr>
          <w:rFonts w:cs="Times New Roman"/>
          <w:szCs w:val="24"/>
          <w:lang w:val="en-029"/>
        </w:rPr>
        <w:t xml:space="preserve"> </w:t>
      </w:r>
      <w:r w:rsidRPr="005C1A2F">
        <w:rPr>
          <w:rFonts w:cs="Times New Roman"/>
          <w:szCs w:val="24"/>
          <w:lang w:val="en-029"/>
        </w:rPr>
        <w:t>refers to the</w:t>
      </w:r>
      <w:r w:rsidR="0011325B" w:rsidRPr="005C1A2F">
        <w:rPr>
          <w:rFonts w:cs="Times New Roman"/>
          <w:szCs w:val="24"/>
          <w:lang w:val="en-029"/>
        </w:rPr>
        <w:t xml:space="preserve"> probability that the study</w:t>
      </w:r>
      <w:r w:rsidR="003B04D2" w:rsidRPr="005C1A2F">
        <w:rPr>
          <w:rFonts w:cs="Times New Roman"/>
          <w:szCs w:val="24"/>
          <w:lang w:val="en-029"/>
        </w:rPr>
        <w:t xml:space="preserve"> </w:t>
      </w:r>
      <w:r w:rsidR="0011325B" w:rsidRPr="005C1A2F">
        <w:rPr>
          <w:rFonts w:cs="Times New Roman"/>
          <w:szCs w:val="24"/>
          <w:lang w:val="en-029"/>
        </w:rPr>
        <w:t xml:space="preserve">findings have meaning to others in similar situations” (Streubert and Carpenter </w:t>
      </w:r>
      <w:r w:rsidR="003B04D2" w:rsidRPr="005C1A2F">
        <w:rPr>
          <w:rFonts w:cs="Times New Roman"/>
          <w:szCs w:val="24"/>
          <w:lang w:val="en-029"/>
        </w:rPr>
        <w:t xml:space="preserve">2011, p. 49). </w:t>
      </w:r>
      <w:r w:rsidR="00E36117" w:rsidRPr="005C1A2F">
        <w:rPr>
          <w:rFonts w:cs="Times New Roman"/>
          <w:szCs w:val="24"/>
          <w:lang w:val="en-029"/>
        </w:rPr>
        <w:t xml:space="preserve">In an effort to ensure transferability, I have spent </w:t>
      </w:r>
      <w:r w:rsidR="002B7B68" w:rsidRPr="005C1A2F">
        <w:rPr>
          <w:rFonts w:cs="Times New Roman"/>
          <w:szCs w:val="24"/>
        </w:rPr>
        <w:t>an extensive five- month period in the primary and high school set</w:t>
      </w:r>
      <w:r w:rsidR="00EA5AC5" w:rsidRPr="005C1A2F">
        <w:rPr>
          <w:rFonts w:cs="Times New Roman"/>
          <w:szCs w:val="24"/>
        </w:rPr>
        <w:t xml:space="preserve">tings </w:t>
      </w:r>
      <w:r w:rsidR="00E90F2B" w:rsidRPr="005C1A2F">
        <w:rPr>
          <w:rFonts w:cs="Times New Roman"/>
          <w:szCs w:val="24"/>
        </w:rPr>
        <w:t>observing and capturing</w:t>
      </w:r>
      <w:r w:rsidR="00E0666A" w:rsidRPr="005C1A2F">
        <w:rPr>
          <w:rFonts w:cs="Times New Roman"/>
          <w:szCs w:val="24"/>
        </w:rPr>
        <w:t xml:space="preserve"> </w:t>
      </w:r>
      <w:r w:rsidR="00C308B4" w:rsidRPr="005C1A2F">
        <w:rPr>
          <w:rFonts w:cs="Times New Roman"/>
          <w:szCs w:val="24"/>
        </w:rPr>
        <w:t>rich</w:t>
      </w:r>
      <w:r w:rsidR="0005100E" w:rsidRPr="005C1A2F">
        <w:rPr>
          <w:rFonts w:cs="Times New Roman"/>
          <w:szCs w:val="24"/>
        </w:rPr>
        <w:t>,</w:t>
      </w:r>
      <w:r w:rsidR="00C308B4" w:rsidRPr="005C1A2F">
        <w:rPr>
          <w:rFonts w:cs="Times New Roman"/>
          <w:szCs w:val="24"/>
        </w:rPr>
        <w:t xml:space="preserve"> thick</w:t>
      </w:r>
      <w:r w:rsidR="0005100E" w:rsidRPr="005C1A2F">
        <w:rPr>
          <w:rFonts w:cs="Times New Roman"/>
          <w:szCs w:val="24"/>
        </w:rPr>
        <w:t>, detailed</w:t>
      </w:r>
      <w:r w:rsidR="00E312A8" w:rsidRPr="005C1A2F">
        <w:rPr>
          <w:rFonts w:cs="Times New Roman"/>
          <w:szCs w:val="24"/>
        </w:rPr>
        <w:t xml:space="preserve"> descriptions</w:t>
      </w:r>
      <w:r w:rsidR="00C308B4" w:rsidRPr="005C1A2F">
        <w:rPr>
          <w:rFonts w:cs="Times New Roman"/>
          <w:szCs w:val="24"/>
        </w:rPr>
        <w:t xml:space="preserve"> from </w:t>
      </w:r>
      <w:r w:rsidR="002B7B68" w:rsidRPr="005C1A2F">
        <w:rPr>
          <w:rFonts w:cs="Times New Roman"/>
          <w:szCs w:val="24"/>
        </w:rPr>
        <w:t>the six boys’ interactions as PATH beneficiaries</w:t>
      </w:r>
      <w:r w:rsidR="00E61A5E" w:rsidRPr="005C1A2F">
        <w:rPr>
          <w:rFonts w:cs="Times New Roman"/>
          <w:szCs w:val="24"/>
        </w:rPr>
        <w:t>.</w:t>
      </w:r>
      <w:r w:rsidR="00E0666A" w:rsidRPr="005C1A2F">
        <w:rPr>
          <w:rFonts w:cs="Times New Roman"/>
          <w:szCs w:val="24"/>
        </w:rPr>
        <w:t xml:space="preserve"> Rich, </w:t>
      </w:r>
      <w:r w:rsidR="00F30837" w:rsidRPr="005C1A2F">
        <w:rPr>
          <w:rFonts w:cs="Times New Roman"/>
          <w:szCs w:val="24"/>
        </w:rPr>
        <w:t>thi</w:t>
      </w:r>
      <w:r w:rsidR="0005100E" w:rsidRPr="005C1A2F">
        <w:rPr>
          <w:rFonts w:cs="Times New Roman"/>
          <w:szCs w:val="24"/>
        </w:rPr>
        <w:t>ck</w:t>
      </w:r>
      <w:r w:rsidR="00103ADB" w:rsidRPr="005C1A2F">
        <w:rPr>
          <w:rFonts w:cs="Times New Roman"/>
          <w:szCs w:val="24"/>
        </w:rPr>
        <w:t>,</w:t>
      </w:r>
      <w:r w:rsidR="0005100E" w:rsidRPr="005C1A2F">
        <w:rPr>
          <w:rFonts w:cs="Times New Roman"/>
          <w:szCs w:val="24"/>
        </w:rPr>
        <w:t xml:space="preserve"> detailed</w:t>
      </w:r>
      <w:r w:rsidR="00F30837" w:rsidRPr="005C1A2F">
        <w:rPr>
          <w:rFonts w:cs="Times New Roman"/>
          <w:szCs w:val="24"/>
        </w:rPr>
        <w:t xml:space="preserve"> descript</w:t>
      </w:r>
      <w:r w:rsidR="002D6EBB" w:rsidRPr="005C1A2F">
        <w:rPr>
          <w:rFonts w:cs="Times New Roman"/>
          <w:szCs w:val="24"/>
        </w:rPr>
        <w:t>ions of the boys’ experiences are</w:t>
      </w:r>
      <w:r w:rsidR="00F30837" w:rsidRPr="005C1A2F">
        <w:rPr>
          <w:rFonts w:cs="Times New Roman"/>
          <w:szCs w:val="24"/>
        </w:rPr>
        <w:t xml:space="preserve"> critical to</w:t>
      </w:r>
      <w:r w:rsidR="00E0666A" w:rsidRPr="005C1A2F">
        <w:rPr>
          <w:rFonts w:cs="Times New Roman"/>
          <w:szCs w:val="24"/>
        </w:rPr>
        <w:t xml:space="preserve"> achieving</w:t>
      </w:r>
      <w:r w:rsidR="00F30837" w:rsidRPr="005C1A2F">
        <w:rPr>
          <w:rFonts w:cs="Times New Roman"/>
          <w:szCs w:val="24"/>
        </w:rPr>
        <w:t xml:space="preserve"> transferability as</w:t>
      </w:r>
      <w:r w:rsidR="001B72AE" w:rsidRPr="005C1A2F">
        <w:rPr>
          <w:rFonts w:cs="Times New Roman"/>
          <w:szCs w:val="24"/>
        </w:rPr>
        <w:t xml:space="preserve"> this has the advantage of allowing individuals in similar positions to relate to the</w:t>
      </w:r>
      <w:r w:rsidR="00C87227" w:rsidRPr="005C1A2F">
        <w:rPr>
          <w:rFonts w:cs="Times New Roman"/>
          <w:szCs w:val="24"/>
        </w:rPr>
        <w:t xml:space="preserve"> </w:t>
      </w:r>
      <w:r w:rsidR="001B72AE" w:rsidRPr="005C1A2F">
        <w:rPr>
          <w:rFonts w:cs="Times New Roman"/>
          <w:szCs w:val="24"/>
        </w:rPr>
        <w:t>experiences captured</w:t>
      </w:r>
      <w:r w:rsidR="002D6EBB" w:rsidRPr="005C1A2F">
        <w:rPr>
          <w:rFonts w:cs="Times New Roman"/>
          <w:szCs w:val="24"/>
        </w:rPr>
        <w:t xml:space="preserve"> and reported</w:t>
      </w:r>
      <w:r w:rsidR="001B72AE" w:rsidRPr="005C1A2F">
        <w:rPr>
          <w:rFonts w:cs="Times New Roman"/>
          <w:szCs w:val="24"/>
        </w:rPr>
        <w:t xml:space="preserve"> in the study. </w:t>
      </w:r>
      <w:r w:rsidR="002B7B68" w:rsidRPr="005C1A2F">
        <w:rPr>
          <w:rFonts w:cs="Times New Roman"/>
          <w:szCs w:val="24"/>
        </w:rPr>
        <w:t>My prolong</w:t>
      </w:r>
      <w:r w:rsidR="00E0666A" w:rsidRPr="005C1A2F">
        <w:rPr>
          <w:rFonts w:cs="Times New Roman"/>
          <w:szCs w:val="24"/>
        </w:rPr>
        <w:t xml:space="preserve">ed engagement in both locations </w:t>
      </w:r>
      <w:r w:rsidR="002B7B68" w:rsidRPr="005C1A2F">
        <w:rPr>
          <w:rFonts w:cs="Times New Roman"/>
          <w:szCs w:val="24"/>
        </w:rPr>
        <w:t xml:space="preserve">helped to establish close, trusting relationship and good rapport with the participants. This closeness </w:t>
      </w:r>
      <w:r w:rsidR="001B72AE" w:rsidRPr="005C1A2F">
        <w:rPr>
          <w:rFonts w:cs="Times New Roman"/>
          <w:szCs w:val="24"/>
        </w:rPr>
        <w:t xml:space="preserve">also </w:t>
      </w:r>
      <w:r w:rsidR="002B7B68" w:rsidRPr="005C1A2F">
        <w:rPr>
          <w:rFonts w:cs="Times New Roman"/>
          <w:szCs w:val="24"/>
        </w:rPr>
        <w:t xml:space="preserve">provided more confidence that the information garnered </w:t>
      </w:r>
      <w:r w:rsidR="00C47C46" w:rsidRPr="005C1A2F">
        <w:rPr>
          <w:rFonts w:cs="Times New Roman"/>
          <w:szCs w:val="24"/>
        </w:rPr>
        <w:t xml:space="preserve">was </w:t>
      </w:r>
      <w:r w:rsidR="00C47C46" w:rsidRPr="005C1A2F">
        <w:rPr>
          <w:rFonts w:cs="Times New Roman"/>
          <w:i/>
          <w:szCs w:val="24"/>
        </w:rPr>
        <w:t>credible</w:t>
      </w:r>
      <w:r w:rsidR="002B7B68" w:rsidRPr="005C1A2F">
        <w:rPr>
          <w:rFonts w:cs="Times New Roman"/>
          <w:szCs w:val="24"/>
        </w:rPr>
        <w:t>, a</w:t>
      </w:r>
      <w:r w:rsidR="002D6EBB" w:rsidRPr="005C1A2F">
        <w:rPr>
          <w:rFonts w:cs="Times New Roman"/>
          <w:szCs w:val="24"/>
        </w:rPr>
        <w:t>s the participants seemed to be</w:t>
      </w:r>
      <w:r w:rsidR="002B7B68" w:rsidRPr="005C1A2F">
        <w:rPr>
          <w:rFonts w:cs="Times New Roman"/>
          <w:szCs w:val="24"/>
        </w:rPr>
        <w:t xml:space="preserve"> comfortable sharing their percept</w:t>
      </w:r>
      <w:r w:rsidR="005D4CF6" w:rsidRPr="005C1A2F">
        <w:rPr>
          <w:rFonts w:cs="Times New Roman"/>
          <w:szCs w:val="24"/>
        </w:rPr>
        <w:t>ions and experiences with PATH.</w:t>
      </w:r>
      <w:r w:rsidR="00C8567B" w:rsidRPr="005C1A2F">
        <w:rPr>
          <w:rFonts w:cs="Times New Roman"/>
          <w:szCs w:val="24"/>
        </w:rPr>
        <w:t xml:space="preserve">  </w:t>
      </w:r>
    </w:p>
    <w:p w:rsidR="001B6D85" w:rsidRPr="005C1A2F" w:rsidRDefault="00C8567B" w:rsidP="00DF0991">
      <w:pPr>
        <w:tabs>
          <w:tab w:val="left" w:pos="5245"/>
        </w:tabs>
        <w:spacing w:after="0" w:line="480" w:lineRule="auto"/>
        <w:rPr>
          <w:rFonts w:cs="Times New Roman"/>
          <w:szCs w:val="24"/>
          <w:lang w:val="en-029"/>
        </w:rPr>
      </w:pPr>
      <w:r w:rsidRPr="005C1A2F">
        <w:rPr>
          <w:rFonts w:cs="Times New Roman"/>
          <w:szCs w:val="24"/>
        </w:rPr>
        <w:t xml:space="preserve">              </w:t>
      </w:r>
      <w:r w:rsidRPr="005C1A2F">
        <w:rPr>
          <w:rFonts w:cs="Times New Roman"/>
          <w:szCs w:val="24"/>
          <w:lang w:val="en-029"/>
        </w:rPr>
        <w:t>Transferability in this research was also met through the use of Laurel Richardson’s crystallisation concept (Richardson 2000; Richardson and St. Pierre 2005). Crystallisation is suitable for this subjec</w:t>
      </w:r>
      <w:r w:rsidR="002D6EBB" w:rsidRPr="005C1A2F">
        <w:rPr>
          <w:rFonts w:cs="Times New Roman"/>
          <w:szCs w:val="24"/>
          <w:lang w:val="en-029"/>
        </w:rPr>
        <w:t>tive interpretative study</w:t>
      </w:r>
      <w:r w:rsidRPr="005C1A2F">
        <w:rPr>
          <w:rFonts w:cs="Times New Roman"/>
          <w:szCs w:val="24"/>
          <w:lang w:val="en-029"/>
        </w:rPr>
        <w:t xml:space="preserve"> as it rejects the idea that there is only one fixed reality and welcomes participants’ varying accounts of their realities. Thus, crystallisation </w:t>
      </w:r>
      <w:r w:rsidRPr="005C1A2F">
        <w:rPr>
          <w:rFonts w:cs="Times New Roman"/>
          <w:szCs w:val="24"/>
          <w:lang w:val="en-029"/>
        </w:rPr>
        <w:lastRenderedPageBreak/>
        <w:t>allowed me to garner a deeper and richer understanding of PATH’s impact as I was able to capture participants’ stories from all the different angles (Richardson 2000; Richardson and St. Pierre 2005).</w:t>
      </w:r>
      <w:r w:rsidR="00E0666A" w:rsidRPr="005C1A2F">
        <w:rPr>
          <w:rFonts w:cs="Times New Roman"/>
          <w:szCs w:val="24"/>
          <w:lang w:val="en-029"/>
        </w:rPr>
        <w:t xml:space="preserve"> Crystallisation also </w:t>
      </w:r>
      <w:r w:rsidR="001621C3" w:rsidRPr="005C1A2F">
        <w:rPr>
          <w:rFonts w:cs="Times New Roman"/>
          <w:szCs w:val="24"/>
          <w:lang w:val="en-029"/>
        </w:rPr>
        <w:t xml:space="preserve">provides the opportunity for observers of the study to relate to participants’ varying experiences. </w:t>
      </w:r>
    </w:p>
    <w:p w:rsidR="00D57240" w:rsidRPr="005C1A2F" w:rsidRDefault="001B6D85" w:rsidP="00DF0991">
      <w:pPr>
        <w:tabs>
          <w:tab w:val="left" w:pos="5245"/>
        </w:tabs>
        <w:spacing w:after="0" w:line="480" w:lineRule="auto"/>
        <w:rPr>
          <w:rFonts w:cs="Times New Roman"/>
          <w:szCs w:val="24"/>
          <w:lang w:val="en-029"/>
        </w:rPr>
      </w:pPr>
      <w:r w:rsidRPr="005C1A2F">
        <w:rPr>
          <w:rFonts w:cs="Times New Roman"/>
          <w:szCs w:val="24"/>
          <w:lang w:val="en-029"/>
        </w:rPr>
        <w:t xml:space="preserve">                </w:t>
      </w:r>
      <w:r w:rsidR="0098045A" w:rsidRPr="005C1A2F">
        <w:rPr>
          <w:rFonts w:cs="Times New Roman"/>
          <w:szCs w:val="24"/>
          <w:lang w:val="en-029"/>
        </w:rPr>
        <w:t>Dependability</w:t>
      </w:r>
      <w:r w:rsidR="005B11F5" w:rsidRPr="005C1A2F">
        <w:rPr>
          <w:rFonts w:cs="Times New Roman"/>
          <w:szCs w:val="24"/>
          <w:lang w:val="en-029"/>
        </w:rPr>
        <w:t xml:space="preserve"> is the degree to which the results are trustworthy (Brown and Rodge 2002</w:t>
      </w:r>
      <w:r w:rsidR="00C46D07" w:rsidRPr="005C1A2F">
        <w:rPr>
          <w:rFonts w:cs="Times New Roman"/>
          <w:szCs w:val="24"/>
          <w:lang w:val="en-029"/>
        </w:rPr>
        <w:t>, p. 242</w:t>
      </w:r>
      <w:r w:rsidR="005B11F5" w:rsidRPr="005C1A2F">
        <w:rPr>
          <w:rFonts w:cs="Times New Roman"/>
          <w:szCs w:val="24"/>
          <w:lang w:val="en-029"/>
        </w:rPr>
        <w:t xml:space="preserve">). </w:t>
      </w:r>
      <w:r w:rsidR="00AD4A62" w:rsidRPr="005C1A2F">
        <w:rPr>
          <w:rFonts w:cs="Times New Roman"/>
          <w:szCs w:val="24"/>
          <w:lang w:val="en-029"/>
        </w:rPr>
        <w:t xml:space="preserve"> </w:t>
      </w:r>
      <w:r w:rsidR="00812C33" w:rsidRPr="005C1A2F">
        <w:rPr>
          <w:rFonts w:cs="Times New Roman"/>
          <w:szCs w:val="24"/>
          <w:lang w:val="en-029"/>
        </w:rPr>
        <w:t>I</w:t>
      </w:r>
      <w:r w:rsidR="00C46D07" w:rsidRPr="005C1A2F">
        <w:rPr>
          <w:rFonts w:cs="Times New Roman"/>
          <w:szCs w:val="24"/>
          <w:lang w:val="en-029"/>
        </w:rPr>
        <w:t xml:space="preserve"> have gone through great lengths to ensure that the results garnered from this study are trustworthy.</w:t>
      </w:r>
      <w:r w:rsidR="00812C33" w:rsidRPr="005C1A2F">
        <w:rPr>
          <w:rFonts w:cs="Times New Roman"/>
          <w:szCs w:val="24"/>
          <w:lang w:val="en-029"/>
        </w:rPr>
        <w:t xml:space="preserve"> The foregoing highlighted that I used </w:t>
      </w:r>
      <w:r w:rsidR="00E0666A" w:rsidRPr="005C1A2F">
        <w:rPr>
          <w:rFonts w:cs="Times New Roman"/>
          <w:szCs w:val="24"/>
          <w:lang w:val="en-029"/>
        </w:rPr>
        <w:t xml:space="preserve">trustworthy strategies such as member checking and </w:t>
      </w:r>
      <w:r w:rsidR="00812C33" w:rsidRPr="005C1A2F">
        <w:rPr>
          <w:rFonts w:cs="Times New Roman"/>
          <w:szCs w:val="24"/>
          <w:lang w:val="en-029"/>
        </w:rPr>
        <w:t>prolong</w:t>
      </w:r>
      <w:r w:rsidR="002D6EBB" w:rsidRPr="005C1A2F">
        <w:rPr>
          <w:rFonts w:cs="Times New Roman"/>
          <w:szCs w:val="24"/>
          <w:lang w:val="en-029"/>
        </w:rPr>
        <w:t>ed</w:t>
      </w:r>
      <w:r w:rsidR="00812C33" w:rsidRPr="005C1A2F">
        <w:rPr>
          <w:rFonts w:cs="Times New Roman"/>
          <w:szCs w:val="24"/>
          <w:lang w:val="en-029"/>
        </w:rPr>
        <w:t xml:space="preserve"> engagement in the field</w:t>
      </w:r>
      <w:r w:rsidR="00E0666A" w:rsidRPr="005C1A2F">
        <w:rPr>
          <w:rFonts w:cs="Times New Roman"/>
          <w:szCs w:val="24"/>
          <w:lang w:val="en-029"/>
        </w:rPr>
        <w:t>s</w:t>
      </w:r>
      <w:r w:rsidR="00812C33" w:rsidRPr="005C1A2F">
        <w:rPr>
          <w:rFonts w:cs="Times New Roman"/>
          <w:szCs w:val="24"/>
          <w:lang w:val="en-029"/>
        </w:rPr>
        <w:t>.</w:t>
      </w:r>
      <w:r w:rsidR="00DF0991" w:rsidRPr="005C1A2F">
        <w:rPr>
          <w:rFonts w:cs="Times New Roman"/>
          <w:szCs w:val="24"/>
          <w:lang w:val="en-029"/>
        </w:rPr>
        <w:t xml:space="preserve"> I have further engaged in reflexivity as well as developing an </w:t>
      </w:r>
      <w:r w:rsidR="00812C33" w:rsidRPr="005C1A2F">
        <w:rPr>
          <w:rFonts w:cs="Times New Roman"/>
          <w:szCs w:val="24"/>
          <w:lang w:val="en-029"/>
        </w:rPr>
        <w:t>audit trail</w:t>
      </w:r>
      <w:r w:rsidR="00DF0991" w:rsidRPr="005C1A2F">
        <w:rPr>
          <w:rFonts w:cs="Times New Roman"/>
          <w:szCs w:val="24"/>
          <w:lang w:val="en-029"/>
        </w:rPr>
        <w:t xml:space="preserve"> to ensure accurat</w:t>
      </w:r>
      <w:r w:rsidR="00D57240" w:rsidRPr="005C1A2F">
        <w:rPr>
          <w:rFonts w:cs="Times New Roman"/>
          <w:szCs w:val="24"/>
          <w:lang w:val="en-029"/>
        </w:rPr>
        <w:t xml:space="preserve">e </w:t>
      </w:r>
      <w:r w:rsidR="00DF0991" w:rsidRPr="005C1A2F">
        <w:rPr>
          <w:rFonts w:cs="Times New Roman"/>
          <w:szCs w:val="24"/>
          <w:lang w:val="en-029"/>
        </w:rPr>
        <w:t>represent</w:t>
      </w:r>
      <w:r w:rsidR="00D57240" w:rsidRPr="005C1A2F">
        <w:rPr>
          <w:rFonts w:cs="Times New Roman"/>
          <w:szCs w:val="24"/>
          <w:lang w:val="en-029"/>
        </w:rPr>
        <w:t>ation of participants’</w:t>
      </w:r>
      <w:r w:rsidR="00DF0991" w:rsidRPr="005C1A2F">
        <w:rPr>
          <w:rFonts w:cs="Times New Roman"/>
          <w:szCs w:val="24"/>
          <w:lang w:val="en-029"/>
        </w:rPr>
        <w:t xml:space="preserve"> account of their experiences with PATH</w:t>
      </w:r>
      <w:r w:rsidR="00D57240" w:rsidRPr="005C1A2F">
        <w:rPr>
          <w:rFonts w:cs="Times New Roman"/>
          <w:szCs w:val="24"/>
          <w:lang w:val="en-029"/>
        </w:rPr>
        <w:t>.</w:t>
      </w:r>
      <w:r w:rsidR="00AD4A62" w:rsidRPr="005C1A2F">
        <w:rPr>
          <w:rFonts w:cs="Times New Roman"/>
          <w:szCs w:val="24"/>
          <w:lang w:val="en-029"/>
        </w:rPr>
        <w:t xml:space="preserve"> The proceedings explained such rigor. </w:t>
      </w:r>
    </w:p>
    <w:p w:rsidR="00DF0991" w:rsidRPr="005C1A2F" w:rsidRDefault="00DF0991" w:rsidP="00DF0991">
      <w:pPr>
        <w:tabs>
          <w:tab w:val="left" w:pos="5245"/>
        </w:tabs>
        <w:spacing w:after="0" w:line="480" w:lineRule="auto"/>
        <w:rPr>
          <w:rFonts w:cs="Times New Roman"/>
          <w:szCs w:val="24"/>
          <w:lang w:val="en-029"/>
        </w:rPr>
      </w:pPr>
      <w:r w:rsidRPr="005C1A2F">
        <w:rPr>
          <w:rFonts w:cs="Times New Roman"/>
          <w:szCs w:val="24"/>
          <w:lang w:val="en-029"/>
        </w:rPr>
        <w:t xml:space="preserve"> </w:t>
      </w:r>
      <w:r w:rsidR="00D57240" w:rsidRPr="005C1A2F">
        <w:rPr>
          <w:rFonts w:cs="Times New Roman"/>
          <w:szCs w:val="24"/>
          <w:lang w:val="en-029"/>
        </w:rPr>
        <w:t xml:space="preserve">            </w:t>
      </w:r>
      <w:r w:rsidRPr="005C1A2F">
        <w:rPr>
          <w:rFonts w:cs="Times New Roman"/>
          <w:szCs w:val="24"/>
          <w:lang w:val="en-029"/>
        </w:rPr>
        <w:t>Thorpe and Holt (2008) posit that “reflexivity involves a high degree of self-consciousness on the part of the researcher, especially in terms of how his</w:t>
      </w:r>
      <w:r w:rsidR="00516983" w:rsidRPr="005C1A2F">
        <w:rPr>
          <w:rFonts w:cs="Times New Roman"/>
          <w:szCs w:val="24"/>
          <w:lang w:val="en-029"/>
        </w:rPr>
        <w:t xml:space="preserve"> </w:t>
      </w:r>
      <w:r w:rsidR="00516983" w:rsidRPr="005C1A2F">
        <w:rPr>
          <w:rFonts w:cs="Times New Roman"/>
          <w:i/>
          <w:szCs w:val="24"/>
          <w:lang w:val="en-029"/>
        </w:rPr>
        <w:t>(sic)</w:t>
      </w:r>
      <w:r w:rsidRPr="005C1A2F">
        <w:rPr>
          <w:rFonts w:cs="Times New Roman"/>
          <w:szCs w:val="24"/>
          <w:lang w:val="en-029"/>
        </w:rPr>
        <w:t xml:space="preserve"> identity affects the design and process of his [or her] work” (p. 184). In being reflexive, I minimized my biases by</w:t>
      </w:r>
      <w:r w:rsidR="002D6EBB" w:rsidRPr="005C1A2F">
        <w:rPr>
          <w:rFonts w:cs="Times New Roman"/>
          <w:szCs w:val="24"/>
          <w:lang w:val="en-029"/>
        </w:rPr>
        <w:t xml:space="preserve"> constantly checking</w:t>
      </w:r>
      <w:r w:rsidRPr="005C1A2F">
        <w:rPr>
          <w:rFonts w:cs="Times New Roman"/>
          <w:szCs w:val="24"/>
          <w:lang w:val="en-029"/>
        </w:rPr>
        <w:t xml:space="preserve"> that I</w:t>
      </w:r>
      <w:r w:rsidR="002D6EBB" w:rsidRPr="005C1A2F">
        <w:rPr>
          <w:rFonts w:cs="Times New Roman"/>
          <w:szCs w:val="24"/>
          <w:lang w:val="en-029"/>
        </w:rPr>
        <w:t xml:space="preserve"> was keeping a</w:t>
      </w:r>
      <w:r w:rsidRPr="005C1A2F">
        <w:rPr>
          <w:rFonts w:cs="Times New Roman"/>
          <w:szCs w:val="24"/>
          <w:lang w:val="en-029"/>
        </w:rPr>
        <w:t>n open mind while in the field gathering data. Keeping an open mind allowed participants the autonomy to freely express themselves without ju</w:t>
      </w:r>
      <w:r w:rsidR="00E0666A" w:rsidRPr="005C1A2F">
        <w:rPr>
          <w:rFonts w:cs="Times New Roman"/>
          <w:szCs w:val="24"/>
          <w:lang w:val="en-029"/>
        </w:rPr>
        <w:t>dgement or interference from my</w:t>
      </w:r>
      <w:r w:rsidR="00FB3A33" w:rsidRPr="005C1A2F">
        <w:rPr>
          <w:rFonts w:cs="Times New Roman"/>
          <w:szCs w:val="24"/>
          <w:lang w:val="en-029"/>
        </w:rPr>
        <w:t xml:space="preserve"> researcher’s role as well as the</w:t>
      </w:r>
      <w:r w:rsidRPr="005C1A2F">
        <w:rPr>
          <w:rFonts w:cs="Times New Roman"/>
          <w:szCs w:val="24"/>
          <w:lang w:val="en-029"/>
        </w:rPr>
        <w:t xml:space="preserve"> teacher in me. Thus, the data gathered in the field</w:t>
      </w:r>
      <w:r w:rsidR="00FB3A33" w:rsidRPr="005C1A2F">
        <w:rPr>
          <w:rFonts w:cs="Times New Roman"/>
          <w:szCs w:val="24"/>
          <w:lang w:val="en-029"/>
        </w:rPr>
        <w:t>s</w:t>
      </w:r>
      <w:r w:rsidRPr="005C1A2F">
        <w:rPr>
          <w:rFonts w:cs="Times New Roman"/>
          <w:szCs w:val="24"/>
          <w:lang w:val="en-029"/>
        </w:rPr>
        <w:t xml:space="preserve"> independently spoke for itself as it was primarily obtained from participants’ interactions and perceptions with PATH. </w:t>
      </w:r>
    </w:p>
    <w:p w:rsidR="00AD4A62" w:rsidRPr="005C1A2F" w:rsidRDefault="00FB3A33" w:rsidP="00DF0991">
      <w:pPr>
        <w:tabs>
          <w:tab w:val="left" w:pos="5245"/>
        </w:tabs>
        <w:spacing w:after="0" w:line="480" w:lineRule="auto"/>
        <w:rPr>
          <w:rFonts w:cs="Times New Roman"/>
          <w:szCs w:val="24"/>
          <w:lang w:val="en-029"/>
        </w:rPr>
      </w:pPr>
      <w:r w:rsidRPr="005C1A2F">
        <w:rPr>
          <w:rFonts w:cs="Times New Roman"/>
          <w:szCs w:val="24"/>
          <w:lang w:val="en-029"/>
        </w:rPr>
        <w:t xml:space="preserve">                  As mentioned earlier, my </w:t>
      </w:r>
      <w:r w:rsidR="00DF0991" w:rsidRPr="005C1A2F">
        <w:rPr>
          <w:rFonts w:cs="Times New Roman"/>
          <w:szCs w:val="24"/>
          <w:lang w:val="en-029"/>
        </w:rPr>
        <w:t>journal</w:t>
      </w:r>
      <w:r w:rsidR="00CF6CC1" w:rsidRPr="005C1A2F">
        <w:rPr>
          <w:rFonts w:cs="Times New Roman"/>
          <w:szCs w:val="24"/>
          <w:lang w:val="en-029"/>
        </w:rPr>
        <w:t xml:space="preserve"> was used as an audit trail in </w:t>
      </w:r>
      <w:r w:rsidR="00DF0991" w:rsidRPr="005C1A2F">
        <w:rPr>
          <w:rFonts w:cs="Times New Roman"/>
          <w:szCs w:val="24"/>
          <w:lang w:val="en-029"/>
        </w:rPr>
        <w:t>this research. The audit trail was instrumental in helping to gather credible and trustworthy data. It allowed me to stay focus</w:t>
      </w:r>
      <w:r w:rsidR="002D6EBB" w:rsidRPr="005C1A2F">
        <w:rPr>
          <w:rFonts w:cs="Times New Roman"/>
          <w:szCs w:val="24"/>
          <w:lang w:val="en-029"/>
        </w:rPr>
        <w:t>ed</w:t>
      </w:r>
      <w:r w:rsidR="00DF0991" w:rsidRPr="005C1A2F">
        <w:rPr>
          <w:rFonts w:cs="Times New Roman"/>
          <w:szCs w:val="24"/>
          <w:lang w:val="en-029"/>
        </w:rPr>
        <w:t xml:space="preserve"> on the phenomenon understudy and collect all the relevant data while in the fields (see more on ‘researcher’s journal’ above).</w:t>
      </w:r>
      <w:r w:rsidR="00D57240" w:rsidRPr="005C1A2F">
        <w:rPr>
          <w:rFonts w:cs="Times New Roman"/>
          <w:szCs w:val="24"/>
          <w:lang w:val="en-029"/>
        </w:rPr>
        <w:t xml:space="preserve"> </w:t>
      </w:r>
    </w:p>
    <w:p w:rsidR="00B24CE2" w:rsidRPr="005C1A2F" w:rsidRDefault="00AD4A62" w:rsidP="00DF0991">
      <w:pPr>
        <w:tabs>
          <w:tab w:val="left" w:pos="5245"/>
        </w:tabs>
        <w:spacing w:after="0" w:line="480" w:lineRule="auto"/>
        <w:rPr>
          <w:rFonts w:cs="Times New Roman"/>
          <w:szCs w:val="24"/>
          <w:lang w:val="en-029"/>
        </w:rPr>
      </w:pPr>
      <w:r w:rsidRPr="005C1A2F">
        <w:rPr>
          <w:rFonts w:cs="Times New Roman"/>
          <w:szCs w:val="24"/>
          <w:lang w:val="en-029"/>
        </w:rPr>
        <w:lastRenderedPageBreak/>
        <w:t xml:space="preserve">                According to Thomas and Magilvy (2011)</w:t>
      </w:r>
      <w:r w:rsidR="00B24CE2" w:rsidRPr="005C1A2F">
        <w:rPr>
          <w:rFonts w:cs="Times New Roman"/>
          <w:szCs w:val="24"/>
          <w:lang w:val="en-029"/>
        </w:rPr>
        <w:t xml:space="preserve"> </w:t>
      </w:r>
      <w:r w:rsidRPr="005C1A2F">
        <w:rPr>
          <w:rFonts w:cs="Times New Roman"/>
          <w:szCs w:val="24"/>
          <w:lang w:val="en-029"/>
        </w:rPr>
        <w:t>depend</w:t>
      </w:r>
      <w:r w:rsidR="00B24CE2" w:rsidRPr="005C1A2F">
        <w:rPr>
          <w:rFonts w:cs="Times New Roman"/>
          <w:szCs w:val="24"/>
          <w:lang w:val="en-029"/>
        </w:rPr>
        <w:t xml:space="preserve">ability in </w:t>
      </w:r>
      <w:r w:rsidRPr="005C1A2F">
        <w:rPr>
          <w:rFonts w:cs="Times New Roman"/>
          <w:szCs w:val="24"/>
          <w:lang w:val="en-029"/>
        </w:rPr>
        <w:t xml:space="preserve">qualitative studies </w:t>
      </w:r>
      <w:r w:rsidR="00B24CE2" w:rsidRPr="005C1A2F">
        <w:rPr>
          <w:rFonts w:cs="Times New Roman"/>
          <w:szCs w:val="24"/>
          <w:lang w:val="en-029"/>
        </w:rPr>
        <w:t>“occurs</w:t>
      </w:r>
      <w:r w:rsidRPr="005C1A2F">
        <w:rPr>
          <w:rFonts w:cs="Times New Roman"/>
          <w:szCs w:val="24"/>
          <w:lang w:val="en-029"/>
        </w:rPr>
        <w:t xml:space="preserve"> when another can follow the decision trail used by the researcher” (p. 153). </w:t>
      </w:r>
      <w:r w:rsidR="00D57240" w:rsidRPr="005C1A2F">
        <w:rPr>
          <w:rFonts w:cs="Times New Roman"/>
          <w:szCs w:val="24"/>
          <w:lang w:val="en-029"/>
        </w:rPr>
        <w:t>Since my supervisor was able to</w:t>
      </w:r>
      <w:r w:rsidR="00B24CE2" w:rsidRPr="005C1A2F">
        <w:rPr>
          <w:rFonts w:cs="Times New Roman"/>
          <w:szCs w:val="24"/>
          <w:lang w:val="en-029"/>
        </w:rPr>
        <w:t xml:space="preserve"> clearly </w:t>
      </w:r>
      <w:r w:rsidR="000B21ED" w:rsidRPr="005C1A2F">
        <w:rPr>
          <w:rFonts w:cs="Times New Roman"/>
          <w:szCs w:val="24"/>
          <w:lang w:val="en-029"/>
        </w:rPr>
        <w:t>follow and understand</w:t>
      </w:r>
      <w:r w:rsidRPr="005C1A2F">
        <w:rPr>
          <w:rFonts w:cs="Times New Roman"/>
          <w:szCs w:val="24"/>
          <w:lang w:val="en-029"/>
        </w:rPr>
        <w:t xml:space="preserve"> this resear</w:t>
      </w:r>
      <w:r w:rsidR="00B24CE2" w:rsidRPr="005C1A2F">
        <w:rPr>
          <w:rFonts w:cs="Times New Roman"/>
          <w:szCs w:val="24"/>
          <w:lang w:val="en-029"/>
        </w:rPr>
        <w:t>ch process from its inception</w:t>
      </w:r>
      <w:r w:rsidR="00922848" w:rsidRPr="005C1A2F">
        <w:rPr>
          <w:rFonts w:cs="Times New Roman"/>
          <w:szCs w:val="24"/>
          <w:lang w:val="en-029"/>
        </w:rPr>
        <w:t>, and thus agreed with my research decisions, this</w:t>
      </w:r>
      <w:r w:rsidRPr="005C1A2F">
        <w:rPr>
          <w:rFonts w:cs="Times New Roman"/>
          <w:szCs w:val="24"/>
          <w:lang w:val="en-029"/>
        </w:rPr>
        <w:t xml:space="preserve"> provide</w:t>
      </w:r>
      <w:r w:rsidR="00B24CE2" w:rsidRPr="005C1A2F">
        <w:rPr>
          <w:rFonts w:cs="Times New Roman"/>
          <w:szCs w:val="24"/>
          <w:lang w:val="en-029"/>
        </w:rPr>
        <w:t xml:space="preserve">d me with the confidence that my research is indeed dependable. </w:t>
      </w:r>
    </w:p>
    <w:p w:rsidR="008566CA" w:rsidRPr="005C1A2F" w:rsidRDefault="0064677C" w:rsidP="003B04D2">
      <w:pPr>
        <w:tabs>
          <w:tab w:val="left" w:pos="5245"/>
        </w:tabs>
        <w:spacing w:after="0" w:line="480" w:lineRule="auto"/>
        <w:rPr>
          <w:rFonts w:cs="Times New Roman"/>
          <w:szCs w:val="24"/>
          <w:lang w:val="en-029"/>
        </w:rPr>
      </w:pPr>
      <w:r w:rsidRPr="005C1A2F">
        <w:rPr>
          <w:rFonts w:cs="Times New Roman"/>
          <w:szCs w:val="24"/>
          <w:lang w:val="en-029"/>
        </w:rPr>
        <w:t xml:space="preserve">                   According to</w:t>
      </w:r>
      <w:r w:rsidR="00B97FDA" w:rsidRPr="005C1A2F">
        <w:rPr>
          <w:rFonts w:cs="Times New Roman"/>
          <w:szCs w:val="24"/>
          <w:lang w:val="en-029"/>
        </w:rPr>
        <w:t xml:space="preserve"> Oblakor, Bakken and Rotatori (2010) </w:t>
      </w:r>
      <w:r w:rsidRPr="005C1A2F">
        <w:rPr>
          <w:rFonts w:cs="Times New Roman"/>
          <w:szCs w:val="24"/>
          <w:lang w:val="en-029"/>
        </w:rPr>
        <w:t>“Confirmability</w:t>
      </w:r>
      <w:r w:rsidR="00B97FDA" w:rsidRPr="005C1A2F">
        <w:rPr>
          <w:rFonts w:cs="Times New Roman"/>
          <w:szCs w:val="24"/>
          <w:lang w:val="en-029"/>
        </w:rPr>
        <w:t xml:space="preserve"> means that the researcher has determined the </w:t>
      </w:r>
      <w:r w:rsidR="003B04D2" w:rsidRPr="005C1A2F">
        <w:rPr>
          <w:rFonts w:cs="Times New Roman"/>
          <w:szCs w:val="24"/>
          <w:lang w:val="en-029"/>
        </w:rPr>
        <w:t>accuracy or credibility of the findings through specific strategies” (p. 28).</w:t>
      </w:r>
      <w:r w:rsidR="008566CA" w:rsidRPr="005C1A2F">
        <w:rPr>
          <w:rFonts w:cs="Times New Roman"/>
          <w:szCs w:val="24"/>
          <w:lang w:val="en-029"/>
        </w:rPr>
        <w:t xml:space="preserve"> </w:t>
      </w:r>
      <w:r w:rsidR="00FB3A33" w:rsidRPr="005C1A2F">
        <w:rPr>
          <w:rFonts w:cs="Times New Roman"/>
          <w:szCs w:val="24"/>
          <w:lang w:val="en-029"/>
        </w:rPr>
        <w:t xml:space="preserve">It cannot be </w:t>
      </w:r>
      <w:r w:rsidR="00C11C08" w:rsidRPr="005C1A2F">
        <w:rPr>
          <w:rFonts w:cs="Times New Roman"/>
          <w:szCs w:val="24"/>
          <w:lang w:val="en-029"/>
        </w:rPr>
        <w:t xml:space="preserve">over emphasized that all </w:t>
      </w:r>
      <w:r w:rsidR="003B04D2" w:rsidRPr="005C1A2F">
        <w:rPr>
          <w:rFonts w:cs="Times New Roman"/>
          <w:szCs w:val="24"/>
          <w:lang w:val="en-029"/>
        </w:rPr>
        <w:t>strategies</w:t>
      </w:r>
      <w:r w:rsidR="00C11C08" w:rsidRPr="005C1A2F">
        <w:rPr>
          <w:rFonts w:cs="Times New Roman"/>
          <w:szCs w:val="24"/>
          <w:lang w:val="en-029"/>
        </w:rPr>
        <w:t xml:space="preserve"> -member checking, prolong</w:t>
      </w:r>
      <w:r w:rsidR="002D6EBB" w:rsidRPr="005C1A2F">
        <w:rPr>
          <w:rFonts w:cs="Times New Roman"/>
          <w:szCs w:val="24"/>
          <w:lang w:val="en-029"/>
        </w:rPr>
        <w:t>ed</w:t>
      </w:r>
      <w:r w:rsidR="00C11C08" w:rsidRPr="005C1A2F">
        <w:rPr>
          <w:rFonts w:cs="Times New Roman"/>
          <w:szCs w:val="24"/>
          <w:lang w:val="en-029"/>
        </w:rPr>
        <w:t xml:space="preserve"> engagement in the fields, persistent observations, rich detailed descriptions, crystallisation, reflexivity, as well as an audit trail (Creswell and Miller 2000; Lincoln and Guba 1985) </w:t>
      </w:r>
      <w:r w:rsidR="003B04D2" w:rsidRPr="005C1A2F">
        <w:rPr>
          <w:rFonts w:cs="Times New Roman"/>
          <w:szCs w:val="24"/>
          <w:lang w:val="en-029"/>
        </w:rPr>
        <w:t>were employed</w:t>
      </w:r>
      <w:r w:rsidR="00FB3A33" w:rsidRPr="005C1A2F">
        <w:rPr>
          <w:rFonts w:cs="Times New Roman"/>
          <w:szCs w:val="24"/>
          <w:lang w:val="en-029"/>
        </w:rPr>
        <w:t xml:space="preserve"> to assure</w:t>
      </w:r>
      <w:r w:rsidR="008566CA" w:rsidRPr="005C1A2F">
        <w:rPr>
          <w:rFonts w:cs="Times New Roman"/>
          <w:szCs w:val="24"/>
          <w:lang w:val="en-029"/>
        </w:rPr>
        <w:t xml:space="preserve"> the</w:t>
      </w:r>
      <w:r w:rsidR="00FB3A33" w:rsidRPr="005C1A2F">
        <w:rPr>
          <w:rFonts w:cs="Times New Roman"/>
          <w:szCs w:val="24"/>
          <w:lang w:val="en-029"/>
        </w:rPr>
        <w:t xml:space="preserve"> credibility of the results</w:t>
      </w:r>
      <w:r w:rsidR="00C11C08" w:rsidRPr="005C1A2F">
        <w:rPr>
          <w:rFonts w:cs="Times New Roman"/>
          <w:szCs w:val="24"/>
          <w:lang w:val="en-029"/>
        </w:rPr>
        <w:t xml:space="preserve"> in this critical ethnographic </w:t>
      </w:r>
      <w:r w:rsidR="00FB3A33" w:rsidRPr="005C1A2F">
        <w:rPr>
          <w:rFonts w:cs="Times New Roman"/>
          <w:szCs w:val="24"/>
          <w:lang w:val="en-029"/>
        </w:rPr>
        <w:t>enquiry.</w:t>
      </w:r>
      <w:r w:rsidR="008566CA" w:rsidRPr="005C1A2F">
        <w:rPr>
          <w:rFonts w:cs="Times New Roman"/>
          <w:szCs w:val="24"/>
          <w:lang w:val="en-029"/>
        </w:rPr>
        <w:t xml:space="preserve"> Hence, the criterion of confirmability has certainly been achieved</w:t>
      </w:r>
      <w:r w:rsidR="00CF6CC1" w:rsidRPr="005C1A2F">
        <w:rPr>
          <w:rFonts w:cs="Times New Roman"/>
          <w:szCs w:val="24"/>
          <w:lang w:val="en-029"/>
        </w:rPr>
        <w:t xml:space="preserve"> through the applications of these strategies</w:t>
      </w:r>
      <w:r w:rsidR="008566CA" w:rsidRPr="005C1A2F">
        <w:rPr>
          <w:rFonts w:cs="Times New Roman"/>
          <w:szCs w:val="24"/>
          <w:lang w:val="en-029"/>
        </w:rPr>
        <w:t xml:space="preserve"> in this enquiry.</w:t>
      </w:r>
    </w:p>
    <w:p w:rsidR="008C4B41" w:rsidRDefault="008566CA" w:rsidP="008C4B41">
      <w:pPr>
        <w:tabs>
          <w:tab w:val="left" w:pos="5245"/>
        </w:tabs>
        <w:spacing w:after="0" w:line="480" w:lineRule="auto"/>
        <w:rPr>
          <w:rFonts w:cs="Times New Roman"/>
          <w:szCs w:val="24"/>
          <w:lang w:val="en-029"/>
        </w:rPr>
      </w:pPr>
      <w:r w:rsidRPr="005C1A2F">
        <w:rPr>
          <w:rFonts w:cs="Times New Roman"/>
          <w:szCs w:val="24"/>
          <w:lang w:val="en-029"/>
        </w:rPr>
        <w:t xml:space="preserve">           </w:t>
      </w:r>
      <w:r w:rsidR="00437B2E" w:rsidRPr="005C1A2F">
        <w:rPr>
          <w:rFonts w:cs="Times New Roman"/>
          <w:szCs w:val="24"/>
          <w:lang w:val="en-029"/>
        </w:rPr>
        <w:t xml:space="preserve">   My </w:t>
      </w:r>
      <w:r w:rsidR="003B04D2" w:rsidRPr="005C1A2F">
        <w:rPr>
          <w:rFonts w:cs="Times New Roman"/>
          <w:szCs w:val="24"/>
          <w:lang w:val="en-029"/>
        </w:rPr>
        <w:t xml:space="preserve">five-month experience in the field allowed me to garner deeper understanding that helped me to trust and believe participants’ accounts of their experiences; their stories consistently corroborated what I observed, recorded and interpreted from the data. As such, I am confident that the </w:t>
      </w:r>
      <w:r w:rsidR="00FB3A33" w:rsidRPr="005C1A2F">
        <w:rPr>
          <w:rFonts w:cs="Times New Roman"/>
          <w:szCs w:val="24"/>
          <w:lang w:val="en-029"/>
        </w:rPr>
        <w:t>results from the study came out of a rigorous and transparent process</w:t>
      </w:r>
      <w:r w:rsidR="008C4B41" w:rsidRPr="005C1A2F">
        <w:rPr>
          <w:rFonts w:cs="Times New Roman"/>
          <w:szCs w:val="24"/>
          <w:lang w:val="en-029"/>
        </w:rPr>
        <w:t>.</w:t>
      </w:r>
    </w:p>
    <w:p w:rsidR="008C4B41" w:rsidRPr="00675F01" w:rsidRDefault="00B223AC" w:rsidP="008C4B41">
      <w:pPr>
        <w:spacing w:after="0" w:line="480" w:lineRule="auto"/>
        <w:jc w:val="center"/>
        <w:rPr>
          <w:rFonts w:cs="Times New Roman"/>
          <w:b/>
          <w:szCs w:val="24"/>
          <w:lang w:val="en-029"/>
        </w:rPr>
      </w:pPr>
      <w:r>
        <w:rPr>
          <w:rFonts w:cs="Times New Roman"/>
          <w:b/>
          <w:szCs w:val="24"/>
          <w:lang w:val="en-029"/>
        </w:rPr>
        <w:t xml:space="preserve">Method of Analysing </w:t>
      </w:r>
      <w:r w:rsidR="00675F01" w:rsidRPr="00675F01">
        <w:rPr>
          <w:rFonts w:cs="Times New Roman"/>
          <w:b/>
          <w:szCs w:val="24"/>
          <w:lang w:val="en-029"/>
        </w:rPr>
        <w:t>Data</w:t>
      </w:r>
    </w:p>
    <w:p w:rsidR="00675F01" w:rsidRPr="00675F01" w:rsidRDefault="00675F01" w:rsidP="00675F01">
      <w:pPr>
        <w:spacing w:after="0" w:line="480" w:lineRule="auto"/>
        <w:ind w:firstLine="720"/>
        <w:rPr>
          <w:rFonts w:cs="Times New Roman"/>
          <w:szCs w:val="24"/>
          <w:lang w:val="en-US"/>
        </w:rPr>
      </w:pPr>
      <w:r w:rsidRPr="00675F01">
        <w:rPr>
          <w:rFonts w:cs="Times New Roman"/>
          <w:szCs w:val="24"/>
          <w:lang w:val="en-US"/>
        </w:rPr>
        <w:t>To choose the m</w:t>
      </w:r>
      <w:r w:rsidR="00262459">
        <w:rPr>
          <w:rFonts w:cs="Times New Roman"/>
          <w:szCs w:val="24"/>
          <w:lang w:val="en-US"/>
        </w:rPr>
        <w:t>ost suitabl</w:t>
      </w:r>
      <w:r w:rsidR="002E06E6">
        <w:rPr>
          <w:rFonts w:cs="Times New Roman"/>
          <w:szCs w:val="24"/>
          <w:lang w:val="en-US"/>
        </w:rPr>
        <w:t>e methods of analysis</w:t>
      </w:r>
      <w:r w:rsidRPr="00675F01">
        <w:rPr>
          <w:rFonts w:cs="Times New Roman"/>
          <w:szCs w:val="24"/>
          <w:lang w:val="en-US"/>
        </w:rPr>
        <w:t>, I</w:t>
      </w:r>
      <w:r w:rsidR="002E06E6">
        <w:rPr>
          <w:rFonts w:cs="Times New Roman"/>
          <w:szCs w:val="24"/>
          <w:lang w:val="en-US"/>
        </w:rPr>
        <w:t xml:space="preserve"> reflected on the en</w:t>
      </w:r>
      <w:r w:rsidR="009B1D46">
        <w:rPr>
          <w:rFonts w:cs="Times New Roman"/>
          <w:szCs w:val="24"/>
          <w:lang w:val="en-US"/>
        </w:rPr>
        <w:t xml:space="preserve">tire research process thus far- </w:t>
      </w:r>
      <w:r w:rsidR="00262459">
        <w:rPr>
          <w:rFonts w:cs="Times New Roman"/>
          <w:szCs w:val="24"/>
          <w:lang w:val="en-US"/>
        </w:rPr>
        <w:t>t</w:t>
      </w:r>
      <w:r w:rsidRPr="00675F01">
        <w:rPr>
          <w:rFonts w:cs="Times New Roman"/>
          <w:szCs w:val="24"/>
          <w:lang w:val="en-US"/>
        </w:rPr>
        <w:t>he project’s qualitative social research paradigm; the critical and social constructivist frameworks; the critical ethnography methodology;</w:t>
      </w:r>
      <w:r w:rsidR="002E06E6">
        <w:rPr>
          <w:rFonts w:cs="Times New Roman"/>
          <w:szCs w:val="24"/>
          <w:lang w:val="en-US"/>
        </w:rPr>
        <w:t xml:space="preserve"> and </w:t>
      </w:r>
      <w:r w:rsidRPr="00675F01">
        <w:rPr>
          <w:rFonts w:cs="Times New Roman"/>
          <w:szCs w:val="24"/>
          <w:lang w:val="en-US"/>
        </w:rPr>
        <w:t>the three data collection methods</w:t>
      </w:r>
      <w:r w:rsidR="002E06E6">
        <w:rPr>
          <w:rFonts w:cs="Times New Roman"/>
          <w:szCs w:val="24"/>
          <w:lang w:val="en-US"/>
        </w:rPr>
        <w:t xml:space="preserve"> employed</w:t>
      </w:r>
      <w:r w:rsidRPr="00675F01">
        <w:rPr>
          <w:rFonts w:cs="Times New Roman"/>
          <w:szCs w:val="24"/>
          <w:lang w:val="en-US"/>
        </w:rPr>
        <w:t xml:space="preserve"> (observation, semi-structured interviewing and document </w:t>
      </w:r>
      <w:r w:rsidR="002E06E6">
        <w:rPr>
          <w:rFonts w:cs="Times New Roman"/>
          <w:szCs w:val="24"/>
          <w:lang w:val="en-US"/>
        </w:rPr>
        <w:t xml:space="preserve">perusal). The research questions were </w:t>
      </w:r>
      <w:r w:rsidR="004E2E18">
        <w:rPr>
          <w:rFonts w:cs="Times New Roman"/>
          <w:szCs w:val="24"/>
          <w:lang w:val="en-US"/>
        </w:rPr>
        <w:t>also- considered, as the method</w:t>
      </w:r>
      <w:r w:rsidR="002E06E6">
        <w:rPr>
          <w:rFonts w:cs="Times New Roman"/>
          <w:szCs w:val="24"/>
          <w:lang w:val="en-US"/>
        </w:rPr>
        <w:t xml:space="preserve"> of analysis had to match the </w:t>
      </w:r>
      <w:r w:rsidRPr="00675F01">
        <w:rPr>
          <w:rFonts w:cs="Times New Roman"/>
          <w:szCs w:val="24"/>
          <w:lang w:val="en-US"/>
        </w:rPr>
        <w:t xml:space="preserve">goals and </w:t>
      </w:r>
      <w:r w:rsidRPr="00675F01">
        <w:rPr>
          <w:rFonts w:cs="Times New Roman"/>
          <w:szCs w:val="24"/>
          <w:lang w:val="en-US"/>
        </w:rPr>
        <w:lastRenderedPageBreak/>
        <w:t>features of the research project</w:t>
      </w:r>
      <w:r w:rsidR="004E2E18">
        <w:rPr>
          <w:rFonts w:cs="Times New Roman"/>
          <w:szCs w:val="24"/>
          <w:lang w:val="en-US"/>
        </w:rPr>
        <w:t xml:space="preserve"> (Braun and Clarke 2008)</w:t>
      </w:r>
      <w:r w:rsidR="003348CB">
        <w:rPr>
          <w:rFonts w:cs="Times New Roman"/>
          <w:szCs w:val="24"/>
          <w:lang w:val="en-US"/>
        </w:rPr>
        <w:t xml:space="preserve">. </w:t>
      </w:r>
      <w:r w:rsidR="004E2E18">
        <w:rPr>
          <w:rFonts w:cs="Times New Roman"/>
          <w:szCs w:val="24"/>
          <w:lang w:val="en-US"/>
        </w:rPr>
        <w:t>I chose to employ the</w:t>
      </w:r>
      <w:r w:rsidR="003348CB">
        <w:rPr>
          <w:rFonts w:cs="Times New Roman"/>
          <w:szCs w:val="24"/>
          <w:lang w:val="en-US"/>
        </w:rPr>
        <w:t xml:space="preserve"> technique of the thematic</w:t>
      </w:r>
      <w:r w:rsidRPr="00675F01">
        <w:rPr>
          <w:rFonts w:cs="Times New Roman"/>
          <w:szCs w:val="24"/>
          <w:lang w:val="en-US"/>
        </w:rPr>
        <w:t xml:space="preserve"> a</w:t>
      </w:r>
      <w:r w:rsidR="003348CB">
        <w:rPr>
          <w:rFonts w:cs="Times New Roman"/>
          <w:szCs w:val="24"/>
          <w:lang w:val="en-US"/>
        </w:rPr>
        <w:t xml:space="preserve">nalysis as its methods ideally </w:t>
      </w:r>
      <w:r w:rsidR="003348CB" w:rsidRPr="00675F01">
        <w:rPr>
          <w:rFonts w:cs="Times New Roman"/>
          <w:szCs w:val="24"/>
          <w:lang w:val="en-US"/>
        </w:rPr>
        <w:t>embrace</w:t>
      </w:r>
      <w:r w:rsidRPr="00675F01">
        <w:rPr>
          <w:rFonts w:cs="Times New Roman"/>
          <w:szCs w:val="24"/>
          <w:lang w:val="en-US"/>
        </w:rPr>
        <w:t xml:space="preserve"> the interpretive nature of this </w:t>
      </w:r>
      <w:r w:rsidR="00845418">
        <w:rPr>
          <w:rFonts w:cs="Times New Roman"/>
          <w:szCs w:val="24"/>
          <w:lang w:val="en-US"/>
        </w:rPr>
        <w:t xml:space="preserve">investigation. </w:t>
      </w:r>
      <w:r w:rsidRPr="00675F01">
        <w:rPr>
          <w:rFonts w:cs="Times New Roman"/>
          <w:szCs w:val="24"/>
          <w:lang w:val="en-US"/>
        </w:rPr>
        <w:t xml:space="preserve">Braun and Clarke (2008) posit that “thematic analysis is a flexible and useful approach that can be used across a range of epistemologies in qualitative research” (p. 28). Gibson and Brown (2009) postulate that “the term thematic analysis refers to the process of analyzing data according to commonalities, relationships and differences across a data set. The word </w:t>
      </w:r>
      <w:r w:rsidRPr="00675F01">
        <w:rPr>
          <w:rFonts w:cs="Times New Roman"/>
          <w:i/>
          <w:szCs w:val="24"/>
          <w:lang w:val="en-US"/>
        </w:rPr>
        <w:t>thematic</w:t>
      </w:r>
      <w:r w:rsidRPr="00675F01">
        <w:rPr>
          <w:rFonts w:cs="Times New Roman"/>
          <w:szCs w:val="24"/>
          <w:lang w:val="en-US"/>
        </w:rPr>
        <w:t xml:space="preserve"> relates to the aim of searching for aggregated themes within a data” (p. 127). </w:t>
      </w:r>
    </w:p>
    <w:p w:rsidR="006A0014" w:rsidRDefault="003348CB" w:rsidP="00604EC4">
      <w:pPr>
        <w:spacing w:after="0" w:line="480" w:lineRule="auto"/>
        <w:ind w:firstLine="720"/>
        <w:rPr>
          <w:rFonts w:cs="Times New Roman"/>
          <w:szCs w:val="24"/>
          <w:lang w:val="en-US"/>
        </w:rPr>
      </w:pPr>
      <w:r>
        <w:rPr>
          <w:rFonts w:cs="Times New Roman"/>
          <w:szCs w:val="24"/>
          <w:lang w:val="en-US"/>
        </w:rPr>
        <w:t xml:space="preserve"> The thematic analysis </w:t>
      </w:r>
      <w:r w:rsidR="00311D95" w:rsidRPr="00311D95">
        <w:rPr>
          <w:rFonts w:cs="Times New Roman"/>
          <w:szCs w:val="24"/>
          <w:lang w:val="en-US"/>
        </w:rPr>
        <w:t>expanded my understanding of the information gathere</w:t>
      </w:r>
      <w:r>
        <w:rPr>
          <w:rFonts w:cs="Times New Roman"/>
          <w:szCs w:val="24"/>
          <w:lang w:val="en-US"/>
        </w:rPr>
        <w:t xml:space="preserve">d. It </w:t>
      </w:r>
      <w:r w:rsidR="000A3FA4">
        <w:rPr>
          <w:rFonts w:cs="Times New Roman"/>
          <w:szCs w:val="24"/>
          <w:lang w:val="en-US"/>
        </w:rPr>
        <w:t xml:space="preserve"> provided </w:t>
      </w:r>
      <w:r w:rsidR="00675F01" w:rsidRPr="00675F01">
        <w:rPr>
          <w:rFonts w:cs="Times New Roman"/>
          <w:szCs w:val="24"/>
          <w:lang w:val="en-US"/>
        </w:rPr>
        <w:t>the flexibility and knowledge base to thoroughly examine a wide array of data</w:t>
      </w:r>
      <w:r w:rsidR="00D509BC">
        <w:rPr>
          <w:rFonts w:cs="Times New Roman"/>
          <w:szCs w:val="24"/>
          <w:lang w:val="en-US"/>
        </w:rPr>
        <w:t xml:space="preserve"> </w:t>
      </w:r>
      <w:r w:rsidR="00675F01" w:rsidRPr="00675F01">
        <w:rPr>
          <w:rFonts w:cs="Times New Roman"/>
          <w:szCs w:val="24"/>
          <w:lang w:val="en-US"/>
        </w:rPr>
        <w:t>and arrive at a fuller understanding of the participants’ interpretations of their liv</w:t>
      </w:r>
      <w:r w:rsidR="000F6325">
        <w:rPr>
          <w:rFonts w:cs="Times New Roman"/>
          <w:szCs w:val="24"/>
          <w:lang w:val="en-US"/>
        </w:rPr>
        <w:t>ed experiences with PATH</w:t>
      </w:r>
      <w:r w:rsidR="00311D95">
        <w:rPr>
          <w:rFonts w:cs="Times New Roman"/>
          <w:szCs w:val="24"/>
          <w:lang w:val="en-US"/>
        </w:rPr>
        <w:t xml:space="preserve">. </w:t>
      </w:r>
      <w:r w:rsidR="00D37B5D">
        <w:rPr>
          <w:rFonts w:cs="Times New Roman"/>
          <w:szCs w:val="24"/>
          <w:lang w:val="en-US"/>
        </w:rPr>
        <w:t>In a</w:t>
      </w:r>
      <w:r w:rsidR="007419E4">
        <w:rPr>
          <w:rFonts w:cs="Times New Roman"/>
          <w:szCs w:val="24"/>
          <w:lang w:val="en-US"/>
        </w:rPr>
        <w:t>nalys</w:t>
      </w:r>
      <w:r w:rsidR="00675F01" w:rsidRPr="00675F01">
        <w:rPr>
          <w:rFonts w:cs="Times New Roman"/>
          <w:szCs w:val="24"/>
          <w:lang w:val="en-US"/>
        </w:rPr>
        <w:t>ing the data</w:t>
      </w:r>
      <w:r w:rsidR="00F21C64">
        <w:rPr>
          <w:rFonts w:cs="Times New Roman"/>
          <w:szCs w:val="24"/>
          <w:lang w:val="en-US"/>
        </w:rPr>
        <w:t>,</w:t>
      </w:r>
      <w:r w:rsidR="000F6325">
        <w:rPr>
          <w:rFonts w:cs="Times New Roman"/>
          <w:szCs w:val="24"/>
          <w:lang w:val="en-US"/>
        </w:rPr>
        <w:t xml:space="preserve"> I ensured that the information gathered</w:t>
      </w:r>
      <w:r w:rsidR="00963CB7">
        <w:rPr>
          <w:rFonts w:cs="Times New Roman"/>
          <w:szCs w:val="24"/>
          <w:lang w:val="en-US"/>
        </w:rPr>
        <w:t xml:space="preserve"> via </w:t>
      </w:r>
      <w:r w:rsidR="000F6325">
        <w:rPr>
          <w:rFonts w:cs="Times New Roman"/>
          <w:szCs w:val="24"/>
          <w:lang w:val="en-US"/>
        </w:rPr>
        <w:t>the three methods</w:t>
      </w:r>
      <w:r w:rsidR="00963CB7">
        <w:rPr>
          <w:rFonts w:cs="Times New Roman"/>
          <w:szCs w:val="24"/>
          <w:lang w:val="en-US"/>
        </w:rPr>
        <w:t xml:space="preserve"> </w:t>
      </w:r>
      <w:r w:rsidR="00963CB7" w:rsidRPr="00963CB7">
        <w:rPr>
          <w:rFonts w:cs="Times New Roman"/>
          <w:szCs w:val="24"/>
          <w:lang w:val="en-US"/>
        </w:rPr>
        <w:t>was compared, cross-examined, conceptualized, decoded and broken down into appropriate categories of emerging themes (Best 2013)</w:t>
      </w:r>
      <w:r w:rsidR="00963CB7">
        <w:rPr>
          <w:rFonts w:cs="Times New Roman"/>
          <w:szCs w:val="24"/>
          <w:lang w:val="en-US"/>
        </w:rPr>
        <w:t xml:space="preserve">. I also </w:t>
      </w:r>
      <w:r w:rsidR="00963CB7" w:rsidRPr="00963CB7">
        <w:rPr>
          <w:rFonts w:cs="Times New Roman"/>
          <w:szCs w:val="24"/>
          <w:lang w:val="en-US"/>
        </w:rPr>
        <w:t>ensured that</w:t>
      </w:r>
      <w:r w:rsidR="0096099D">
        <w:rPr>
          <w:rFonts w:cs="Times New Roman"/>
          <w:szCs w:val="24"/>
          <w:lang w:val="en-US"/>
        </w:rPr>
        <w:t xml:space="preserve"> these emerging themes </w:t>
      </w:r>
      <w:r w:rsidR="00963CB7" w:rsidRPr="00963CB7">
        <w:rPr>
          <w:rFonts w:cs="Times New Roman"/>
          <w:szCs w:val="24"/>
          <w:lang w:val="en-US"/>
        </w:rPr>
        <w:t>relate</w:t>
      </w:r>
      <w:r w:rsidR="00304F22">
        <w:rPr>
          <w:rFonts w:cs="Times New Roman"/>
          <w:szCs w:val="24"/>
          <w:lang w:val="en-US"/>
        </w:rPr>
        <w:t>d</w:t>
      </w:r>
      <w:r w:rsidR="00963CB7" w:rsidRPr="00963CB7">
        <w:rPr>
          <w:rFonts w:cs="Times New Roman"/>
          <w:szCs w:val="24"/>
          <w:lang w:val="en-US"/>
        </w:rPr>
        <w:t xml:space="preserve"> to each of the two research questions</w:t>
      </w:r>
      <w:r w:rsidR="0096099D">
        <w:rPr>
          <w:rFonts w:cs="Times New Roman"/>
          <w:szCs w:val="24"/>
          <w:lang w:val="en-US"/>
        </w:rPr>
        <w:t xml:space="preserve"> and </w:t>
      </w:r>
      <w:r w:rsidR="00963CB7" w:rsidRPr="00963CB7">
        <w:rPr>
          <w:rFonts w:cs="Times New Roman"/>
          <w:szCs w:val="24"/>
          <w:lang w:val="en-US"/>
        </w:rPr>
        <w:t>provide</w:t>
      </w:r>
      <w:r w:rsidR="003C6DD3">
        <w:rPr>
          <w:rFonts w:cs="Times New Roman"/>
          <w:szCs w:val="24"/>
          <w:lang w:val="en-US"/>
        </w:rPr>
        <w:t>d</w:t>
      </w:r>
      <w:r w:rsidR="00963CB7" w:rsidRPr="00963CB7">
        <w:rPr>
          <w:rFonts w:cs="Times New Roman"/>
          <w:szCs w:val="24"/>
          <w:lang w:val="en-US"/>
        </w:rPr>
        <w:t xml:space="preserve"> answers to these questions</w:t>
      </w:r>
      <w:r w:rsidR="006A0014">
        <w:rPr>
          <w:rFonts w:cs="Times New Roman"/>
          <w:szCs w:val="24"/>
          <w:lang w:val="en-US"/>
        </w:rPr>
        <w:t>. The research questions are as follows:</w:t>
      </w:r>
    </w:p>
    <w:p w:rsidR="006A0014" w:rsidRDefault="00CB5670" w:rsidP="00BF7237">
      <w:pPr>
        <w:pStyle w:val="ListParagraph"/>
        <w:numPr>
          <w:ilvl w:val="0"/>
          <w:numId w:val="27"/>
        </w:numPr>
        <w:spacing w:after="0" w:line="480" w:lineRule="auto"/>
        <w:rPr>
          <w:rFonts w:cs="Times New Roman"/>
          <w:szCs w:val="24"/>
          <w:lang w:val="en-US"/>
        </w:rPr>
      </w:pPr>
      <w:r>
        <w:rPr>
          <w:rFonts w:cs="Times New Roman"/>
          <w:szCs w:val="24"/>
          <w:lang w:val="en-US"/>
        </w:rPr>
        <w:t>Are the boys complying with PATH’s 85% termly condition?</w:t>
      </w:r>
    </w:p>
    <w:p w:rsidR="00CB5670" w:rsidRPr="006A0014" w:rsidRDefault="00CB5670" w:rsidP="00BF7237">
      <w:pPr>
        <w:pStyle w:val="ListParagraph"/>
        <w:numPr>
          <w:ilvl w:val="0"/>
          <w:numId w:val="27"/>
        </w:numPr>
        <w:spacing w:after="0" w:line="480" w:lineRule="auto"/>
        <w:rPr>
          <w:rFonts w:cs="Times New Roman"/>
          <w:szCs w:val="24"/>
          <w:lang w:val="en-US"/>
        </w:rPr>
      </w:pPr>
      <w:r>
        <w:rPr>
          <w:rFonts w:cs="Times New Roman"/>
          <w:szCs w:val="24"/>
          <w:lang w:val="en-US"/>
        </w:rPr>
        <w:t>Are the boys maintaining and graduating with satisfactory grades in keeping with the schools’ academic criteria?</w:t>
      </w:r>
    </w:p>
    <w:p w:rsidR="009E5F17" w:rsidRDefault="003639FC" w:rsidP="00D159D9">
      <w:pPr>
        <w:spacing w:after="0" w:line="480" w:lineRule="auto"/>
        <w:rPr>
          <w:rFonts w:cs="Times New Roman"/>
          <w:szCs w:val="24"/>
          <w:lang w:val="en-US"/>
        </w:rPr>
      </w:pPr>
      <w:r>
        <w:rPr>
          <w:rFonts w:cs="Times New Roman"/>
          <w:szCs w:val="24"/>
          <w:lang w:val="en-US"/>
        </w:rPr>
        <w:t xml:space="preserve">While analyzing the data, </w:t>
      </w:r>
      <w:r w:rsidR="00A52E0F">
        <w:rPr>
          <w:rFonts w:cs="Times New Roman"/>
          <w:szCs w:val="24"/>
          <w:lang w:val="en-US"/>
        </w:rPr>
        <w:t>I</w:t>
      </w:r>
      <w:r>
        <w:rPr>
          <w:rFonts w:cs="Times New Roman"/>
          <w:szCs w:val="24"/>
          <w:lang w:val="en-US"/>
        </w:rPr>
        <w:t xml:space="preserve"> </w:t>
      </w:r>
      <w:r w:rsidR="00A52E0F">
        <w:rPr>
          <w:rFonts w:cs="Times New Roman"/>
          <w:szCs w:val="24"/>
          <w:lang w:val="en-US"/>
        </w:rPr>
        <w:t>found that</w:t>
      </w:r>
      <w:r w:rsidR="00E80733">
        <w:rPr>
          <w:rFonts w:cs="Times New Roman"/>
          <w:szCs w:val="24"/>
          <w:lang w:val="en-US"/>
        </w:rPr>
        <w:t xml:space="preserve"> </w:t>
      </w:r>
      <w:r w:rsidR="006A0014">
        <w:rPr>
          <w:rFonts w:cs="Times New Roman"/>
          <w:szCs w:val="24"/>
          <w:lang w:val="en-US"/>
        </w:rPr>
        <w:t>other themes</w:t>
      </w:r>
      <w:r w:rsidR="00E80733">
        <w:rPr>
          <w:rFonts w:cs="Times New Roman"/>
          <w:szCs w:val="24"/>
          <w:lang w:val="en-US"/>
        </w:rPr>
        <w:t xml:space="preserve"> </w:t>
      </w:r>
      <w:r w:rsidR="006A0014">
        <w:rPr>
          <w:rFonts w:cs="Times New Roman"/>
          <w:szCs w:val="24"/>
          <w:lang w:val="en-US"/>
        </w:rPr>
        <w:t>emerged which were</w:t>
      </w:r>
      <w:r w:rsidR="00E80733">
        <w:rPr>
          <w:rFonts w:cs="Times New Roman"/>
          <w:szCs w:val="24"/>
          <w:lang w:val="en-US"/>
        </w:rPr>
        <w:t xml:space="preserve"> </w:t>
      </w:r>
      <w:r w:rsidR="00F5057D" w:rsidRPr="00F5057D">
        <w:rPr>
          <w:rFonts w:cs="Times New Roman"/>
          <w:szCs w:val="24"/>
          <w:lang w:val="en-US"/>
        </w:rPr>
        <w:t>pivotal in helping to bring to the surface unforeseen, but pertinent information, garnered from the participants’ experiences</w:t>
      </w:r>
      <w:r w:rsidR="007E1E69">
        <w:rPr>
          <w:rFonts w:cs="Times New Roman"/>
          <w:szCs w:val="24"/>
          <w:lang w:val="en-US"/>
        </w:rPr>
        <w:t xml:space="preserve"> in both school settings</w:t>
      </w:r>
      <w:r w:rsidR="00E80733">
        <w:rPr>
          <w:rFonts w:cs="Times New Roman"/>
          <w:szCs w:val="24"/>
          <w:lang w:val="en-US"/>
        </w:rPr>
        <w:t xml:space="preserve"> (</w:t>
      </w:r>
      <w:r w:rsidR="006A0014">
        <w:rPr>
          <w:rFonts w:cs="Times New Roman"/>
          <w:szCs w:val="24"/>
          <w:lang w:val="en-US"/>
        </w:rPr>
        <w:t>figure 2 below</w:t>
      </w:r>
      <w:r w:rsidR="00E80733">
        <w:rPr>
          <w:rFonts w:cs="Times New Roman"/>
          <w:szCs w:val="24"/>
          <w:lang w:val="en-US"/>
        </w:rPr>
        <w:t xml:space="preserve"> shows all the themes emerged from the data</w:t>
      </w:r>
      <w:r w:rsidR="006A0014">
        <w:rPr>
          <w:rFonts w:cs="Times New Roman"/>
          <w:szCs w:val="24"/>
          <w:lang w:val="en-US"/>
        </w:rPr>
        <w:t>)</w:t>
      </w:r>
      <w:r w:rsidR="00EC20F5">
        <w:rPr>
          <w:rFonts w:cs="Times New Roman"/>
          <w:szCs w:val="24"/>
          <w:lang w:val="en-US"/>
        </w:rPr>
        <w:t>.</w:t>
      </w:r>
      <w:r w:rsidR="00184B5E">
        <w:rPr>
          <w:rFonts w:cs="Times New Roman"/>
          <w:szCs w:val="24"/>
          <w:lang w:val="en-US"/>
        </w:rPr>
        <w:t xml:space="preserve"> In analyzing the data, it was realized that the themes emerged from both school settings were similar; only few themes were different.</w:t>
      </w:r>
      <w:r w:rsidR="00EC20F5">
        <w:rPr>
          <w:rFonts w:cs="Times New Roman"/>
          <w:szCs w:val="24"/>
          <w:lang w:val="en-US"/>
        </w:rPr>
        <w:t xml:space="preserve"> </w:t>
      </w:r>
      <w:r w:rsidR="00604EC4" w:rsidRPr="00604EC4">
        <w:rPr>
          <w:rFonts w:cs="Times New Roman"/>
          <w:szCs w:val="24"/>
          <w:lang w:val="en-US"/>
        </w:rPr>
        <w:t xml:space="preserve">My interaction with the data also made me realized that </w:t>
      </w:r>
      <w:r w:rsidR="00604EC4" w:rsidRPr="00604EC4">
        <w:rPr>
          <w:rFonts w:cs="Times New Roman"/>
          <w:szCs w:val="24"/>
          <w:lang w:val="en-US"/>
        </w:rPr>
        <w:lastRenderedPageBreak/>
        <w:t>the data collected from the different methods simultaneously and independently provided</w:t>
      </w:r>
      <w:r w:rsidR="002F7BFD">
        <w:rPr>
          <w:rFonts w:cs="Times New Roman"/>
          <w:szCs w:val="24"/>
          <w:lang w:val="en-US"/>
        </w:rPr>
        <w:t xml:space="preserve"> </w:t>
      </w:r>
      <w:r w:rsidR="00604EC4" w:rsidRPr="00604EC4">
        <w:rPr>
          <w:rFonts w:cs="Times New Roman"/>
          <w:szCs w:val="24"/>
          <w:lang w:val="en-US"/>
        </w:rPr>
        <w:t xml:space="preserve">answers to the research questions. This provided strong support to the findings. (See further information </w:t>
      </w:r>
      <w:r w:rsidR="003E559A">
        <w:rPr>
          <w:rFonts w:cs="Times New Roman"/>
          <w:szCs w:val="24"/>
          <w:lang w:val="en-US"/>
        </w:rPr>
        <w:t>on data analyses in chapter 5</w:t>
      </w:r>
      <w:r w:rsidR="002F7BFD">
        <w:rPr>
          <w:rFonts w:cs="Times New Roman"/>
          <w:szCs w:val="24"/>
          <w:lang w:val="en-US"/>
        </w:rPr>
        <w:t>).</w:t>
      </w:r>
    </w:p>
    <w:p w:rsidR="00A46B73" w:rsidRPr="00737902" w:rsidRDefault="00304F22" w:rsidP="00D159D9">
      <w:pPr>
        <w:spacing w:after="0" w:line="480" w:lineRule="auto"/>
        <w:rPr>
          <w:rFonts w:cs="Times New Roman"/>
          <w:szCs w:val="24"/>
          <w:lang w:val="en-US"/>
        </w:rPr>
      </w:pPr>
      <w:r w:rsidRPr="00737902">
        <w:rPr>
          <w:rFonts w:cs="Times New Roman"/>
          <w:i/>
          <w:szCs w:val="24"/>
          <w:lang w:val="en-US"/>
        </w:rPr>
        <w:t>Figure 2</w:t>
      </w:r>
      <w:r w:rsidR="002F7BFD" w:rsidRPr="00737902">
        <w:rPr>
          <w:rFonts w:cs="Times New Roman"/>
          <w:szCs w:val="24"/>
          <w:lang w:val="en-US"/>
        </w:rPr>
        <w:t xml:space="preserve">: </w:t>
      </w:r>
      <w:r w:rsidR="00737902" w:rsidRPr="00737902">
        <w:rPr>
          <w:rFonts w:cs="Times New Roman"/>
          <w:szCs w:val="24"/>
          <w:lang w:val="en-US"/>
        </w:rPr>
        <w:t xml:space="preserve"> Themes Emerged</w:t>
      </w:r>
    </w:p>
    <w:p w:rsidR="00A13F53" w:rsidRDefault="00737902" w:rsidP="00D159D9">
      <w:pPr>
        <w:spacing w:after="0" w:line="480" w:lineRule="auto"/>
        <w:rPr>
          <w:rFonts w:cs="Times New Roman"/>
          <w:szCs w:val="24"/>
          <w:lang w:val="en-US"/>
        </w:rPr>
      </w:pPr>
      <w:r w:rsidRPr="00737902">
        <w:rPr>
          <w:rFonts w:cs="Times New Roman"/>
          <w:szCs w:val="24"/>
          <w:lang w:val="en-US"/>
        </w:rPr>
        <w:t xml:space="preserve"> The diagram below</w:t>
      </w:r>
      <w:r w:rsidR="00304F22" w:rsidRPr="00737902">
        <w:rPr>
          <w:rFonts w:cs="Times New Roman"/>
          <w:szCs w:val="24"/>
          <w:lang w:val="en-US"/>
        </w:rPr>
        <w:t xml:space="preserve"> </w:t>
      </w:r>
      <w:r w:rsidR="00EC20F5" w:rsidRPr="00737902">
        <w:rPr>
          <w:rFonts w:cs="Times New Roman"/>
          <w:szCs w:val="24"/>
          <w:lang w:val="en-US"/>
        </w:rPr>
        <w:t>shows the themes that emerged</w:t>
      </w:r>
      <w:r w:rsidR="00304F22" w:rsidRPr="00737902">
        <w:rPr>
          <w:rFonts w:cs="Times New Roman"/>
          <w:szCs w:val="24"/>
          <w:lang w:val="en-US"/>
        </w:rPr>
        <w:t xml:space="preserve"> to answer</w:t>
      </w:r>
      <w:r w:rsidR="002E6573" w:rsidRPr="00737902">
        <w:rPr>
          <w:rFonts w:cs="Times New Roman"/>
          <w:szCs w:val="24"/>
          <w:lang w:val="en-US"/>
        </w:rPr>
        <w:t xml:space="preserve"> each of the two research questions. </w:t>
      </w:r>
      <w:r w:rsidR="005F181C" w:rsidRPr="00737902">
        <w:rPr>
          <w:rFonts w:cs="Times New Roman"/>
          <w:szCs w:val="24"/>
          <w:lang w:val="en-US"/>
        </w:rPr>
        <w:t>There were other themes that emerged</w:t>
      </w:r>
      <w:r w:rsidR="000E26B0" w:rsidRPr="00737902">
        <w:rPr>
          <w:rFonts w:cs="Times New Roman"/>
          <w:szCs w:val="24"/>
          <w:lang w:val="en-US"/>
        </w:rPr>
        <w:t xml:space="preserve"> which</w:t>
      </w:r>
      <w:r w:rsidR="002E6573" w:rsidRPr="00737902">
        <w:rPr>
          <w:rFonts w:cs="Times New Roman"/>
          <w:szCs w:val="24"/>
          <w:lang w:val="en-US"/>
        </w:rPr>
        <w:t xml:space="preserve"> provided further information about the boys’ experiences within their respective school setting.</w:t>
      </w:r>
    </w:p>
    <w:p w:rsidR="007431E3" w:rsidRDefault="00C83619" w:rsidP="003E559A">
      <w:pPr>
        <w:tabs>
          <w:tab w:val="left" w:pos="3633"/>
        </w:tabs>
        <w:spacing w:after="0" w:line="480" w:lineRule="auto"/>
        <w:rPr>
          <w:rFonts w:cs="Times New Roman"/>
          <w:szCs w:val="24"/>
          <w:lang w:val="en-US"/>
        </w:rPr>
      </w:pPr>
      <w:r>
        <w:rPr>
          <w:rFonts w:cs="Times New Roman"/>
          <w:noProof/>
          <w:szCs w:val="24"/>
          <w:lang w:eastAsia="en-JM"/>
        </w:rPr>
        <mc:AlternateContent>
          <mc:Choice Requires="wps">
            <w:drawing>
              <wp:anchor distT="0" distB="0" distL="114300" distR="114300" simplePos="0" relativeHeight="251757568" behindDoc="0" locked="0" layoutInCell="1" allowOverlap="1" wp14:anchorId="1A167F20" wp14:editId="6C17C0F8">
                <wp:simplePos x="0" y="0"/>
                <wp:positionH relativeFrom="column">
                  <wp:posOffset>3994785</wp:posOffset>
                </wp:positionH>
                <wp:positionV relativeFrom="paragraph">
                  <wp:posOffset>281940</wp:posOffset>
                </wp:positionV>
                <wp:extent cx="2222500" cy="502920"/>
                <wp:effectExtent l="0" t="0" r="25400" b="11430"/>
                <wp:wrapNone/>
                <wp:docPr id="158" name="Horizontal Scroll 158"/>
                <wp:cNvGraphicFramePr/>
                <a:graphic xmlns:a="http://schemas.openxmlformats.org/drawingml/2006/main">
                  <a:graphicData uri="http://schemas.microsoft.com/office/word/2010/wordprocessingShape">
                    <wps:wsp>
                      <wps:cNvSpPr/>
                      <wps:spPr>
                        <a:xfrm>
                          <a:off x="0" y="0"/>
                          <a:ext cx="2222500" cy="502920"/>
                        </a:xfrm>
                        <a:prstGeom prst="horizontalScroll">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58" o:spid="_x0000_s1026" type="#_x0000_t98" style="position:absolute;margin-left:314.55pt;margin-top:22.2pt;width:175pt;height:39.6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" fillcolor="#8db3e2 [1311]" strokecolor="#243f60 [1604]" strokeweight="2pt"/>
            </w:pict>
          </mc:Fallback>
        </mc:AlternateContent>
      </w:r>
      <w:r>
        <w:rPr>
          <w:rFonts w:cs="Times New Roman"/>
          <w:noProof/>
          <w:szCs w:val="24"/>
          <w:lang w:eastAsia="en-JM"/>
        </w:rPr>
        <mc:AlternateContent>
          <mc:Choice Requires="wps">
            <w:drawing>
              <wp:anchor distT="0" distB="0" distL="114300" distR="114300" simplePos="0" relativeHeight="251754496" behindDoc="0" locked="0" layoutInCell="1" allowOverlap="1" wp14:anchorId="6652DBD5" wp14:editId="13C87065">
                <wp:simplePos x="0" y="0"/>
                <wp:positionH relativeFrom="column">
                  <wp:posOffset>76200</wp:posOffset>
                </wp:positionH>
                <wp:positionV relativeFrom="paragraph">
                  <wp:posOffset>340360</wp:posOffset>
                </wp:positionV>
                <wp:extent cx="2222500" cy="502920"/>
                <wp:effectExtent l="0" t="0" r="25400" b="11430"/>
                <wp:wrapNone/>
                <wp:docPr id="156" name="Horizontal Scroll 156"/>
                <wp:cNvGraphicFramePr/>
                <a:graphic xmlns:a="http://schemas.openxmlformats.org/drawingml/2006/main">
                  <a:graphicData uri="http://schemas.microsoft.com/office/word/2010/wordprocessingShape">
                    <wps:wsp>
                      <wps:cNvSpPr/>
                      <wps:spPr>
                        <a:xfrm>
                          <a:off x="0" y="0"/>
                          <a:ext cx="2222500" cy="502920"/>
                        </a:xfrm>
                        <a:prstGeom prst="horizontalScroll">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orizontal Scroll 156" o:spid="_x0000_s1026" type="#_x0000_t98" style="position:absolute;margin-left:6pt;margin-top:26.8pt;width:175pt;height:39.6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" fillcolor="#c6d9f1 [671]" strokecolor="#243f60 [1604]" strokeweight="2pt"/>
            </w:pict>
          </mc:Fallback>
        </mc:AlternateContent>
      </w:r>
      <w:r w:rsidR="009412BB">
        <w:rPr>
          <w:rFonts w:cs="Times New Roman"/>
          <w:szCs w:val="24"/>
          <w:lang w:val="en-US"/>
        </w:rPr>
        <w:tab/>
      </w:r>
    </w:p>
    <w:p w:rsidR="009604C0" w:rsidRDefault="00C83619" w:rsidP="00A127EA">
      <w:pPr>
        <w:spacing w:after="0" w:line="480" w:lineRule="auto"/>
        <w:ind w:firstLine="720"/>
        <w:rPr>
          <w:rFonts w:cs="Times New Roman"/>
          <w:szCs w:val="24"/>
          <w:lang w:val="en-US"/>
        </w:rPr>
      </w:pPr>
      <w:r>
        <w:rPr>
          <w:rFonts w:cs="Times New Roman"/>
          <w:noProof/>
          <w:szCs w:val="24"/>
          <w:lang w:eastAsia="en-JM"/>
        </w:rPr>
        <mc:AlternateContent>
          <mc:Choice Requires="wps">
            <w:drawing>
              <wp:anchor distT="0" distB="0" distL="114300" distR="114300" simplePos="0" relativeHeight="251758592" behindDoc="0" locked="0" layoutInCell="1" allowOverlap="1">
                <wp:simplePos x="0" y="0"/>
                <wp:positionH relativeFrom="column">
                  <wp:posOffset>4102217</wp:posOffset>
                </wp:positionH>
                <wp:positionV relativeFrom="paragraph">
                  <wp:posOffset>7270</wp:posOffset>
                </wp:positionV>
                <wp:extent cx="2055302" cy="318782"/>
                <wp:effectExtent l="0" t="0" r="21590" b="24130"/>
                <wp:wrapNone/>
                <wp:docPr id="159" name="Text Box 159"/>
                <wp:cNvGraphicFramePr/>
                <a:graphic xmlns:a="http://schemas.openxmlformats.org/drawingml/2006/main">
                  <a:graphicData uri="http://schemas.microsoft.com/office/word/2010/wordprocessingShape">
                    <wps:wsp>
                      <wps:cNvSpPr txBox="1"/>
                      <wps:spPr>
                        <a:xfrm>
                          <a:off x="0" y="0"/>
                          <a:ext cx="2055302" cy="318782"/>
                        </a:xfrm>
                        <a:prstGeom prst="rect">
                          <a:avLst/>
                        </a:prstGeom>
                        <a:solidFill>
                          <a:schemeClr val="tx2">
                            <a:lumMod val="40000"/>
                            <a:lumOff val="60000"/>
                          </a:schemeClr>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5763F" w:rsidRDefault="0005763F" w:rsidP="00C83619">
                            <w:pPr>
                              <w:jc w:val="center"/>
                            </w:pPr>
                            <w:r>
                              <w:t>High School</w:t>
                            </w:r>
                          </w:p>
                          <w:p w:rsidR="0005763F" w:rsidRDefault="00057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9" o:spid="_x0000_s1035" type="#_x0000_t202" style="position:absolute;left:0;text-align:left;margin-left:323pt;margin-top:.55pt;width:161.85pt;height:25.1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" fillcolor="#8db3e2 [1311]" strokecolor="#548dd4 [1951]" strokeweight=".5pt">
                <v:textbox>
                  <w:txbxContent>
                    <w:p w:rsidR="0045218C" w:rsidRDefault="0045218C" w:rsidP="00C83619">
                      <w:pPr>
                        <w:jc w:val="center"/>
                      </w:pPr>
                      <w:r>
                        <w:t>High School</w:t>
                      </w:r>
                    </w:p>
                    <w:p w:rsidR="0045218C" w:rsidRDefault="0045218C"/>
                  </w:txbxContent>
                </v:textbox>
              </v:shape>
            </w:pict>
          </mc:Fallback>
        </mc:AlternateContent>
      </w:r>
      <w:r>
        <w:rPr>
          <w:rFonts w:cs="Times New Roman"/>
          <w:noProof/>
          <w:szCs w:val="24"/>
          <w:lang w:eastAsia="en-JM"/>
        </w:rPr>
        <mc:AlternateContent>
          <mc:Choice Requires="wps">
            <w:drawing>
              <wp:anchor distT="0" distB="0" distL="114300" distR="114300" simplePos="0" relativeHeight="251755520" behindDoc="0" locked="0" layoutInCell="1" allowOverlap="1" wp14:anchorId="063A5EEB" wp14:editId="08582229">
                <wp:simplePos x="0" y="0"/>
                <wp:positionH relativeFrom="column">
                  <wp:posOffset>243281</wp:posOffset>
                </wp:positionH>
                <wp:positionV relativeFrom="paragraph">
                  <wp:posOffset>82771</wp:posOffset>
                </wp:positionV>
                <wp:extent cx="2004969" cy="309880"/>
                <wp:effectExtent l="0" t="0" r="14605" b="13970"/>
                <wp:wrapNone/>
                <wp:docPr id="157" name="Text Box 157"/>
                <wp:cNvGraphicFramePr/>
                <a:graphic xmlns:a="http://schemas.openxmlformats.org/drawingml/2006/main">
                  <a:graphicData uri="http://schemas.microsoft.com/office/word/2010/wordprocessingShape">
                    <wps:wsp>
                      <wps:cNvSpPr txBox="1"/>
                      <wps:spPr>
                        <a:xfrm>
                          <a:off x="0" y="0"/>
                          <a:ext cx="2004969" cy="309880"/>
                        </a:xfrm>
                        <a:prstGeom prst="rect">
                          <a:avLst/>
                        </a:prstGeom>
                        <a:solidFill>
                          <a:schemeClr val="tx2">
                            <a:lumMod val="20000"/>
                            <a:lumOff val="80000"/>
                          </a:schemeClr>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5763F" w:rsidRDefault="0005763F" w:rsidP="00C83619">
                            <w:pPr>
                              <w:jc w:val="center"/>
                            </w:pPr>
                            <w:r>
                              <w:t>Primary School</w:t>
                            </w:r>
                          </w:p>
                          <w:p w:rsidR="0005763F" w:rsidRDefault="00057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7" o:spid="_x0000_s1036" type="#_x0000_t202" style="position:absolute;left:0;text-align:left;margin-left:19.15pt;margin-top:6.5pt;width:157.85pt;height:24.4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" fillcolor="#c6d9f1 [671]" strokecolor="#c6d9f1 [671]" strokeweight=".5pt">
                <v:textbox>
                  <w:txbxContent>
                    <w:p w:rsidR="0045218C" w:rsidRDefault="0045218C" w:rsidP="00C83619">
                      <w:pPr>
                        <w:jc w:val="center"/>
                      </w:pPr>
                      <w:r>
                        <w:t>Primary School</w:t>
                      </w:r>
                    </w:p>
                    <w:p w:rsidR="0045218C" w:rsidRDefault="0045218C"/>
                  </w:txbxContent>
                </v:textbox>
              </v:shape>
            </w:pict>
          </mc:Fallback>
        </mc:AlternateContent>
      </w:r>
    </w:p>
    <w:p w:rsidR="009604C0" w:rsidRDefault="00304F22" w:rsidP="00A127EA">
      <w:pPr>
        <w:spacing w:after="0" w:line="480" w:lineRule="auto"/>
        <w:ind w:firstLine="720"/>
        <w:rPr>
          <w:rFonts w:cs="Times New Roman"/>
          <w:szCs w:val="24"/>
          <w:lang w:val="en-US"/>
        </w:rPr>
      </w:pPr>
      <w:r>
        <w:rPr>
          <w:rFonts w:cs="Times New Roman"/>
          <w:noProof/>
          <w:szCs w:val="24"/>
          <w:lang w:eastAsia="en-JM"/>
        </w:rPr>
        <mc:AlternateContent>
          <mc:Choice Requires="wps">
            <w:drawing>
              <wp:anchor distT="0" distB="0" distL="114300" distR="114300" simplePos="0" relativeHeight="251747328" behindDoc="0" locked="0" layoutInCell="1" allowOverlap="1" wp14:anchorId="511D7746" wp14:editId="7275A0E1">
                <wp:simplePos x="0" y="0"/>
                <wp:positionH relativeFrom="column">
                  <wp:posOffset>3271520</wp:posOffset>
                </wp:positionH>
                <wp:positionV relativeFrom="paragraph">
                  <wp:posOffset>260350</wp:posOffset>
                </wp:positionV>
                <wp:extent cx="1576705" cy="3170555"/>
                <wp:effectExtent l="0" t="0" r="23495" b="10795"/>
                <wp:wrapNone/>
                <wp:docPr id="146" name="Text Box 146"/>
                <wp:cNvGraphicFramePr/>
                <a:graphic xmlns:a="http://schemas.openxmlformats.org/drawingml/2006/main">
                  <a:graphicData uri="http://schemas.microsoft.com/office/word/2010/wordprocessingShape">
                    <wps:wsp>
                      <wps:cNvSpPr txBox="1"/>
                      <wps:spPr>
                        <a:xfrm>
                          <a:off x="0" y="0"/>
                          <a:ext cx="1576705" cy="3170555"/>
                        </a:xfrm>
                        <a:prstGeom prst="rect">
                          <a:avLst/>
                        </a:prstGeom>
                        <a:solidFill>
                          <a:schemeClr val="tx2">
                            <a:lumMod val="40000"/>
                            <a:lumOff val="60000"/>
                          </a:schemeClr>
                        </a:solidFill>
                        <a:ln w="6350">
                          <a:solidFill>
                            <a:schemeClr val="tx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5763F" w:rsidRPr="00304F22" w:rsidRDefault="0005763F" w:rsidP="003537C6">
                            <w:pPr>
                              <w:rPr>
                                <w:b/>
                                <w:sz w:val="20"/>
                                <w:szCs w:val="20"/>
                              </w:rPr>
                            </w:pPr>
                            <w:r w:rsidRPr="00454748">
                              <w:rPr>
                                <w:b/>
                                <w:sz w:val="20"/>
                                <w:szCs w:val="20"/>
                              </w:rPr>
                              <w:t>Question 1 Themes</w:t>
                            </w:r>
                          </w:p>
                          <w:p w:rsidR="0005763F" w:rsidRDefault="0005763F" w:rsidP="003537C6">
                            <w:pPr>
                              <w:rPr>
                                <w:sz w:val="20"/>
                                <w:szCs w:val="20"/>
                              </w:rPr>
                            </w:pPr>
                            <w:r w:rsidRPr="0074396B">
                              <w:rPr>
                                <w:sz w:val="20"/>
                                <w:szCs w:val="20"/>
                              </w:rPr>
                              <w:t>Meeting PATH’s condition</w:t>
                            </w:r>
                          </w:p>
                          <w:p w:rsidR="0005763F" w:rsidRDefault="0005763F" w:rsidP="003537C6">
                            <w:pPr>
                              <w:rPr>
                                <w:sz w:val="20"/>
                                <w:szCs w:val="20"/>
                              </w:rPr>
                            </w:pPr>
                            <w:r w:rsidRPr="0074396B">
                              <w:rPr>
                                <w:sz w:val="20"/>
                                <w:szCs w:val="20"/>
                              </w:rPr>
                              <w:t xml:space="preserve">Streaming in relation to school attendance </w:t>
                            </w:r>
                          </w:p>
                          <w:p w:rsidR="0005763F" w:rsidRDefault="0005763F" w:rsidP="003537C6">
                            <w:pPr>
                              <w:rPr>
                                <w:sz w:val="20"/>
                                <w:szCs w:val="20"/>
                              </w:rPr>
                            </w:pPr>
                            <w:r w:rsidRPr="0074396B">
                              <w:rPr>
                                <w:sz w:val="20"/>
                                <w:szCs w:val="20"/>
                              </w:rPr>
                              <w:t xml:space="preserve">Reason for absence </w:t>
                            </w:r>
                          </w:p>
                          <w:p w:rsidR="0005763F" w:rsidRDefault="0005763F" w:rsidP="003537C6">
                            <w:pPr>
                              <w:rPr>
                                <w:sz w:val="20"/>
                                <w:szCs w:val="20"/>
                              </w:rPr>
                            </w:pPr>
                            <w:r>
                              <w:rPr>
                                <w:sz w:val="20"/>
                                <w:szCs w:val="20"/>
                              </w:rPr>
                              <w:t>Breaches in PATH’s Condition</w:t>
                            </w:r>
                            <w:r w:rsidRPr="0074396B">
                              <w:rPr>
                                <w:sz w:val="20"/>
                                <w:szCs w:val="20"/>
                              </w:rPr>
                              <w:t xml:space="preserve"> </w:t>
                            </w:r>
                          </w:p>
                          <w:p w:rsidR="0005763F" w:rsidRDefault="0005763F" w:rsidP="003537C6">
                            <w:pPr>
                              <w:rPr>
                                <w:sz w:val="20"/>
                                <w:szCs w:val="20"/>
                              </w:rPr>
                            </w:pPr>
                            <w:r>
                              <w:rPr>
                                <w:sz w:val="20"/>
                                <w:szCs w:val="20"/>
                              </w:rPr>
                              <w:t>Receiving full benefits</w:t>
                            </w:r>
                          </w:p>
                          <w:p w:rsidR="0005763F" w:rsidRDefault="0005763F" w:rsidP="003537C6">
                            <w:pPr>
                              <w:rPr>
                                <w:sz w:val="20"/>
                                <w:szCs w:val="20"/>
                              </w:rPr>
                            </w:pPr>
                            <w:r w:rsidRPr="0074396B">
                              <w:rPr>
                                <w:sz w:val="20"/>
                                <w:szCs w:val="20"/>
                              </w:rPr>
                              <w:t>Awareness of PATH’s condition</w:t>
                            </w:r>
                          </w:p>
                          <w:p w:rsidR="0005763F" w:rsidRDefault="0005763F" w:rsidP="003537C6">
                            <w:pPr>
                              <w:rPr>
                                <w:sz w:val="20"/>
                                <w:szCs w:val="20"/>
                              </w:rPr>
                            </w:pPr>
                            <w:r>
                              <w:rPr>
                                <w:sz w:val="20"/>
                                <w:szCs w:val="20"/>
                              </w:rPr>
                              <w:t>Improvement in attendance</w:t>
                            </w:r>
                          </w:p>
                          <w:p w:rsidR="0005763F" w:rsidRDefault="0005763F" w:rsidP="003537C6">
                            <w:pPr>
                              <w:rPr>
                                <w:sz w:val="20"/>
                                <w:szCs w:val="20"/>
                              </w:rPr>
                            </w:pPr>
                          </w:p>
                          <w:p w:rsidR="0005763F" w:rsidRDefault="0005763F" w:rsidP="003537C6">
                            <w:pPr>
                              <w:rPr>
                                <w:sz w:val="20"/>
                                <w:szCs w:val="20"/>
                              </w:rPr>
                            </w:pPr>
                            <w:r w:rsidRPr="0074396B">
                              <w:rPr>
                                <w:sz w:val="20"/>
                                <w:szCs w:val="20"/>
                              </w:rPr>
                              <w:t xml:space="preserve"> </w:t>
                            </w:r>
                          </w:p>
                          <w:p w:rsidR="0005763F" w:rsidRDefault="00057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6" o:spid="_x0000_s1037" type="#_x0000_t202" style="position:absolute;left:0;text-align:left;margin-left:257.6pt;margin-top:20.5pt;width:124.15pt;height:249.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" fillcolor="#8db3e2 [1311]" strokecolor="#8db3e2 [1311]" strokeweight=".5pt">
                <v:textbox>
                  <w:txbxContent>
                    <w:p w:rsidR="0045218C" w:rsidRPr="00304F22" w:rsidRDefault="0045218C" w:rsidP="003537C6">
                      <w:pPr>
                        <w:rPr>
                          <w:b/>
                          <w:sz w:val="20"/>
                          <w:szCs w:val="20"/>
                        </w:rPr>
                      </w:pPr>
                      <w:r w:rsidRPr="00454748">
                        <w:rPr>
                          <w:b/>
                          <w:sz w:val="20"/>
                          <w:szCs w:val="20"/>
                        </w:rPr>
                        <w:t>Question 1 Themes</w:t>
                      </w:r>
                    </w:p>
                    <w:p w:rsidR="0045218C" w:rsidRDefault="0045218C" w:rsidP="003537C6">
                      <w:pPr>
                        <w:rPr>
                          <w:sz w:val="20"/>
                          <w:szCs w:val="20"/>
                        </w:rPr>
                      </w:pPr>
                      <w:r w:rsidRPr="0074396B">
                        <w:rPr>
                          <w:sz w:val="20"/>
                          <w:szCs w:val="20"/>
                        </w:rPr>
                        <w:t>Meeting PATH’s condition</w:t>
                      </w:r>
                    </w:p>
                    <w:p w:rsidR="0045218C" w:rsidRDefault="0045218C" w:rsidP="003537C6">
                      <w:pPr>
                        <w:rPr>
                          <w:sz w:val="20"/>
                          <w:szCs w:val="20"/>
                        </w:rPr>
                      </w:pPr>
                      <w:r w:rsidRPr="0074396B">
                        <w:rPr>
                          <w:sz w:val="20"/>
                          <w:szCs w:val="20"/>
                        </w:rPr>
                        <w:t xml:space="preserve">Streaming in relation to school attendance </w:t>
                      </w:r>
                    </w:p>
                    <w:p w:rsidR="0045218C" w:rsidRDefault="0045218C" w:rsidP="003537C6">
                      <w:pPr>
                        <w:rPr>
                          <w:sz w:val="20"/>
                          <w:szCs w:val="20"/>
                        </w:rPr>
                      </w:pPr>
                      <w:r w:rsidRPr="0074396B">
                        <w:rPr>
                          <w:sz w:val="20"/>
                          <w:szCs w:val="20"/>
                        </w:rPr>
                        <w:t xml:space="preserve">Reason for absence </w:t>
                      </w:r>
                    </w:p>
                    <w:p w:rsidR="0045218C" w:rsidRDefault="0045218C" w:rsidP="003537C6">
                      <w:pPr>
                        <w:rPr>
                          <w:sz w:val="20"/>
                          <w:szCs w:val="20"/>
                        </w:rPr>
                      </w:pPr>
                      <w:r>
                        <w:rPr>
                          <w:sz w:val="20"/>
                          <w:szCs w:val="20"/>
                        </w:rPr>
                        <w:t>Breaches in PATH’s Condition</w:t>
                      </w:r>
                      <w:r w:rsidRPr="0074396B">
                        <w:rPr>
                          <w:sz w:val="20"/>
                          <w:szCs w:val="20"/>
                        </w:rPr>
                        <w:t xml:space="preserve"> </w:t>
                      </w:r>
                    </w:p>
                    <w:p w:rsidR="0045218C" w:rsidRDefault="0045218C" w:rsidP="003537C6">
                      <w:pPr>
                        <w:rPr>
                          <w:sz w:val="20"/>
                          <w:szCs w:val="20"/>
                        </w:rPr>
                      </w:pPr>
                      <w:r>
                        <w:rPr>
                          <w:sz w:val="20"/>
                          <w:szCs w:val="20"/>
                        </w:rPr>
                        <w:t>Receiving full benefits</w:t>
                      </w:r>
                    </w:p>
                    <w:p w:rsidR="0045218C" w:rsidRDefault="0045218C" w:rsidP="003537C6">
                      <w:pPr>
                        <w:rPr>
                          <w:sz w:val="20"/>
                          <w:szCs w:val="20"/>
                        </w:rPr>
                      </w:pPr>
                      <w:r w:rsidRPr="0074396B">
                        <w:rPr>
                          <w:sz w:val="20"/>
                          <w:szCs w:val="20"/>
                        </w:rPr>
                        <w:t>Awareness of PATH’s condition</w:t>
                      </w:r>
                    </w:p>
                    <w:p w:rsidR="0045218C" w:rsidRDefault="0045218C" w:rsidP="003537C6">
                      <w:pPr>
                        <w:rPr>
                          <w:sz w:val="20"/>
                          <w:szCs w:val="20"/>
                        </w:rPr>
                      </w:pPr>
                      <w:r>
                        <w:rPr>
                          <w:sz w:val="20"/>
                          <w:szCs w:val="20"/>
                        </w:rPr>
                        <w:t>Improvement in attendance</w:t>
                      </w:r>
                    </w:p>
                    <w:p w:rsidR="0045218C" w:rsidRDefault="0045218C" w:rsidP="003537C6">
                      <w:pPr>
                        <w:rPr>
                          <w:sz w:val="20"/>
                          <w:szCs w:val="20"/>
                        </w:rPr>
                      </w:pPr>
                    </w:p>
                    <w:p w:rsidR="0045218C" w:rsidRDefault="0045218C" w:rsidP="003537C6">
                      <w:pPr>
                        <w:rPr>
                          <w:sz w:val="20"/>
                          <w:szCs w:val="20"/>
                        </w:rPr>
                      </w:pPr>
                      <w:r w:rsidRPr="0074396B">
                        <w:rPr>
                          <w:sz w:val="20"/>
                          <w:szCs w:val="20"/>
                        </w:rPr>
                        <w:t xml:space="preserve"> </w:t>
                      </w:r>
                    </w:p>
                    <w:p w:rsidR="0045218C" w:rsidRDefault="0045218C"/>
                  </w:txbxContent>
                </v:textbox>
              </v:shape>
            </w:pict>
          </mc:Fallback>
        </mc:AlternateContent>
      </w:r>
      <w:r>
        <w:rPr>
          <w:rFonts w:cs="Times New Roman"/>
          <w:noProof/>
          <w:szCs w:val="24"/>
          <w:lang w:eastAsia="en-JM"/>
        </w:rPr>
        <mc:AlternateContent>
          <mc:Choice Requires="wps">
            <w:drawing>
              <wp:anchor distT="0" distB="0" distL="114300" distR="114300" simplePos="0" relativeHeight="251722752" behindDoc="0" locked="0" layoutInCell="1" allowOverlap="1" wp14:anchorId="4A80B80E" wp14:editId="4721BEF0">
                <wp:simplePos x="0" y="0"/>
                <wp:positionH relativeFrom="column">
                  <wp:posOffset>3178810</wp:posOffset>
                </wp:positionH>
                <wp:positionV relativeFrom="paragraph">
                  <wp:posOffset>151130</wp:posOffset>
                </wp:positionV>
                <wp:extent cx="1769745" cy="3405505"/>
                <wp:effectExtent l="76200" t="38100" r="97155" b="118745"/>
                <wp:wrapNone/>
                <wp:docPr id="31" name="Round Diagonal Corner Rectangle 31"/>
                <wp:cNvGraphicFramePr/>
                <a:graphic xmlns:a="http://schemas.openxmlformats.org/drawingml/2006/main">
                  <a:graphicData uri="http://schemas.microsoft.com/office/word/2010/wordprocessingShape">
                    <wps:wsp>
                      <wps:cNvSpPr/>
                      <wps:spPr>
                        <a:xfrm>
                          <a:off x="0" y="0"/>
                          <a:ext cx="1769745" cy="3405505"/>
                        </a:xfrm>
                        <a:prstGeom prst="round2DiagRect">
                          <a:avLst/>
                        </a:prstGeom>
                        <a:solidFill>
                          <a:schemeClr val="tx2">
                            <a:lumMod val="40000"/>
                            <a:lumOff val="6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und Diagonal Corner Rectangle 31" o:spid="_x0000_s1026" style="position:absolute;margin-left:250.3pt;margin-top:11.9pt;width:139.35pt;height:268.1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769745,340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" path="m294963,l1769745,r,l1769745,3110542v,162904,-132059,294963,-294963,294963l,3405505r,l,294963c,132059,132059,,294963,xe" fillcolor="#8db3e2 [1311]" stroked="f" strokeweight="2pt">
                <v:shadow on="t" color="black" opacity="20971f" offset="0,2.2pt"/>
                <v:path arrowok="t" o:connecttype="custom" o:connectlocs="294963,0;1769745,0;1769745,0;1769745,3110542;1474782,3405505;0,3405505;0,3405505;0,294963;294963,0" o:connectangles="0,0,0,0,0,0,0,0,0"/>
              </v:shape>
            </w:pict>
          </mc:Fallback>
        </mc:AlternateContent>
      </w:r>
      <w:r w:rsidR="00EF1659">
        <w:rPr>
          <w:rFonts w:cs="Times New Roman"/>
          <w:noProof/>
          <w:szCs w:val="24"/>
          <w:lang w:eastAsia="en-JM"/>
        </w:rPr>
        <mc:AlternateContent>
          <mc:Choice Requires="wps">
            <w:drawing>
              <wp:anchor distT="0" distB="0" distL="114300" distR="114300" simplePos="0" relativeHeight="251748352" behindDoc="0" locked="0" layoutInCell="1" allowOverlap="1" wp14:anchorId="74A6CC75" wp14:editId="3DFEAB73">
                <wp:simplePos x="0" y="0"/>
                <wp:positionH relativeFrom="column">
                  <wp:posOffset>5083728</wp:posOffset>
                </wp:positionH>
                <wp:positionV relativeFrom="paragraph">
                  <wp:posOffset>278235</wp:posOffset>
                </wp:positionV>
                <wp:extent cx="1626870" cy="2818701"/>
                <wp:effectExtent l="0" t="0" r="11430" b="20320"/>
                <wp:wrapNone/>
                <wp:docPr id="147" name="Text Box 147"/>
                <wp:cNvGraphicFramePr/>
                <a:graphic xmlns:a="http://schemas.openxmlformats.org/drawingml/2006/main">
                  <a:graphicData uri="http://schemas.microsoft.com/office/word/2010/wordprocessingShape">
                    <wps:wsp>
                      <wps:cNvSpPr txBox="1"/>
                      <wps:spPr>
                        <a:xfrm>
                          <a:off x="0" y="0"/>
                          <a:ext cx="1626870" cy="2818701"/>
                        </a:xfrm>
                        <a:prstGeom prst="rect">
                          <a:avLst/>
                        </a:prstGeom>
                        <a:solidFill>
                          <a:schemeClr val="tx2">
                            <a:lumMod val="40000"/>
                            <a:lumOff val="60000"/>
                          </a:schemeClr>
                        </a:solidFill>
                        <a:ln w="6350">
                          <a:solidFill>
                            <a:schemeClr val="tx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5763F" w:rsidRPr="00304F22" w:rsidRDefault="0005763F" w:rsidP="00304F22">
                            <w:pPr>
                              <w:rPr>
                                <w:b/>
                                <w:sz w:val="20"/>
                                <w:szCs w:val="20"/>
                              </w:rPr>
                            </w:pPr>
                            <w:r>
                              <w:rPr>
                                <w:b/>
                                <w:sz w:val="20"/>
                                <w:szCs w:val="20"/>
                              </w:rPr>
                              <w:t>Question 2</w:t>
                            </w:r>
                            <w:r w:rsidRPr="00454748">
                              <w:rPr>
                                <w:b/>
                                <w:sz w:val="20"/>
                                <w:szCs w:val="20"/>
                              </w:rPr>
                              <w:t xml:space="preserve"> Themes</w:t>
                            </w:r>
                          </w:p>
                          <w:p w:rsidR="0005763F" w:rsidRDefault="0005763F">
                            <w:pPr>
                              <w:rPr>
                                <w:sz w:val="20"/>
                                <w:szCs w:val="20"/>
                              </w:rPr>
                            </w:pPr>
                            <w:r>
                              <w:rPr>
                                <w:sz w:val="20"/>
                                <w:szCs w:val="20"/>
                              </w:rPr>
                              <w:t>The school’s pass mark</w:t>
                            </w:r>
                          </w:p>
                          <w:p w:rsidR="0005763F" w:rsidRDefault="0005763F">
                            <w:pPr>
                              <w:rPr>
                                <w:sz w:val="20"/>
                                <w:szCs w:val="20"/>
                              </w:rPr>
                            </w:pPr>
                            <w:r>
                              <w:rPr>
                                <w:sz w:val="20"/>
                                <w:szCs w:val="20"/>
                              </w:rPr>
                              <w:t>Academic performances</w:t>
                            </w:r>
                          </w:p>
                          <w:p w:rsidR="0005763F" w:rsidRDefault="0005763F">
                            <w:pPr>
                              <w:rPr>
                                <w:sz w:val="20"/>
                                <w:szCs w:val="20"/>
                              </w:rPr>
                            </w:pPr>
                            <w:r>
                              <w:rPr>
                                <w:sz w:val="20"/>
                                <w:szCs w:val="20"/>
                              </w:rPr>
                              <w:t>High school diploma</w:t>
                            </w:r>
                          </w:p>
                          <w:p w:rsidR="0005763F" w:rsidRDefault="0005763F">
                            <w:pPr>
                              <w:rPr>
                                <w:sz w:val="20"/>
                                <w:szCs w:val="20"/>
                              </w:rPr>
                            </w:pPr>
                            <w:r>
                              <w:rPr>
                                <w:sz w:val="20"/>
                                <w:szCs w:val="20"/>
                              </w:rPr>
                              <w:t>CSEC examination</w:t>
                            </w:r>
                          </w:p>
                          <w:p w:rsidR="0005763F" w:rsidRPr="003537C6" w:rsidRDefault="0005763F">
                            <w:pPr>
                              <w:rPr>
                                <w:sz w:val="20"/>
                                <w:szCs w:val="20"/>
                              </w:rPr>
                            </w:pPr>
                            <w:r>
                              <w:rPr>
                                <w:sz w:val="20"/>
                                <w:szCs w:val="20"/>
                              </w:rPr>
                              <w:t>PATH’s impact on academic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7" o:spid="_x0000_s1038" type="#_x0000_t202" style="position:absolute;left:0;text-align:left;margin-left:400.3pt;margin-top:21.9pt;width:128.1pt;height:221.9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" fillcolor="#8db3e2 [1311]" strokecolor="#8db3e2 [1311]" strokeweight=".5pt">
                <v:textbox>
                  <w:txbxContent>
                    <w:p w:rsidR="0045218C" w:rsidRPr="00304F22" w:rsidRDefault="0045218C" w:rsidP="00304F22">
                      <w:pPr>
                        <w:rPr>
                          <w:b/>
                          <w:sz w:val="20"/>
                          <w:szCs w:val="20"/>
                        </w:rPr>
                      </w:pPr>
                      <w:r>
                        <w:rPr>
                          <w:b/>
                          <w:sz w:val="20"/>
                          <w:szCs w:val="20"/>
                        </w:rPr>
                        <w:t>Question 2</w:t>
                      </w:r>
                      <w:r w:rsidRPr="00454748">
                        <w:rPr>
                          <w:b/>
                          <w:sz w:val="20"/>
                          <w:szCs w:val="20"/>
                        </w:rPr>
                        <w:t xml:space="preserve"> Themes</w:t>
                      </w:r>
                    </w:p>
                    <w:p w:rsidR="0045218C" w:rsidRDefault="0045218C">
                      <w:pPr>
                        <w:rPr>
                          <w:sz w:val="20"/>
                          <w:szCs w:val="20"/>
                        </w:rPr>
                      </w:pPr>
                      <w:r>
                        <w:rPr>
                          <w:sz w:val="20"/>
                          <w:szCs w:val="20"/>
                        </w:rPr>
                        <w:t>The school’s pass mark</w:t>
                      </w:r>
                    </w:p>
                    <w:p w:rsidR="0045218C" w:rsidRDefault="0045218C">
                      <w:pPr>
                        <w:rPr>
                          <w:sz w:val="20"/>
                          <w:szCs w:val="20"/>
                        </w:rPr>
                      </w:pPr>
                      <w:r>
                        <w:rPr>
                          <w:sz w:val="20"/>
                          <w:szCs w:val="20"/>
                        </w:rPr>
                        <w:t>Academic performances</w:t>
                      </w:r>
                    </w:p>
                    <w:p w:rsidR="0045218C" w:rsidRDefault="0045218C">
                      <w:pPr>
                        <w:rPr>
                          <w:sz w:val="20"/>
                          <w:szCs w:val="20"/>
                        </w:rPr>
                      </w:pPr>
                      <w:r>
                        <w:rPr>
                          <w:sz w:val="20"/>
                          <w:szCs w:val="20"/>
                        </w:rPr>
                        <w:t>High school diploma</w:t>
                      </w:r>
                    </w:p>
                    <w:p w:rsidR="0045218C" w:rsidRDefault="0045218C">
                      <w:pPr>
                        <w:rPr>
                          <w:sz w:val="20"/>
                          <w:szCs w:val="20"/>
                        </w:rPr>
                      </w:pPr>
                      <w:r>
                        <w:rPr>
                          <w:sz w:val="20"/>
                          <w:szCs w:val="20"/>
                        </w:rPr>
                        <w:t>CSEC examination</w:t>
                      </w:r>
                    </w:p>
                    <w:p w:rsidR="0045218C" w:rsidRPr="003537C6" w:rsidRDefault="0045218C">
                      <w:pPr>
                        <w:rPr>
                          <w:sz w:val="20"/>
                          <w:szCs w:val="20"/>
                        </w:rPr>
                      </w:pPr>
                      <w:r>
                        <w:rPr>
                          <w:sz w:val="20"/>
                          <w:szCs w:val="20"/>
                        </w:rPr>
                        <w:t>PATH’s impact on academic performance</w:t>
                      </w:r>
                    </w:p>
                  </w:txbxContent>
                </v:textbox>
              </v:shape>
            </w:pict>
          </mc:Fallback>
        </mc:AlternateContent>
      </w:r>
      <w:r w:rsidR="00EF1659">
        <w:rPr>
          <w:rFonts w:cs="Times New Roman"/>
          <w:noProof/>
          <w:szCs w:val="24"/>
          <w:lang w:eastAsia="en-JM"/>
        </w:rPr>
        <mc:AlternateContent>
          <mc:Choice Requires="wps">
            <w:drawing>
              <wp:anchor distT="0" distB="0" distL="114300" distR="114300" simplePos="0" relativeHeight="251723776" behindDoc="0" locked="0" layoutInCell="1" allowOverlap="1" wp14:anchorId="6E0439DC" wp14:editId="332C9A05">
                <wp:simplePos x="0" y="0"/>
                <wp:positionH relativeFrom="column">
                  <wp:posOffset>5015230</wp:posOffset>
                </wp:positionH>
                <wp:positionV relativeFrom="paragraph">
                  <wp:posOffset>147320</wp:posOffset>
                </wp:positionV>
                <wp:extent cx="1786255" cy="3061970"/>
                <wp:effectExtent l="76200" t="38100" r="99695" b="119380"/>
                <wp:wrapNone/>
                <wp:docPr id="32" name="Round Diagonal Corner Rectangle 32"/>
                <wp:cNvGraphicFramePr/>
                <a:graphic xmlns:a="http://schemas.openxmlformats.org/drawingml/2006/main">
                  <a:graphicData uri="http://schemas.microsoft.com/office/word/2010/wordprocessingShape">
                    <wps:wsp>
                      <wps:cNvSpPr/>
                      <wps:spPr>
                        <a:xfrm>
                          <a:off x="0" y="0"/>
                          <a:ext cx="1786255" cy="3061970"/>
                        </a:xfrm>
                        <a:prstGeom prst="round2DiagRect">
                          <a:avLst/>
                        </a:prstGeom>
                        <a:solidFill>
                          <a:schemeClr val="tx2">
                            <a:lumMod val="40000"/>
                            <a:lumOff val="6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und Diagonal Corner Rectangle 32" o:spid="_x0000_s1026" style="position:absolute;margin-left:394.9pt;margin-top:11.6pt;width:140.65pt;height:241.1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786255,306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" path="m297715,l1786255,r,l1786255,2764255v,164423,-133292,297715,-297715,297715l,3061970r,l,297715c,133292,133292,,297715,xe" fillcolor="#8db3e2 [1311]" stroked="f" strokeweight="2pt">
                <v:shadow on="t" color="black" opacity="20971f" offset="0,2.2pt"/>
                <v:path arrowok="t" o:connecttype="custom" o:connectlocs="297715,0;1786255,0;1786255,0;1786255,2764255;1488540,3061970;0,3061970;0,3061970;0,297715;297715,0" o:connectangles="0,0,0,0,0,0,0,0,0"/>
              </v:shape>
            </w:pict>
          </mc:Fallback>
        </mc:AlternateContent>
      </w:r>
      <w:r w:rsidR="00EF1659">
        <w:rPr>
          <w:rFonts w:cs="Times New Roman"/>
          <w:noProof/>
          <w:szCs w:val="24"/>
          <w:lang w:eastAsia="en-JM"/>
        </w:rPr>
        <mc:AlternateContent>
          <mc:Choice Requires="wps">
            <w:drawing>
              <wp:anchor distT="0" distB="0" distL="114300" distR="114300" simplePos="0" relativeHeight="251731968" behindDoc="0" locked="0" layoutInCell="1" allowOverlap="1" wp14:anchorId="0CAF1B15" wp14:editId="34AEB358">
                <wp:simplePos x="0" y="0"/>
                <wp:positionH relativeFrom="column">
                  <wp:posOffset>1106170</wp:posOffset>
                </wp:positionH>
                <wp:positionV relativeFrom="paragraph">
                  <wp:posOffset>308610</wp:posOffset>
                </wp:positionV>
                <wp:extent cx="1651635" cy="242570"/>
                <wp:effectExtent l="0" t="0" r="24765" b="24130"/>
                <wp:wrapNone/>
                <wp:docPr id="50" name="Text Box 50"/>
                <wp:cNvGraphicFramePr/>
                <a:graphic xmlns:a="http://schemas.openxmlformats.org/drawingml/2006/main">
                  <a:graphicData uri="http://schemas.microsoft.com/office/word/2010/wordprocessingShape">
                    <wps:wsp>
                      <wps:cNvSpPr txBox="1"/>
                      <wps:spPr>
                        <a:xfrm>
                          <a:off x="0" y="0"/>
                          <a:ext cx="1651635" cy="242570"/>
                        </a:xfrm>
                        <a:prstGeom prst="rect">
                          <a:avLst/>
                        </a:prstGeom>
                        <a:solidFill>
                          <a:schemeClr val="tx2">
                            <a:lumMod val="20000"/>
                            <a:lumOff val="80000"/>
                          </a:schemeClr>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5763F" w:rsidRPr="00444D16" w:rsidRDefault="0005763F" w:rsidP="009412BB">
                            <w:pPr>
                              <w:rPr>
                                <w:b/>
                                <w:sz w:val="20"/>
                                <w:szCs w:val="20"/>
                              </w:rPr>
                            </w:pPr>
                            <w:r w:rsidRPr="00444D16">
                              <w:rPr>
                                <w:b/>
                                <w:sz w:val="20"/>
                                <w:szCs w:val="20"/>
                              </w:rPr>
                              <w:t>Question 2 Themes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9" type="#_x0000_t202" style="position:absolute;left:0;text-align:left;margin-left:87.1pt;margin-top:24.3pt;width:130.05pt;height:19.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" fillcolor="#c6d9f1 [671]" strokecolor="#c6d9f1 [671]" strokeweight=".5pt">
                <v:textbox>
                  <w:txbxContent>
                    <w:p w:rsidR="0045218C" w:rsidRPr="00444D16" w:rsidRDefault="0045218C" w:rsidP="009412BB">
                      <w:pPr>
                        <w:rPr>
                          <w:b/>
                          <w:sz w:val="20"/>
                          <w:szCs w:val="20"/>
                        </w:rPr>
                      </w:pPr>
                      <w:r w:rsidRPr="00444D16">
                        <w:rPr>
                          <w:b/>
                          <w:sz w:val="20"/>
                          <w:szCs w:val="20"/>
                        </w:rPr>
                        <w:t>Question 2 Themes</w:t>
                      </w:r>
                    </w:p>
                  </w:txbxContent>
                </v:textbox>
              </v:shape>
            </w:pict>
          </mc:Fallback>
        </mc:AlternateContent>
      </w:r>
      <w:r w:rsidR="00EF1659">
        <w:rPr>
          <w:rFonts w:cs="Times New Roman"/>
          <w:noProof/>
          <w:szCs w:val="24"/>
          <w:lang w:eastAsia="en-JM"/>
        </w:rPr>
        <mc:AlternateContent>
          <mc:Choice Requires="wps">
            <w:drawing>
              <wp:anchor distT="0" distB="0" distL="114300" distR="114300" simplePos="0" relativeHeight="251720704" behindDoc="0" locked="0" layoutInCell="1" allowOverlap="1" wp14:anchorId="2D231215" wp14:editId="357984AC">
                <wp:simplePos x="0" y="0"/>
                <wp:positionH relativeFrom="column">
                  <wp:posOffset>1029970</wp:posOffset>
                </wp:positionH>
                <wp:positionV relativeFrom="paragraph">
                  <wp:posOffset>156845</wp:posOffset>
                </wp:positionV>
                <wp:extent cx="1786255" cy="2624455"/>
                <wp:effectExtent l="76200" t="38100" r="99695" b="118745"/>
                <wp:wrapNone/>
                <wp:docPr id="29" name="Round Diagonal Corner Rectangle 29"/>
                <wp:cNvGraphicFramePr/>
                <a:graphic xmlns:a="http://schemas.openxmlformats.org/drawingml/2006/main">
                  <a:graphicData uri="http://schemas.microsoft.com/office/word/2010/wordprocessingShape">
                    <wps:wsp>
                      <wps:cNvSpPr/>
                      <wps:spPr>
                        <a:xfrm>
                          <a:off x="0" y="0"/>
                          <a:ext cx="1786255" cy="2624455"/>
                        </a:xfrm>
                        <a:prstGeom prst="round2DiagRect">
                          <a:avLst/>
                        </a:prstGeom>
                        <a:solidFill>
                          <a:schemeClr val="tx2">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29" o:spid="_x0000_s1026" style="position:absolute;margin-left:81.1pt;margin-top:12.35pt;width:140.65pt;height:206.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6255,262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" path="m297715,l1786255,r,l1786255,2326740v,164423,-133292,297715,-297715,297715l,2624455r,l,297715c,133292,133292,,297715,xe" fillcolor="#c6d9f1 [671]" stroked="f" strokeweight="2pt">
                <v:shadow on="t" color="black" opacity="20971f" offset="0,2.2pt"/>
                <v:path arrowok="t" o:connecttype="custom" o:connectlocs="297715,0;1786255,0;1786255,0;1786255,2326740;1488540,2624455;0,2624455;0,2624455;0,297715;297715,0" o:connectangles="0,0,0,0,0,0,0,0,0"/>
              </v:shape>
            </w:pict>
          </mc:Fallback>
        </mc:AlternateContent>
      </w:r>
      <w:r w:rsidR="00EF1659">
        <w:rPr>
          <w:rFonts w:cs="Times New Roman"/>
          <w:noProof/>
          <w:szCs w:val="24"/>
          <w:lang w:eastAsia="en-JM"/>
        </w:rPr>
        <mc:AlternateContent>
          <mc:Choice Requires="wps">
            <w:drawing>
              <wp:anchor distT="0" distB="0" distL="114300" distR="114300" simplePos="0" relativeHeight="251746304" behindDoc="0" locked="0" layoutInCell="1" allowOverlap="1" wp14:anchorId="11E39A8C" wp14:editId="63AC9B17">
                <wp:simplePos x="0" y="0"/>
                <wp:positionH relativeFrom="column">
                  <wp:posOffset>-730885</wp:posOffset>
                </wp:positionH>
                <wp:positionV relativeFrom="paragraph">
                  <wp:posOffset>281940</wp:posOffset>
                </wp:positionV>
                <wp:extent cx="1542415" cy="267970"/>
                <wp:effectExtent l="0" t="0" r="19685" b="17780"/>
                <wp:wrapNone/>
                <wp:docPr id="141" name="Text Box 141"/>
                <wp:cNvGraphicFramePr/>
                <a:graphic xmlns:a="http://schemas.openxmlformats.org/drawingml/2006/main">
                  <a:graphicData uri="http://schemas.microsoft.com/office/word/2010/wordprocessingShape">
                    <wps:wsp>
                      <wps:cNvSpPr txBox="1"/>
                      <wps:spPr>
                        <a:xfrm>
                          <a:off x="0" y="0"/>
                          <a:ext cx="1542415" cy="267970"/>
                        </a:xfrm>
                        <a:prstGeom prst="rect">
                          <a:avLst/>
                        </a:prstGeom>
                        <a:solidFill>
                          <a:schemeClr val="tx2">
                            <a:lumMod val="20000"/>
                            <a:lumOff val="80000"/>
                          </a:schemeClr>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5763F" w:rsidRPr="00454748" w:rsidRDefault="0005763F" w:rsidP="00454748">
                            <w:pPr>
                              <w:rPr>
                                <w:b/>
                                <w:sz w:val="20"/>
                                <w:szCs w:val="20"/>
                              </w:rPr>
                            </w:pPr>
                            <w:r w:rsidRPr="00454748">
                              <w:rPr>
                                <w:b/>
                                <w:sz w:val="20"/>
                                <w:szCs w:val="20"/>
                              </w:rPr>
                              <w:t>Question 1 Themes</w:t>
                            </w:r>
                          </w:p>
                          <w:p w:rsidR="0005763F" w:rsidRPr="00454748" w:rsidRDefault="0005763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1" o:spid="_x0000_s1040" type="#_x0000_t202" style="position:absolute;left:0;text-align:left;margin-left:-57.55pt;margin-top:22.2pt;width:121.45pt;height:21.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" fillcolor="#c6d9f1 [671]" strokecolor="#c6d9f1 [671]" strokeweight=".5pt">
                <v:textbox>
                  <w:txbxContent>
                    <w:p w:rsidR="0045218C" w:rsidRPr="00454748" w:rsidRDefault="0045218C" w:rsidP="00454748">
                      <w:pPr>
                        <w:rPr>
                          <w:b/>
                          <w:sz w:val="20"/>
                          <w:szCs w:val="20"/>
                        </w:rPr>
                      </w:pPr>
                      <w:r w:rsidRPr="00454748">
                        <w:rPr>
                          <w:b/>
                          <w:sz w:val="20"/>
                          <w:szCs w:val="20"/>
                        </w:rPr>
                        <w:t>Question 1 Themes</w:t>
                      </w:r>
                    </w:p>
                    <w:p w:rsidR="0045218C" w:rsidRPr="00454748" w:rsidRDefault="0045218C">
                      <w:pPr>
                        <w:rPr>
                          <w:sz w:val="20"/>
                          <w:szCs w:val="20"/>
                        </w:rPr>
                      </w:pPr>
                    </w:p>
                  </w:txbxContent>
                </v:textbox>
              </v:shape>
            </w:pict>
          </mc:Fallback>
        </mc:AlternateContent>
      </w:r>
      <w:r w:rsidR="00EF1659">
        <w:rPr>
          <w:rFonts w:cs="Times New Roman"/>
          <w:noProof/>
          <w:szCs w:val="24"/>
          <w:lang w:eastAsia="en-JM"/>
        </w:rPr>
        <mc:AlternateContent>
          <mc:Choice Requires="wps">
            <w:drawing>
              <wp:anchor distT="0" distB="0" distL="114300" distR="114300" simplePos="0" relativeHeight="251719680" behindDoc="0" locked="0" layoutInCell="1" allowOverlap="1" wp14:anchorId="6FC69DF7" wp14:editId="31A6FA0D">
                <wp:simplePos x="0" y="0"/>
                <wp:positionH relativeFrom="column">
                  <wp:posOffset>-797560</wp:posOffset>
                </wp:positionH>
                <wp:positionV relativeFrom="paragraph">
                  <wp:posOffset>172085</wp:posOffset>
                </wp:positionV>
                <wp:extent cx="1769745" cy="2625090"/>
                <wp:effectExtent l="76200" t="38100" r="97155" b="118110"/>
                <wp:wrapNone/>
                <wp:docPr id="28" name="Round Diagonal Corner Rectangle 28"/>
                <wp:cNvGraphicFramePr/>
                <a:graphic xmlns:a="http://schemas.openxmlformats.org/drawingml/2006/main">
                  <a:graphicData uri="http://schemas.microsoft.com/office/word/2010/wordprocessingShape">
                    <wps:wsp>
                      <wps:cNvSpPr/>
                      <wps:spPr>
                        <a:xfrm>
                          <a:off x="0" y="0"/>
                          <a:ext cx="1769745" cy="2625090"/>
                        </a:xfrm>
                        <a:prstGeom prst="round2DiagRect">
                          <a:avLst/>
                        </a:prstGeom>
                        <a:solidFill>
                          <a:schemeClr val="tx2">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und Diagonal Corner Rectangle 28" o:spid="_x0000_s1026" style="position:absolute;margin-left:-62.8pt;margin-top:13.55pt;width:139.35pt;height:206.7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769745,262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" path="m294963,l1769745,r,l1769745,2330127v,162904,-132059,294963,-294963,294963l,2625090r,l,294963c,132059,132059,,294963,xe" fillcolor="#c6d9f1 [671]" stroked="f" strokeweight="2pt">
                <v:shadow on="t" color="black" opacity="20971f" offset="0,2.2pt"/>
                <v:path arrowok="t" o:connecttype="custom" o:connectlocs="294963,0;1769745,0;1769745,0;1769745,2330127;1474782,2625090;0,2625090;0,2625090;0,294963;294963,0" o:connectangles="0,0,0,0,0,0,0,0,0"/>
              </v:shape>
            </w:pict>
          </mc:Fallback>
        </mc:AlternateContent>
      </w:r>
    </w:p>
    <w:p w:rsidR="009604C0" w:rsidRDefault="00EF1659" w:rsidP="00A127EA">
      <w:pPr>
        <w:spacing w:after="0" w:line="480" w:lineRule="auto"/>
        <w:ind w:firstLine="720"/>
        <w:rPr>
          <w:rFonts w:cs="Times New Roman"/>
          <w:szCs w:val="24"/>
          <w:lang w:val="en-US"/>
        </w:rPr>
      </w:pPr>
      <w:r>
        <w:rPr>
          <w:rFonts w:cs="Times New Roman"/>
          <w:noProof/>
          <w:szCs w:val="24"/>
          <w:lang w:eastAsia="en-JM"/>
        </w:rPr>
        <mc:AlternateContent>
          <mc:Choice Requires="wps">
            <w:drawing>
              <wp:anchor distT="0" distB="0" distL="114300" distR="114300" simplePos="0" relativeHeight="251743232" behindDoc="0" locked="0" layoutInCell="1" allowOverlap="1" wp14:anchorId="5651D5A2" wp14:editId="1C7D9639">
                <wp:simplePos x="0" y="0"/>
                <wp:positionH relativeFrom="column">
                  <wp:posOffset>1103863</wp:posOffset>
                </wp:positionH>
                <wp:positionV relativeFrom="paragraph">
                  <wp:posOffset>197142</wp:posOffset>
                </wp:positionV>
                <wp:extent cx="1626870" cy="2129790"/>
                <wp:effectExtent l="0" t="0" r="11430" b="22860"/>
                <wp:wrapNone/>
                <wp:docPr id="131" name="Text Box 131"/>
                <wp:cNvGraphicFramePr/>
                <a:graphic xmlns:a="http://schemas.openxmlformats.org/drawingml/2006/main">
                  <a:graphicData uri="http://schemas.microsoft.com/office/word/2010/wordprocessingShape">
                    <wps:wsp>
                      <wps:cNvSpPr txBox="1"/>
                      <wps:spPr>
                        <a:xfrm>
                          <a:off x="0" y="0"/>
                          <a:ext cx="1626870" cy="2129790"/>
                        </a:xfrm>
                        <a:prstGeom prst="rect">
                          <a:avLst/>
                        </a:prstGeom>
                        <a:solidFill>
                          <a:schemeClr val="tx2">
                            <a:lumMod val="20000"/>
                            <a:lumOff val="80000"/>
                          </a:schemeClr>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5763F" w:rsidRDefault="0005763F">
                            <w:pPr>
                              <w:rPr>
                                <w:sz w:val="20"/>
                                <w:szCs w:val="20"/>
                              </w:rPr>
                            </w:pPr>
                            <w:r>
                              <w:rPr>
                                <w:sz w:val="20"/>
                                <w:szCs w:val="20"/>
                              </w:rPr>
                              <w:t>The school’s pass mark</w:t>
                            </w:r>
                          </w:p>
                          <w:p w:rsidR="0005763F" w:rsidRDefault="0005763F">
                            <w:pPr>
                              <w:rPr>
                                <w:sz w:val="20"/>
                                <w:szCs w:val="20"/>
                              </w:rPr>
                            </w:pPr>
                            <w:r>
                              <w:rPr>
                                <w:sz w:val="20"/>
                                <w:szCs w:val="20"/>
                              </w:rPr>
                              <w:t>Reading level</w:t>
                            </w:r>
                          </w:p>
                          <w:p w:rsidR="0005763F" w:rsidRDefault="0005763F">
                            <w:pPr>
                              <w:rPr>
                                <w:sz w:val="20"/>
                                <w:szCs w:val="20"/>
                              </w:rPr>
                            </w:pPr>
                            <w:r>
                              <w:rPr>
                                <w:sz w:val="20"/>
                                <w:szCs w:val="20"/>
                              </w:rPr>
                              <w:t>Academic performance</w:t>
                            </w:r>
                          </w:p>
                          <w:p w:rsidR="0005763F" w:rsidRDefault="0005763F">
                            <w:pPr>
                              <w:rPr>
                                <w:sz w:val="20"/>
                                <w:szCs w:val="20"/>
                              </w:rPr>
                            </w:pPr>
                            <w:r>
                              <w:rPr>
                                <w:sz w:val="20"/>
                                <w:szCs w:val="20"/>
                              </w:rPr>
                              <w:t>GSAT placement</w:t>
                            </w:r>
                          </w:p>
                          <w:p w:rsidR="0005763F" w:rsidRDefault="0005763F">
                            <w:pPr>
                              <w:rPr>
                                <w:sz w:val="20"/>
                                <w:szCs w:val="20"/>
                              </w:rPr>
                            </w:pPr>
                            <w:r>
                              <w:rPr>
                                <w:sz w:val="20"/>
                                <w:szCs w:val="20"/>
                              </w:rPr>
                              <w:t>Graduation</w:t>
                            </w:r>
                          </w:p>
                          <w:p w:rsidR="0005763F" w:rsidRPr="0074396B" w:rsidRDefault="0005763F">
                            <w:pPr>
                              <w:rPr>
                                <w:sz w:val="20"/>
                                <w:szCs w:val="20"/>
                              </w:rPr>
                            </w:pPr>
                            <w:r>
                              <w:rPr>
                                <w:sz w:val="20"/>
                                <w:szCs w:val="20"/>
                              </w:rPr>
                              <w:t>PATH’s impact on academic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1" o:spid="_x0000_s1041" type="#_x0000_t202" style="position:absolute;left:0;text-align:left;margin-left:86.9pt;margin-top:15.5pt;width:128.1pt;height:167.7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" fillcolor="#c6d9f1 [671]" strokecolor="#c6d9f1 [671]" strokeweight=".5pt">
                <v:textbox>
                  <w:txbxContent>
                    <w:p w:rsidR="0045218C" w:rsidRDefault="0045218C">
                      <w:pPr>
                        <w:rPr>
                          <w:sz w:val="20"/>
                          <w:szCs w:val="20"/>
                        </w:rPr>
                      </w:pPr>
                      <w:r>
                        <w:rPr>
                          <w:sz w:val="20"/>
                          <w:szCs w:val="20"/>
                        </w:rPr>
                        <w:t>The school’s pass mark</w:t>
                      </w:r>
                    </w:p>
                    <w:p w:rsidR="0045218C" w:rsidRDefault="0045218C">
                      <w:pPr>
                        <w:rPr>
                          <w:sz w:val="20"/>
                          <w:szCs w:val="20"/>
                        </w:rPr>
                      </w:pPr>
                      <w:r>
                        <w:rPr>
                          <w:sz w:val="20"/>
                          <w:szCs w:val="20"/>
                        </w:rPr>
                        <w:t>Reading level</w:t>
                      </w:r>
                    </w:p>
                    <w:p w:rsidR="0045218C" w:rsidRDefault="0045218C">
                      <w:pPr>
                        <w:rPr>
                          <w:sz w:val="20"/>
                          <w:szCs w:val="20"/>
                        </w:rPr>
                      </w:pPr>
                      <w:r>
                        <w:rPr>
                          <w:sz w:val="20"/>
                          <w:szCs w:val="20"/>
                        </w:rPr>
                        <w:t>Academic performance</w:t>
                      </w:r>
                    </w:p>
                    <w:p w:rsidR="0045218C" w:rsidRDefault="0045218C">
                      <w:pPr>
                        <w:rPr>
                          <w:sz w:val="20"/>
                          <w:szCs w:val="20"/>
                        </w:rPr>
                      </w:pPr>
                      <w:r>
                        <w:rPr>
                          <w:sz w:val="20"/>
                          <w:szCs w:val="20"/>
                        </w:rPr>
                        <w:t>GSAT placement</w:t>
                      </w:r>
                    </w:p>
                    <w:p w:rsidR="0045218C" w:rsidRDefault="0045218C">
                      <w:pPr>
                        <w:rPr>
                          <w:sz w:val="20"/>
                          <w:szCs w:val="20"/>
                        </w:rPr>
                      </w:pPr>
                      <w:r>
                        <w:rPr>
                          <w:sz w:val="20"/>
                          <w:szCs w:val="20"/>
                        </w:rPr>
                        <w:t>Graduation</w:t>
                      </w:r>
                    </w:p>
                    <w:p w:rsidR="0045218C" w:rsidRPr="0074396B" w:rsidRDefault="0045218C">
                      <w:pPr>
                        <w:rPr>
                          <w:sz w:val="20"/>
                          <w:szCs w:val="20"/>
                        </w:rPr>
                      </w:pPr>
                      <w:r>
                        <w:rPr>
                          <w:sz w:val="20"/>
                          <w:szCs w:val="20"/>
                        </w:rPr>
                        <w:t>PATH’s impact on academic performance</w:t>
                      </w:r>
                    </w:p>
                  </w:txbxContent>
                </v:textbox>
              </v:shape>
            </w:pict>
          </mc:Fallback>
        </mc:AlternateContent>
      </w:r>
      <w:r>
        <w:rPr>
          <w:rFonts w:cs="Times New Roman"/>
          <w:noProof/>
          <w:szCs w:val="24"/>
          <w:lang w:eastAsia="en-JM"/>
        </w:rPr>
        <mc:AlternateContent>
          <mc:Choice Requires="wps">
            <w:drawing>
              <wp:anchor distT="0" distB="0" distL="114300" distR="114300" simplePos="0" relativeHeight="251742208" behindDoc="0" locked="0" layoutInCell="1" allowOverlap="1" wp14:anchorId="4AD24AD5" wp14:editId="008DADD1">
                <wp:simplePos x="0" y="0"/>
                <wp:positionH relativeFrom="column">
                  <wp:posOffset>-730821</wp:posOffset>
                </wp:positionH>
                <wp:positionV relativeFrom="paragraph">
                  <wp:posOffset>154940</wp:posOffset>
                </wp:positionV>
                <wp:extent cx="1626870" cy="2172335"/>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1626870" cy="217233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63F" w:rsidRDefault="0005763F">
                            <w:pPr>
                              <w:rPr>
                                <w:sz w:val="20"/>
                                <w:szCs w:val="20"/>
                              </w:rPr>
                            </w:pPr>
                            <w:r w:rsidRPr="0074396B">
                              <w:rPr>
                                <w:sz w:val="20"/>
                                <w:szCs w:val="20"/>
                              </w:rPr>
                              <w:t>Meeting PATH’s condition</w:t>
                            </w:r>
                          </w:p>
                          <w:p w:rsidR="0005763F" w:rsidRDefault="0005763F">
                            <w:pPr>
                              <w:rPr>
                                <w:sz w:val="20"/>
                                <w:szCs w:val="20"/>
                              </w:rPr>
                            </w:pPr>
                            <w:r w:rsidRPr="0074396B">
                              <w:rPr>
                                <w:sz w:val="20"/>
                                <w:szCs w:val="20"/>
                              </w:rPr>
                              <w:t xml:space="preserve">Streaming in relation to school attendance </w:t>
                            </w:r>
                          </w:p>
                          <w:p w:rsidR="0005763F" w:rsidRDefault="0005763F">
                            <w:pPr>
                              <w:rPr>
                                <w:sz w:val="20"/>
                                <w:szCs w:val="20"/>
                              </w:rPr>
                            </w:pPr>
                            <w:r w:rsidRPr="0074396B">
                              <w:rPr>
                                <w:sz w:val="20"/>
                                <w:szCs w:val="20"/>
                              </w:rPr>
                              <w:t>Awareness of PATH’s condition</w:t>
                            </w:r>
                          </w:p>
                          <w:p w:rsidR="0005763F" w:rsidRDefault="0005763F">
                            <w:pPr>
                              <w:rPr>
                                <w:sz w:val="20"/>
                                <w:szCs w:val="20"/>
                              </w:rPr>
                            </w:pPr>
                            <w:r w:rsidRPr="0074396B">
                              <w:rPr>
                                <w:sz w:val="20"/>
                                <w:szCs w:val="20"/>
                              </w:rPr>
                              <w:t xml:space="preserve">Reason for absence   </w:t>
                            </w:r>
                          </w:p>
                          <w:p w:rsidR="0005763F" w:rsidRDefault="0005763F">
                            <w:pPr>
                              <w:rPr>
                                <w:sz w:val="20"/>
                                <w:szCs w:val="20"/>
                              </w:rPr>
                            </w:pPr>
                            <w:r w:rsidRPr="0074396B">
                              <w:rPr>
                                <w:sz w:val="20"/>
                                <w:szCs w:val="20"/>
                              </w:rPr>
                              <w:t xml:space="preserve">Attitude towards Fridays </w:t>
                            </w:r>
                          </w:p>
                          <w:p w:rsidR="0005763F" w:rsidRPr="0074396B" w:rsidRDefault="0005763F">
                            <w:pPr>
                              <w:rPr>
                                <w:sz w:val="20"/>
                                <w:szCs w:val="20"/>
                              </w:rPr>
                            </w:pPr>
                            <w:r w:rsidRPr="0074396B">
                              <w:rPr>
                                <w:sz w:val="20"/>
                                <w:szCs w:val="20"/>
                              </w:rPr>
                              <w:t>Improvement in Attendance</w:t>
                            </w:r>
                            <w:r w:rsidRPr="0074396B">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0" o:spid="_x0000_s1042" type="#_x0000_t202" style="position:absolute;left:0;text-align:left;margin-left:-57.55pt;margin-top:12.2pt;width:128.1pt;height:171.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" fillcolor="#c6d9f1 [671]" stroked="f" strokeweight=".5pt">
                <v:textbox>
                  <w:txbxContent>
                    <w:p w:rsidR="0045218C" w:rsidRDefault="0045218C">
                      <w:pPr>
                        <w:rPr>
                          <w:sz w:val="20"/>
                          <w:szCs w:val="20"/>
                        </w:rPr>
                      </w:pPr>
                      <w:r w:rsidRPr="0074396B">
                        <w:rPr>
                          <w:sz w:val="20"/>
                          <w:szCs w:val="20"/>
                        </w:rPr>
                        <w:t>Meeting PATH’s condition</w:t>
                      </w:r>
                    </w:p>
                    <w:p w:rsidR="0045218C" w:rsidRDefault="0045218C">
                      <w:pPr>
                        <w:rPr>
                          <w:sz w:val="20"/>
                          <w:szCs w:val="20"/>
                        </w:rPr>
                      </w:pPr>
                      <w:r w:rsidRPr="0074396B">
                        <w:rPr>
                          <w:sz w:val="20"/>
                          <w:szCs w:val="20"/>
                        </w:rPr>
                        <w:t xml:space="preserve">Streaming in relation to school attendance </w:t>
                      </w:r>
                    </w:p>
                    <w:p w:rsidR="0045218C" w:rsidRDefault="0045218C">
                      <w:pPr>
                        <w:rPr>
                          <w:sz w:val="20"/>
                          <w:szCs w:val="20"/>
                        </w:rPr>
                      </w:pPr>
                      <w:r w:rsidRPr="0074396B">
                        <w:rPr>
                          <w:sz w:val="20"/>
                          <w:szCs w:val="20"/>
                        </w:rPr>
                        <w:t>Awareness of PATH’s condition</w:t>
                      </w:r>
                    </w:p>
                    <w:p w:rsidR="0045218C" w:rsidRDefault="0045218C">
                      <w:pPr>
                        <w:rPr>
                          <w:sz w:val="20"/>
                          <w:szCs w:val="20"/>
                        </w:rPr>
                      </w:pPr>
                      <w:r w:rsidRPr="0074396B">
                        <w:rPr>
                          <w:sz w:val="20"/>
                          <w:szCs w:val="20"/>
                        </w:rPr>
                        <w:t xml:space="preserve">Reason for absence   </w:t>
                      </w:r>
                    </w:p>
                    <w:p w:rsidR="0045218C" w:rsidRDefault="0045218C">
                      <w:pPr>
                        <w:rPr>
                          <w:sz w:val="20"/>
                          <w:szCs w:val="20"/>
                        </w:rPr>
                      </w:pPr>
                      <w:r w:rsidRPr="0074396B">
                        <w:rPr>
                          <w:sz w:val="20"/>
                          <w:szCs w:val="20"/>
                        </w:rPr>
                        <w:t xml:space="preserve">Attitude towards Fridays </w:t>
                      </w:r>
                    </w:p>
                    <w:p w:rsidR="0045218C" w:rsidRPr="0074396B" w:rsidRDefault="0045218C">
                      <w:pPr>
                        <w:rPr>
                          <w:sz w:val="20"/>
                          <w:szCs w:val="20"/>
                        </w:rPr>
                      </w:pPr>
                      <w:r w:rsidRPr="0074396B">
                        <w:rPr>
                          <w:sz w:val="20"/>
                          <w:szCs w:val="20"/>
                        </w:rPr>
                        <w:t>Improvement in Attendance</w:t>
                      </w:r>
                      <w:r w:rsidRPr="0074396B">
                        <w:rPr>
                          <w:sz w:val="20"/>
                          <w:szCs w:val="20"/>
                        </w:rPr>
                        <w:tab/>
                      </w:r>
                    </w:p>
                  </w:txbxContent>
                </v:textbox>
              </v:shape>
            </w:pict>
          </mc:Fallback>
        </mc:AlternateContent>
      </w:r>
    </w:p>
    <w:p w:rsidR="009604C0" w:rsidRDefault="009604C0" w:rsidP="00A127EA">
      <w:pPr>
        <w:spacing w:after="0" w:line="480" w:lineRule="auto"/>
        <w:ind w:firstLine="720"/>
        <w:rPr>
          <w:rFonts w:cs="Times New Roman"/>
          <w:szCs w:val="24"/>
          <w:lang w:val="en-US"/>
        </w:rPr>
      </w:pPr>
    </w:p>
    <w:p w:rsidR="009604C0" w:rsidRDefault="009604C0" w:rsidP="00A127EA">
      <w:pPr>
        <w:spacing w:after="0" w:line="480" w:lineRule="auto"/>
        <w:ind w:firstLine="720"/>
        <w:rPr>
          <w:rFonts w:cs="Times New Roman"/>
          <w:szCs w:val="24"/>
          <w:lang w:val="en-US"/>
        </w:rPr>
      </w:pPr>
    </w:p>
    <w:p w:rsidR="009604C0" w:rsidRDefault="009604C0" w:rsidP="00A127EA">
      <w:pPr>
        <w:spacing w:after="0" w:line="480" w:lineRule="auto"/>
        <w:ind w:firstLine="720"/>
        <w:rPr>
          <w:rFonts w:cs="Times New Roman"/>
          <w:szCs w:val="24"/>
          <w:lang w:val="en-US"/>
        </w:rPr>
      </w:pPr>
    </w:p>
    <w:p w:rsidR="009412BB" w:rsidRDefault="009412BB" w:rsidP="00A127EA">
      <w:pPr>
        <w:spacing w:after="0" w:line="480" w:lineRule="auto"/>
        <w:ind w:firstLine="720"/>
        <w:rPr>
          <w:rFonts w:cs="Times New Roman"/>
          <w:szCs w:val="24"/>
          <w:lang w:val="en-US"/>
        </w:rPr>
      </w:pPr>
    </w:p>
    <w:p w:rsidR="009412BB" w:rsidRDefault="009412BB" w:rsidP="00A127EA">
      <w:pPr>
        <w:spacing w:after="0" w:line="480" w:lineRule="auto"/>
        <w:ind w:firstLine="720"/>
        <w:rPr>
          <w:rFonts w:cs="Times New Roman"/>
          <w:szCs w:val="24"/>
          <w:lang w:val="en-US"/>
        </w:rPr>
      </w:pPr>
    </w:p>
    <w:p w:rsidR="009412BB" w:rsidRDefault="009412BB" w:rsidP="00A127EA">
      <w:pPr>
        <w:spacing w:after="0" w:line="480" w:lineRule="auto"/>
        <w:ind w:firstLine="720"/>
        <w:rPr>
          <w:rFonts w:cs="Times New Roman"/>
          <w:szCs w:val="24"/>
          <w:lang w:val="en-US"/>
        </w:rPr>
      </w:pPr>
    </w:p>
    <w:p w:rsidR="009604C0" w:rsidRDefault="00304F22" w:rsidP="00A127EA">
      <w:pPr>
        <w:spacing w:after="0" w:line="480" w:lineRule="auto"/>
        <w:ind w:firstLine="720"/>
        <w:rPr>
          <w:rFonts w:cs="Times New Roman"/>
          <w:szCs w:val="24"/>
          <w:lang w:val="en-US"/>
        </w:rPr>
      </w:pPr>
      <w:r>
        <w:rPr>
          <w:rFonts w:cs="Times New Roman"/>
          <w:noProof/>
          <w:szCs w:val="24"/>
          <w:lang w:eastAsia="en-JM"/>
        </w:rPr>
        <mc:AlternateContent>
          <mc:Choice Requires="wps">
            <w:drawing>
              <wp:anchor distT="0" distB="0" distL="114300" distR="114300" simplePos="0" relativeHeight="251750400" behindDoc="0" locked="0" layoutInCell="1" allowOverlap="1" wp14:anchorId="416026E6" wp14:editId="20C1126F">
                <wp:simplePos x="0" y="0"/>
                <wp:positionH relativeFrom="column">
                  <wp:posOffset>-536895</wp:posOffset>
                </wp:positionH>
                <wp:positionV relativeFrom="paragraph">
                  <wp:posOffset>41042</wp:posOffset>
                </wp:positionV>
                <wp:extent cx="1241425" cy="2390862"/>
                <wp:effectExtent l="0" t="0" r="15875" b="9525"/>
                <wp:wrapNone/>
                <wp:docPr id="150" name="Curved Right Arrow 150"/>
                <wp:cNvGraphicFramePr/>
                <a:graphic xmlns:a="http://schemas.openxmlformats.org/drawingml/2006/main">
                  <a:graphicData uri="http://schemas.microsoft.com/office/word/2010/wordprocessingShape">
                    <wps:wsp>
                      <wps:cNvSpPr/>
                      <wps:spPr>
                        <a:xfrm>
                          <a:off x="0" y="0"/>
                          <a:ext cx="1241425" cy="2390862"/>
                        </a:xfrm>
                        <a:prstGeom prst="curvedRightArrow">
                          <a:avLst>
                            <a:gd name="adj1" fmla="val 27752"/>
                            <a:gd name="adj2" fmla="val 80793"/>
                            <a:gd name="adj3" fmla="val 2635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50" o:spid="_x0000_s1026" type="#_x0000_t102" style="position:absolute;margin-left:-42.3pt;margin-top:3.25pt;width:97.75pt;height:188.2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" adj="12539,18626,15908" fillcolor="#4f81bd [3204]" strokecolor="#243f60 [1604]" strokeweight="2pt"/>
            </w:pict>
          </mc:Fallback>
        </mc:AlternateContent>
      </w:r>
    </w:p>
    <w:p w:rsidR="00304F22" w:rsidRDefault="00304F22" w:rsidP="00A127EA">
      <w:pPr>
        <w:spacing w:after="0" w:line="480" w:lineRule="auto"/>
        <w:ind w:firstLine="720"/>
        <w:rPr>
          <w:rFonts w:cs="Times New Roman"/>
          <w:szCs w:val="24"/>
          <w:lang w:val="en-US"/>
        </w:rPr>
      </w:pPr>
      <w:r>
        <w:rPr>
          <w:rFonts w:cs="Times New Roman"/>
          <w:noProof/>
          <w:szCs w:val="24"/>
          <w:lang w:eastAsia="en-JM"/>
        </w:rPr>
        <mc:AlternateContent>
          <mc:Choice Requires="wps">
            <w:drawing>
              <wp:anchor distT="0" distB="0" distL="114300" distR="114300" simplePos="0" relativeHeight="251751424" behindDoc="0" locked="0" layoutInCell="1" allowOverlap="1" wp14:anchorId="6D72F926" wp14:editId="6ECD23DC">
                <wp:simplePos x="0" y="0"/>
                <wp:positionH relativeFrom="column">
                  <wp:posOffset>5335398</wp:posOffset>
                </wp:positionH>
                <wp:positionV relativeFrom="paragraph">
                  <wp:posOffset>59626</wp:posOffset>
                </wp:positionV>
                <wp:extent cx="1400810" cy="1946991"/>
                <wp:effectExtent l="0" t="0" r="27940" b="0"/>
                <wp:wrapNone/>
                <wp:docPr id="152" name="Curved Right Arrow 152"/>
                <wp:cNvGraphicFramePr/>
                <a:graphic xmlns:a="http://schemas.openxmlformats.org/drawingml/2006/main">
                  <a:graphicData uri="http://schemas.microsoft.com/office/word/2010/wordprocessingShape">
                    <wps:wsp>
                      <wps:cNvSpPr/>
                      <wps:spPr>
                        <a:xfrm flipH="1">
                          <a:off x="0" y="0"/>
                          <a:ext cx="1400810" cy="1946991"/>
                        </a:xfrm>
                        <a:prstGeom prst="curvedRightArrow">
                          <a:avLst>
                            <a:gd name="adj1" fmla="val 25000"/>
                            <a:gd name="adj2" fmla="val 4517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Right Arrow 152" o:spid="_x0000_s1026" type="#_x0000_t102" style="position:absolute;margin-left:420.1pt;margin-top:4.7pt;width:110.3pt;height:153.3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" adj="14580,20033,16200" fillcolor="#4f81bd [3204]" strokecolor="#243f60 [1604]" strokeweight="2pt"/>
            </w:pict>
          </mc:Fallback>
        </mc:AlternateContent>
      </w:r>
    </w:p>
    <w:p w:rsidR="007431E3" w:rsidRDefault="00B223AC" w:rsidP="00A127EA">
      <w:pPr>
        <w:spacing w:after="0" w:line="480" w:lineRule="auto"/>
        <w:ind w:firstLine="720"/>
        <w:rPr>
          <w:rFonts w:cs="Times New Roman"/>
          <w:szCs w:val="24"/>
          <w:lang w:val="en-US"/>
        </w:rPr>
      </w:pPr>
      <w:r>
        <w:rPr>
          <w:rFonts w:cs="Times New Roman"/>
          <w:noProof/>
          <w:szCs w:val="24"/>
          <w:lang w:eastAsia="en-JM"/>
        </w:rPr>
        <mc:AlternateContent>
          <mc:Choice Requires="wps">
            <w:drawing>
              <wp:anchor distT="0" distB="0" distL="114300" distR="114300" simplePos="0" relativeHeight="251760640" behindDoc="0" locked="0" layoutInCell="1" allowOverlap="1" wp14:anchorId="45F0B430" wp14:editId="3E3D6097">
                <wp:simplePos x="0" y="0"/>
                <wp:positionH relativeFrom="column">
                  <wp:posOffset>1417739</wp:posOffset>
                </wp:positionH>
                <wp:positionV relativeFrom="paragraph">
                  <wp:posOffset>170512</wp:posOffset>
                </wp:positionV>
                <wp:extent cx="3430364" cy="645795"/>
                <wp:effectExtent l="0" t="0" r="17780" b="20955"/>
                <wp:wrapNone/>
                <wp:docPr id="161" name="Text Box 161"/>
                <wp:cNvGraphicFramePr/>
                <a:graphic xmlns:a="http://schemas.openxmlformats.org/drawingml/2006/main">
                  <a:graphicData uri="http://schemas.microsoft.com/office/word/2010/wordprocessingShape">
                    <wps:wsp>
                      <wps:cNvSpPr txBox="1"/>
                      <wps:spPr>
                        <a:xfrm>
                          <a:off x="0" y="0"/>
                          <a:ext cx="3430364" cy="645795"/>
                        </a:xfrm>
                        <a:prstGeom prst="rect">
                          <a:avLst/>
                        </a:prstGeom>
                        <a:solidFill>
                          <a:schemeClr val="accent4">
                            <a:lumMod val="60000"/>
                            <a:lumOff val="40000"/>
                          </a:schemeClr>
                        </a:solidFill>
                        <a:ln w="6350">
                          <a:solidFill>
                            <a:schemeClr val="accent4">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5763F" w:rsidRDefault="0005763F" w:rsidP="00B223AC">
                            <w:pPr>
                              <w:spacing w:after="0" w:line="240" w:lineRule="auto"/>
                              <w:jc w:val="center"/>
                              <w:rPr>
                                <w:b/>
                                <w:sz w:val="22"/>
                              </w:rPr>
                            </w:pPr>
                            <w:r>
                              <w:rPr>
                                <w:b/>
                                <w:sz w:val="22"/>
                              </w:rPr>
                              <w:t>Other Themes</w:t>
                            </w:r>
                          </w:p>
                          <w:p w:rsidR="0005763F" w:rsidRPr="00B223AC" w:rsidRDefault="0005763F" w:rsidP="00B223AC">
                            <w:pPr>
                              <w:spacing w:after="0" w:line="240" w:lineRule="auto"/>
                              <w:rPr>
                                <w:b/>
                                <w:sz w:val="22"/>
                              </w:rPr>
                            </w:pPr>
                            <w:r w:rsidRPr="00AE7F26">
                              <w:rPr>
                                <w:szCs w:val="24"/>
                              </w:rPr>
                              <w:t>(The following themes emerged from both settings)</w:t>
                            </w:r>
                          </w:p>
                          <w:p w:rsidR="0005763F" w:rsidRPr="00AE7F26" w:rsidRDefault="0005763F" w:rsidP="00AE7F26">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1" o:spid="_x0000_s1043" type="#_x0000_t202" style="position:absolute;left:0;text-align:left;margin-left:111.65pt;margin-top:13.45pt;width:270.1pt;height:50.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" fillcolor="#b2a1c7 [1943]" strokecolor="#b2a1c7 [1943]" strokeweight=".5pt">
                <v:textbox>
                  <w:txbxContent>
                    <w:p w:rsidR="0045218C" w:rsidRDefault="0045218C" w:rsidP="00B223AC">
                      <w:pPr>
                        <w:spacing w:after="0" w:line="240" w:lineRule="auto"/>
                        <w:jc w:val="center"/>
                        <w:rPr>
                          <w:b/>
                          <w:sz w:val="22"/>
                        </w:rPr>
                      </w:pPr>
                      <w:r>
                        <w:rPr>
                          <w:b/>
                          <w:sz w:val="22"/>
                        </w:rPr>
                        <w:t>Other Themes</w:t>
                      </w:r>
                    </w:p>
                    <w:p w:rsidR="0045218C" w:rsidRPr="00B223AC" w:rsidRDefault="0045218C" w:rsidP="00B223AC">
                      <w:pPr>
                        <w:spacing w:after="0" w:line="240" w:lineRule="auto"/>
                        <w:rPr>
                          <w:b/>
                          <w:sz w:val="22"/>
                        </w:rPr>
                      </w:pPr>
                      <w:r w:rsidRPr="00AE7F26">
                        <w:rPr>
                          <w:szCs w:val="24"/>
                        </w:rPr>
                        <w:t>(The following themes emerged from both settings)</w:t>
                      </w:r>
                    </w:p>
                    <w:p w:rsidR="0045218C" w:rsidRPr="00AE7F26" w:rsidRDefault="0045218C" w:rsidP="00AE7F26">
                      <w:pPr>
                        <w:rPr>
                          <w:szCs w:val="24"/>
                        </w:rPr>
                      </w:pPr>
                    </w:p>
                  </w:txbxContent>
                </v:textbox>
              </v:shape>
            </w:pict>
          </mc:Fallback>
        </mc:AlternateContent>
      </w:r>
      <w:r>
        <w:rPr>
          <w:rFonts w:cs="Times New Roman"/>
          <w:noProof/>
          <w:szCs w:val="24"/>
          <w:lang w:eastAsia="en-JM"/>
        </w:rPr>
        <mc:AlternateContent>
          <mc:Choice Requires="wps">
            <w:drawing>
              <wp:anchor distT="0" distB="0" distL="114300" distR="114300" simplePos="0" relativeHeight="251759616" behindDoc="0" locked="0" layoutInCell="1" allowOverlap="1" wp14:anchorId="7C2D2E7A" wp14:editId="6C5CFA06">
                <wp:simplePos x="0" y="0"/>
                <wp:positionH relativeFrom="column">
                  <wp:posOffset>1224280</wp:posOffset>
                </wp:positionH>
                <wp:positionV relativeFrom="paragraph">
                  <wp:posOffset>52705</wp:posOffset>
                </wp:positionV>
                <wp:extent cx="3623310" cy="880745"/>
                <wp:effectExtent l="57150" t="57150" r="53340" b="52705"/>
                <wp:wrapNone/>
                <wp:docPr id="160" name="Horizontal Scroll 160"/>
                <wp:cNvGraphicFramePr/>
                <a:graphic xmlns:a="http://schemas.openxmlformats.org/drawingml/2006/main">
                  <a:graphicData uri="http://schemas.microsoft.com/office/word/2010/wordprocessingShape">
                    <wps:wsp>
                      <wps:cNvSpPr/>
                      <wps:spPr>
                        <a:xfrm>
                          <a:off x="0" y="0"/>
                          <a:ext cx="3623310" cy="880745"/>
                        </a:xfrm>
                        <a:prstGeom prst="horizontalScroll">
                          <a:avLst/>
                        </a:prstGeom>
                        <a:solidFill>
                          <a:schemeClr val="accent4">
                            <a:lumMod val="60000"/>
                            <a:lumOff val="40000"/>
                          </a:schemeClr>
                        </a:solidFill>
                        <a:ln>
                          <a:solidFill>
                            <a:schemeClr val="accent4">
                              <a:lumMod val="75000"/>
                            </a:schemeClr>
                          </a:solidFill>
                        </a:ln>
                        <a:scene3d>
                          <a:camera prst="obliqueTopRigh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60" o:spid="_x0000_s1026" type="#_x0000_t98" style="position:absolute;margin-left:96.4pt;margin-top:4.15pt;width:285.3pt;height:69.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" fillcolor="#b2a1c7 [1943]" strokecolor="#5f497a [2407]" strokeweight="2pt"/>
            </w:pict>
          </mc:Fallback>
        </mc:AlternateContent>
      </w:r>
    </w:p>
    <w:p w:rsidR="009604C0" w:rsidRDefault="009604C0" w:rsidP="00A127EA">
      <w:pPr>
        <w:spacing w:after="0" w:line="480" w:lineRule="auto"/>
        <w:ind w:firstLine="720"/>
        <w:rPr>
          <w:rFonts w:cs="Times New Roman"/>
          <w:szCs w:val="24"/>
          <w:lang w:val="en-US"/>
        </w:rPr>
      </w:pPr>
    </w:p>
    <w:p w:rsidR="00675F01" w:rsidRPr="00675F01" w:rsidRDefault="00C83619" w:rsidP="00B223AC">
      <w:pPr>
        <w:tabs>
          <w:tab w:val="left" w:pos="5932"/>
        </w:tabs>
        <w:spacing w:after="0" w:line="480" w:lineRule="auto"/>
        <w:ind w:firstLine="720"/>
        <w:rPr>
          <w:rFonts w:cs="Times New Roman"/>
          <w:szCs w:val="24"/>
          <w:lang w:val="en-US"/>
        </w:rPr>
      </w:pPr>
      <w:r>
        <w:rPr>
          <w:rFonts w:cs="Times New Roman"/>
          <w:noProof/>
          <w:szCs w:val="24"/>
          <w:lang w:eastAsia="en-JM"/>
        </w:rPr>
        <mc:AlternateContent>
          <mc:Choice Requires="wps">
            <w:drawing>
              <wp:anchor distT="0" distB="0" distL="114300" distR="114300" simplePos="0" relativeHeight="251749376" behindDoc="0" locked="0" layoutInCell="1" allowOverlap="1" wp14:anchorId="014134E8" wp14:editId="3D974893">
                <wp:simplePos x="0" y="0"/>
                <wp:positionH relativeFrom="column">
                  <wp:posOffset>813732</wp:posOffset>
                </wp:positionH>
                <wp:positionV relativeFrom="paragraph">
                  <wp:posOffset>291593</wp:posOffset>
                </wp:positionV>
                <wp:extent cx="4438650" cy="1258226"/>
                <wp:effectExtent l="76200" t="38100" r="95250" b="113665"/>
                <wp:wrapNone/>
                <wp:docPr id="148" name="Flowchart: Alternate Process 148"/>
                <wp:cNvGraphicFramePr/>
                <a:graphic xmlns:a="http://schemas.openxmlformats.org/drawingml/2006/main">
                  <a:graphicData uri="http://schemas.microsoft.com/office/word/2010/wordprocessingShape">
                    <wps:wsp>
                      <wps:cNvSpPr/>
                      <wps:spPr>
                        <a:xfrm>
                          <a:off x="0" y="0"/>
                          <a:ext cx="4438650" cy="1258226"/>
                        </a:xfrm>
                        <a:prstGeom prst="flowChartAlternateProcess">
                          <a:avLst/>
                        </a:prstGeom>
                        <a:solidFill>
                          <a:schemeClr val="accent4">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8" o:spid="_x0000_s1026" type="#_x0000_t176" style="position:absolute;margin-left:64.05pt;margin-top:22.95pt;width:349.5pt;height:99.0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" fillcolor="#b2a1c7 [1943]" stroked="f" strokeweight="2pt">
                <v:shadow on="t" color="black" opacity="20971f" offset="0,2.2pt"/>
              </v:shape>
            </w:pict>
          </mc:Fallback>
        </mc:AlternateContent>
      </w:r>
      <w:r w:rsidR="002E6573">
        <w:rPr>
          <w:rFonts w:cs="Times New Roman"/>
          <w:szCs w:val="24"/>
          <w:lang w:val="en-US"/>
        </w:rPr>
        <w:t xml:space="preserve"> </w:t>
      </w:r>
      <w:r w:rsidR="00B223AC">
        <w:rPr>
          <w:rFonts w:cs="Times New Roman"/>
          <w:szCs w:val="24"/>
          <w:lang w:val="en-US"/>
        </w:rPr>
        <w:tab/>
      </w:r>
    </w:p>
    <w:p w:rsidR="009412BB" w:rsidRDefault="00B223AC" w:rsidP="00262459">
      <w:pPr>
        <w:spacing w:line="480" w:lineRule="auto"/>
        <w:jc w:val="center"/>
        <w:rPr>
          <w:rFonts w:cs="Times New Roman"/>
          <w:b/>
          <w:szCs w:val="24"/>
          <w:lang w:val="en-GB"/>
        </w:rPr>
      </w:pPr>
      <w:r>
        <w:rPr>
          <w:rFonts w:cs="Times New Roman"/>
          <w:noProof/>
          <w:szCs w:val="24"/>
          <w:lang w:eastAsia="en-JM"/>
        </w:rPr>
        <mc:AlternateContent>
          <mc:Choice Requires="wps">
            <w:drawing>
              <wp:anchor distT="0" distB="0" distL="114300" distR="114300" simplePos="0" relativeHeight="251752448" behindDoc="0" locked="0" layoutInCell="1" allowOverlap="1" wp14:anchorId="4F29DA85" wp14:editId="13B10FAA">
                <wp:simplePos x="0" y="0"/>
                <wp:positionH relativeFrom="column">
                  <wp:posOffset>972185</wp:posOffset>
                </wp:positionH>
                <wp:positionV relativeFrom="paragraph">
                  <wp:posOffset>63500</wp:posOffset>
                </wp:positionV>
                <wp:extent cx="4177665" cy="989330"/>
                <wp:effectExtent l="0" t="0" r="13335" b="20320"/>
                <wp:wrapNone/>
                <wp:docPr id="153" name="Text Box 153"/>
                <wp:cNvGraphicFramePr/>
                <a:graphic xmlns:a="http://schemas.openxmlformats.org/drawingml/2006/main">
                  <a:graphicData uri="http://schemas.microsoft.com/office/word/2010/wordprocessingShape">
                    <wps:wsp>
                      <wps:cNvSpPr txBox="1"/>
                      <wps:spPr>
                        <a:xfrm>
                          <a:off x="0" y="0"/>
                          <a:ext cx="4177665" cy="989330"/>
                        </a:xfrm>
                        <a:prstGeom prst="rect">
                          <a:avLst/>
                        </a:prstGeom>
                        <a:solidFill>
                          <a:schemeClr val="accent4">
                            <a:lumMod val="60000"/>
                            <a:lumOff val="40000"/>
                          </a:schemeClr>
                        </a:solidFill>
                        <a:ln w="6350">
                          <a:solidFill>
                            <a:schemeClr val="accent4">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5763F" w:rsidRDefault="0005763F">
                            <w:r>
                              <w:t>Comparing both school boys’ attendances</w:t>
                            </w:r>
                          </w:p>
                          <w:p w:rsidR="0005763F" w:rsidRDefault="0005763F">
                            <w:r>
                              <w:t>Stigmatization at the primary school level</w:t>
                            </w:r>
                          </w:p>
                          <w:p w:rsidR="0005763F" w:rsidRDefault="0005763F">
                            <w:r>
                              <w:t>Stigmatization at the high school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3" o:spid="_x0000_s1044" type="#_x0000_t202" style="position:absolute;left:0;text-align:left;margin-left:76.55pt;margin-top:5pt;width:328.95pt;height:77.9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" fillcolor="#b2a1c7 [1943]" strokecolor="#b2a1c7 [1943]" strokeweight=".5pt">
                <v:textbox>
                  <w:txbxContent>
                    <w:p w:rsidR="0045218C" w:rsidRDefault="0045218C">
                      <w:r>
                        <w:t>Comparing both school boys’ attendances</w:t>
                      </w:r>
                    </w:p>
                    <w:p w:rsidR="0045218C" w:rsidRDefault="0045218C">
                      <w:r>
                        <w:t>Stigmatization at the primary school level</w:t>
                      </w:r>
                    </w:p>
                    <w:p w:rsidR="0045218C" w:rsidRDefault="0045218C">
                      <w:r>
                        <w:t>Stigmatization at the high school level</w:t>
                      </w:r>
                    </w:p>
                  </w:txbxContent>
                </v:textbox>
              </v:shape>
            </w:pict>
          </mc:Fallback>
        </mc:AlternateContent>
      </w:r>
    </w:p>
    <w:p w:rsidR="002F7BFD" w:rsidRDefault="002F7BFD" w:rsidP="006D2976">
      <w:pPr>
        <w:tabs>
          <w:tab w:val="left" w:pos="806"/>
        </w:tabs>
        <w:spacing w:line="480" w:lineRule="auto"/>
        <w:rPr>
          <w:rFonts w:cs="Times New Roman"/>
          <w:b/>
          <w:szCs w:val="24"/>
          <w:lang w:val="en-GB"/>
        </w:rPr>
      </w:pPr>
    </w:p>
    <w:p w:rsidR="009412BB" w:rsidRDefault="00304F22" w:rsidP="006D2976">
      <w:pPr>
        <w:tabs>
          <w:tab w:val="left" w:pos="806"/>
        </w:tabs>
        <w:spacing w:line="480" w:lineRule="auto"/>
        <w:rPr>
          <w:rFonts w:cs="Times New Roman"/>
          <w:b/>
          <w:szCs w:val="24"/>
          <w:lang w:val="en-GB"/>
        </w:rPr>
      </w:pPr>
      <w:r>
        <w:rPr>
          <w:rFonts w:cs="Times New Roman"/>
          <w:b/>
          <w:szCs w:val="24"/>
          <w:lang w:val="en-GB"/>
        </w:rPr>
        <w:t>Figure 2</w:t>
      </w:r>
    </w:p>
    <w:p w:rsidR="00B41BFB" w:rsidRPr="00262459" w:rsidRDefault="00B41BFB" w:rsidP="00262459">
      <w:pPr>
        <w:spacing w:line="480" w:lineRule="auto"/>
        <w:jc w:val="center"/>
        <w:rPr>
          <w:rFonts w:cs="Times New Roman"/>
          <w:b/>
          <w:szCs w:val="24"/>
          <w:lang w:val="en-GB"/>
        </w:rPr>
      </w:pPr>
      <w:r w:rsidRPr="00262459">
        <w:rPr>
          <w:rFonts w:cs="Times New Roman"/>
          <w:b/>
          <w:szCs w:val="24"/>
          <w:lang w:val="en-GB"/>
        </w:rPr>
        <w:t>The Research Site</w:t>
      </w:r>
    </w:p>
    <w:p w:rsidR="00B41BFB" w:rsidRDefault="00B41BFB" w:rsidP="00B41BFB">
      <w:pPr>
        <w:spacing w:line="480" w:lineRule="auto"/>
        <w:ind w:firstLine="720"/>
        <w:rPr>
          <w:rFonts w:cs="Times New Roman"/>
          <w:szCs w:val="24"/>
          <w:lang w:val="en-GB"/>
        </w:rPr>
      </w:pPr>
      <w:r>
        <w:rPr>
          <w:rFonts w:cs="Times New Roman"/>
          <w:szCs w:val="24"/>
          <w:lang w:val="en-GB"/>
        </w:rPr>
        <w:t xml:space="preserve">One </w:t>
      </w:r>
      <w:r w:rsidRPr="001D7464">
        <w:rPr>
          <w:rFonts w:cs="Times New Roman"/>
          <w:szCs w:val="24"/>
          <w:lang w:val="en-GB"/>
        </w:rPr>
        <w:t>prima</w:t>
      </w:r>
      <w:r>
        <w:rPr>
          <w:rFonts w:cs="Times New Roman"/>
          <w:szCs w:val="24"/>
          <w:lang w:val="en-GB"/>
        </w:rPr>
        <w:t>ry school and one high school were the targeted fields for this investigation</w:t>
      </w:r>
      <w:r w:rsidRPr="00A229CE">
        <w:rPr>
          <w:rFonts w:cs="Times New Roman"/>
          <w:szCs w:val="24"/>
          <w:lang w:val="en-GB"/>
        </w:rPr>
        <w:t>.</w:t>
      </w:r>
      <w:r>
        <w:rPr>
          <w:rFonts w:cs="Times New Roman"/>
          <w:szCs w:val="24"/>
          <w:lang w:val="en-GB"/>
        </w:rPr>
        <w:t xml:space="preserve"> The </w:t>
      </w:r>
      <w:r w:rsidRPr="00A229CE">
        <w:rPr>
          <w:rFonts w:cs="Times New Roman"/>
          <w:szCs w:val="24"/>
          <w:lang w:val="en-GB"/>
        </w:rPr>
        <w:t>schools are co-educational government-owned institutions that mostly enrol students from the surr</w:t>
      </w:r>
      <w:r w:rsidR="003348CB">
        <w:rPr>
          <w:rFonts w:cs="Times New Roman"/>
          <w:szCs w:val="24"/>
          <w:lang w:val="en-GB"/>
        </w:rPr>
        <w:t xml:space="preserve">ounding </w:t>
      </w:r>
      <w:r>
        <w:rPr>
          <w:rFonts w:cs="Times New Roman"/>
          <w:szCs w:val="24"/>
          <w:lang w:val="en-GB"/>
        </w:rPr>
        <w:t>communities. Both schools</w:t>
      </w:r>
      <w:r w:rsidRPr="00823F17">
        <w:rPr>
          <w:rFonts w:cs="Times New Roman"/>
          <w:szCs w:val="24"/>
          <w:lang w:val="en-GB"/>
        </w:rPr>
        <w:t xml:space="preserve"> also operate on a double shift system</w:t>
      </w:r>
      <w:r>
        <w:rPr>
          <w:rFonts w:cs="Times New Roman"/>
          <w:szCs w:val="24"/>
          <w:lang w:val="en-GB"/>
        </w:rPr>
        <w:t>,</w:t>
      </w:r>
      <w:r w:rsidRPr="00823F17">
        <w:rPr>
          <w:rFonts w:cs="Times New Roman"/>
          <w:szCs w:val="24"/>
          <w:lang w:val="en-GB"/>
        </w:rPr>
        <w:t xml:space="preserve"> where students attend school only half days, some in the morning and others in the afternoon.</w:t>
      </w:r>
      <w:r>
        <w:rPr>
          <w:rFonts w:cs="Times New Roman"/>
          <w:szCs w:val="24"/>
          <w:lang w:val="en-GB"/>
        </w:rPr>
        <w:t xml:space="preserve"> These two particular</w:t>
      </w:r>
      <w:r w:rsidRPr="00A229CE">
        <w:rPr>
          <w:rFonts w:cs="Times New Roman"/>
          <w:szCs w:val="24"/>
          <w:lang w:val="en-GB"/>
        </w:rPr>
        <w:t xml:space="preserve"> schools</w:t>
      </w:r>
      <w:r>
        <w:rPr>
          <w:rFonts w:cs="Times New Roman"/>
          <w:szCs w:val="24"/>
          <w:lang w:val="en-GB"/>
        </w:rPr>
        <w:t xml:space="preserve"> also</w:t>
      </w:r>
      <w:r w:rsidRPr="00A229CE">
        <w:rPr>
          <w:rFonts w:cs="Times New Roman"/>
          <w:szCs w:val="24"/>
          <w:lang w:val="en-GB"/>
        </w:rPr>
        <w:t xml:space="preserve"> have a special relationship where the primary school serves as the ‘feeder’ school for the high school -as both </w:t>
      </w:r>
      <w:r>
        <w:rPr>
          <w:rFonts w:cs="Times New Roman"/>
          <w:szCs w:val="24"/>
          <w:lang w:val="en-GB"/>
        </w:rPr>
        <w:t xml:space="preserve">are in </w:t>
      </w:r>
      <w:r w:rsidRPr="00A229CE">
        <w:rPr>
          <w:rFonts w:cs="Times New Roman"/>
          <w:szCs w:val="24"/>
          <w:lang w:val="en-GB"/>
        </w:rPr>
        <w:t>very close proximity (less than five minutes) to each other</w:t>
      </w:r>
      <w:r>
        <w:rPr>
          <w:rFonts w:cs="Times New Roman"/>
          <w:szCs w:val="24"/>
          <w:lang w:val="en-GB"/>
        </w:rPr>
        <w:t xml:space="preserve">. Completing the field work within the five months’ time frame was possible due to both schools’ shift-schedule and location. The research was conducted at the primary school during the morning shift and at the high school during the evening shift. </w:t>
      </w:r>
      <w:r>
        <w:rPr>
          <w:rFonts w:cs="Times New Roman"/>
          <w:szCs w:val="24"/>
          <w:lang w:val="en-029"/>
        </w:rPr>
        <w:t xml:space="preserve">  </w:t>
      </w:r>
    </w:p>
    <w:p w:rsidR="009A5CC5" w:rsidRDefault="00B41BFB" w:rsidP="00B41BFB">
      <w:pPr>
        <w:spacing w:line="480" w:lineRule="auto"/>
        <w:ind w:firstLine="720"/>
        <w:rPr>
          <w:rFonts w:cs="Times New Roman"/>
          <w:szCs w:val="24"/>
          <w:lang w:val="en-GB"/>
        </w:rPr>
      </w:pPr>
      <w:r w:rsidRPr="00A229CE">
        <w:rPr>
          <w:rFonts w:cs="Times New Roman"/>
          <w:szCs w:val="24"/>
          <w:lang w:val="en-GB"/>
        </w:rPr>
        <w:t>The primary school is a large facility consisting of several buildings, including a state- of- the art smart room and other resource rooms. The school provides a well –balanced and diverse curriculum to a population of approximately</w:t>
      </w:r>
      <w:r w:rsidR="00FB4794">
        <w:rPr>
          <w:rFonts w:cs="Times New Roman"/>
          <w:szCs w:val="24"/>
          <w:lang w:val="en-GB"/>
        </w:rPr>
        <w:t xml:space="preserve"> two thousand (</w:t>
      </w:r>
      <w:r w:rsidRPr="00A229CE">
        <w:rPr>
          <w:rFonts w:cs="Times New Roman"/>
          <w:szCs w:val="24"/>
          <w:lang w:val="en-GB"/>
        </w:rPr>
        <w:t>2,000</w:t>
      </w:r>
      <w:r w:rsidR="00FB4794">
        <w:rPr>
          <w:rFonts w:cs="Times New Roman"/>
          <w:szCs w:val="24"/>
          <w:lang w:val="en-GB"/>
        </w:rPr>
        <w:t>)</w:t>
      </w:r>
      <w:r w:rsidRPr="00A229CE">
        <w:rPr>
          <w:rFonts w:cs="Times New Roman"/>
          <w:szCs w:val="24"/>
          <w:lang w:val="en-GB"/>
        </w:rPr>
        <w:t xml:space="preserve"> students of which</w:t>
      </w:r>
      <w:r w:rsidR="00FB4794">
        <w:rPr>
          <w:rFonts w:cs="Times New Roman"/>
          <w:szCs w:val="24"/>
          <w:lang w:val="en-GB"/>
        </w:rPr>
        <w:t xml:space="preserve"> nine hundred and eighty</w:t>
      </w:r>
      <w:r w:rsidRPr="00A229CE">
        <w:rPr>
          <w:rFonts w:cs="Times New Roman"/>
          <w:szCs w:val="24"/>
          <w:lang w:val="en-GB"/>
        </w:rPr>
        <w:t xml:space="preserve"> </w:t>
      </w:r>
      <w:r w:rsidR="00FB4794">
        <w:rPr>
          <w:rFonts w:cs="Times New Roman"/>
          <w:szCs w:val="24"/>
          <w:lang w:val="en-GB"/>
        </w:rPr>
        <w:t>(</w:t>
      </w:r>
      <w:r w:rsidRPr="00A229CE">
        <w:rPr>
          <w:rFonts w:cs="Times New Roman"/>
          <w:szCs w:val="24"/>
          <w:lang w:val="en-GB"/>
        </w:rPr>
        <w:t>980</w:t>
      </w:r>
      <w:r w:rsidR="00FB4794">
        <w:rPr>
          <w:rFonts w:cs="Times New Roman"/>
          <w:szCs w:val="24"/>
          <w:lang w:val="en-GB"/>
        </w:rPr>
        <w:t>)</w:t>
      </w:r>
      <w:r w:rsidRPr="00A229CE">
        <w:rPr>
          <w:rFonts w:cs="Times New Roman"/>
          <w:szCs w:val="24"/>
          <w:lang w:val="en-GB"/>
        </w:rPr>
        <w:t xml:space="preserve"> students are boys. The school provides primary education fo</w:t>
      </w:r>
      <w:r w:rsidR="009A5CC5">
        <w:rPr>
          <w:rFonts w:cs="Times New Roman"/>
          <w:szCs w:val="24"/>
          <w:lang w:val="en-GB"/>
        </w:rPr>
        <w:t>r students ranging from the age</w:t>
      </w:r>
      <w:r w:rsidRPr="00A229CE">
        <w:rPr>
          <w:rFonts w:cs="Times New Roman"/>
          <w:szCs w:val="24"/>
          <w:lang w:val="en-GB"/>
        </w:rPr>
        <w:t xml:space="preserve"> of 6 to12 and employs a staff of</w:t>
      </w:r>
      <w:r w:rsidR="00FB4794">
        <w:rPr>
          <w:rFonts w:cs="Times New Roman"/>
          <w:szCs w:val="24"/>
          <w:lang w:val="en-GB"/>
        </w:rPr>
        <w:t xml:space="preserve"> eighty-nine</w:t>
      </w:r>
      <w:r w:rsidRPr="00A229CE">
        <w:rPr>
          <w:rFonts w:cs="Times New Roman"/>
          <w:szCs w:val="24"/>
          <w:lang w:val="en-GB"/>
        </w:rPr>
        <w:t xml:space="preserve"> </w:t>
      </w:r>
      <w:r w:rsidR="00FB4794">
        <w:rPr>
          <w:rFonts w:cs="Times New Roman"/>
          <w:szCs w:val="24"/>
          <w:lang w:val="en-GB"/>
        </w:rPr>
        <w:t>(</w:t>
      </w:r>
      <w:r w:rsidRPr="00A229CE">
        <w:rPr>
          <w:rFonts w:cs="Times New Roman"/>
          <w:szCs w:val="24"/>
          <w:lang w:val="en-GB"/>
        </w:rPr>
        <w:t>89</w:t>
      </w:r>
      <w:r w:rsidR="00FB4794">
        <w:rPr>
          <w:rFonts w:cs="Times New Roman"/>
          <w:szCs w:val="24"/>
          <w:lang w:val="en-GB"/>
        </w:rPr>
        <w:t>)</w:t>
      </w:r>
      <w:r w:rsidRPr="00A229CE">
        <w:rPr>
          <w:rFonts w:cs="Times New Roman"/>
          <w:szCs w:val="24"/>
          <w:lang w:val="en-GB"/>
        </w:rPr>
        <w:t xml:space="preserve"> persons including one (1) principal, two (2) vice-principals and two (2) guidance counsellors.</w:t>
      </w:r>
      <w:r w:rsidR="00335100">
        <w:rPr>
          <w:rFonts w:cs="Times New Roman"/>
          <w:szCs w:val="24"/>
          <w:lang w:val="en-GB"/>
        </w:rPr>
        <w:t xml:space="preserve"> </w:t>
      </w:r>
    </w:p>
    <w:p w:rsidR="00403C53" w:rsidRDefault="009A5CC5" w:rsidP="008D7312">
      <w:pPr>
        <w:spacing w:line="480" w:lineRule="auto"/>
        <w:ind w:firstLine="720"/>
        <w:rPr>
          <w:rFonts w:cs="Times New Roman"/>
          <w:szCs w:val="24"/>
          <w:lang w:val="en-GB"/>
        </w:rPr>
      </w:pPr>
      <w:r w:rsidRPr="009A5CC5">
        <w:rPr>
          <w:rFonts w:cs="Times New Roman"/>
          <w:szCs w:val="24"/>
          <w:lang w:val="en-GB"/>
        </w:rPr>
        <w:t xml:space="preserve">The classes range from grade one (1) to grade six (6) </w:t>
      </w:r>
      <w:r w:rsidR="00E503E6">
        <w:rPr>
          <w:rFonts w:cs="Times New Roman"/>
          <w:szCs w:val="24"/>
          <w:lang w:val="en-GB"/>
        </w:rPr>
        <w:t>and each grade consists of four</w:t>
      </w:r>
      <w:r w:rsidRPr="009A5CC5">
        <w:rPr>
          <w:rFonts w:cs="Times New Roman"/>
          <w:szCs w:val="24"/>
          <w:lang w:val="en-GB"/>
        </w:rPr>
        <w:t xml:space="preserve"> classes where students are mostly grouped and placed according to their academic level.</w:t>
      </w:r>
      <w:r>
        <w:rPr>
          <w:rFonts w:cs="Times New Roman"/>
          <w:szCs w:val="24"/>
          <w:lang w:val="en-GB"/>
        </w:rPr>
        <w:t xml:space="preserve"> The levels are determined through a diagnostic test administered at the beginning of each school year.</w:t>
      </w:r>
      <w:r w:rsidR="00667B9B" w:rsidRPr="00667B9B">
        <w:rPr>
          <w:rFonts w:cs="Times New Roman"/>
          <w:szCs w:val="24"/>
          <w:lang w:val="en-GB"/>
        </w:rPr>
        <w:t xml:space="preserve"> </w:t>
      </w:r>
      <w:r w:rsidR="00667B9B" w:rsidRPr="00667B9B">
        <w:rPr>
          <w:rFonts w:cs="Times New Roman"/>
          <w:szCs w:val="24"/>
          <w:lang w:val="en-GB"/>
        </w:rPr>
        <w:lastRenderedPageBreak/>
        <w:t>This a</w:t>
      </w:r>
      <w:r w:rsidR="00E503E6">
        <w:rPr>
          <w:rFonts w:cs="Times New Roman"/>
          <w:szCs w:val="24"/>
          <w:lang w:val="en-GB"/>
        </w:rPr>
        <w:t>nalysis usually results in four</w:t>
      </w:r>
      <w:r w:rsidR="00667B9B" w:rsidRPr="00667B9B">
        <w:rPr>
          <w:rFonts w:cs="Times New Roman"/>
          <w:szCs w:val="24"/>
          <w:lang w:val="en-GB"/>
        </w:rPr>
        <w:t xml:space="preserve"> levels ranging from above grade level to below grade level. </w:t>
      </w:r>
      <w:r>
        <w:rPr>
          <w:rFonts w:cs="Times New Roman"/>
          <w:szCs w:val="24"/>
          <w:lang w:val="en-GB"/>
        </w:rPr>
        <w:t xml:space="preserve">This is done from grade one to </w:t>
      </w:r>
      <w:r w:rsidR="00667B9B">
        <w:rPr>
          <w:rFonts w:cs="Times New Roman"/>
          <w:szCs w:val="24"/>
          <w:lang w:val="en-GB"/>
        </w:rPr>
        <w:t xml:space="preserve">six. </w:t>
      </w:r>
      <w:r w:rsidRPr="009A5CC5">
        <w:rPr>
          <w:rFonts w:cs="Times New Roman"/>
          <w:szCs w:val="24"/>
          <w:lang w:val="en-GB"/>
        </w:rPr>
        <w:t xml:space="preserve"> </w:t>
      </w:r>
    </w:p>
    <w:p w:rsidR="00007195" w:rsidRDefault="00B41BFB" w:rsidP="00007195">
      <w:pPr>
        <w:spacing w:line="480" w:lineRule="auto"/>
        <w:ind w:firstLine="720"/>
        <w:rPr>
          <w:rFonts w:cs="Times New Roman"/>
          <w:szCs w:val="24"/>
          <w:lang w:val="en-GB"/>
        </w:rPr>
      </w:pPr>
      <w:r w:rsidRPr="00A229CE">
        <w:rPr>
          <w:rFonts w:cs="Times New Roman"/>
          <w:szCs w:val="24"/>
          <w:lang w:val="en-GB"/>
        </w:rPr>
        <w:t>The high school houses a population of 1,323 students and 72 trained teachers (including the principal, two (2) vice-principals and two (2) guidance counsellors).The school delivers a high school curriculum as established by the Ministry of Education</w:t>
      </w:r>
      <w:r w:rsidR="008E6822">
        <w:rPr>
          <w:rFonts w:cs="Times New Roman"/>
          <w:szCs w:val="24"/>
          <w:lang w:val="en-GB"/>
        </w:rPr>
        <w:t xml:space="preserve"> Youth and Information</w:t>
      </w:r>
      <w:r w:rsidR="0093621D">
        <w:rPr>
          <w:rFonts w:cs="Times New Roman"/>
          <w:szCs w:val="24"/>
          <w:lang w:val="en-GB"/>
        </w:rPr>
        <w:t xml:space="preserve"> </w:t>
      </w:r>
      <w:r w:rsidRPr="00A229CE">
        <w:rPr>
          <w:rFonts w:cs="Times New Roman"/>
          <w:szCs w:val="24"/>
          <w:lang w:val="en-GB"/>
        </w:rPr>
        <w:t>(MOE</w:t>
      </w:r>
      <w:r w:rsidR="00AD618F">
        <w:rPr>
          <w:rFonts w:cs="Times New Roman"/>
          <w:szCs w:val="24"/>
          <w:lang w:val="en-GB"/>
        </w:rPr>
        <w:t>Y</w:t>
      </w:r>
      <w:r w:rsidR="008E6822">
        <w:rPr>
          <w:rFonts w:cs="Times New Roman"/>
          <w:szCs w:val="24"/>
          <w:lang w:val="en-GB"/>
        </w:rPr>
        <w:t>I</w:t>
      </w:r>
      <w:r w:rsidRPr="00A229CE">
        <w:rPr>
          <w:rFonts w:cs="Times New Roman"/>
          <w:szCs w:val="24"/>
          <w:lang w:val="en-GB"/>
        </w:rPr>
        <w:t xml:space="preserve">), to students ranging in age from 12 to 17. Students are admitted primarily based on examination scores achieved through </w:t>
      </w:r>
      <w:r w:rsidR="00AD618F">
        <w:rPr>
          <w:rFonts w:cs="Times New Roman"/>
          <w:szCs w:val="24"/>
          <w:lang w:val="en-GB"/>
        </w:rPr>
        <w:t xml:space="preserve">the GSAT </w:t>
      </w:r>
      <w:r w:rsidRPr="00A229CE">
        <w:rPr>
          <w:rFonts w:cs="Times New Roman"/>
          <w:szCs w:val="24"/>
          <w:lang w:val="en-GB"/>
        </w:rPr>
        <w:t>and the Grade Nine</w:t>
      </w:r>
      <w:r w:rsidR="00AA1E91">
        <w:rPr>
          <w:rFonts w:cs="Times New Roman"/>
          <w:szCs w:val="24"/>
          <w:lang w:val="en-GB"/>
        </w:rPr>
        <w:t xml:space="preserve"> Achievement Test (GNAT). </w:t>
      </w:r>
      <w:r w:rsidRPr="00A229CE">
        <w:rPr>
          <w:rFonts w:cs="Times New Roman"/>
          <w:szCs w:val="24"/>
          <w:lang w:val="en-GB"/>
        </w:rPr>
        <w:t>Students can also be certified in technical vocational areas after showing competence in a particular field.</w:t>
      </w:r>
      <w:r>
        <w:rPr>
          <w:rFonts w:cs="Times New Roman"/>
          <w:szCs w:val="24"/>
          <w:lang w:val="en-GB"/>
        </w:rPr>
        <w:t xml:space="preserve"> </w:t>
      </w:r>
      <w:r w:rsidRPr="00A229CE">
        <w:rPr>
          <w:rFonts w:cs="Times New Roman"/>
          <w:szCs w:val="24"/>
          <w:lang w:val="en-GB"/>
        </w:rPr>
        <w:t>The classes range from grade seven (7) to eleven (11) and each grade consists of seven classes where students are mostly grouped and placed acc</w:t>
      </w:r>
      <w:r>
        <w:rPr>
          <w:rFonts w:cs="Times New Roman"/>
          <w:szCs w:val="24"/>
          <w:lang w:val="en-GB"/>
        </w:rPr>
        <w:t>ording to their academic level.</w:t>
      </w:r>
      <w:r w:rsidR="00667B9B">
        <w:rPr>
          <w:rFonts w:cs="Times New Roman"/>
          <w:szCs w:val="24"/>
          <w:lang w:val="en-GB"/>
        </w:rPr>
        <w:t xml:space="preserve"> Students’ performance in GSAT determines their class placement at grade seven</w:t>
      </w:r>
      <w:r w:rsidR="00FB4794">
        <w:rPr>
          <w:rFonts w:cs="Times New Roman"/>
          <w:szCs w:val="24"/>
          <w:lang w:val="en-GB"/>
        </w:rPr>
        <w:t xml:space="preserve"> (7)</w:t>
      </w:r>
      <w:r w:rsidR="00667B9B">
        <w:rPr>
          <w:rFonts w:cs="Times New Roman"/>
          <w:szCs w:val="24"/>
          <w:lang w:val="en-GB"/>
        </w:rPr>
        <w:t>. They continue in that cluster up to grade nine</w:t>
      </w:r>
      <w:r w:rsidR="00FB4794">
        <w:rPr>
          <w:rFonts w:cs="Times New Roman"/>
          <w:szCs w:val="24"/>
          <w:lang w:val="en-GB"/>
        </w:rPr>
        <w:t xml:space="preserve"> (9)</w:t>
      </w:r>
      <w:r w:rsidR="00667B9B">
        <w:rPr>
          <w:rFonts w:cs="Times New Roman"/>
          <w:szCs w:val="24"/>
          <w:lang w:val="en-GB"/>
        </w:rPr>
        <w:t>. At the end of grade nine</w:t>
      </w:r>
      <w:r w:rsidR="00FB4794">
        <w:rPr>
          <w:rFonts w:cs="Times New Roman"/>
          <w:szCs w:val="24"/>
          <w:lang w:val="en-GB"/>
        </w:rPr>
        <w:t xml:space="preserve"> (9)</w:t>
      </w:r>
      <w:r w:rsidR="00667B9B">
        <w:rPr>
          <w:rFonts w:cs="Times New Roman"/>
          <w:szCs w:val="24"/>
          <w:lang w:val="en-GB"/>
        </w:rPr>
        <w:t xml:space="preserve"> a proficiency test is given. Their </w:t>
      </w:r>
      <w:r w:rsidR="008D7312">
        <w:rPr>
          <w:rFonts w:cs="Times New Roman"/>
          <w:szCs w:val="24"/>
          <w:lang w:val="en-GB"/>
        </w:rPr>
        <w:t>performance</w:t>
      </w:r>
      <w:r w:rsidR="00667B9B">
        <w:rPr>
          <w:rFonts w:cs="Times New Roman"/>
          <w:szCs w:val="24"/>
          <w:lang w:val="en-GB"/>
        </w:rPr>
        <w:t xml:space="preserve"> on that test along with their </w:t>
      </w:r>
      <w:r w:rsidR="008D7312">
        <w:rPr>
          <w:rFonts w:cs="Times New Roman"/>
          <w:szCs w:val="24"/>
          <w:lang w:val="en-GB"/>
        </w:rPr>
        <w:t>career</w:t>
      </w:r>
      <w:r w:rsidR="00667B9B">
        <w:rPr>
          <w:rFonts w:cs="Times New Roman"/>
          <w:szCs w:val="24"/>
          <w:lang w:val="en-GB"/>
        </w:rPr>
        <w:t xml:space="preserve"> choice is use to determine their</w:t>
      </w:r>
      <w:r w:rsidR="008D7312">
        <w:rPr>
          <w:rFonts w:cs="Times New Roman"/>
          <w:szCs w:val="24"/>
          <w:lang w:val="en-GB"/>
        </w:rPr>
        <w:t xml:space="preserve"> placement</w:t>
      </w:r>
      <w:r w:rsidR="00365AB4">
        <w:rPr>
          <w:rFonts w:cs="Times New Roman"/>
          <w:szCs w:val="24"/>
          <w:lang w:val="en-GB"/>
        </w:rPr>
        <w:t xml:space="preserve"> for </w:t>
      </w:r>
      <w:r w:rsidR="00FB4794">
        <w:rPr>
          <w:rFonts w:cs="Times New Roman"/>
          <w:szCs w:val="24"/>
          <w:lang w:val="en-GB"/>
        </w:rPr>
        <w:t xml:space="preserve">grade ten </w:t>
      </w:r>
      <w:r w:rsidR="00FB4794" w:rsidRPr="00365AB4">
        <w:rPr>
          <w:rFonts w:cs="Times New Roman"/>
          <w:szCs w:val="24"/>
          <w:lang w:val="en-GB"/>
        </w:rPr>
        <w:t>(10) to eleven (11).</w:t>
      </w:r>
      <w:r w:rsidR="00FB4794">
        <w:rPr>
          <w:rFonts w:cs="Times New Roman"/>
          <w:szCs w:val="24"/>
          <w:lang w:val="en-GB"/>
        </w:rPr>
        <w:t xml:space="preserve"> </w:t>
      </w:r>
    </w:p>
    <w:p w:rsidR="00007195" w:rsidRDefault="008B7E37" w:rsidP="00007195">
      <w:pPr>
        <w:spacing w:line="480" w:lineRule="auto"/>
        <w:rPr>
          <w:rFonts w:cs="Times New Roman"/>
          <w:szCs w:val="24"/>
          <w:lang w:val="en-GB"/>
        </w:rPr>
      </w:pPr>
      <w:r w:rsidRPr="003E2516">
        <w:rPr>
          <w:rFonts w:cs="Times New Roman"/>
          <w:i/>
          <w:szCs w:val="24"/>
          <w:lang w:val="en-GB"/>
        </w:rPr>
        <w:t>Researcher’s Positionality</w:t>
      </w:r>
      <w:r w:rsidR="003B39B3" w:rsidRPr="003E2516">
        <w:rPr>
          <w:rFonts w:cs="Times New Roman"/>
          <w:i/>
          <w:szCs w:val="24"/>
          <w:lang w:val="en-GB"/>
        </w:rPr>
        <w:t>:</w:t>
      </w:r>
    </w:p>
    <w:p w:rsidR="00C34A46" w:rsidRDefault="003B39B3" w:rsidP="00007195">
      <w:pPr>
        <w:spacing w:line="480" w:lineRule="auto"/>
        <w:ind w:firstLine="720"/>
        <w:rPr>
          <w:rFonts w:cs="Times New Roman"/>
          <w:szCs w:val="24"/>
          <w:lang w:val="en-GB"/>
        </w:rPr>
      </w:pPr>
      <w:r w:rsidRPr="003B39B3">
        <w:rPr>
          <w:rFonts w:cs="Times New Roman"/>
          <w:szCs w:val="24"/>
          <w:lang w:val="en-GB"/>
        </w:rPr>
        <w:t>According to Johstone (2018) “an important question for the researcher to ask of themselves is how they are positioned in relation to their research subjects, and how this positionality may affect the collection, interpretation and representation of knowledge they are seeking to undertake” (p. 36).</w:t>
      </w:r>
      <w:r w:rsidR="00272D31">
        <w:rPr>
          <w:rFonts w:cs="Times New Roman"/>
          <w:szCs w:val="24"/>
          <w:lang w:val="en-GB"/>
        </w:rPr>
        <w:t xml:space="preserve"> </w:t>
      </w:r>
      <w:r w:rsidR="00272D31" w:rsidRPr="00115DD2">
        <w:rPr>
          <w:rFonts w:cs="Times New Roman"/>
          <w:szCs w:val="24"/>
          <w:lang w:val="en-GB"/>
        </w:rPr>
        <w:t>I see myself as a credible inside researcher as I have been teaching at the primary school for the past eighteen (18) years. Also, I am familiar with the principal, teachers and some of the students from the high school since that</w:t>
      </w:r>
      <w:r w:rsidR="006C1A70" w:rsidRPr="00115DD2">
        <w:rPr>
          <w:rFonts w:cs="Times New Roman"/>
          <w:szCs w:val="24"/>
          <w:lang w:val="en-GB"/>
        </w:rPr>
        <w:t xml:space="preserve"> school is the chief secondary </w:t>
      </w:r>
      <w:r w:rsidR="006C1A70" w:rsidRPr="00115DD2">
        <w:rPr>
          <w:rFonts w:cs="Times New Roman"/>
          <w:szCs w:val="24"/>
          <w:lang w:val="en-GB"/>
        </w:rPr>
        <w:lastRenderedPageBreak/>
        <w:t>school at which our students are placed after they complete grade six.</w:t>
      </w:r>
      <w:r w:rsidR="00C34A46" w:rsidRPr="00115DD2">
        <w:rPr>
          <w:rFonts w:cs="Times New Roman"/>
          <w:szCs w:val="24"/>
          <w:lang w:val="en-GB"/>
        </w:rPr>
        <w:t xml:space="preserve"> Hence, </w:t>
      </w:r>
      <w:r w:rsidR="007B46E6" w:rsidRPr="00115DD2">
        <w:rPr>
          <w:rFonts w:cs="Times New Roman"/>
          <w:szCs w:val="24"/>
          <w:lang w:val="en-GB"/>
        </w:rPr>
        <w:t>I am declaring my position as an inside researcher</w:t>
      </w:r>
      <w:r w:rsidR="00A6118C" w:rsidRPr="00115DD2">
        <w:rPr>
          <w:rFonts w:cs="Times New Roman"/>
          <w:szCs w:val="24"/>
          <w:lang w:val="en-GB"/>
        </w:rPr>
        <w:t xml:space="preserve"> in this critical ethnographic</w:t>
      </w:r>
      <w:r w:rsidR="00FD4A6C" w:rsidRPr="00115DD2">
        <w:rPr>
          <w:rFonts w:cs="Times New Roman"/>
          <w:szCs w:val="24"/>
          <w:lang w:val="en-GB"/>
        </w:rPr>
        <w:t xml:space="preserve"> enquiry.</w:t>
      </w:r>
      <w:r w:rsidR="007B46E6">
        <w:rPr>
          <w:rFonts w:cs="Times New Roman"/>
          <w:szCs w:val="24"/>
          <w:lang w:val="en-GB"/>
        </w:rPr>
        <w:t xml:space="preserve"> </w:t>
      </w:r>
    </w:p>
    <w:p w:rsidR="003B39B3" w:rsidRPr="003B39B3" w:rsidRDefault="003B39B3" w:rsidP="003B39B3">
      <w:pPr>
        <w:spacing w:line="480" w:lineRule="auto"/>
        <w:ind w:firstLine="720"/>
        <w:rPr>
          <w:rFonts w:cs="Times New Roman"/>
          <w:szCs w:val="24"/>
          <w:lang w:val="en-GB"/>
        </w:rPr>
      </w:pPr>
      <w:r w:rsidRPr="003B39B3">
        <w:rPr>
          <w:rFonts w:cs="Times New Roman"/>
          <w:szCs w:val="24"/>
          <w:lang w:val="en-GB"/>
        </w:rPr>
        <w:t>An inside researcher is one who has prior knowledge of a particular culture through being a part o</w:t>
      </w:r>
      <w:r w:rsidR="00106203">
        <w:rPr>
          <w:rFonts w:cs="Times New Roman"/>
          <w:szCs w:val="24"/>
          <w:lang w:val="en-GB"/>
        </w:rPr>
        <w:t xml:space="preserve">f that culture and </w:t>
      </w:r>
      <w:r w:rsidRPr="003B39B3">
        <w:rPr>
          <w:rFonts w:cs="Times New Roman"/>
          <w:szCs w:val="24"/>
          <w:lang w:val="en-GB"/>
        </w:rPr>
        <w:t>being fam</w:t>
      </w:r>
      <w:r w:rsidR="00106203">
        <w:rPr>
          <w:rFonts w:cs="Times New Roman"/>
          <w:szCs w:val="24"/>
          <w:lang w:val="en-GB"/>
        </w:rPr>
        <w:t xml:space="preserve">iliar with the subjects and setting be </w:t>
      </w:r>
      <w:r w:rsidRPr="003B39B3">
        <w:rPr>
          <w:rFonts w:cs="Times New Roman"/>
          <w:szCs w:val="24"/>
          <w:lang w:val="en-GB"/>
        </w:rPr>
        <w:t>researched (Johstone 2018; Voloder and Kirpitchenko 2014;White and Corbett 2014). My decision to investigate this topic in the first place</w:t>
      </w:r>
      <w:r w:rsidR="006F32F0">
        <w:rPr>
          <w:rFonts w:cs="Times New Roman"/>
          <w:szCs w:val="24"/>
          <w:lang w:val="en-GB"/>
        </w:rPr>
        <w:t xml:space="preserve"> was as a result of my experience</w:t>
      </w:r>
      <w:r w:rsidR="00106203">
        <w:rPr>
          <w:rFonts w:cs="Times New Roman"/>
          <w:szCs w:val="24"/>
          <w:lang w:val="en-GB"/>
        </w:rPr>
        <w:t xml:space="preserve">s as a </w:t>
      </w:r>
      <w:r w:rsidRPr="003B39B3">
        <w:rPr>
          <w:rFonts w:cs="Times New Roman"/>
          <w:szCs w:val="24"/>
          <w:lang w:val="en-GB"/>
        </w:rPr>
        <w:t xml:space="preserve">teacher in the primary school system (see the first paragraph in chapter one).  </w:t>
      </w:r>
    </w:p>
    <w:p w:rsidR="00B41BFB" w:rsidRDefault="003B39B3" w:rsidP="003B39B3">
      <w:pPr>
        <w:spacing w:line="480" w:lineRule="auto"/>
        <w:ind w:firstLine="720"/>
        <w:rPr>
          <w:rFonts w:cs="Times New Roman"/>
          <w:szCs w:val="24"/>
          <w:lang w:val="en-GB"/>
        </w:rPr>
      </w:pPr>
      <w:r w:rsidRPr="003B39B3">
        <w:rPr>
          <w:rFonts w:cs="Times New Roman"/>
          <w:szCs w:val="24"/>
          <w:lang w:val="en-GB"/>
        </w:rPr>
        <w:t xml:space="preserve"> There are benefits and challenges to being an inside researcher. Easy access to the field</w:t>
      </w:r>
      <w:r w:rsidR="00675290">
        <w:rPr>
          <w:rFonts w:cs="Times New Roman"/>
          <w:szCs w:val="24"/>
          <w:lang w:val="en-GB"/>
        </w:rPr>
        <w:t>s</w:t>
      </w:r>
      <w:r w:rsidRPr="003B39B3">
        <w:rPr>
          <w:rFonts w:cs="Times New Roman"/>
          <w:szCs w:val="24"/>
          <w:lang w:val="en-GB"/>
        </w:rPr>
        <w:t>, the participants and the boys’ school records (register of attendance, progress reports, and academic records) were the benefits e</w:t>
      </w:r>
      <w:r w:rsidR="00106203">
        <w:rPr>
          <w:rFonts w:cs="Times New Roman"/>
          <w:szCs w:val="24"/>
          <w:lang w:val="en-GB"/>
        </w:rPr>
        <w:t xml:space="preserve">xperienced in both settings. However, my </w:t>
      </w:r>
      <w:r w:rsidRPr="003B39B3">
        <w:rPr>
          <w:rFonts w:cs="Times New Roman"/>
          <w:szCs w:val="24"/>
          <w:lang w:val="en-GB"/>
        </w:rPr>
        <w:t>position as an inside researcher was</w:t>
      </w:r>
      <w:r w:rsidR="00106203">
        <w:rPr>
          <w:rFonts w:cs="Times New Roman"/>
          <w:szCs w:val="24"/>
          <w:lang w:val="en-GB"/>
        </w:rPr>
        <w:t xml:space="preserve"> also</w:t>
      </w:r>
      <w:r w:rsidRPr="003B39B3">
        <w:rPr>
          <w:rFonts w:cs="Times New Roman"/>
          <w:szCs w:val="24"/>
          <w:lang w:val="en-GB"/>
        </w:rPr>
        <w:t xml:space="preserve"> conflicting. I experienced difficulty in separating my mind-set as a regular teacher from my new role as a researcher</w:t>
      </w:r>
      <w:r w:rsidR="00106203">
        <w:rPr>
          <w:rFonts w:cs="Times New Roman"/>
          <w:szCs w:val="24"/>
          <w:lang w:val="en-GB"/>
        </w:rPr>
        <w:t>,</w:t>
      </w:r>
      <w:r w:rsidRPr="003B39B3">
        <w:rPr>
          <w:rFonts w:cs="Times New Roman"/>
          <w:szCs w:val="24"/>
          <w:lang w:val="en-GB"/>
        </w:rPr>
        <w:t xml:space="preserve"> particularly in the primary school setting. It took great strength and discipline to be receptive and not share my personal views</w:t>
      </w:r>
      <w:r w:rsidR="00F1564B">
        <w:rPr>
          <w:rFonts w:cs="Times New Roman"/>
          <w:szCs w:val="24"/>
          <w:lang w:val="en-GB"/>
        </w:rPr>
        <w:t xml:space="preserve"> </w:t>
      </w:r>
      <w:r w:rsidRPr="003B39B3">
        <w:rPr>
          <w:rFonts w:cs="Times New Roman"/>
          <w:szCs w:val="24"/>
          <w:lang w:val="en-GB"/>
        </w:rPr>
        <w:t>during conversations</w:t>
      </w:r>
      <w:r w:rsidR="00F1564B">
        <w:rPr>
          <w:rFonts w:cs="Times New Roman"/>
          <w:szCs w:val="24"/>
          <w:lang w:val="en-GB"/>
        </w:rPr>
        <w:t xml:space="preserve"> about PATH</w:t>
      </w:r>
      <w:r w:rsidRPr="003B39B3">
        <w:rPr>
          <w:rFonts w:cs="Times New Roman"/>
          <w:szCs w:val="24"/>
          <w:lang w:val="en-GB"/>
        </w:rPr>
        <w:t xml:space="preserve"> with my colleagues</w:t>
      </w:r>
      <w:r w:rsidR="004A40B4">
        <w:rPr>
          <w:rFonts w:cs="Times New Roman"/>
          <w:szCs w:val="24"/>
          <w:lang w:val="en-GB"/>
        </w:rPr>
        <w:t xml:space="preserve"> whom I have close relationships with</w:t>
      </w:r>
      <w:r w:rsidRPr="003B39B3">
        <w:rPr>
          <w:rFonts w:cs="Times New Roman"/>
          <w:szCs w:val="24"/>
          <w:lang w:val="en-GB"/>
        </w:rPr>
        <w:t>. The research</w:t>
      </w:r>
      <w:r w:rsidR="00106203">
        <w:rPr>
          <w:rFonts w:cs="Times New Roman"/>
          <w:szCs w:val="24"/>
          <w:lang w:val="en-GB"/>
        </w:rPr>
        <w:t xml:space="preserve"> journal was the only outlet that helped to </w:t>
      </w:r>
      <w:r w:rsidRPr="003B39B3">
        <w:rPr>
          <w:rFonts w:cs="Times New Roman"/>
          <w:szCs w:val="24"/>
          <w:lang w:val="en-GB"/>
        </w:rPr>
        <w:t xml:space="preserve">express my personal views on the operation of PATH within each school </w:t>
      </w:r>
      <w:r w:rsidR="00106203">
        <w:rPr>
          <w:rFonts w:cs="Times New Roman"/>
          <w:szCs w:val="24"/>
          <w:lang w:val="en-GB"/>
        </w:rPr>
        <w:t xml:space="preserve">community. At times it was </w:t>
      </w:r>
      <w:r w:rsidRPr="003B39B3">
        <w:rPr>
          <w:rFonts w:cs="Times New Roman"/>
          <w:szCs w:val="24"/>
          <w:lang w:val="en-GB"/>
        </w:rPr>
        <w:t>difficult to record certain unethical behaviours displayed by my</w:t>
      </w:r>
      <w:r w:rsidR="00776367">
        <w:rPr>
          <w:rFonts w:cs="Times New Roman"/>
          <w:szCs w:val="24"/>
          <w:lang w:val="en-GB"/>
        </w:rPr>
        <w:t xml:space="preserve"> colleagues towards the boys. Throughout the research process, I </w:t>
      </w:r>
      <w:r w:rsidR="00106203">
        <w:rPr>
          <w:rFonts w:cs="Times New Roman"/>
          <w:szCs w:val="24"/>
          <w:lang w:val="en-GB"/>
        </w:rPr>
        <w:t xml:space="preserve">often had to remind myself </w:t>
      </w:r>
      <w:r w:rsidRPr="003B39B3">
        <w:rPr>
          <w:rFonts w:cs="Times New Roman"/>
          <w:szCs w:val="24"/>
          <w:lang w:val="en-GB"/>
        </w:rPr>
        <w:t>that I am a researcher conducting a serious investigatio</w:t>
      </w:r>
      <w:r w:rsidR="00106203">
        <w:rPr>
          <w:rFonts w:cs="Times New Roman"/>
          <w:szCs w:val="24"/>
          <w:lang w:val="en-GB"/>
        </w:rPr>
        <w:t>n</w:t>
      </w:r>
      <w:r w:rsidR="004D04A7">
        <w:rPr>
          <w:rFonts w:cs="Times New Roman"/>
          <w:szCs w:val="24"/>
          <w:lang w:val="en-GB"/>
        </w:rPr>
        <w:t xml:space="preserve"> which was </w:t>
      </w:r>
      <w:r w:rsidR="001062AC">
        <w:rPr>
          <w:rFonts w:cs="Times New Roman"/>
          <w:szCs w:val="24"/>
          <w:lang w:val="en-GB"/>
        </w:rPr>
        <w:t xml:space="preserve">my priority in both </w:t>
      </w:r>
      <w:r w:rsidRPr="003B39B3">
        <w:rPr>
          <w:rFonts w:cs="Times New Roman"/>
          <w:szCs w:val="24"/>
          <w:lang w:val="en-GB"/>
        </w:rPr>
        <w:t>fields</w:t>
      </w:r>
      <w:r w:rsidR="00776367">
        <w:rPr>
          <w:rFonts w:cs="Times New Roman"/>
          <w:szCs w:val="24"/>
          <w:lang w:val="en-GB"/>
        </w:rPr>
        <w:t>.</w:t>
      </w:r>
      <w:r w:rsidR="003871DD">
        <w:rPr>
          <w:rFonts w:cs="Times New Roman"/>
          <w:szCs w:val="24"/>
          <w:lang w:val="en-GB"/>
        </w:rPr>
        <w:t xml:space="preserve">  </w:t>
      </w:r>
      <w:r w:rsidRPr="003B39B3">
        <w:rPr>
          <w:rFonts w:cs="Times New Roman"/>
          <w:szCs w:val="24"/>
          <w:lang w:val="en-GB"/>
        </w:rPr>
        <w:t xml:space="preserve"> </w:t>
      </w:r>
    </w:p>
    <w:p w:rsidR="00B41BFB" w:rsidRPr="00B223AC" w:rsidRDefault="00B41BFB" w:rsidP="00B41BFB">
      <w:pPr>
        <w:spacing w:line="480" w:lineRule="auto"/>
        <w:rPr>
          <w:rFonts w:cs="Times New Roman"/>
          <w:i/>
          <w:szCs w:val="24"/>
          <w:lang w:val="en-GB"/>
        </w:rPr>
      </w:pPr>
      <w:r w:rsidRPr="00B223AC">
        <w:rPr>
          <w:rFonts w:cs="Times New Roman"/>
          <w:i/>
          <w:szCs w:val="24"/>
          <w:lang w:val="en-GB"/>
        </w:rPr>
        <w:t xml:space="preserve">Gaining Access into the Fields: </w:t>
      </w:r>
    </w:p>
    <w:p w:rsidR="00B41BFB" w:rsidRDefault="007502EA" w:rsidP="003B39B3">
      <w:pPr>
        <w:spacing w:line="480" w:lineRule="auto"/>
        <w:ind w:firstLine="720"/>
        <w:rPr>
          <w:rFonts w:cs="Times New Roman"/>
          <w:szCs w:val="24"/>
          <w:lang w:val="en-GB"/>
        </w:rPr>
      </w:pPr>
      <w:r w:rsidRPr="007502EA">
        <w:rPr>
          <w:rFonts w:cs="Times New Roman"/>
          <w:szCs w:val="24"/>
          <w:lang w:val="en-GB"/>
        </w:rPr>
        <w:t xml:space="preserve">Gaining access in the field to garner information from participants is paramount to the development of this critical ethnographic study. Because the school plays a pivotal role in the </w:t>
      </w:r>
      <w:r w:rsidRPr="007502EA">
        <w:rPr>
          <w:rFonts w:cs="Times New Roman"/>
          <w:szCs w:val="24"/>
          <w:lang w:val="en-GB"/>
        </w:rPr>
        <w:lastRenderedPageBreak/>
        <w:t>administration of PATH benefits to students, the school is, therefore, the construction site for the data this investigation seeks. Hence, if access is not granted to the schools, this investigation is stunted. Bryman (2016) assert</w:t>
      </w:r>
      <w:r w:rsidR="00675290">
        <w:rPr>
          <w:rFonts w:cs="Times New Roman"/>
          <w:szCs w:val="24"/>
          <w:lang w:val="en-GB"/>
        </w:rPr>
        <w:t>s</w:t>
      </w:r>
      <w:r w:rsidRPr="007502EA">
        <w:rPr>
          <w:rFonts w:cs="Times New Roman"/>
          <w:szCs w:val="24"/>
          <w:lang w:val="en-GB"/>
        </w:rPr>
        <w:t xml:space="preserve"> that “… gaining access to social settings is a crucial first step in ethnographic research, in that, without access, your re</w:t>
      </w:r>
      <w:r w:rsidR="003B39B3">
        <w:rPr>
          <w:rFonts w:cs="Times New Roman"/>
          <w:szCs w:val="24"/>
          <w:lang w:val="en-GB"/>
        </w:rPr>
        <w:t xml:space="preserve">search plans falter” (p. 429). </w:t>
      </w:r>
    </w:p>
    <w:p w:rsidR="00B41BFB" w:rsidRDefault="003B39B3" w:rsidP="00B41BFB">
      <w:pPr>
        <w:spacing w:line="480" w:lineRule="auto"/>
        <w:ind w:firstLine="720"/>
        <w:rPr>
          <w:rFonts w:cs="Times New Roman"/>
          <w:szCs w:val="24"/>
          <w:lang w:val="en-GB"/>
        </w:rPr>
      </w:pPr>
      <w:r>
        <w:rPr>
          <w:rFonts w:cs="Times New Roman"/>
          <w:szCs w:val="24"/>
          <w:lang w:val="en-GB"/>
        </w:rPr>
        <w:t xml:space="preserve"> As established earlier, g</w:t>
      </w:r>
      <w:r w:rsidR="00B41BFB">
        <w:rPr>
          <w:rFonts w:cs="Times New Roman"/>
          <w:szCs w:val="24"/>
          <w:lang w:val="en-GB"/>
        </w:rPr>
        <w:t xml:space="preserve">aining access to the primary and </w:t>
      </w:r>
      <w:r w:rsidR="00B41BFB" w:rsidRPr="00110494">
        <w:rPr>
          <w:rFonts w:cs="Times New Roman"/>
          <w:szCs w:val="24"/>
          <w:lang w:val="en-GB"/>
        </w:rPr>
        <w:t>high school</w:t>
      </w:r>
      <w:r w:rsidR="00B41BFB">
        <w:rPr>
          <w:rFonts w:cs="Times New Roman"/>
          <w:szCs w:val="24"/>
          <w:lang w:val="en-GB"/>
        </w:rPr>
        <w:t>s</w:t>
      </w:r>
      <w:r w:rsidR="00B41BFB" w:rsidRPr="00110494">
        <w:rPr>
          <w:rFonts w:cs="Times New Roman"/>
          <w:szCs w:val="24"/>
          <w:lang w:val="en-GB"/>
        </w:rPr>
        <w:t xml:space="preserve"> was</w:t>
      </w:r>
      <w:r w:rsidR="00B41BFB">
        <w:rPr>
          <w:rFonts w:cs="Times New Roman"/>
          <w:szCs w:val="24"/>
          <w:lang w:val="en-GB"/>
        </w:rPr>
        <w:t xml:space="preserve"> not difficult, </w:t>
      </w:r>
      <w:r w:rsidR="00B41BFB" w:rsidRPr="00110494">
        <w:rPr>
          <w:rFonts w:cs="Times New Roman"/>
          <w:szCs w:val="24"/>
          <w:lang w:val="en-GB"/>
        </w:rPr>
        <w:t xml:space="preserve">as school officials at both schools were welcoming and </w:t>
      </w:r>
      <w:r w:rsidR="00B41BFB">
        <w:rPr>
          <w:rFonts w:cs="Times New Roman"/>
          <w:szCs w:val="24"/>
          <w:lang w:val="en-GB"/>
        </w:rPr>
        <w:t>receptive to the proposed study. I suspect that such hospitality was extended as a result of being well-known by school officials and most staff members at both schools</w:t>
      </w:r>
      <w:r w:rsidR="00B41BFB" w:rsidRPr="004C02B5">
        <w:rPr>
          <w:rFonts w:cs="Times New Roman"/>
          <w:szCs w:val="24"/>
          <w:lang w:val="en-GB"/>
        </w:rPr>
        <w:t>.</w:t>
      </w:r>
      <w:r w:rsidR="00B41BFB">
        <w:rPr>
          <w:rFonts w:cs="Times New Roman"/>
          <w:szCs w:val="24"/>
          <w:lang w:val="en-GB"/>
        </w:rPr>
        <w:t xml:space="preserve"> I, however, did not take my familiarity for granted </w:t>
      </w:r>
      <w:r w:rsidR="00B41BFB" w:rsidRPr="004C02B5">
        <w:rPr>
          <w:rFonts w:cs="Times New Roman"/>
          <w:szCs w:val="24"/>
          <w:lang w:val="en-GB"/>
        </w:rPr>
        <w:t>and sought permission</w:t>
      </w:r>
      <w:r w:rsidR="00B41BFB">
        <w:rPr>
          <w:rFonts w:cs="Times New Roman"/>
          <w:szCs w:val="24"/>
          <w:lang w:val="en-GB"/>
        </w:rPr>
        <w:t xml:space="preserve"> to conduct the research</w:t>
      </w:r>
      <w:r w:rsidR="00B41BFB" w:rsidRPr="004C02B5">
        <w:rPr>
          <w:rFonts w:cs="Times New Roman"/>
          <w:szCs w:val="24"/>
          <w:lang w:val="en-GB"/>
        </w:rPr>
        <w:t xml:space="preserve"> through the</w:t>
      </w:r>
      <w:r w:rsidR="00B41BFB" w:rsidRPr="00110494">
        <w:rPr>
          <w:rFonts w:cs="Times New Roman"/>
          <w:szCs w:val="24"/>
          <w:lang w:val="en-GB"/>
        </w:rPr>
        <w:t xml:space="preserve"> appropriate channel</w:t>
      </w:r>
      <w:r w:rsidR="00B41BFB">
        <w:rPr>
          <w:rFonts w:cs="Times New Roman"/>
          <w:szCs w:val="24"/>
          <w:lang w:val="en-GB"/>
        </w:rPr>
        <w:t>s.</w:t>
      </w:r>
    </w:p>
    <w:p w:rsidR="00B41BFB" w:rsidRPr="00D470D4" w:rsidRDefault="00B41BFB" w:rsidP="00B41BFB">
      <w:pPr>
        <w:spacing w:line="480" w:lineRule="auto"/>
        <w:ind w:firstLine="720"/>
        <w:rPr>
          <w:rFonts w:cs="Times New Roman"/>
          <w:szCs w:val="24"/>
          <w:lang w:val="en-029"/>
        </w:rPr>
      </w:pPr>
      <w:r>
        <w:rPr>
          <w:rFonts w:cs="Times New Roman"/>
          <w:szCs w:val="24"/>
          <w:lang w:val="en-GB"/>
        </w:rPr>
        <w:t xml:space="preserve"> Having been a teacher for eighteen years, I learnt specific protocol that outsiders must follow in conducting research or implementing programmes in our schools. Using such knowledge, I </w:t>
      </w:r>
      <w:r w:rsidRPr="00110494">
        <w:rPr>
          <w:rFonts w:cs="Times New Roman"/>
          <w:szCs w:val="24"/>
          <w:lang w:val="en-GB"/>
        </w:rPr>
        <w:t xml:space="preserve">sought </w:t>
      </w:r>
      <w:r>
        <w:rPr>
          <w:rFonts w:cs="Times New Roman"/>
          <w:szCs w:val="24"/>
          <w:lang w:val="en-GB"/>
        </w:rPr>
        <w:t xml:space="preserve">to gain access to </w:t>
      </w:r>
      <w:r w:rsidRPr="00110494">
        <w:rPr>
          <w:rFonts w:cs="Times New Roman"/>
          <w:szCs w:val="24"/>
          <w:lang w:val="en-GB"/>
        </w:rPr>
        <w:t>b</w:t>
      </w:r>
      <w:r>
        <w:rPr>
          <w:rFonts w:cs="Times New Roman"/>
          <w:szCs w:val="24"/>
          <w:lang w:val="en-GB"/>
        </w:rPr>
        <w:t xml:space="preserve">oth schools by first approaching the principals, as they </w:t>
      </w:r>
      <w:r w:rsidRPr="006E0702">
        <w:rPr>
          <w:rFonts w:cs="Times New Roman"/>
          <w:szCs w:val="24"/>
          <w:lang w:val="en-029"/>
        </w:rPr>
        <w:t>are the</w:t>
      </w:r>
      <w:r>
        <w:rPr>
          <w:rFonts w:cs="Times New Roman"/>
          <w:szCs w:val="24"/>
          <w:lang w:val="en-029"/>
        </w:rPr>
        <w:t xml:space="preserve"> primary</w:t>
      </w:r>
      <w:r w:rsidRPr="006E0702">
        <w:rPr>
          <w:rFonts w:cs="Times New Roman"/>
          <w:szCs w:val="24"/>
          <w:lang w:val="en-029"/>
        </w:rPr>
        <w:t xml:space="preserve"> ‘gatekeepers’</w:t>
      </w:r>
      <w:r>
        <w:rPr>
          <w:rFonts w:cs="Times New Roman"/>
          <w:szCs w:val="24"/>
          <w:lang w:val="en-029"/>
        </w:rPr>
        <w:t xml:space="preserve"> </w:t>
      </w:r>
      <w:r w:rsidRPr="006E0702">
        <w:rPr>
          <w:rFonts w:cs="Times New Roman"/>
          <w:szCs w:val="24"/>
          <w:lang w:val="en-029"/>
        </w:rPr>
        <w:t>wh</w:t>
      </w:r>
      <w:r>
        <w:rPr>
          <w:rFonts w:cs="Times New Roman"/>
          <w:szCs w:val="24"/>
          <w:lang w:val="en-029"/>
        </w:rPr>
        <w:t xml:space="preserve">o can allow or deny entry to </w:t>
      </w:r>
      <w:r w:rsidRPr="006E0702">
        <w:rPr>
          <w:rFonts w:cs="Times New Roman"/>
          <w:szCs w:val="24"/>
          <w:lang w:val="en-029"/>
        </w:rPr>
        <w:t>their institution</w:t>
      </w:r>
      <w:r>
        <w:rPr>
          <w:rFonts w:cs="Times New Roman"/>
          <w:szCs w:val="24"/>
          <w:lang w:val="en-029"/>
        </w:rPr>
        <w:t xml:space="preserve">s. On January 19, 2016, the principals for both schools were first contacted by telephone about the research project. </w:t>
      </w:r>
      <w:r>
        <w:rPr>
          <w:rFonts w:cs="Times New Roman"/>
          <w:szCs w:val="24"/>
          <w:lang w:val="en-GB"/>
        </w:rPr>
        <w:t>This initial contact was followed by</w:t>
      </w:r>
      <w:r w:rsidR="009F16AB">
        <w:rPr>
          <w:rFonts w:cs="Times New Roman"/>
          <w:szCs w:val="24"/>
          <w:lang w:val="en-GB"/>
        </w:rPr>
        <w:t xml:space="preserve"> a copy of my ethical clearance letter from The Sheffield University </w:t>
      </w:r>
      <w:r w:rsidR="009F16AB" w:rsidRPr="00F44D0E">
        <w:rPr>
          <w:rFonts w:cs="Times New Roman"/>
          <w:szCs w:val="24"/>
          <w:lang w:val="en-GB"/>
        </w:rPr>
        <w:t>(See appendix A)</w:t>
      </w:r>
      <w:r w:rsidR="00710213">
        <w:rPr>
          <w:rFonts w:cs="Times New Roman"/>
          <w:szCs w:val="24"/>
          <w:lang w:val="en-GB"/>
        </w:rPr>
        <w:t xml:space="preserve"> as well as a letter </w:t>
      </w:r>
      <w:r>
        <w:rPr>
          <w:rFonts w:cs="Times New Roman"/>
          <w:szCs w:val="24"/>
          <w:lang w:val="en-GB"/>
        </w:rPr>
        <w:t>addressed to each principal</w:t>
      </w:r>
      <w:r w:rsidR="00710213">
        <w:rPr>
          <w:rFonts w:cs="Times New Roman"/>
          <w:szCs w:val="24"/>
          <w:lang w:val="en-GB"/>
        </w:rPr>
        <w:t xml:space="preserve"> (</w:t>
      </w:r>
      <w:r w:rsidR="00CF1BEE">
        <w:rPr>
          <w:rFonts w:cs="Times New Roman"/>
          <w:szCs w:val="24"/>
          <w:lang w:val="en-GB"/>
        </w:rPr>
        <w:t xml:space="preserve">see appendix B) </w:t>
      </w:r>
      <w:r>
        <w:rPr>
          <w:rFonts w:cs="Times New Roman"/>
          <w:szCs w:val="24"/>
          <w:lang w:val="en-GB"/>
        </w:rPr>
        <w:t>and delivered on January 20, 2016. The letter communicated my intention of conducting a research project in their schools as discussed on the phone</w:t>
      </w:r>
      <w:r w:rsidRPr="00110494">
        <w:rPr>
          <w:rFonts w:cs="Times New Roman"/>
          <w:szCs w:val="24"/>
          <w:lang w:val="en-GB"/>
        </w:rPr>
        <w:t>.</w:t>
      </w:r>
      <w:r>
        <w:rPr>
          <w:rFonts w:cs="Times New Roman"/>
          <w:szCs w:val="24"/>
          <w:lang w:val="en-GB"/>
        </w:rPr>
        <w:t xml:space="preserve"> The letter was then followed by pre-scheduled</w:t>
      </w:r>
      <w:r w:rsidRPr="00110494">
        <w:rPr>
          <w:rFonts w:cs="Times New Roman"/>
          <w:szCs w:val="24"/>
          <w:lang w:val="en-GB"/>
        </w:rPr>
        <w:t xml:space="preserve"> visit</w:t>
      </w:r>
      <w:r>
        <w:rPr>
          <w:rFonts w:cs="Times New Roman"/>
          <w:szCs w:val="24"/>
          <w:lang w:val="en-GB"/>
        </w:rPr>
        <w:t>s</w:t>
      </w:r>
      <w:r w:rsidRPr="00110494">
        <w:rPr>
          <w:rFonts w:cs="Times New Roman"/>
          <w:szCs w:val="24"/>
          <w:lang w:val="en-GB"/>
        </w:rPr>
        <w:t>,</w:t>
      </w:r>
      <w:r>
        <w:rPr>
          <w:rFonts w:cs="Times New Roman"/>
          <w:szCs w:val="24"/>
          <w:lang w:val="en-GB"/>
        </w:rPr>
        <w:t xml:space="preserve"> </w:t>
      </w:r>
      <w:r w:rsidRPr="00110494">
        <w:rPr>
          <w:rFonts w:cs="Times New Roman"/>
          <w:szCs w:val="24"/>
          <w:lang w:val="en-GB"/>
        </w:rPr>
        <w:t>on February, 2, 2016</w:t>
      </w:r>
      <w:r>
        <w:rPr>
          <w:rFonts w:cs="Times New Roman"/>
          <w:szCs w:val="24"/>
          <w:lang w:val="en-GB"/>
        </w:rPr>
        <w:t>,</w:t>
      </w:r>
      <w:r w:rsidRPr="00110494">
        <w:rPr>
          <w:rFonts w:cs="Times New Roman"/>
          <w:szCs w:val="24"/>
          <w:lang w:val="en-GB"/>
        </w:rPr>
        <w:t xml:space="preserve"> to both schools</w:t>
      </w:r>
      <w:r>
        <w:rPr>
          <w:rFonts w:cs="Times New Roman"/>
          <w:szCs w:val="24"/>
          <w:lang w:val="en-GB"/>
        </w:rPr>
        <w:t xml:space="preserve">, during </w:t>
      </w:r>
      <w:r w:rsidRPr="00110494">
        <w:rPr>
          <w:rFonts w:cs="Times New Roman"/>
          <w:szCs w:val="24"/>
          <w:lang w:val="en-GB"/>
        </w:rPr>
        <w:t>which principals, teachers and guidance counsellors were fur</w:t>
      </w:r>
      <w:r>
        <w:rPr>
          <w:rFonts w:cs="Times New Roman"/>
          <w:szCs w:val="24"/>
          <w:lang w:val="en-GB"/>
        </w:rPr>
        <w:t>ther informed about the project. In these</w:t>
      </w:r>
      <w:r w:rsidRPr="00110494">
        <w:rPr>
          <w:rFonts w:cs="Times New Roman"/>
          <w:szCs w:val="24"/>
          <w:lang w:val="en-029"/>
        </w:rPr>
        <w:t xml:space="preserve"> meeting</w:t>
      </w:r>
      <w:r>
        <w:rPr>
          <w:rFonts w:cs="Times New Roman"/>
          <w:szCs w:val="24"/>
          <w:lang w:val="en-029"/>
        </w:rPr>
        <w:t>s</w:t>
      </w:r>
      <w:r w:rsidRPr="00110494">
        <w:rPr>
          <w:rFonts w:cs="Times New Roman"/>
          <w:szCs w:val="24"/>
          <w:lang w:val="en-029"/>
        </w:rPr>
        <w:t xml:space="preserve">, </w:t>
      </w:r>
      <w:r w:rsidRPr="00110494">
        <w:rPr>
          <w:rFonts w:cs="Times New Roman"/>
          <w:szCs w:val="24"/>
          <w:lang w:val="en-GB"/>
        </w:rPr>
        <w:t xml:space="preserve">elements of what the </w:t>
      </w:r>
      <w:r>
        <w:rPr>
          <w:rFonts w:cs="Times New Roman"/>
          <w:szCs w:val="24"/>
          <w:lang w:val="en-GB"/>
        </w:rPr>
        <w:t>research entailed, recruitment of</w:t>
      </w:r>
      <w:r w:rsidRPr="00110494">
        <w:rPr>
          <w:rFonts w:cs="Times New Roman"/>
          <w:szCs w:val="24"/>
          <w:lang w:val="en-GB"/>
        </w:rPr>
        <w:t xml:space="preserve"> the participants, duration of the study, the research methods, participants’ roles and responsibilities, consent, risks, confidentiality issues etc. were all </w:t>
      </w:r>
      <w:r>
        <w:rPr>
          <w:rFonts w:cs="Times New Roman"/>
          <w:szCs w:val="24"/>
          <w:lang w:val="en-GB"/>
        </w:rPr>
        <w:t xml:space="preserve"> presented in detail. Documents, such as</w:t>
      </w:r>
      <w:r w:rsidR="00507174">
        <w:rPr>
          <w:rFonts w:cs="Times New Roman"/>
          <w:szCs w:val="24"/>
          <w:lang w:val="en-GB"/>
        </w:rPr>
        <w:t xml:space="preserve"> the ethics approval letter from The University of </w:t>
      </w:r>
      <w:r w:rsidR="00507174">
        <w:rPr>
          <w:rFonts w:cs="Times New Roman"/>
          <w:szCs w:val="24"/>
          <w:lang w:val="en-GB"/>
        </w:rPr>
        <w:lastRenderedPageBreak/>
        <w:t>Sheffield</w:t>
      </w:r>
      <w:r w:rsidR="00BA6E0A">
        <w:rPr>
          <w:rFonts w:cs="Times New Roman"/>
          <w:szCs w:val="24"/>
          <w:lang w:val="en-GB"/>
        </w:rPr>
        <w:t xml:space="preserve"> and the </w:t>
      </w:r>
      <w:r>
        <w:rPr>
          <w:rFonts w:cs="Times New Roman"/>
          <w:szCs w:val="24"/>
          <w:lang w:val="en-GB"/>
        </w:rPr>
        <w:t xml:space="preserve">study information </w:t>
      </w:r>
      <w:r w:rsidRPr="00110494">
        <w:rPr>
          <w:rFonts w:cs="Times New Roman"/>
          <w:szCs w:val="24"/>
          <w:lang w:val="en-GB"/>
        </w:rPr>
        <w:t>letter</w:t>
      </w:r>
      <w:r w:rsidR="00507174">
        <w:rPr>
          <w:rFonts w:cs="Times New Roman"/>
          <w:szCs w:val="24"/>
          <w:lang w:val="en-GB"/>
        </w:rPr>
        <w:t xml:space="preserve">s </w:t>
      </w:r>
      <w:r w:rsidRPr="00110494">
        <w:rPr>
          <w:rFonts w:cs="Times New Roman"/>
          <w:szCs w:val="24"/>
          <w:lang w:val="en-GB"/>
        </w:rPr>
        <w:t>to principals</w:t>
      </w:r>
      <w:r w:rsidR="00BA6E0A">
        <w:rPr>
          <w:rFonts w:cs="Times New Roman"/>
          <w:szCs w:val="24"/>
          <w:lang w:val="en-GB"/>
        </w:rPr>
        <w:t xml:space="preserve"> mentioned earlier as well as </w:t>
      </w:r>
      <w:r w:rsidRPr="00110494">
        <w:rPr>
          <w:rFonts w:cs="Times New Roman"/>
          <w:szCs w:val="24"/>
          <w:lang w:val="en-GB"/>
        </w:rPr>
        <w:t>participants’</w:t>
      </w:r>
      <w:r>
        <w:rPr>
          <w:rFonts w:cs="Times New Roman"/>
          <w:szCs w:val="24"/>
          <w:lang w:val="en-GB"/>
        </w:rPr>
        <w:t xml:space="preserve"> information sheets</w:t>
      </w:r>
      <w:r w:rsidR="009F16AB">
        <w:rPr>
          <w:rFonts w:cs="Times New Roman"/>
          <w:szCs w:val="24"/>
          <w:lang w:val="en-GB"/>
        </w:rPr>
        <w:t xml:space="preserve"> </w:t>
      </w:r>
      <w:r w:rsidR="009F16AB" w:rsidRPr="00F44D0E">
        <w:rPr>
          <w:rFonts w:cs="Times New Roman"/>
          <w:szCs w:val="24"/>
          <w:lang w:val="en-GB"/>
        </w:rPr>
        <w:t>(See Appendix C)</w:t>
      </w:r>
      <w:r w:rsidR="00BA6E0A">
        <w:rPr>
          <w:rFonts w:cs="Times New Roman"/>
          <w:szCs w:val="24"/>
          <w:lang w:val="en-GB"/>
        </w:rPr>
        <w:t xml:space="preserve"> and </w:t>
      </w:r>
      <w:r>
        <w:rPr>
          <w:rFonts w:cs="Times New Roman"/>
          <w:szCs w:val="24"/>
          <w:lang w:val="en-GB"/>
        </w:rPr>
        <w:t>consent</w:t>
      </w:r>
      <w:r w:rsidRPr="00110494">
        <w:rPr>
          <w:rFonts w:cs="Times New Roman"/>
          <w:szCs w:val="24"/>
          <w:lang w:val="en-GB"/>
        </w:rPr>
        <w:t xml:space="preserve"> forms</w:t>
      </w:r>
      <w:r w:rsidR="009F16AB">
        <w:rPr>
          <w:rFonts w:cs="Times New Roman"/>
          <w:szCs w:val="24"/>
          <w:lang w:val="en-GB"/>
        </w:rPr>
        <w:t xml:space="preserve"> </w:t>
      </w:r>
      <w:r w:rsidR="009F16AB" w:rsidRPr="00F44D0E">
        <w:rPr>
          <w:rFonts w:cs="Times New Roman"/>
          <w:szCs w:val="24"/>
          <w:lang w:val="en-GB"/>
        </w:rPr>
        <w:t>(See appendix D)</w:t>
      </w:r>
      <w:r w:rsidR="00BA6E0A">
        <w:rPr>
          <w:rFonts w:cs="Times New Roman"/>
          <w:szCs w:val="24"/>
          <w:lang w:val="en-GB"/>
        </w:rPr>
        <w:t xml:space="preserve">, were provided to </w:t>
      </w:r>
      <w:r w:rsidRPr="00110494">
        <w:rPr>
          <w:rFonts w:cs="Times New Roman"/>
          <w:szCs w:val="24"/>
          <w:lang w:val="en-GB"/>
        </w:rPr>
        <w:t xml:space="preserve"> principal</w:t>
      </w:r>
      <w:r w:rsidR="00BA6E0A">
        <w:rPr>
          <w:rFonts w:cs="Times New Roman"/>
          <w:szCs w:val="24"/>
          <w:lang w:val="en-GB"/>
        </w:rPr>
        <w:t>s</w:t>
      </w:r>
      <w:r>
        <w:rPr>
          <w:rFonts w:cs="Times New Roman"/>
          <w:szCs w:val="24"/>
          <w:lang w:val="en-GB"/>
        </w:rPr>
        <w:t xml:space="preserve"> and staff to support the information communicated at</w:t>
      </w:r>
      <w:r w:rsidR="009F16AB">
        <w:rPr>
          <w:rFonts w:cs="Times New Roman"/>
          <w:szCs w:val="24"/>
          <w:lang w:val="en-GB"/>
        </w:rPr>
        <w:t xml:space="preserve"> both meetings</w:t>
      </w:r>
      <w:r w:rsidRPr="00110494">
        <w:rPr>
          <w:rFonts w:cs="Times New Roman"/>
          <w:szCs w:val="24"/>
          <w:lang w:val="en-GB"/>
        </w:rPr>
        <w:t xml:space="preserve">. </w:t>
      </w:r>
    </w:p>
    <w:p w:rsidR="00B41BFB" w:rsidRDefault="00B41BFB" w:rsidP="00B41BFB">
      <w:pPr>
        <w:spacing w:line="480" w:lineRule="auto"/>
        <w:ind w:firstLine="720"/>
        <w:rPr>
          <w:rFonts w:cs="Times New Roman"/>
          <w:szCs w:val="24"/>
          <w:lang w:val="en-GB"/>
        </w:rPr>
      </w:pPr>
      <w:r>
        <w:rPr>
          <w:rFonts w:cs="Times New Roman"/>
          <w:szCs w:val="24"/>
          <w:lang w:val="en-GB"/>
        </w:rPr>
        <w:t xml:space="preserve"> I was pleased with the meeting, especially since, the </w:t>
      </w:r>
      <w:r w:rsidRPr="00C345E7">
        <w:rPr>
          <w:rFonts w:cs="Times New Roman"/>
          <w:szCs w:val="24"/>
          <w:lang w:val="en-GB"/>
        </w:rPr>
        <w:t>principals and the</w:t>
      </w:r>
      <w:r>
        <w:rPr>
          <w:rFonts w:cs="Times New Roman"/>
          <w:szCs w:val="24"/>
          <w:lang w:val="en-GB"/>
        </w:rPr>
        <w:t xml:space="preserve">ir staff </w:t>
      </w:r>
      <w:r w:rsidRPr="00C345E7">
        <w:rPr>
          <w:rFonts w:cs="Times New Roman"/>
          <w:szCs w:val="24"/>
          <w:lang w:val="en-GB"/>
        </w:rPr>
        <w:t>volunteered to be available at any time throughout this resear</w:t>
      </w:r>
      <w:r>
        <w:rPr>
          <w:rFonts w:cs="Times New Roman"/>
          <w:szCs w:val="24"/>
          <w:lang w:val="en-GB"/>
        </w:rPr>
        <w:t xml:space="preserve">ch process. The meeting also </w:t>
      </w:r>
      <w:r w:rsidRPr="00C345E7">
        <w:rPr>
          <w:rFonts w:cs="Times New Roman"/>
          <w:szCs w:val="24"/>
          <w:lang w:val="en-GB"/>
        </w:rPr>
        <w:t>provided the opportunity for me to establish</w:t>
      </w:r>
      <w:r w:rsidR="003B39B3">
        <w:rPr>
          <w:rFonts w:cs="Times New Roman"/>
          <w:szCs w:val="24"/>
          <w:lang w:val="en-GB"/>
        </w:rPr>
        <w:t xml:space="preserve"> further</w:t>
      </w:r>
      <w:r w:rsidRPr="00C345E7">
        <w:rPr>
          <w:rFonts w:cs="Times New Roman"/>
          <w:szCs w:val="24"/>
          <w:lang w:val="en-GB"/>
        </w:rPr>
        <w:t xml:space="preserve"> trust and rapport with the guidance counsellors, class teachers/ form teachers and principals</w:t>
      </w:r>
      <w:r>
        <w:rPr>
          <w:rFonts w:cs="Times New Roman"/>
          <w:szCs w:val="24"/>
          <w:lang w:val="en-GB"/>
        </w:rPr>
        <w:t xml:space="preserve">- all of whom were not only my first recruited group of participants but also consented to their roles of gate-keepers in this project. The teachers fulfilled their gatekeepers’ role by allowing access to their classrooms and helping to select the ideal male students and their parents (See paragraph below on the selection criteria for participants) who were willing to participate in this investigation. The guidance counsellors were deemed gatekeepers, as they were very instrumental in helping to coordinate access to the PATH social worker. </w:t>
      </w:r>
    </w:p>
    <w:p w:rsidR="00A666E1" w:rsidRDefault="00B41BFB" w:rsidP="00B41BFB">
      <w:pPr>
        <w:spacing w:line="480" w:lineRule="auto"/>
        <w:ind w:firstLine="720"/>
        <w:rPr>
          <w:rFonts w:cs="Times New Roman"/>
          <w:szCs w:val="24"/>
          <w:lang w:val="en-GB"/>
        </w:rPr>
      </w:pPr>
      <w:r>
        <w:rPr>
          <w:rFonts w:cs="Times New Roman"/>
          <w:szCs w:val="24"/>
          <w:lang w:val="en-GB"/>
        </w:rPr>
        <w:t xml:space="preserve"> Permission was unanimously granted to conduct the research for five</w:t>
      </w:r>
      <w:r w:rsidR="00A666E1">
        <w:rPr>
          <w:rFonts w:cs="Times New Roman"/>
          <w:szCs w:val="24"/>
          <w:lang w:val="en-GB"/>
        </w:rPr>
        <w:t xml:space="preserve"> months, that is from </w:t>
      </w:r>
      <w:r w:rsidRPr="00110494">
        <w:rPr>
          <w:rFonts w:cs="Times New Roman"/>
          <w:szCs w:val="24"/>
          <w:lang w:val="en-GB"/>
        </w:rPr>
        <w:t>Ma</w:t>
      </w:r>
      <w:r>
        <w:rPr>
          <w:rFonts w:cs="Times New Roman"/>
          <w:szCs w:val="24"/>
          <w:lang w:val="en-GB"/>
        </w:rPr>
        <w:t>rch to July 2016</w:t>
      </w:r>
      <w:r w:rsidR="00A666E1">
        <w:rPr>
          <w:rFonts w:cs="Times New Roman"/>
          <w:szCs w:val="24"/>
          <w:lang w:val="en-GB"/>
        </w:rPr>
        <w:t xml:space="preserve"> </w:t>
      </w:r>
      <w:r w:rsidR="00A666E1" w:rsidRPr="00F44D0E">
        <w:rPr>
          <w:rFonts w:cs="Times New Roman"/>
          <w:szCs w:val="24"/>
          <w:lang w:val="en-GB"/>
        </w:rPr>
        <w:t>(See Appendix E for the time-line plan of all the activities done to gain access to sites and participants)</w:t>
      </w:r>
      <w:r>
        <w:rPr>
          <w:rFonts w:cs="Times New Roman"/>
          <w:szCs w:val="24"/>
          <w:lang w:val="en-GB"/>
        </w:rPr>
        <w:t xml:space="preserve">, by principals and staff at both schools. All </w:t>
      </w:r>
      <w:r w:rsidRPr="00110494">
        <w:rPr>
          <w:rFonts w:cs="Times New Roman"/>
          <w:szCs w:val="24"/>
          <w:lang w:val="en-GB"/>
        </w:rPr>
        <w:t>the staff members relevant to the research project</w:t>
      </w:r>
      <w:r>
        <w:rPr>
          <w:rFonts w:cs="Times New Roman"/>
          <w:szCs w:val="24"/>
          <w:lang w:val="en-GB"/>
        </w:rPr>
        <w:t xml:space="preserve"> insisted on signing and submitting </w:t>
      </w:r>
      <w:r w:rsidRPr="00110494">
        <w:rPr>
          <w:rFonts w:cs="Times New Roman"/>
          <w:szCs w:val="24"/>
          <w:lang w:val="en-GB"/>
        </w:rPr>
        <w:t>their consent forms</w:t>
      </w:r>
      <w:r>
        <w:rPr>
          <w:rFonts w:cs="Times New Roman"/>
          <w:szCs w:val="24"/>
          <w:lang w:val="en-GB"/>
        </w:rPr>
        <w:t xml:space="preserve"> immediately during the meeting, despite having approximately three weeks to decide to participate. This was done in </w:t>
      </w:r>
      <w:r w:rsidRPr="00110494">
        <w:rPr>
          <w:rFonts w:cs="Times New Roman"/>
          <w:szCs w:val="24"/>
          <w:lang w:val="en-GB"/>
        </w:rPr>
        <w:t>the month of February, 2016</w:t>
      </w:r>
      <w:r w:rsidR="00A666E1">
        <w:rPr>
          <w:rFonts w:cs="Times New Roman"/>
          <w:szCs w:val="24"/>
          <w:lang w:val="en-GB"/>
        </w:rPr>
        <w:t>.</w:t>
      </w:r>
      <w:r>
        <w:rPr>
          <w:rFonts w:cs="Times New Roman"/>
          <w:szCs w:val="24"/>
          <w:lang w:val="en-GB"/>
        </w:rPr>
        <w:t xml:space="preserve"> </w:t>
      </w:r>
    </w:p>
    <w:p w:rsidR="00B41BFB" w:rsidRDefault="00B41BFB" w:rsidP="00B41BFB">
      <w:pPr>
        <w:spacing w:line="480" w:lineRule="auto"/>
        <w:ind w:firstLine="720"/>
        <w:rPr>
          <w:rFonts w:cs="Times New Roman"/>
          <w:szCs w:val="24"/>
        </w:rPr>
      </w:pPr>
      <w:r>
        <w:rPr>
          <w:rFonts w:cs="Times New Roman"/>
          <w:szCs w:val="24"/>
        </w:rPr>
        <w:t xml:space="preserve">I met </w:t>
      </w:r>
      <w:r w:rsidRPr="00A23DB1">
        <w:rPr>
          <w:rFonts w:cs="Times New Roman"/>
          <w:szCs w:val="24"/>
        </w:rPr>
        <w:t>with the six recruited/selected PATH recipients and their paren</w:t>
      </w:r>
      <w:r w:rsidR="00F44D0E">
        <w:rPr>
          <w:rFonts w:cs="Times New Roman"/>
          <w:szCs w:val="24"/>
        </w:rPr>
        <w:t xml:space="preserve">ts on February 8, 2016 </w:t>
      </w:r>
      <w:r>
        <w:rPr>
          <w:rFonts w:cs="Times New Roman"/>
          <w:szCs w:val="24"/>
        </w:rPr>
        <w:t xml:space="preserve">to further </w:t>
      </w:r>
      <w:r w:rsidRPr="00A23DB1">
        <w:rPr>
          <w:rFonts w:cs="Times New Roman"/>
          <w:szCs w:val="24"/>
        </w:rPr>
        <w:t xml:space="preserve">brief them about the study. By the end of February, I had collected the signed consent forms from each of these participants.  It must be acknowledged that although the social </w:t>
      </w:r>
      <w:r w:rsidRPr="00A23DB1">
        <w:rPr>
          <w:rFonts w:cs="Times New Roman"/>
          <w:szCs w:val="24"/>
        </w:rPr>
        <w:lastRenderedPageBreak/>
        <w:t>worker received the information sheet and consent form in February 2016, the signed consent form was not returned until the end of March 201</w:t>
      </w:r>
      <w:r w:rsidR="00BA6E0A">
        <w:rPr>
          <w:rFonts w:cs="Times New Roman"/>
          <w:szCs w:val="24"/>
        </w:rPr>
        <w:t>6</w:t>
      </w:r>
      <w:r w:rsidRPr="00A23DB1">
        <w:rPr>
          <w:rFonts w:cs="Times New Roman"/>
          <w:szCs w:val="24"/>
        </w:rPr>
        <w:t>, when I was already conducting interviews.</w:t>
      </w:r>
    </w:p>
    <w:p w:rsidR="00B41BFB" w:rsidRDefault="00B41BFB" w:rsidP="00B41BFB">
      <w:pPr>
        <w:spacing w:line="480" w:lineRule="auto"/>
        <w:ind w:firstLine="720"/>
        <w:rPr>
          <w:rFonts w:cs="Times New Roman"/>
          <w:szCs w:val="24"/>
        </w:rPr>
      </w:pPr>
      <w:r>
        <w:rPr>
          <w:rFonts w:cs="Times New Roman"/>
          <w:szCs w:val="24"/>
        </w:rPr>
        <w:t xml:space="preserve">Since, I experienced </w:t>
      </w:r>
      <w:r w:rsidR="00292FC5">
        <w:rPr>
          <w:rFonts w:cs="Times New Roman"/>
          <w:szCs w:val="24"/>
        </w:rPr>
        <w:t>no reluctance from participants,</w:t>
      </w:r>
      <w:r>
        <w:rPr>
          <w:rFonts w:cs="Times New Roman"/>
          <w:szCs w:val="24"/>
        </w:rPr>
        <w:t xml:space="preserve"> I conclude that gaining access to both school sites and</w:t>
      </w:r>
      <w:r w:rsidR="00292FC5">
        <w:rPr>
          <w:rFonts w:cs="Times New Roman"/>
          <w:szCs w:val="24"/>
        </w:rPr>
        <w:t xml:space="preserve"> the</w:t>
      </w:r>
      <w:r>
        <w:rPr>
          <w:rFonts w:cs="Times New Roman"/>
          <w:szCs w:val="24"/>
        </w:rPr>
        <w:t xml:space="preserve"> particip</w:t>
      </w:r>
      <w:r w:rsidR="00292FC5">
        <w:rPr>
          <w:rFonts w:cs="Times New Roman"/>
          <w:szCs w:val="24"/>
        </w:rPr>
        <w:t xml:space="preserve">ants was </w:t>
      </w:r>
      <w:r w:rsidRPr="000E1FDC">
        <w:rPr>
          <w:rFonts w:cs="Times New Roman"/>
          <w:szCs w:val="24"/>
        </w:rPr>
        <w:t>successful.</w:t>
      </w:r>
      <w:r>
        <w:rPr>
          <w:rFonts w:cs="Times New Roman"/>
          <w:szCs w:val="24"/>
        </w:rPr>
        <w:t xml:space="preserve"> </w:t>
      </w:r>
    </w:p>
    <w:p w:rsidR="00B41BFB" w:rsidRDefault="00B41BFB" w:rsidP="00B41BFB">
      <w:pPr>
        <w:spacing w:line="480" w:lineRule="auto"/>
        <w:rPr>
          <w:rFonts w:cs="Times New Roman"/>
          <w:i/>
          <w:szCs w:val="24"/>
        </w:rPr>
      </w:pPr>
      <w:r w:rsidRPr="00CB0BFD">
        <w:rPr>
          <w:rFonts w:cs="Times New Roman"/>
          <w:i/>
          <w:szCs w:val="24"/>
        </w:rPr>
        <w:t xml:space="preserve">Leaving the Field: </w:t>
      </w:r>
    </w:p>
    <w:p w:rsidR="00B41BFB" w:rsidRDefault="00B41BFB" w:rsidP="00B41BFB">
      <w:pPr>
        <w:spacing w:line="480" w:lineRule="auto"/>
        <w:rPr>
          <w:rFonts w:cs="Times New Roman"/>
          <w:szCs w:val="24"/>
          <w:lang w:val="en-GB"/>
        </w:rPr>
      </w:pPr>
      <w:r w:rsidRPr="00CB0BFD">
        <w:rPr>
          <w:rFonts w:cs="Times New Roman"/>
          <w:szCs w:val="24"/>
          <w:lang w:val="en-GB"/>
        </w:rPr>
        <w:t xml:space="preserve">               My five-month field study ended on July 31, 2016</w:t>
      </w:r>
      <w:r>
        <w:rPr>
          <w:rFonts w:cs="Times New Roman"/>
          <w:szCs w:val="24"/>
          <w:lang w:val="en-GB"/>
        </w:rPr>
        <w:t xml:space="preserve"> (See ti</w:t>
      </w:r>
      <w:r w:rsidR="00BA6E0A">
        <w:rPr>
          <w:rFonts w:cs="Times New Roman"/>
          <w:szCs w:val="24"/>
          <w:lang w:val="en-GB"/>
        </w:rPr>
        <w:t>me-line plan in appendix E)</w:t>
      </w:r>
      <w:r w:rsidRPr="00CB0BFD">
        <w:rPr>
          <w:rFonts w:cs="Times New Roman"/>
          <w:szCs w:val="24"/>
          <w:lang w:val="en-GB"/>
        </w:rPr>
        <w:t>. During this period, it was the closing of the 2015-2016 school year, which meant that most teachers</w:t>
      </w:r>
      <w:r w:rsidR="00014F72">
        <w:rPr>
          <w:rFonts w:cs="Times New Roman"/>
          <w:szCs w:val="24"/>
          <w:lang w:val="en-GB"/>
        </w:rPr>
        <w:t xml:space="preserve">, students and administrative staff </w:t>
      </w:r>
      <w:r w:rsidRPr="00CB0BFD">
        <w:rPr>
          <w:rFonts w:cs="Times New Roman"/>
          <w:szCs w:val="24"/>
          <w:lang w:val="en-GB"/>
        </w:rPr>
        <w:t xml:space="preserve">were now leaving for the summer holidays. Despite this, I did not make an abrupt exit from the field. In the first week of July 2016, I informed school officials, as well as the participants, that I would be leaving by the end of July 2016. My leaving the field was both expected and gradual, so it did not create any psychological problems for participants, or me. Participants seemed to not really care about my exit from the field as they were more focused on, and excited about, the upcoming </w:t>
      </w:r>
      <w:r>
        <w:rPr>
          <w:rFonts w:cs="Times New Roman"/>
          <w:szCs w:val="24"/>
          <w:lang w:val="en-GB"/>
        </w:rPr>
        <w:t>summer break.</w:t>
      </w:r>
    </w:p>
    <w:p w:rsidR="00B41BFB" w:rsidRPr="00483C63" w:rsidRDefault="00B41BFB" w:rsidP="00CF0CFD">
      <w:pPr>
        <w:spacing w:line="480" w:lineRule="auto"/>
        <w:jc w:val="center"/>
        <w:rPr>
          <w:rFonts w:cs="Times New Roman"/>
          <w:b/>
          <w:szCs w:val="24"/>
          <w:lang w:val="en-GB"/>
        </w:rPr>
      </w:pPr>
      <w:r w:rsidRPr="00483C63">
        <w:rPr>
          <w:rFonts w:cs="Times New Roman"/>
          <w:b/>
          <w:szCs w:val="24"/>
          <w:lang w:val="en-GB"/>
        </w:rPr>
        <w:t>The Participants</w:t>
      </w:r>
    </w:p>
    <w:p w:rsidR="00DA11F0" w:rsidRDefault="00B41BFB" w:rsidP="00B41BFB">
      <w:pPr>
        <w:tabs>
          <w:tab w:val="left" w:pos="3812"/>
        </w:tabs>
        <w:spacing w:line="480" w:lineRule="auto"/>
        <w:rPr>
          <w:rFonts w:cs="Times New Roman"/>
          <w:lang w:val="en-029"/>
        </w:rPr>
      </w:pPr>
      <w:r>
        <w:rPr>
          <w:rFonts w:cs="Times New Roman"/>
          <w:lang w:val="en-GB"/>
        </w:rPr>
        <w:t xml:space="preserve">           </w:t>
      </w:r>
      <w:r w:rsidRPr="00701FA7">
        <w:rPr>
          <w:rFonts w:cs="Times New Roman"/>
          <w:lang w:val="en-029"/>
        </w:rPr>
        <w:t>According to Bell, Bryman and Harley (2019) “[In purposive sampling] units are selected by virtue of their relevance to the research questions, and the sample is gradually added to as the investigation evolves” (p. 391).</w:t>
      </w:r>
      <w:r>
        <w:rPr>
          <w:rFonts w:cs="Times New Roman"/>
          <w:lang w:val="en-029"/>
        </w:rPr>
        <w:t xml:space="preserve"> For this study, the purposive sampling technique was employed to select the primary participants who were </w:t>
      </w:r>
      <w:r w:rsidRPr="00137725">
        <w:rPr>
          <w:rFonts w:cs="Times New Roman"/>
          <w:lang w:val="en-029"/>
        </w:rPr>
        <w:t>six</w:t>
      </w:r>
      <w:r>
        <w:rPr>
          <w:rFonts w:cs="Times New Roman"/>
          <w:lang w:val="en-029"/>
        </w:rPr>
        <w:t xml:space="preserve"> (6) male student beneficiaries of PATH in a primary and a high school setting. At the primary school level, three (3) of the six participants were predetermined based on being twelve (12) years old and due to sit the GSAT examination in March 2016, in the sixth grade. At the high school level, the remaining three participants were </w:t>
      </w:r>
      <w:r>
        <w:rPr>
          <w:rFonts w:cs="Times New Roman"/>
          <w:lang w:val="en-029"/>
        </w:rPr>
        <w:lastRenderedPageBreak/>
        <w:t xml:space="preserve">predetermined based on being seventeen (17) years old and due to sit their </w:t>
      </w:r>
      <w:r w:rsidR="00DA11F0">
        <w:rPr>
          <w:rFonts w:cs="Times New Roman"/>
          <w:lang w:val="en-029"/>
        </w:rPr>
        <w:t xml:space="preserve">CSEC examination in June 2016. </w:t>
      </w:r>
    </w:p>
    <w:p w:rsidR="00B41BFB" w:rsidRPr="00DA11F0" w:rsidRDefault="00DA11F0" w:rsidP="00B41BFB">
      <w:pPr>
        <w:tabs>
          <w:tab w:val="left" w:pos="3812"/>
        </w:tabs>
        <w:spacing w:line="480" w:lineRule="auto"/>
        <w:rPr>
          <w:rFonts w:cs="Times New Roman"/>
          <w:lang w:val="en-029"/>
        </w:rPr>
      </w:pPr>
      <w:r>
        <w:rPr>
          <w:rFonts w:cs="Times New Roman"/>
          <w:lang w:val="en-029"/>
        </w:rPr>
        <w:t xml:space="preserve">            </w:t>
      </w:r>
      <w:r w:rsidR="00B41BFB">
        <w:rPr>
          <w:rFonts w:cs="Times New Roman"/>
          <w:lang w:val="en-029"/>
        </w:rPr>
        <w:t xml:space="preserve">It was also hoped that both groups of boys </w:t>
      </w:r>
      <w:r w:rsidR="00B41BFB" w:rsidRPr="004D3EE8">
        <w:rPr>
          <w:rFonts w:cs="Times New Roman"/>
          <w:lang w:val="en-029"/>
        </w:rPr>
        <w:t>came from a high level performing class, a middle</w:t>
      </w:r>
      <w:r w:rsidR="00B41BFB">
        <w:rPr>
          <w:rFonts w:cs="Times New Roman"/>
          <w:lang w:val="en-029"/>
        </w:rPr>
        <w:t xml:space="preserve"> level</w:t>
      </w:r>
      <w:r w:rsidR="00B41BFB" w:rsidRPr="004D3EE8">
        <w:rPr>
          <w:rFonts w:cs="Times New Roman"/>
          <w:lang w:val="en-029"/>
        </w:rPr>
        <w:t xml:space="preserve"> performing class and</w:t>
      </w:r>
      <w:r w:rsidR="00B41BFB">
        <w:rPr>
          <w:rFonts w:cs="Times New Roman"/>
          <w:lang w:val="en-029"/>
        </w:rPr>
        <w:t xml:space="preserve"> a low level performing class in their respective schools</w:t>
      </w:r>
      <w:r w:rsidR="00B41BFB" w:rsidRPr="004D3EE8">
        <w:rPr>
          <w:rFonts w:cs="Times New Roman"/>
          <w:lang w:val="en-029"/>
        </w:rPr>
        <w:t>.</w:t>
      </w:r>
      <w:r w:rsidR="00B41BFB">
        <w:rPr>
          <w:rFonts w:cs="Times New Roman"/>
          <w:lang w:val="en-029"/>
        </w:rPr>
        <w:t xml:space="preserve"> The performance </w:t>
      </w:r>
      <w:r w:rsidR="00B41BFB" w:rsidRPr="004D3EE8">
        <w:rPr>
          <w:rFonts w:cs="Times New Roman"/>
          <w:lang w:val="en-029"/>
        </w:rPr>
        <w:t>groupings are referred to as ‘streams’.  “S</w:t>
      </w:r>
      <w:r w:rsidR="00B41BFB">
        <w:rPr>
          <w:rFonts w:cs="Times New Roman"/>
        </w:rPr>
        <w:t>treaming is</w:t>
      </w:r>
      <w:r w:rsidR="00B41BFB" w:rsidRPr="004D3EE8">
        <w:rPr>
          <w:rFonts w:cs="Times New Roman"/>
        </w:rPr>
        <w:t xml:space="preserve">…a common practice in Jamaican schools” (Evans 2001, p. 91). Streaming is “where students are placed in different groups or classes at the same grade level according to their academic performance” (Evans 1999, p. 48). Thus, students in top streams normally perform very well academically, students in middle streams typically perform at an average level academically, while some students in the bottom streams are faced with learning or behavioural challenges (Evans 1999: </w:t>
      </w:r>
      <w:r w:rsidR="00B41BFB" w:rsidRPr="000C12EA">
        <w:rPr>
          <w:rFonts w:cs="Times New Roman"/>
        </w:rPr>
        <w:t>Evans 2001).</w:t>
      </w:r>
      <w:r w:rsidR="00B41BFB" w:rsidRPr="004D3EE8">
        <w:rPr>
          <w:rFonts w:cs="Times New Roman"/>
        </w:rPr>
        <w:t xml:space="preserve"> </w:t>
      </w:r>
    </w:p>
    <w:p w:rsidR="00BC0F57" w:rsidRDefault="00B41BFB" w:rsidP="00B41BFB">
      <w:pPr>
        <w:tabs>
          <w:tab w:val="left" w:pos="3812"/>
        </w:tabs>
        <w:spacing w:line="480" w:lineRule="auto"/>
        <w:rPr>
          <w:rFonts w:cs="Times New Roman"/>
        </w:rPr>
      </w:pPr>
      <w:r>
        <w:rPr>
          <w:rFonts w:cs="Times New Roman"/>
        </w:rPr>
        <w:t xml:space="preserve">               </w:t>
      </w:r>
      <w:r w:rsidRPr="008D4E65">
        <w:rPr>
          <w:rFonts w:cs="Times New Roman"/>
          <w:lang w:val="en-029"/>
        </w:rPr>
        <w:t xml:space="preserve">The </w:t>
      </w:r>
      <w:r w:rsidRPr="008D4E65">
        <w:rPr>
          <w:rFonts w:cs="Times New Roman"/>
        </w:rPr>
        <w:t>criterion of selecting one boy from each stream (high, average and low) was fulfilled in the primary school only. At the high school, a male student from the top stream was not included in the study, as it was communicated that not many male students on PATH were in that stream and that top stream students usually are very busy with their studies. I was only given one male student from the middle stream, while the other two male students were from the bottom stream in the same class</w:t>
      </w:r>
      <w:r w:rsidRPr="00A060C5">
        <w:rPr>
          <w:rFonts w:cs="Times New Roman"/>
        </w:rPr>
        <w:t>. Admittedly, this was disappointing at first, but I realized that</w:t>
      </w:r>
      <w:r w:rsidR="00F66ED0" w:rsidRPr="00A060C5">
        <w:rPr>
          <w:rFonts w:cs="Times New Roman"/>
        </w:rPr>
        <w:t xml:space="preserve"> </w:t>
      </w:r>
      <w:r w:rsidR="00304E9A" w:rsidRPr="00A060C5">
        <w:rPr>
          <w:rFonts w:cs="Times New Roman"/>
        </w:rPr>
        <w:t xml:space="preserve"> </w:t>
      </w:r>
      <w:r w:rsidR="00A060C5" w:rsidRPr="00A060C5">
        <w:rPr>
          <w:rFonts w:cs="Times New Roman"/>
        </w:rPr>
        <w:t xml:space="preserve"> this would </w:t>
      </w:r>
      <w:r w:rsidR="001C6DF3" w:rsidRPr="00A060C5">
        <w:rPr>
          <w:rFonts w:cs="Times New Roman"/>
        </w:rPr>
        <w:t xml:space="preserve">not impede </w:t>
      </w:r>
      <w:r w:rsidR="00DA11F0" w:rsidRPr="00A060C5">
        <w:rPr>
          <w:rFonts w:cs="Times New Roman"/>
        </w:rPr>
        <w:t>th</w:t>
      </w:r>
      <w:r w:rsidR="00292FC5">
        <w:rPr>
          <w:rFonts w:cs="Times New Roman"/>
        </w:rPr>
        <w:t xml:space="preserve">e focus of the investigation which was to </w:t>
      </w:r>
      <w:r w:rsidR="00DA11F0" w:rsidRPr="00A060C5">
        <w:rPr>
          <w:rFonts w:cs="Times New Roman"/>
        </w:rPr>
        <w:t>represent</w:t>
      </w:r>
      <w:r w:rsidR="00560861" w:rsidRPr="00A060C5">
        <w:rPr>
          <w:rFonts w:cs="Times New Roman"/>
        </w:rPr>
        <w:t xml:space="preserve"> participants’ </w:t>
      </w:r>
      <w:r w:rsidRPr="00A060C5">
        <w:rPr>
          <w:rFonts w:cs="Times New Roman"/>
        </w:rPr>
        <w:t>unique stories of their experiences with PATH</w:t>
      </w:r>
      <w:r w:rsidRPr="008D4E65">
        <w:rPr>
          <w:rFonts w:cs="Times New Roman"/>
        </w:rPr>
        <w:t xml:space="preserve">. </w:t>
      </w:r>
      <w:r w:rsidRPr="00EC5F5E">
        <w:rPr>
          <w:rFonts w:cs="Times New Roman"/>
        </w:rPr>
        <w:t>Once I determined that this modification would not impede the purpose of my research, all preparations were finalized to proceed as planned.</w:t>
      </w:r>
    </w:p>
    <w:p w:rsidR="00B41BFB" w:rsidRPr="00483C63" w:rsidRDefault="00B41BFB" w:rsidP="00B41BFB">
      <w:pPr>
        <w:tabs>
          <w:tab w:val="left" w:pos="3812"/>
        </w:tabs>
        <w:spacing w:line="480" w:lineRule="auto"/>
        <w:rPr>
          <w:rFonts w:cs="Times New Roman"/>
          <w:i/>
          <w:lang w:val="en-029"/>
        </w:rPr>
      </w:pPr>
      <w:r w:rsidRPr="00483C63">
        <w:rPr>
          <w:rFonts w:cs="Times New Roman"/>
          <w:i/>
        </w:rPr>
        <w:t xml:space="preserve">The Sample Size: </w:t>
      </w:r>
    </w:p>
    <w:p w:rsidR="0005334E" w:rsidRDefault="00B41BFB" w:rsidP="0005334E">
      <w:pPr>
        <w:tabs>
          <w:tab w:val="left" w:pos="3812"/>
        </w:tabs>
        <w:spacing w:line="480" w:lineRule="auto"/>
        <w:rPr>
          <w:rFonts w:cs="Times New Roman"/>
          <w:lang w:val="en-029"/>
        </w:rPr>
      </w:pPr>
      <w:r>
        <w:rPr>
          <w:rFonts w:cs="Times New Roman"/>
          <w:lang w:val="en-029"/>
        </w:rPr>
        <w:t xml:space="preserve">                </w:t>
      </w:r>
      <w:r w:rsidRPr="008D4E65">
        <w:rPr>
          <w:rFonts w:cs="Times New Roman"/>
          <w:lang w:val="en-029"/>
        </w:rPr>
        <w:t>Apart from the six (6) primary male PATH participants, there are sixteen (16) other participants involved as a result of their relat</w:t>
      </w:r>
      <w:r>
        <w:rPr>
          <w:rFonts w:cs="Times New Roman"/>
          <w:lang w:val="en-029"/>
        </w:rPr>
        <w:t>ionship with the boys and PATH. O</w:t>
      </w:r>
      <w:r w:rsidRPr="00401CCD">
        <w:rPr>
          <w:rFonts w:cs="Times New Roman"/>
          <w:lang w:val="en-029"/>
        </w:rPr>
        <w:t>verall</w:t>
      </w:r>
      <w:r>
        <w:rPr>
          <w:rFonts w:cs="Times New Roman"/>
          <w:lang w:val="en-029"/>
        </w:rPr>
        <w:t>,</w:t>
      </w:r>
      <w:r w:rsidRPr="00401CCD">
        <w:rPr>
          <w:rFonts w:cs="Times New Roman"/>
          <w:lang w:val="en-029"/>
        </w:rPr>
        <w:t xml:space="preserve"> the </w:t>
      </w:r>
      <w:r w:rsidRPr="00401CCD">
        <w:rPr>
          <w:rFonts w:cs="Times New Roman"/>
        </w:rPr>
        <w:lastRenderedPageBreak/>
        <w:t>research project consisted of a total of twenty-two (22)</w:t>
      </w:r>
      <w:r w:rsidRPr="000531C8">
        <w:rPr>
          <w:rFonts w:cs="Times New Roman"/>
          <w:lang w:val="en-029"/>
        </w:rPr>
        <w:t xml:space="preserve"> bold, outspoken and forthright,</w:t>
      </w:r>
      <w:r>
        <w:rPr>
          <w:rFonts w:cs="Times New Roman"/>
        </w:rPr>
        <w:t xml:space="preserve"> </w:t>
      </w:r>
      <w:r w:rsidRPr="00401CCD">
        <w:rPr>
          <w:rFonts w:cs="Times New Roman"/>
        </w:rPr>
        <w:t>participants</w:t>
      </w:r>
      <w:r w:rsidR="00937BBF">
        <w:rPr>
          <w:rFonts w:cs="Times New Roman"/>
        </w:rPr>
        <w:t xml:space="preserve">- all of whom </w:t>
      </w:r>
      <w:r>
        <w:rPr>
          <w:rFonts w:cs="Times New Roman"/>
        </w:rPr>
        <w:t xml:space="preserve">provided valuable information sought by this investigation. </w:t>
      </w:r>
      <w:r w:rsidRPr="00401CCD">
        <w:rPr>
          <w:rFonts w:cs="Times New Roman"/>
        </w:rPr>
        <w:t xml:space="preserve">A breakdown of the total participants at the primary school includes, three male students on PATH; three classroom teachers; three parents; one principal and one guidance counselor. At the high school, the breakdown </w:t>
      </w:r>
      <w:r w:rsidR="00536744" w:rsidRPr="00401CCD">
        <w:rPr>
          <w:rFonts w:cs="Times New Roman"/>
        </w:rPr>
        <w:t>includes</w:t>
      </w:r>
      <w:r w:rsidR="00536744">
        <w:rPr>
          <w:rFonts w:cs="Times New Roman"/>
        </w:rPr>
        <w:t>,</w:t>
      </w:r>
      <w:r w:rsidRPr="00401CCD">
        <w:rPr>
          <w:rFonts w:cs="Times New Roman"/>
        </w:rPr>
        <w:t xml:space="preserve"> three male students on PATH; two form-room teachers; three parents; one principal and one guidance counselor. The one social worker from the PATH office serves both schools and is also included in the total group of participants. </w:t>
      </w:r>
      <w:r w:rsidRPr="00401CCD">
        <w:rPr>
          <w:rFonts w:cs="Times New Roman"/>
          <w:lang w:val="en-029"/>
        </w:rPr>
        <w:t>Some may think that this sample size is too large for a qualitative research project.</w:t>
      </w:r>
      <w:r>
        <w:rPr>
          <w:rFonts w:cs="Times New Roman"/>
          <w:lang w:val="en-029"/>
        </w:rPr>
        <w:t xml:space="preserve"> </w:t>
      </w:r>
      <w:r w:rsidRPr="00401CCD">
        <w:rPr>
          <w:rFonts w:cs="Times New Roman"/>
          <w:lang w:val="en-029"/>
        </w:rPr>
        <w:t>However, I believe this sample size worked optimally to satisfactorily capture the full story of PATH’s impact on the six male beneficiaries under study (see the breakdown of</w:t>
      </w:r>
      <w:r w:rsidR="006D2976">
        <w:rPr>
          <w:rFonts w:cs="Times New Roman"/>
          <w:lang w:val="en-029"/>
        </w:rPr>
        <w:t xml:space="preserve"> total participants in figure 3 </w:t>
      </w:r>
      <w:r w:rsidRPr="00401CCD">
        <w:rPr>
          <w:rFonts w:cs="Times New Roman"/>
          <w:lang w:val="en-029"/>
        </w:rPr>
        <w:t>below). I was further assured that my sample size was satisfactory after reading the work of Patton, who contends that there are no rules for sample size in qualitative inquiry. Sample size depends on what you want to know, the purpose of the enquiry, what’s at stake, what will be useful and what will have credibility and what can be done with available time and resources (as cited in Jensen and Laurie, 2016).</w:t>
      </w:r>
    </w:p>
    <w:p w:rsidR="00CF1BEE" w:rsidRPr="005556F6" w:rsidRDefault="00CF1BEE" w:rsidP="0005334E">
      <w:pPr>
        <w:tabs>
          <w:tab w:val="left" w:pos="3812"/>
        </w:tabs>
        <w:spacing w:line="480" w:lineRule="auto"/>
        <w:rPr>
          <w:rFonts w:cs="Times New Roman"/>
          <w:lang w:val="en-029"/>
        </w:rPr>
      </w:pPr>
    </w:p>
    <w:p w:rsidR="0035076D" w:rsidRDefault="00BA6E0A" w:rsidP="00DC2968">
      <w:pPr>
        <w:tabs>
          <w:tab w:val="left" w:pos="3812"/>
        </w:tabs>
        <w:spacing w:line="480" w:lineRule="auto"/>
        <w:rPr>
          <w:rFonts w:cs="Times New Roman"/>
        </w:rPr>
      </w:pPr>
      <w:r>
        <w:rPr>
          <w:rFonts w:cs="Times New Roman"/>
        </w:rPr>
        <w:t xml:space="preserve">           </w:t>
      </w:r>
    </w:p>
    <w:p w:rsidR="0035076D" w:rsidRDefault="0035076D" w:rsidP="00DC2968">
      <w:pPr>
        <w:tabs>
          <w:tab w:val="left" w:pos="3812"/>
        </w:tabs>
        <w:spacing w:line="480" w:lineRule="auto"/>
        <w:rPr>
          <w:rFonts w:cs="Times New Roman"/>
        </w:rPr>
      </w:pPr>
    </w:p>
    <w:p w:rsidR="0035076D" w:rsidRDefault="0035076D" w:rsidP="00DC2968">
      <w:pPr>
        <w:tabs>
          <w:tab w:val="left" w:pos="3812"/>
        </w:tabs>
        <w:spacing w:line="480" w:lineRule="auto"/>
        <w:rPr>
          <w:rFonts w:cs="Times New Roman"/>
        </w:rPr>
      </w:pPr>
    </w:p>
    <w:p w:rsidR="0035076D" w:rsidRDefault="0035076D" w:rsidP="00DC2968">
      <w:pPr>
        <w:tabs>
          <w:tab w:val="left" w:pos="3812"/>
        </w:tabs>
        <w:spacing w:line="480" w:lineRule="auto"/>
        <w:rPr>
          <w:rFonts w:cs="Times New Roman"/>
        </w:rPr>
      </w:pPr>
    </w:p>
    <w:p w:rsidR="00BA6E0A" w:rsidRPr="0005334E" w:rsidRDefault="00BA6E0A" w:rsidP="00DC2968">
      <w:pPr>
        <w:tabs>
          <w:tab w:val="left" w:pos="3812"/>
        </w:tabs>
        <w:spacing w:line="480" w:lineRule="auto"/>
        <w:rPr>
          <w:rFonts w:cs="Times New Roman"/>
        </w:rPr>
      </w:pPr>
      <w:r>
        <w:rPr>
          <w:rFonts w:cs="Times New Roman"/>
        </w:rPr>
        <w:lastRenderedPageBreak/>
        <w:t xml:space="preserve"> </w:t>
      </w:r>
      <w:r w:rsidR="006D2976" w:rsidRPr="0035076D">
        <w:rPr>
          <w:rFonts w:cs="Times New Roman"/>
          <w:i/>
        </w:rPr>
        <w:t>Figure 3</w:t>
      </w:r>
      <w:r w:rsidR="0035076D">
        <w:rPr>
          <w:rFonts w:cs="Times New Roman"/>
        </w:rPr>
        <w:t>:</w:t>
      </w:r>
      <w:r w:rsidR="0005334E">
        <w:rPr>
          <w:rFonts w:cs="Times New Roman"/>
        </w:rPr>
        <w:t xml:space="preserve"> (The below</w:t>
      </w:r>
      <w:r w:rsidR="0005334E" w:rsidRPr="00401CCD">
        <w:rPr>
          <w:rFonts w:cs="Times New Roman"/>
        </w:rPr>
        <w:t xml:space="preserve"> diagram</w:t>
      </w:r>
      <w:r w:rsidR="0005334E">
        <w:rPr>
          <w:rFonts w:cs="Times New Roman"/>
        </w:rPr>
        <w:t>),</w:t>
      </w:r>
      <w:r w:rsidR="0005334E" w:rsidRPr="00401CCD">
        <w:rPr>
          <w:rFonts w:cs="Times New Roman"/>
        </w:rPr>
        <w:t xml:space="preserve"> shows a breakdown of the participants who participated in the </w:t>
      </w:r>
      <w:r w:rsidR="0035076D">
        <w:rPr>
          <w:rFonts w:cs="Times New Roman"/>
        </w:rPr>
        <w:t xml:space="preserve">   </w:t>
      </w:r>
      <w:r w:rsidR="0005334E" w:rsidRPr="00401CCD">
        <w:rPr>
          <w:rFonts w:cs="Times New Roman"/>
        </w:rPr>
        <w:t>study.</w:t>
      </w:r>
    </w:p>
    <w:p w:rsidR="00B41BFB" w:rsidRPr="00401CCD" w:rsidRDefault="00F64D7C" w:rsidP="0005334E">
      <w:pPr>
        <w:tabs>
          <w:tab w:val="left" w:pos="3812"/>
        </w:tabs>
        <w:spacing w:line="480" w:lineRule="auto"/>
        <w:rPr>
          <w:rFonts w:cs="Times New Roman"/>
          <w:b/>
          <w:lang w:val="en-029"/>
        </w:rPr>
      </w:pPr>
      <w:r w:rsidRPr="00401CCD">
        <w:rPr>
          <w:rFonts w:cs="Times New Roman"/>
          <w:b/>
          <w:noProof/>
          <w:lang w:eastAsia="en-JM"/>
        </w:rPr>
        <mc:AlternateContent>
          <mc:Choice Requires="wps">
            <w:drawing>
              <wp:anchor distT="0" distB="0" distL="114300" distR="114300" simplePos="0" relativeHeight="251682816" behindDoc="0" locked="0" layoutInCell="1" allowOverlap="1" wp14:anchorId="2E8117B2" wp14:editId="2976DB5C">
                <wp:simplePos x="0" y="0"/>
                <wp:positionH relativeFrom="column">
                  <wp:posOffset>1778000</wp:posOffset>
                </wp:positionH>
                <wp:positionV relativeFrom="paragraph">
                  <wp:posOffset>68580</wp:posOffset>
                </wp:positionV>
                <wp:extent cx="2381250" cy="925104"/>
                <wp:effectExtent l="209550" t="228600" r="247650" b="256540"/>
                <wp:wrapNone/>
                <wp:docPr id="4" name="Rectangle 4"/>
                <wp:cNvGraphicFramePr/>
                <a:graphic xmlns:a="http://schemas.openxmlformats.org/drawingml/2006/main">
                  <a:graphicData uri="http://schemas.microsoft.com/office/word/2010/wordprocessingShape">
                    <wps:wsp>
                      <wps:cNvSpPr/>
                      <wps:spPr>
                        <a:xfrm>
                          <a:off x="0" y="0"/>
                          <a:ext cx="2381250" cy="925104"/>
                        </a:xfrm>
                        <a:prstGeom prst="rect">
                          <a:avLst/>
                        </a:prstGeom>
                        <a:solidFill>
                          <a:srgbClr val="8F73F7"/>
                        </a:solidFill>
                        <a:ln>
                          <a:solidFill>
                            <a:srgbClr val="8F73F7"/>
                          </a:solidFill>
                        </a:ln>
                        <a:effectLst>
                          <a:glow rad="228600">
                            <a:schemeClr val="accent4">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txbx>
                        <w:txbxContent>
                          <w:p w:rsidR="0005763F" w:rsidRPr="00230609" w:rsidRDefault="0005763F" w:rsidP="00B41BFB">
                            <w:pPr>
                              <w:jc w:val="center"/>
                              <w:rPr>
                                <w:b/>
                                <w14:glow w14:rad="101600">
                                  <w14:schemeClr w14:val="accent1">
                                    <w14:alpha w14:val="60000"/>
                                    <w14:satMod w14:val="175000"/>
                                  </w14:schemeClr>
                                </w14:glow>
                              </w:rPr>
                            </w:pPr>
                            <w:r w:rsidRPr="00230609">
                              <w:rPr>
                                <w:b/>
                                <w14:glow w14:rad="101600">
                                  <w14:schemeClr w14:val="accent1">
                                    <w14:alpha w14:val="60000"/>
                                    <w14:satMod w14:val="175000"/>
                                  </w14:schemeClr>
                                </w14:glow>
                              </w:rPr>
                              <w:t>THE PARTICIPANTS</w:t>
                            </w:r>
                          </w:p>
                          <w:p w:rsidR="0005763F" w:rsidRPr="00230609" w:rsidRDefault="0005763F" w:rsidP="00B41BFB">
                            <w:pPr>
                              <w:rPr>
                                <w:b/>
                                <w:szCs w:val="24"/>
                                <w14:glow w14:rad="101600">
                                  <w14:schemeClr w14:val="accent1">
                                    <w14:alpha w14:val="60000"/>
                                    <w14:satMod w14:val="175000"/>
                                  </w14:schemeClr>
                                </w14:glow>
                              </w:rPr>
                            </w:pPr>
                            <w:r w:rsidRPr="00230609">
                              <w:rPr>
                                <w:szCs w:val="24"/>
                                <w14:glow w14:rad="101600">
                                  <w14:schemeClr w14:val="accent1">
                                    <w14:alpha w14:val="60000"/>
                                    <w14:satMod w14:val="175000"/>
                                  </w14:schemeClr>
                                </w14:glow>
                              </w:rPr>
                              <w:t>(The study involves a total of 22 participants)</w:t>
                            </w:r>
                            <w:r w:rsidRPr="00230609">
                              <w:rPr>
                                <w:b/>
                                <w:szCs w:val="24"/>
                                <w14:glow w14:rad="101600">
                                  <w14:schemeClr w14:val="accent1">
                                    <w14:alpha w14:val="60000"/>
                                    <w14:satMod w14:val="175000"/>
                                  </w14:schemeClr>
                                </w14:glo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45" style="position:absolute;margin-left:140pt;margin-top:5.4pt;width:187.5pt;height:7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" fillcolor="#8f73f7" strokecolor="#8f73f7" strokeweight="2pt">
                <v:shadow on="t" color="black" opacity="20971f" offset="0,2.2pt"/>
                <v:textbox>
                  <w:txbxContent>
                    <w:p w:rsidR="0045218C" w:rsidRPr="00230609" w:rsidRDefault="0045218C" w:rsidP="00B41BFB">
                      <w:pPr>
                        <w:jc w:val="center"/>
                        <w:rPr>
                          <w:b/>
                          <w14:glow w14:rad="101600">
                            <w14:schemeClr w14:val="accent1">
                              <w14:alpha w14:val="60000"/>
                              <w14:satMod w14:val="175000"/>
                            </w14:schemeClr>
                          </w14:glow>
                        </w:rPr>
                      </w:pPr>
                      <w:r w:rsidRPr="00230609">
                        <w:rPr>
                          <w:b/>
                          <w14:glow w14:rad="101600">
                            <w14:schemeClr w14:val="accent1">
                              <w14:alpha w14:val="60000"/>
                              <w14:satMod w14:val="175000"/>
                            </w14:schemeClr>
                          </w14:glow>
                        </w:rPr>
                        <w:t>THE PARTICIPANTS</w:t>
                      </w:r>
                    </w:p>
                    <w:p w:rsidR="0045218C" w:rsidRPr="00230609" w:rsidRDefault="0045218C" w:rsidP="00B41BFB">
                      <w:pPr>
                        <w:rPr>
                          <w:b/>
                          <w:szCs w:val="24"/>
                          <w14:glow w14:rad="101600">
                            <w14:schemeClr w14:val="accent1">
                              <w14:alpha w14:val="60000"/>
                              <w14:satMod w14:val="175000"/>
                            </w14:schemeClr>
                          </w14:glow>
                        </w:rPr>
                      </w:pPr>
                      <w:r w:rsidRPr="00230609">
                        <w:rPr>
                          <w:szCs w:val="24"/>
                          <w14:glow w14:rad="101600">
                            <w14:schemeClr w14:val="accent1">
                              <w14:alpha w14:val="60000"/>
                              <w14:satMod w14:val="175000"/>
                            </w14:schemeClr>
                          </w14:glow>
                        </w:rPr>
                        <w:t>(The study involves a total of 22 participants)</w:t>
                      </w:r>
                      <w:r w:rsidRPr="00230609">
                        <w:rPr>
                          <w:b/>
                          <w:szCs w:val="24"/>
                          <w14:glow w14:rad="101600">
                            <w14:schemeClr w14:val="accent1">
                              <w14:alpha w14:val="60000"/>
                              <w14:satMod w14:val="175000"/>
                            </w14:schemeClr>
                          </w14:glow>
                        </w:rPr>
                        <w:t xml:space="preserve"> </w:t>
                      </w:r>
                    </w:p>
                  </w:txbxContent>
                </v:textbox>
              </v:rect>
            </w:pict>
          </mc:Fallback>
        </mc:AlternateContent>
      </w:r>
    </w:p>
    <w:p w:rsidR="00B41BFB" w:rsidRPr="00401CCD" w:rsidRDefault="00B41BFB" w:rsidP="00B41BFB">
      <w:pPr>
        <w:tabs>
          <w:tab w:val="left" w:pos="3812"/>
        </w:tabs>
        <w:spacing w:line="480" w:lineRule="auto"/>
        <w:rPr>
          <w:rFonts w:cs="Times New Roman"/>
          <w:b/>
        </w:rPr>
      </w:pPr>
    </w:p>
    <w:p w:rsidR="00B41BFB" w:rsidRPr="00401CCD" w:rsidRDefault="00287172" w:rsidP="00B41BFB">
      <w:pPr>
        <w:tabs>
          <w:tab w:val="left" w:pos="3812"/>
        </w:tabs>
        <w:spacing w:line="480" w:lineRule="auto"/>
        <w:rPr>
          <w:rFonts w:cs="Times New Roman"/>
          <w:b/>
        </w:rPr>
      </w:pPr>
      <w:r>
        <w:rPr>
          <w:rFonts w:cs="Times New Roman"/>
          <w:b/>
          <w:noProof/>
          <w:lang w:eastAsia="en-JM"/>
        </w:rPr>
        <mc:AlternateContent>
          <mc:Choice Requires="wps">
            <w:drawing>
              <wp:anchor distT="0" distB="0" distL="114300" distR="114300" simplePos="0" relativeHeight="251698176" behindDoc="0" locked="0" layoutInCell="1" allowOverlap="1" wp14:anchorId="3BA4A81F" wp14:editId="36D273D8">
                <wp:simplePos x="0" y="0"/>
                <wp:positionH relativeFrom="column">
                  <wp:posOffset>2623458</wp:posOffset>
                </wp:positionH>
                <wp:positionV relativeFrom="paragraph">
                  <wp:posOffset>35560</wp:posOffset>
                </wp:positionV>
                <wp:extent cx="641804" cy="1611086"/>
                <wp:effectExtent l="57150" t="38100" r="0" b="103505"/>
                <wp:wrapNone/>
                <wp:docPr id="3" name="Down Arrow 3"/>
                <wp:cNvGraphicFramePr/>
                <a:graphic xmlns:a="http://schemas.openxmlformats.org/drawingml/2006/main">
                  <a:graphicData uri="http://schemas.microsoft.com/office/word/2010/wordprocessingShape">
                    <wps:wsp>
                      <wps:cNvSpPr/>
                      <wps:spPr>
                        <a:xfrm>
                          <a:off x="0" y="0"/>
                          <a:ext cx="641804" cy="1611086"/>
                        </a:xfrm>
                        <a:prstGeom prst="downArrow">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06.55pt;margin-top:2.8pt;width:50.55pt;height:126.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" adj="17298" fillcolor="#4f81bd [3204]" stroked="f" strokeweight="2pt">
                <v:shadow on="t" color="black" opacity="20971f" offset="0,2.2pt"/>
              </v:shape>
            </w:pict>
          </mc:Fallback>
        </mc:AlternateContent>
      </w:r>
    </w:p>
    <w:p w:rsidR="00B41BFB" w:rsidRPr="00401CCD" w:rsidRDefault="0005334E" w:rsidP="00B41BFB">
      <w:pPr>
        <w:tabs>
          <w:tab w:val="left" w:pos="3812"/>
        </w:tabs>
        <w:spacing w:line="480" w:lineRule="auto"/>
        <w:rPr>
          <w:rFonts w:cs="Times New Roman"/>
          <w:b/>
        </w:rPr>
      </w:pPr>
      <w:r>
        <w:rPr>
          <w:rFonts w:cs="Times New Roman"/>
          <w:b/>
          <w:noProof/>
          <w:lang w:eastAsia="en-JM"/>
        </w:rPr>
        <mc:AlternateContent>
          <mc:Choice Requires="wps">
            <w:drawing>
              <wp:anchor distT="0" distB="0" distL="114300" distR="114300" simplePos="0" relativeHeight="251701248" behindDoc="0" locked="0" layoutInCell="1" allowOverlap="1" wp14:anchorId="787CF51E" wp14:editId="6CD47216">
                <wp:simplePos x="0" y="0"/>
                <wp:positionH relativeFrom="column">
                  <wp:posOffset>97246</wp:posOffset>
                </wp:positionH>
                <wp:positionV relativeFrom="paragraph">
                  <wp:posOffset>102779</wp:posOffset>
                </wp:positionV>
                <wp:extent cx="2667000" cy="1066709"/>
                <wp:effectExtent l="76200" t="95250" r="114300" b="76835"/>
                <wp:wrapNone/>
                <wp:docPr id="17" name="Bent-Up Arrow 17"/>
                <wp:cNvGraphicFramePr/>
                <a:graphic xmlns:a="http://schemas.openxmlformats.org/drawingml/2006/main">
                  <a:graphicData uri="http://schemas.microsoft.com/office/word/2010/wordprocessingShape">
                    <wps:wsp>
                      <wps:cNvSpPr/>
                      <wps:spPr>
                        <a:xfrm flipH="1" flipV="1">
                          <a:off x="0" y="0"/>
                          <a:ext cx="2667000" cy="1066709"/>
                        </a:xfrm>
                        <a:prstGeom prst="bentUpArrow">
                          <a:avLst/>
                        </a:prstGeom>
                        <a:solidFill>
                          <a:schemeClr val="accent1"/>
                        </a:solidFill>
                        <a:ln w="25400" cap="flat" cmpd="sng" algn="ctr">
                          <a:solidFill>
                            <a:srgbClr val="4178D1"/>
                          </a:solid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Up Arrow 17" o:spid="_x0000_s1026" style="position:absolute;margin-left:7.65pt;margin-top:8.1pt;width:210pt;height:84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0,1066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" path="m,800032r2266984,l2266984,266677r-133338,l2400323,r266677,266677l2533661,266677r,800032l,1066709,,800032xe" fillcolor="#4f81bd [3204]" strokecolor="#4178d1" strokeweight="2pt">
                <v:shadow on="t" color="black" opacity="20971f" offset="0,2.2pt"/>
                <v:path arrowok="t" o:connecttype="custom" o:connectlocs="0,800032;2266984,800032;2266984,266677;2133646,266677;2400323,0;2667000,266677;2533661,266677;2533661,1066709;0,1066709;0,800032" o:connectangles="0,0,0,0,0,0,0,0,0,0"/>
              </v:shape>
            </w:pict>
          </mc:Fallback>
        </mc:AlternateContent>
      </w:r>
      <w:r>
        <w:rPr>
          <w:rFonts w:cs="Times New Roman"/>
          <w:b/>
          <w:noProof/>
          <w:lang w:eastAsia="en-JM"/>
        </w:rPr>
        <mc:AlternateContent>
          <mc:Choice Requires="wps">
            <w:drawing>
              <wp:anchor distT="0" distB="0" distL="114300" distR="114300" simplePos="0" relativeHeight="251699200" behindDoc="0" locked="0" layoutInCell="1" allowOverlap="1" wp14:anchorId="77A1E151" wp14:editId="184DDD7C">
                <wp:simplePos x="0" y="0"/>
                <wp:positionH relativeFrom="column">
                  <wp:posOffset>3113314</wp:posOffset>
                </wp:positionH>
                <wp:positionV relativeFrom="paragraph">
                  <wp:posOffset>102325</wp:posOffset>
                </wp:positionV>
                <wp:extent cx="2764972" cy="1066709"/>
                <wp:effectExtent l="76200" t="95250" r="16510" b="57785"/>
                <wp:wrapNone/>
                <wp:docPr id="16" name="Bent-Up Arrow 16"/>
                <wp:cNvGraphicFramePr/>
                <a:graphic xmlns:a="http://schemas.openxmlformats.org/drawingml/2006/main">
                  <a:graphicData uri="http://schemas.microsoft.com/office/word/2010/wordprocessingShape">
                    <wps:wsp>
                      <wps:cNvSpPr/>
                      <wps:spPr>
                        <a:xfrm flipV="1">
                          <a:off x="0" y="0"/>
                          <a:ext cx="2764972" cy="1066709"/>
                        </a:xfrm>
                        <a:prstGeom prst="bentUpArrow">
                          <a:avLst/>
                        </a:prstGeom>
                        <a:solidFill>
                          <a:schemeClr val="accent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Up Arrow 16" o:spid="_x0000_s1026" style="position:absolute;margin-left:245.15pt;margin-top:8.05pt;width:217.7pt;height:84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972,1066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" path="m,800032r2364956,l2364956,266677r-133338,l2498295,r266677,266677l2631633,266677r,800032l,1066709,,800032xe" fillcolor="#4f81bd [3204]" stroked="f" strokeweight="2pt">
                <v:shadow on="t" color="black" opacity="20971f" offset="0,2.2pt"/>
                <v:path arrowok="t" o:connecttype="custom" o:connectlocs="0,800032;2364956,800032;2364956,266677;2231618,266677;2498295,0;2764972,266677;2631633,266677;2631633,1066709;0,1066709;0,800032" o:connectangles="0,0,0,0,0,0,0,0,0,0"/>
              </v:shape>
            </w:pict>
          </mc:Fallback>
        </mc:AlternateContent>
      </w:r>
    </w:p>
    <w:p w:rsidR="00B41BFB" w:rsidRDefault="00B41BFB" w:rsidP="00B41BFB">
      <w:pPr>
        <w:tabs>
          <w:tab w:val="left" w:pos="3812"/>
        </w:tabs>
        <w:spacing w:line="480" w:lineRule="auto"/>
        <w:rPr>
          <w:rFonts w:cs="Times New Roman"/>
          <w:b/>
        </w:rPr>
      </w:pPr>
    </w:p>
    <w:p w:rsidR="00BA6E0A" w:rsidRPr="00401CCD" w:rsidRDefault="00BA6E0A" w:rsidP="00B41BFB">
      <w:pPr>
        <w:tabs>
          <w:tab w:val="left" w:pos="3812"/>
        </w:tabs>
        <w:spacing w:line="480" w:lineRule="auto"/>
        <w:rPr>
          <w:rFonts w:cs="Times New Roman"/>
          <w:b/>
        </w:rPr>
      </w:pPr>
    </w:p>
    <w:p w:rsidR="00B41BFB" w:rsidRPr="00401CCD" w:rsidRDefault="00230609" w:rsidP="00B41BFB">
      <w:pPr>
        <w:tabs>
          <w:tab w:val="left" w:pos="3812"/>
        </w:tabs>
        <w:spacing w:line="480" w:lineRule="auto"/>
        <w:rPr>
          <w:rFonts w:cs="Times New Roman"/>
          <w:b/>
        </w:rPr>
      </w:pPr>
      <w:r w:rsidRPr="00401CCD">
        <w:rPr>
          <w:rFonts w:cs="Times New Roman"/>
          <w:b/>
          <w:noProof/>
          <w:lang w:eastAsia="en-JM"/>
        </w:rPr>
        <mc:AlternateContent>
          <mc:Choice Requires="wps">
            <w:drawing>
              <wp:anchor distT="0" distB="0" distL="114300" distR="114300" simplePos="0" relativeHeight="251681792" behindDoc="0" locked="0" layoutInCell="1" allowOverlap="1" wp14:anchorId="34F2BA28" wp14:editId="5EDC53F7">
                <wp:simplePos x="0" y="0"/>
                <wp:positionH relativeFrom="column">
                  <wp:posOffset>4582795</wp:posOffset>
                </wp:positionH>
                <wp:positionV relativeFrom="paragraph">
                  <wp:posOffset>-1270</wp:posOffset>
                </wp:positionV>
                <wp:extent cx="2081530" cy="1948180"/>
                <wp:effectExtent l="228600" t="190500" r="242570" b="223520"/>
                <wp:wrapNone/>
                <wp:docPr id="23" name="Rectangle 23"/>
                <wp:cNvGraphicFramePr/>
                <a:graphic xmlns:a="http://schemas.openxmlformats.org/drawingml/2006/main">
                  <a:graphicData uri="http://schemas.microsoft.com/office/word/2010/wordprocessingShape">
                    <wps:wsp>
                      <wps:cNvSpPr/>
                      <wps:spPr>
                        <a:xfrm>
                          <a:off x="0" y="0"/>
                          <a:ext cx="2081530" cy="1948180"/>
                        </a:xfrm>
                        <a:prstGeom prst="rect">
                          <a:avLst/>
                        </a:prstGeom>
                        <a:solidFill>
                          <a:schemeClr val="accent1">
                            <a:lumMod val="60000"/>
                            <a:lumOff val="40000"/>
                          </a:schemeClr>
                        </a:solidFill>
                        <a:ln>
                          <a:noFill/>
                        </a:ln>
                        <a:effectLst>
                          <a:glow rad="228600">
                            <a:schemeClr val="accent1">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txbx>
                        <w:txbxContent>
                          <w:p w:rsidR="0005763F" w:rsidRDefault="0005763F" w:rsidP="00B41BFB">
                            <w:pPr>
                              <w:jc w:val="center"/>
                              <w:rPr>
                                <w:b/>
                              </w:rPr>
                            </w:pPr>
                            <w:r w:rsidRPr="00EB1AAA">
                              <w:rPr>
                                <w:b/>
                              </w:rPr>
                              <w:t>THE HIGH SCHOOL</w:t>
                            </w:r>
                          </w:p>
                          <w:p w:rsidR="0005763F" w:rsidRDefault="0005763F" w:rsidP="00CB4572">
                            <w:pPr>
                              <w:pStyle w:val="ListParagraph"/>
                              <w:numPr>
                                <w:ilvl w:val="0"/>
                                <w:numId w:val="8"/>
                              </w:numPr>
                            </w:pPr>
                            <w:r>
                              <w:t xml:space="preserve">3 </w:t>
                            </w:r>
                            <w:r w:rsidRPr="00EB1AAA">
                              <w:t>PATH</w:t>
                            </w:r>
                            <w:r>
                              <w:t xml:space="preserve"> grade eleven boys</w:t>
                            </w:r>
                          </w:p>
                          <w:p w:rsidR="0005763F" w:rsidRDefault="0005763F" w:rsidP="00CB4572">
                            <w:pPr>
                              <w:pStyle w:val="ListParagraph"/>
                              <w:numPr>
                                <w:ilvl w:val="0"/>
                                <w:numId w:val="8"/>
                              </w:numPr>
                            </w:pPr>
                            <w:r>
                              <w:t>2 form-room teachers</w:t>
                            </w:r>
                          </w:p>
                          <w:p w:rsidR="0005763F" w:rsidRDefault="0005763F" w:rsidP="00CB4572">
                            <w:pPr>
                              <w:pStyle w:val="ListParagraph"/>
                              <w:numPr>
                                <w:ilvl w:val="0"/>
                                <w:numId w:val="8"/>
                              </w:numPr>
                            </w:pPr>
                            <w:r>
                              <w:t>3 parents</w:t>
                            </w:r>
                          </w:p>
                          <w:p w:rsidR="0005763F" w:rsidRDefault="0005763F" w:rsidP="00CB4572">
                            <w:pPr>
                              <w:pStyle w:val="ListParagraph"/>
                              <w:numPr>
                                <w:ilvl w:val="0"/>
                                <w:numId w:val="8"/>
                              </w:numPr>
                            </w:pPr>
                            <w:r>
                              <w:t>1 principal</w:t>
                            </w:r>
                          </w:p>
                          <w:p w:rsidR="0005763F" w:rsidRPr="00EB1AAA" w:rsidRDefault="0005763F" w:rsidP="00CB4572">
                            <w:pPr>
                              <w:pStyle w:val="ListParagraph"/>
                              <w:numPr>
                                <w:ilvl w:val="0"/>
                                <w:numId w:val="8"/>
                              </w:numPr>
                            </w:pPr>
                            <w:r>
                              <w:t>1 guidance counsellor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46" style="position:absolute;margin-left:360.85pt;margin-top:-.1pt;width:163.9pt;height:15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" fillcolor="#95b3d7 [1940]" stroked="f" strokeweight="2pt">
                <v:shadow on="t" color="black" opacity="20971f" offset="0,2.2pt"/>
                <v:textbox>
                  <w:txbxContent>
                    <w:p w:rsidR="0045218C" w:rsidRDefault="0045218C" w:rsidP="00B41BFB">
                      <w:pPr>
                        <w:jc w:val="center"/>
                        <w:rPr>
                          <w:b/>
                        </w:rPr>
                      </w:pPr>
                      <w:r w:rsidRPr="00EB1AAA">
                        <w:rPr>
                          <w:b/>
                        </w:rPr>
                        <w:t>THE HIGH SCHOOL</w:t>
                      </w:r>
                    </w:p>
                    <w:p w:rsidR="0045218C" w:rsidRDefault="0045218C" w:rsidP="00CB4572">
                      <w:pPr>
                        <w:pStyle w:val="ListParagraph"/>
                        <w:numPr>
                          <w:ilvl w:val="0"/>
                          <w:numId w:val="8"/>
                        </w:numPr>
                      </w:pPr>
                      <w:r>
                        <w:t xml:space="preserve">3 </w:t>
                      </w:r>
                      <w:r w:rsidRPr="00EB1AAA">
                        <w:t>PATH</w:t>
                      </w:r>
                      <w:r>
                        <w:t xml:space="preserve"> grade eleven boys</w:t>
                      </w:r>
                    </w:p>
                    <w:p w:rsidR="0045218C" w:rsidRDefault="0045218C" w:rsidP="00CB4572">
                      <w:pPr>
                        <w:pStyle w:val="ListParagraph"/>
                        <w:numPr>
                          <w:ilvl w:val="0"/>
                          <w:numId w:val="8"/>
                        </w:numPr>
                      </w:pPr>
                      <w:r>
                        <w:t>2 form-room teachers</w:t>
                      </w:r>
                    </w:p>
                    <w:p w:rsidR="0045218C" w:rsidRDefault="0045218C" w:rsidP="00CB4572">
                      <w:pPr>
                        <w:pStyle w:val="ListParagraph"/>
                        <w:numPr>
                          <w:ilvl w:val="0"/>
                          <w:numId w:val="8"/>
                        </w:numPr>
                      </w:pPr>
                      <w:r>
                        <w:t>3 parents</w:t>
                      </w:r>
                    </w:p>
                    <w:p w:rsidR="0045218C" w:rsidRDefault="0045218C" w:rsidP="00CB4572">
                      <w:pPr>
                        <w:pStyle w:val="ListParagraph"/>
                        <w:numPr>
                          <w:ilvl w:val="0"/>
                          <w:numId w:val="8"/>
                        </w:numPr>
                      </w:pPr>
                      <w:r>
                        <w:t>1 principal</w:t>
                      </w:r>
                    </w:p>
                    <w:p w:rsidR="0045218C" w:rsidRPr="00EB1AAA" w:rsidRDefault="0045218C" w:rsidP="00CB4572">
                      <w:pPr>
                        <w:pStyle w:val="ListParagraph"/>
                        <w:numPr>
                          <w:ilvl w:val="0"/>
                          <w:numId w:val="8"/>
                        </w:numPr>
                      </w:pPr>
                      <w:r>
                        <w:t>1 guidance counsellor</w:t>
                      </w:r>
                    </w:p>
                  </w:txbxContent>
                </v:textbox>
              </v:rect>
            </w:pict>
          </mc:Fallback>
        </mc:AlternateContent>
      </w:r>
      <w:r w:rsidRPr="00401CCD">
        <w:rPr>
          <w:rFonts w:cs="Times New Roman"/>
          <w:b/>
          <w:noProof/>
          <w:lang w:eastAsia="en-JM"/>
        </w:rPr>
        <mc:AlternateContent>
          <mc:Choice Requires="wps">
            <w:drawing>
              <wp:anchor distT="0" distB="0" distL="114300" distR="114300" simplePos="0" relativeHeight="251680768" behindDoc="0" locked="0" layoutInCell="1" allowOverlap="1" wp14:anchorId="458E16DA" wp14:editId="770F8727">
                <wp:simplePos x="0" y="0"/>
                <wp:positionH relativeFrom="column">
                  <wp:posOffset>-489857</wp:posOffset>
                </wp:positionH>
                <wp:positionV relativeFrom="paragraph">
                  <wp:posOffset>-726</wp:posOffset>
                </wp:positionV>
                <wp:extent cx="1974215" cy="1948543"/>
                <wp:effectExtent l="209550" t="190500" r="235585" b="223520"/>
                <wp:wrapNone/>
                <wp:docPr id="22" name="Rectangle 22"/>
                <wp:cNvGraphicFramePr/>
                <a:graphic xmlns:a="http://schemas.openxmlformats.org/drawingml/2006/main">
                  <a:graphicData uri="http://schemas.microsoft.com/office/word/2010/wordprocessingShape">
                    <wps:wsp>
                      <wps:cNvSpPr/>
                      <wps:spPr>
                        <a:xfrm>
                          <a:off x="0" y="0"/>
                          <a:ext cx="1974215" cy="1948543"/>
                        </a:xfrm>
                        <a:prstGeom prst="rect">
                          <a:avLst/>
                        </a:prstGeom>
                        <a:solidFill>
                          <a:schemeClr val="accent1">
                            <a:lumMod val="60000"/>
                            <a:lumOff val="40000"/>
                          </a:schemeClr>
                        </a:solidFill>
                        <a:ln>
                          <a:noFill/>
                        </a:ln>
                        <a:effectLst>
                          <a:glow rad="228600">
                            <a:schemeClr val="accent1">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txbx>
                        <w:txbxContent>
                          <w:p w:rsidR="0005763F" w:rsidRPr="0005334E" w:rsidRDefault="0005763F" w:rsidP="0005334E">
                            <w:pPr>
                              <w:pStyle w:val="ListParagraph"/>
                              <w:rPr>
                                <w:b/>
                                <w:i/>
                              </w:rPr>
                            </w:pPr>
                            <w:r w:rsidRPr="00F64D7C">
                              <w:rPr>
                                <w:b/>
                              </w:rPr>
                              <w:t xml:space="preserve">THE PRIMARY </w:t>
                            </w:r>
                            <w:r>
                              <w:rPr>
                                <w:b/>
                                <w:i/>
                              </w:rPr>
                              <w:t>SCHOOL</w:t>
                            </w:r>
                          </w:p>
                          <w:p w:rsidR="0005763F" w:rsidRPr="00F64D7C" w:rsidRDefault="0005763F" w:rsidP="00CB4572">
                            <w:pPr>
                              <w:pStyle w:val="ListParagraph"/>
                              <w:numPr>
                                <w:ilvl w:val="0"/>
                                <w:numId w:val="7"/>
                              </w:numPr>
                            </w:pPr>
                            <w:r w:rsidRPr="00F64D7C">
                              <w:t>3 PATH grade six boys</w:t>
                            </w:r>
                          </w:p>
                          <w:p w:rsidR="0005763F" w:rsidRPr="00F64D7C" w:rsidRDefault="0005763F" w:rsidP="00CB4572">
                            <w:pPr>
                              <w:pStyle w:val="ListParagraph"/>
                              <w:numPr>
                                <w:ilvl w:val="0"/>
                                <w:numId w:val="7"/>
                              </w:numPr>
                            </w:pPr>
                            <w:r w:rsidRPr="00F64D7C">
                              <w:t>3 grade six teachers</w:t>
                            </w:r>
                          </w:p>
                          <w:p w:rsidR="0005763F" w:rsidRPr="00F64D7C" w:rsidRDefault="0005763F" w:rsidP="00CB4572">
                            <w:pPr>
                              <w:pStyle w:val="ListParagraph"/>
                              <w:numPr>
                                <w:ilvl w:val="0"/>
                                <w:numId w:val="7"/>
                              </w:numPr>
                            </w:pPr>
                            <w:r w:rsidRPr="00F64D7C">
                              <w:t>3 parents</w:t>
                            </w:r>
                          </w:p>
                          <w:p w:rsidR="0005763F" w:rsidRPr="00F64D7C" w:rsidRDefault="0005763F" w:rsidP="00CB4572">
                            <w:pPr>
                              <w:pStyle w:val="ListParagraph"/>
                              <w:numPr>
                                <w:ilvl w:val="0"/>
                                <w:numId w:val="7"/>
                              </w:numPr>
                            </w:pPr>
                            <w:r w:rsidRPr="00F64D7C">
                              <w:t>1 principal</w:t>
                            </w:r>
                          </w:p>
                          <w:p w:rsidR="0005763F" w:rsidRPr="0005334E" w:rsidRDefault="0005763F" w:rsidP="00CB4572">
                            <w:pPr>
                              <w:pStyle w:val="ListParagraph"/>
                              <w:numPr>
                                <w:ilvl w:val="0"/>
                                <w:numId w:val="7"/>
                              </w:numPr>
                              <w:rPr>
                                <w:color w:val="000000" w:themeColor="text1"/>
                              </w:rPr>
                            </w:pPr>
                            <w:r w:rsidRPr="0005334E">
                              <w:rPr>
                                <w:color w:val="000000" w:themeColor="text1"/>
                              </w:rPr>
                              <w:t>1 guidance counse</w:t>
                            </w:r>
                            <w:r>
                              <w:rPr>
                                <w:color w:val="000000" w:themeColor="text1"/>
                              </w:rPr>
                              <w:t>l</w:t>
                            </w:r>
                            <w:r w:rsidRPr="0005334E">
                              <w:rPr>
                                <w:color w:val="000000" w:themeColor="text1"/>
                              </w:rPr>
                              <w:t>lor</w:t>
                            </w:r>
                          </w:p>
                          <w:p w:rsidR="0005763F" w:rsidRPr="00F64D7C" w:rsidRDefault="0005763F" w:rsidP="00B41BFB">
                            <w:pPr>
                              <w:pStyle w:val="ListParagraph"/>
                              <w:rPr>
                                <w:color w:val="548DD4" w:themeColor="text2" w:themeTint="99"/>
                              </w:rPr>
                            </w:pPr>
                            <w:r w:rsidRPr="00F64D7C">
                              <w:rPr>
                                <w:color w:val="548DD4" w:themeColor="text2" w:themeTint="99"/>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47" style="position:absolute;margin-left:-38.55pt;margin-top:-.05pt;width:155.45pt;height:15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" fillcolor="#95b3d7 [1940]" stroked="f" strokeweight="2pt">
                <v:shadow on="t" color="black" opacity="20971f" offset="0,2.2pt"/>
                <v:textbox>
                  <w:txbxContent>
                    <w:p w:rsidR="0045218C" w:rsidRPr="0005334E" w:rsidRDefault="0045218C" w:rsidP="0005334E">
                      <w:pPr>
                        <w:pStyle w:val="ListParagraph"/>
                        <w:rPr>
                          <w:b/>
                          <w:i/>
                        </w:rPr>
                      </w:pPr>
                      <w:r w:rsidRPr="00F64D7C">
                        <w:rPr>
                          <w:b/>
                        </w:rPr>
                        <w:t xml:space="preserve">THE PRIMARY </w:t>
                      </w:r>
                      <w:r>
                        <w:rPr>
                          <w:b/>
                          <w:i/>
                        </w:rPr>
                        <w:t>SCHOOL</w:t>
                      </w:r>
                    </w:p>
                    <w:p w:rsidR="0045218C" w:rsidRPr="00F64D7C" w:rsidRDefault="0045218C" w:rsidP="00CB4572">
                      <w:pPr>
                        <w:pStyle w:val="ListParagraph"/>
                        <w:numPr>
                          <w:ilvl w:val="0"/>
                          <w:numId w:val="7"/>
                        </w:numPr>
                      </w:pPr>
                      <w:r w:rsidRPr="00F64D7C">
                        <w:t>3 PATH grade six boys</w:t>
                      </w:r>
                    </w:p>
                    <w:p w:rsidR="0045218C" w:rsidRPr="00F64D7C" w:rsidRDefault="0045218C" w:rsidP="00CB4572">
                      <w:pPr>
                        <w:pStyle w:val="ListParagraph"/>
                        <w:numPr>
                          <w:ilvl w:val="0"/>
                          <w:numId w:val="7"/>
                        </w:numPr>
                      </w:pPr>
                      <w:r w:rsidRPr="00F64D7C">
                        <w:t>3 grade six teachers</w:t>
                      </w:r>
                    </w:p>
                    <w:p w:rsidR="0045218C" w:rsidRPr="00F64D7C" w:rsidRDefault="0045218C" w:rsidP="00CB4572">
                      <w:pPr>
                        <w:pStyle w:val="ListParagraph"/>
                        <w:numPr>
                          <w:ilvl w:val="0"/>
                          <w:numId w:val="7"/>
                        </w:numPr>
                      </w:pPr>
                      <w:r w:rsidRPr="00F64D7C">
                        <w:t>3 parents</w:t>
                      </w:r>
                    </w:p>
                    <w:p w:rsidR="0045218C" w:rsidRPr="00F64D7C" w:rsidRDefault="0045218C" w:rsidP="00CB4572">
                      <w:pPr>
                        <w:pStyle w:val="ListParagraph"/>
                        <w:numPr>
                          <w:ilvl w:val="0"/>
                          <w:numId w:val="7"/>
                        </w:numPr>
                      </w:pPr>
                      <w:r w:rsidRPr="00F64D7C">
                        <w:t>1 principal</w:t>
                      </w:r>
                    </w:p>
                    <w:p w:rsidR="0045218C" w:rsidRPr="0005334E" w:rsidRDefault="0045218C" w:rsidP="00CB4572">
                      <w:pPr>
                        <w:pStyle w:val="ListParagraph"/>
                        <w:numPr>
                          <w:ilvl w:val="0"/>
                          <w:numId w:val="7"/>
                        </w:numPr>
                        <w:rPr>
                          <w:color w:val="000000" w:themeColor="text1"/>
                        </w:rPr>
                      </w:pPr>
                      <w:r w:rsidRPr="0005334E">
                        <w:rPr>
                          <w:color w:val="000000" w:themeColor="text1"/>
                        </w:rPr>
                        <w:t>1 guidance counse</w:t>
                      </w:r>
                      <w:r>
                        <w:rPr>
                          <w:color w:val="000000" w:themeColor="text1"/>
                        </w:rPr>
                        <w:t>l</w:t>
                      </w:r>
                      <w:r w:rsidRPr="0005334E">
                        <w:rPr>
                          <w:color w:val="000000" w:themeColor="text1"/>
                        </w:rPr>
                        <w:t>lor</w:t>
                      </w:r>
                    </w:p>
                    <w:p w:rsidR="0045218C" w:rsidRPr="00F64D7C" w:rsidRDefault="0045218C" w:rsidP="00B41BFB">
                      <w:pPr>
                        <w:pStyle w:val="ListParagraph"/>
                        <w:rPr>
                          <w:color w:val="548DD4" w:themeColor="text2" w:themeTint="99"/>
                        </w:rPr>
                      </w:pPr>
                      <w:r w:rsidRPr="00F64D7C">
                        <w:rPr>
                          <w:color w:val="548DD4" w:themeColor="text2" w:themeTint="99"/>
                        </w:rPr>
                        <w:t xml:space="preserve"> </w:t>
                      </w:r>
                    </w:p>
                  </w:txbxContent>
                </v:textbox>
              </v:rect>
            </w:pict>
          </mc:Fallback>
        </mc:AlternateContent>
      </w:r>
      <w:r w:rsidR="00B41BFB" w:rsidRPr="00401CCD">
        <w:rPr>
          <w:rFonts w:cs="Times New Roman"/>
          <w:b/>
          <w:noProof/>
          <w:lang w:eastAsia="en-JM"/>
        </w:rPr>
        <mc:AlternateContent>
          <mc:Choice Requires="wps">
            <w:drawing>
              <wp:anchor distT="0" distB="0" distL="114300" distR="114300" simplePos="0" relativeHeight="251684864" behindDoc="0" locked="0" layoutInCell="1" allowOverlap="1" wp14:anchorId="29C0DAD5" wp14:editId="6697D400">
                <wp:simplePos x="0" y="0"/>
                <wp:positionH relativeFrom="column">
                  <wp:posOffset>1899285</wp:posOffset>
                </wp:positionH>
                <wp:positionV relativeFrom="paragraph">
                  <wp:posOffset>7620</wp:posOffset>
                </wp:positionV>
                <wp:extent cx="2189480" cy="1231900"/>
                <wp:effectExtent l="209550" t="209550" r="229870" b="254000"/>
                <wp:wrapNone/>
                <wp:docPr id="21" name="Rectangle 21"/>
                <wp:cNvGraphicFramePr/>
                <a:graphic xmlns:a="http://schemas.openxmlformats.org/drawingml/2006/main">
                  <a:graphicData uri="http://schemas.microsoft.com/office/word/2010/wordprocessingShape">
                    <wps:wsp>
                      <wps:cNvSpPr/>
                      <wps:spPr>
                        <a:xfrm>
                          <a:off x="0" y="0"/>
                          <a:ext cx="2189480" cy="1231900"/>
                        </a:xfrm>
                        <a:prstGeom prst="rect">
                          <a:avLst/>
                        </a:prstGeom>
                        <a:solidFill>
                          <a:schemeClr val="accent1">
                            <a:lumMod val="60000"/>
                            <a:lumOff val="40000"/>
                          </a:schemeClr>
                        </a:solidFill>
                        <a:ln>
                          <a:noFill/>
                        </a:ln>
                        <a:effectLst>
                          <a:glow rad="228600">
                            <a:schemeClr val="accent1">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txbx>
                        <w:txbxContent>
                          <w:p w:rsidR="0005763F" w:rsidRPr="00F14060" w:rsidRDefault="0005763F" w:rsidP="00B41BFB">
                            <w:pPr>
                              <w:jc w:val="center"/>
                              <w:rPr>
                                <w:b/>
                              </w:rPr>
                            </w:pPr>
                            <w:r w:rsidRPr="00F14060">
                              <w:rPr>
                                <w:b/>
                              </w:rPr>
                              <w:t>THE PATH OFFICE</w:t>
                            </w:r>
                          </w:p>
                          <w:p w:rsidR="0005763F" w:rsidRDefault="0005763F" w:rsidP="00CB4572">
                            <w:pPr>
                              <w:pStyle w:val="ListParagraph"/>
                              <w:numPr>
                                <w:ilvl w:val="0"/>
                                <w:numId w:val="9"/>
                              </w:numPr>
                            </w:pPr>
                            <w:r>
                              <w:t>1 PATH social worker serves both school communities.</w:t>
                            </w:r>
                          </w:p>
                          <w:p w:rsidR="0005763F" w:rsidRDefault="0005763F" w:rsidP="00B41BFB">
                            <w:pPr>
                              <w:ind w:left="360"/>
                              <w:jc w:val="both"/>
                            </w:pPr>
                          </w:p>
                          <w:p w:rsidR="0005763F" w:rsidRDefault="0005763F" w:rsidP="00B41BFB">
                            <w:pPr>
                              <w:jc w:val="center"/>
                            </w:pPr>
                          </w:p>
                          <w:p w:rsidR="0005763F" w:rsidRDefault="0005763F" w:rsidP="00B41BFB">
                            <w:pPr>
                              <w:jc w:val="center"/>
                            </w:pPr>
                          </w:p>
                          <w:p w:rsidR="0005763F" w:rsidRDefault="0005763F" w:rsidP="00B41B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48" style="position:absolute;margin-left:149.55pt;margin-top:.6pt;width:172.4pt;height: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" fillcolor="#95b3d7 [1940]" stroked="f" strokeweight="2pt">
                <v:shadow on="t" color="black" opacity="20971f" offset="0,2.2pt"/>
                <v:textbox>
                  <w:txbxContent>
                    <w:p w:rsidR="0045218C" w:rsidRPr="00F14060" w:rsidRDefault="0045218C" w:rsidP="00B41BFB">
                      <w:pPr>
                        <w:jc w:val="center"/>
                        <w:rPr>
                          <w:b/>
                        </w:rPr>
                      </w:pPr>
                      <w:r w:rsidRPr="00F14060">
                        <w:rPr>
                          <w:b/>
                        </w:rPr>
                        <w:t>THE PATH OFFICE</w:t>
                      </w:r>
                    </w:p>
                    <w:p w:rsidR="0045218C" w:rsidRDefault="0045218C" w:rsidP="00CB4572">
                      <w:pPr>
                        <w:pStyle w:val="ListParagraph"/>
                        <w:numPr>
                          <w:ilvl w:val="0"/>
                          <w:numId w:val="9"/>
                        </w:numPr>
                      </w:pPr>
                      <w:r>
                        <w:t>1 PATH social worker serves both school communities.</w:t>
                      </w:r>
                    </w:p>
                    <w:p w:rsidR="0045218C" w:rsidRDefault="0045218C" w:rsidP="00B41BFB">
                      <w:pPr>
                        <w:ind w:left="360"/>
                        <w:jc w:val="both"/>
                      </w:pPr>
                    </w:p>
                    <w:p w:rsidR="0045218C" w:rsidRDefault="0045218C" w:rsidP="00B41BFB">
                      <w:pPr>
                        <w:jc w:val="center"/>
                      </w:pPr>
                    </w:p>
                    <w:p w:rsidR="0045218C" w:rsidRDefault="0045218C" w:rsidP="00B41BFB">
                      <w:pPr>
                        <w:jc w:val="center"/>
                      </w:pPr>
                    </w:p>
                    <w:p w:rsidR="0045218C" w:rsidRDefault="0045218C" w:rsidP="00B41BFB">
                      <w:pPr>
                        <w:jc w:val="center"/>
                      </w:pPr>
                    </w:p>
                  </w:txbxContent>
                </v:textbox>
              </v:rect>
            </w:pict>
          </mc:Fallback>
        </mc:AlternateContent>
      </w:r>
      <w:r w:rsidR="00253EBA">
        <w:rPr>
          <w:rFonts w:cs="Times New Roman"/>
          <w:b/>
        </w:rPr>
        <w:t xml:space="preserve"> </w:t>
      </w:r>
    </w:p>
    <w:p w:rsidR="00230609" w:rsidRDefault="00230609" w:rsidP="0005334E">
      <w:pPr>
        <w:tabs>
          <w:tab w:val="left" w:pos="3812"/>
        </w:tabs>
        <w:spacing w:line="480" w:lineRule="auto"/>
        <w:rPr>
          <w:rFonts w:cs="Times New Roman"/>
          <w:b/>
          <w:lang w:val="en-029"/>
        </w:rPr>
      </w:pPr>
    </w:p>
    <w:p w:rsidR="005556F6" w:rsidRDefault="0005334E" w:rsidP="00536744">
      <w:pPr>
        <w:tabs>
          <w:tab w:val="left" w:pos="3812"/>
        </w:tabs>
        <w:spacing w:line="480" w:lineRule="auto"/>
        <w:rPr>
          <w:rFonts w:cs="Times New Roman"/>
          <w:b/>
          <w:lang w:val="en-029"/>
        </w:rPr>
      </w:pPr>
      <w:r>
        <w:rPr>
          <w:rFonts w:cs="Times New Roman"/>
          <w:b/>
          <w:lang w:val="en-029"/>
        </w:rPr>
        <w:t>Figure 2</w:t>
      </w:r>
    </w:p>
    <w:p w:rsidR="000567AD" w:rsidRDefault="000567AD" w:rsidP="00B41BFB">
      <w:pPr>
        <w:tabs>
          <w:tab w:val="left" w:pos="3812"/>
        </w:tabs>
        <w:spacing w:line="480" w:lineRule="auto"/>
        <w:rPr>
          <w:rFonts w:cs="Times New Roman"/>
          <w:b/>
          <w:lang w:val="en-029"/>
        </w:rPr>
      </w:pPr>
    </w:p>
    <w:p w:rsidR="00CF1BEE" w:rsidRDefault="00CF1BEE" w:rsidP="00B41BFB">
      <w:pPr>
        <w:tabs>
          <w:tab w:val="left" w:pos="3812"/>
        </w:tabs>
        <w:spacing w:line="480" w:lineRule="auto"/>
        <w:rPr>
          <w:rFonts w:cs="Times New Roman"/>
          <w:b/>
          <w:lang w:val="en-029"/>
        </w:rPr>
      </w:pPr>
    </w:p>
    <w:p w:rsidR="00BA6E0A" w:rsidRPr="004679E0" w:rsidRDefault="00B41BFB" w:rsidP="00B41BFB">
      <w:pPr>
        <w:tabs>
          <w:tab w:val="left" w:pos="3812"/>
        </w:tabs>
        <w:spacing w:line="480" w:lineRule="auto"/>
        <w:rPr>
          <w:rFonts w:cs="Times New Roman"/>
          <w:i/>
        </w:rPr>
      </w:pPr>
      <w:r>
        <w:rPr>
          <w:rFonts w:cs="Times New Roman"/>
          <w:i/>
        </w:rPr>
        <w:t xml:space="preserve">Pseudonym Names for </w:t>
      </w:r>
      <w:r w:rsidRPr="00483C63">
        <w:rPr>
          <w:rFonts w:cs="Times New Roman"/>
          <w:i/>
        </w:rPr>
        <w:t xml:space="preserve">Participants: </w:t>
      </w:r>
    </w:p>
    <w:p w:rsidR="00B41BFB" w:rsidRPr="003B682E" w:rsidRDefault="00B41BFB" w:rsidP="00B41BFB">
      <w:pPr>
        <w:tabs>
          <w:tab w:val="left" w:pos="3812"/>
        </w:tabs>
        <w:spacing w:line="480" w:lineRule="auto"/>
        <w:rPr>
          <w:rFonts w:cs="Times New Roman"/>
        </w:rPr>
      </w:pPr>
      <w:r>
        <w:rPr>
          <w:rFonts w:cs="Times New Roman"/>
        </w:rPr>
        <w:t xml:space="preserve">            In order to protect </w:t>
      </w:r>
      <w:r w:rsidRPr="00A91E68">
        <w:rPr>
          <w:rFonts w:cs="Times New Roman"/>
        </w:rPr>
        <w:t>participants’ identities as well as to honour the ethical commitment of confidentiality, I referred to each participant using assigned pseudonyms throughout this research project.</w:t>
      </w:r>
      <w:r>
        <w:rPr>
          <w:rFonts w:cs="Times New Roman"/>
        </w:rPr>
        <w:t xml:space="preserve"> Pseudonyms were also used to refer to the five classes involved in the study. Since the </w:t>
      </w:r>
      <w:r w:rsidRPr="00A91E68">
        <w:rPr>
          <w:rFonts w:cs="Times New Roman"/>
        </w:rPr>
        <w:t>PATH social worker</w:t>
      </w:r>
      <w:r>
        <w:rPr>
          <w:rFonts w:cs="Times New Roman"/>
        </w:rPr>
        <w:t xml:space="preserve"> worked with both schools, I decided to name her </w:t>
      </w:r>
      <w:r w:rsidR="00F77749">
        <w:rPr>
          <w:rFonts w:cs="Times New Roman"/>
        </w:rPr>
        <w:t>Mrs. Peters. The schools involved were</w:t>
      </w:r>
      <w:r w:rsidRPr="00A91E68">
        <w:rPr>
          <w:rFonts w:cs="Times New Roman"/>
        </w:rPr>
        <w:t xml:space="preserve"> referred to as </w:t>
      </w:r>
      <w:r w:rsidRPr="000E0DF4">
        <w:rPr>
          <w:rFonts w:cs="Times New Roman"/>
        </w:rPr>
        <w:t>the primary school and the high school.</w:t>
      </w:r>
    </w:p>
    <w:p w:rsidR="00536744" w:rsidRDefault="00B41BFB" w:rsidP="00B41BFB">
      <w:pPr>
        <w:tabs>
          <w:tab w:val="left" w:pos="3812"/>
        </w:tabs>
        <w:spacing w:line="480" w:lineRule="auto"/>
        <w:rPr>
          <w:rFonts w:cs="Times New Roman"/>
        </w:rPr>
      </w:pPr>
      <w:r>
        <w:rPr>
          <w:rFonts w:cs="Times New Roman"/>
        </w:rPr>
        <w:lastRenderedPageBreak/>
        <w:t xml:space="preserve">                     In the primary setting, the high-stream class is named 6A; the middle-stream class is referred to as 6B; while the low-stream class is named </w:t>
      </w:r>
      <w:smartTag w:uri="urn:schemas-microsoft-com:office:smarttags" w:element="metricconverter">
        <w:smartTagPr>
          <w:attr w:name="ProductID" w:val="6C"/>
        </w:smartTagPr>
        <w:r>
          <w:rPr>
            <w:rFonts w:cs="Times New Roman"/>
          </w:rPr>
          <w:t>6C</w:t>
        </w:r>
      </w:smartTag>
      <w:r>
        <w:rPr>
          <w:rFonts w:cs="Times New Roman"/>
        </w:rPr>
        <w:t xml:space="preserve">. In order to identify the participants easily, teachers, parents and students were given pseudonyms that begin with the letter of each of their assigned streamed classes. The principal and the guidance counselors were given different pseudonyms beginning with the letter ‘D’. The names of the participants from the primary school and their respective streamed classes are written </w:t>
      </w:r>
      <w:r w:rsidRPr="00DA6B57">
        <w:rPr>
          <w:rFonts w:cs="Times New Roman"/>
        </w:rPr>
        <w:t>in</w:t>
      </w:r>
      <w:r>
        <w:rPr>
          <w:rFonts w:cs="Times New Roman"/>
        </w:rPr>
        <w:t xml:space="preserve"> </w:t>
      </w:r>
      <w:r w:rsidRPr="00DA6B57">
        <w:rPr>
          <w:rFonts w:cs="Times New Roman"/>
        </w:rPr>
        <w:t>tab</w:t>
      </w:r>
      <w:r w:rsidR="00BA6E0A">
        <w:rPr>
          <w:rFonts w:cs="Times New Roman"/>
        </w:rPr>
        <w:t xml:space="preserve">le 6 </w:t>
      </w:r>
      <w:r w:rsidRPr="00DA6B57">
        <w:rPr>
          <w:rFonts w:cs="Times New Roman"/>
        </w:rPr>
        <w:t xml:space="preserve">below. </w:t>
      </w:r>
      <w:r w:rsidR="00872E4D">
        <w:rPr>
          <w:rFonts w:cs="Times New Roman"/>
        </w:rPr>
        <w:t xml:space="preserve"> </w:t>
      </w:r>
    </w:p>
    <w:p w:rsidR="00B41BFB" w:rsidRPr="0035076D" w:rsidRDefault="00BA6E0A" w:rsidP="00B41BFB">
      <w:pPr>
        <w:tabs>
          <w:tab w:val="left" w:pos="3812"/>
        </w:tabs>
        <w:spacing w:line="240" w:lineRule="auto"/>
        <w:jc w:val="center"/>
        <w:rPr>
          <w:rFonts w:cs="Times New Roman"/>
        </w:rPr>
      </w:pPr>
      <w:r w:rsidRPr="0035076D">
        <w:rPr>
          <w:rFonts w:cs="Times New Roman"/>
          <w:i/>
        </w:rPr>
        <w:t>Table 6</w:t>
      </w:r>
      <w:r w:rsidR="0035076D" w:rsidRPr="0035076D">
        <w:rPr>
          <w:rFonts w:cs="Times New Roman"/>
        </w:rPr>
        <w:t>:</w:t>
      </w:r>
      <w:r w:rsidR="00BC17A7" w:rsidRPr="0035076D">
        <w:rPr>
          <w:rFonts w:cs="Times New Roman"/>
        </w:rPr>
        <w:t xml:space="preserve"> Primary</w:t>
      </w:r>
      <w:r w:rsidR="0062593B" w:rsidRPr="0035076D">
        <w:rPr>
          <w:rFonts w:cs="Times New Roman"/>
        </w:rPr>
        <w:t xml:space="preserve"> School </w:t>
      </w:r>
      <w:r w:rsidR="00BC17A7" w:rsidRPr="0035076D">
        <w:rPr>
          <w:rFonts w:cs="Times New Roman"/>
        </w:rPr>
        <w:t>PATH Participants and Classes</w:t>
      </w:r>
    </w:p>
    <w:tbl>
      <w:tblPr>
        <w:tblStyle w:val="TableGrid"/>
        <w:tblW w:w="0" w:type="auto"/>
        <w:jc w:val="center"/>
        <w:tblLook w:val="0000" w:firstRow="0" w:lastRow="0" w:firstColumn="0" w:lastColumn="0" w:noHBand="0" w:noVBand="0"/>
      </w:tblPr>
      <w:tblGrid>
        <w:gridCol w:w="1915"/>
        <w:gridCol w:w="1915"/>
        <w:gridCol w:w="1915"/>
        <w:gridCol w:w="1915"/>
      </w:tblGrid>
      <w:tr w:rsidR="00B41BFB" w:rsidTr="00F80BB5">
        <w:trPr>
          <w:trHeight w:val="427"/>
          <w:jc w:val="center"/>
        </w:trPr>
        <w:tc>
          <w:tcPr>
            <w:tcW w:w="7660" w:type="dxa"/>
            <w:gridSpan w:val="4"/>
          </w:tcPr>
          <w:p w:rsidR="00B41BFB" w:rsidRDefault="00B41BFB" w:rsidP="00F80BB5">
            <w:pPr>
              <w:tabs>
                <w:tab w:val="left" w:pos="3812"/>
              </w:tabs>
              <w:ind w:left="108"/>
              <w:jc w:val="center"/>
              <w:rPr>
                <w:rFonts w:ascii="Times New Roman" w:hAnsi="Times New Roman" w:cs="Times New Roman"/>
                <w:b/>
                <w:sz w:val="24"/>
              </w:rPr>
            </w:pPr>
            <w:r w:rsidRPr="00AD208D">
              <w:rPr>
                <w:rFonts w:ascii="Times New Roman" w:hAnsi="Times New Roman" w:cs="Times New Roman"/>
                <w:b/>
                <w:sz w:val="24"/>
              </w:rPr>
              <w:t>THE PRIMARY SCHOOL</w:t>
            </w:r>
          </w:p>
          <w:p w:rsidR="00B41BFB" w:rsidRDefault="00B41BFB" w:rsidP="00F80BB5">
            <w:pPr>
              <w:tabs>
                <w:tab w:val="left" w:pos="3812"/>
              </w:tabs>
              <w:ind w:left="108"/>
              <w:jc w:val="center"/>
              <w:rPr>
                <w:rFonts w:ascii="Times New Roman" w:hAnsi="Times New Roman" w:cs="Times New Roman"/>
                <w:b/>
                <w:sz w:val="24"/>
              </w:rPr>
            </w:pPr>
            <w:r>
              <w:rPr>
                <w:rFonts w:ascii="Times New Roman" w:hAnsi="Times New Roman" w:cs="Times New Roman"/>
                <w:b/>
                <w:sz w:val="24"/>
              </w:rPr>
              <w:t>PRINCIPAL: Miss Dale</w:t>
            </w:r>
          </w:p>
          <w:p w:rsidR="00B41BFB" w:rsidRPr="00AD208D" w:rsidRDefault="00B41BFB" w:rsidP="00F80BB5">
            <w:pPr>
              <w:tabs>
                <w:tab w:val="left" w:pos="3812"/>
              </w:tabs>
              <w:ind w:left="108"/>
              <w:jc w:val="center"/>
              <w:rPr>
                <w:rFonts w:ascii="Times New Roman" w:hAnsi="Times New Roman" w:cs="Times New Roman"/>
                <w:b/>
                <w:sz w:val="24"/>
              </w:rPr>
            </w:pPr>
            <w:r>
              <w:rPr>
                <w:rFonts w:ascii="Times New Roman" w:hAnsi="Times New Roman" w:cs="Times New Roman"/>
                <w:b/>
                <w:sz w:val="24"/>
              </w:rPr>
              <w:t>GUIDANCE COUNSELLOR: Mrs. Dolcie</w:t>
            </w:r>
          </w:p>
        </w:tc>
      </w:tr>
      <w:tr w:rsidR="00B41BFB" w:rsidTr="00F80BB5">
        <w:tblPrEx>
          <w:tblLook w:val="0480" w:firstRow="0" w:lastRow="0" w:firstColumn="1" w:lastColumn="0" w:noHBand="0" w:noVBand="1"/>
        </w:tblPrEx>
        <w:trPr>
          <w:jc w:val="center"/>
        </w:trPr>
        <w:tc>
          <w:tcPr>
            <w:tcW w:w="1915" w:type="dxa"/>
          </w:tcPr>
          <w:p w:rsidR="00B41BFB" w:rsidRDefault="00B41BFB" w:rsidP="00F80BB5">
            <w:pPr>
              <w:tabs>
                <w:tab w:val="left" w:pos="3812"/>
              </w:tabs>
              <w:spacing w:line="480" w:lineRule="auto"/>
              <w:rPr>
                <w:rFonts w:ascii="Times New Roman" w:hAnsi="Times New Roman" w:cs="Times New Roman"/>
                <w:sz w:val="24"/>
              </w:rPr>
            </w:pPr>
            <w:r>
              <w:rPr>
                <w:rFonts w:ascii="Times New Roman" w:hAnsi="Times New Roman" w:cs="Times New Roman"/>
                <w:sz w:val="24"/>
              </w:rPr>
              <w:t>Streamed Classes</w:t>
            </w:r>
          </w:p>
        </w:tc>
        <w:tc>
          <w:tcPr>
            <w:tcW w:w="1915" w:type="dxa"/>
          </w:tcPr>
          <w:p w:rsidR="00B41BFB" w:rsidRDefault="00B41BFB" w:rsidP="00F80BB5">
            <w:pPr>
              <w:tabs>
                <w:tab w:val="left" w:pos="3812"/>
              </w:tabs>
              <w:rPr>
                <w:rFonts w:ascii="Times New Roman" w:hAnsi="Times New Roman" w:cs="Times New Roman"/>
                <w:sz w:val="24"/>
              </w:rPr>
            </w:pPr>
            <w:r>
              <w:rPr>
                <w:rFonts w:ascii="Times New Roman" w:hAnsi="Times New Roman" w:cs="Times New Roman"/>
                <w:sz w:val="24"/>
              </w:rPr>
              <w:t>Names of the PATH boys</w:t>
            </w:r>
          </w:p>
        </w:tc>
        <w:tc>
          <w:tcPr>
            <w:tcW w:w="1915" w:type="dxa"/>
          </w:tcPr>
          <w:p w:rsidR="00B41BFB" w:rsidRDefault="00B41BFB" w:rsidP="00F80BB5">
            <w:pPr>
              <w:tabs>
                <w:tab w:val="left" w:pos="3812"/>
              </w:tabs>
              <w:rPr>
                <w:rFonts w:ascii="Times New Roman" w:hAnsi="Times New Roman" w:cs="Times New Roman"/>
                <w:sz w:val="24"/>
              </w:rPr>
            </w:pPr>
            <w:r>
              <w:rPr>
                <w:rFonts w:ascii="Times New Roman" w:hAnsi="Times New Roman" w:cs="Times New Roman"/>
                <w:sz w:val="24"/>
              </w:rPr>
              <w:t>Names of Teachers</w:t>
            </w:r>
          </w:p>
        </w:tc>
        <w:tc>
          <w:tcPr>
            <w:tcW w:w="1915" w:type="dxa"/>
          </w:tcPr>
          <w:p w:rsidR="00B41BFB" w:rsidRDefault="00B41BFB" w:rsidP="00F80BB5">
            <w:pPr>
              <w:tabs>
                <w:tab w:val="left" w:pos="3812"/>
              </w:tabs>
              <w:spacing w:line="480" w:lineRule="auto"/>
              <w:rPr>
                <w:rFonts w:ascii="Times New Roman" w:hAnsi="Times New Roman" w:cs="Times New Roman"/>
                <w:sz w:val="24"/>
              </w:rPr>
            </w:pPr>
            <w:r>
              <w:rPr>
                <w:rFonts w:ascii="Times New Roman" w:hAnsi="Times New Roman" w:cs="Times New Roman"/>
                <w:sz w:val="24"/>
              </w:rPr>
              <w:t>Names of Parents</w:t>
            </w:r>
          </w:p>
        </w:tc>
      </w:tr>
      <w:tr w:rsidR="00B41BFB" w:rsidTr="00F80BB5">
        <w:tblPrEx>
          <w:tblLook w:val="0480" w:firstRow="0" w:lastRow="0" w:firstColumn="1" w:lastColumn="0" w:noHBand="0" w:noVBand="1"/>
        </w:tblPrEx>
        <w:trPr>
          <w:jc w:val="center"/>
        </w:trPr>
        <w:tc>
          <w:tcPr>
            <w:tcW w:w="1915" w:type="dxa"/>
          </w:tcPr>
          <w:p w:rsidR="00B41BFB" w:rsidRDefault="00B41BFB" w:rsidP="00F80BB5">
            <w:pPr>
              <w:tabs>
                <w:tab w:val="left" w:pos="3812"/>
              </w:tabs>
              <w:spacing w:line="480" w:lineRule="auto"/>
              <w:rPr>
                <w:rFonts w:ascii="Times New Roman" w:hAnsi="Times New Roman" w:cs="Times New Roman"/>
                <w:sz w:val="24"/>
              </w:rPr>
            </w:pPr>
            <w:r>
              <w:rPr>
                <w:rFonts w:ascii="Times New Roman" w:hAnsi="Times New Roman" w:cs="Times New Roman"/>
                <w:sz w:val="24"/>
              </w:rPr>
              <w:t>6A</w:t>
            </w:r>
          </w:p>
        </w:tc>
        <w:tc>
          <w:tcPr>
            <w:tcW w:w="1915" w:type="dxa"/>
          </w:tcPr>
          <w:p w:rsidR="00B41BFB" w:rsidRDefault="00B41BFB" w:rsidP="00F80BB5">
            <w:pPr>
              <w:tabs>
                <w:tab w:val="left" w:pos="3812"/>
              </w:tabs>
              <w:spacing w:line="480" w:lineRule="auto"/>
              <w:rPr>
                <w:rFonts w:ascii="Times New Roman" w:hAnsi="Times New Roman" w:cs="Times New Roman"/>
                <w:sz w:val="24"/>
              </w:rPr>
            </w:pPr>
            <w:r>
              <w:rPr>
                <w:rFonts w:ascii="Times New Roman" w:hAnsi="Times New Roman" w:cs="Times New Roman"/>
                <w:sz w:val="24"/>
              </w:rPr>
              <w:t>Adam</w:t>
            </w:r>
          </w:p>
        </w:tc>
        <w:tc>
          <w:tcPr>
            <w:tcW w:w="1915" w:type="dxa"/>
          </w:tcPr>
          <w:p w:rsidR="00B41BFB" w:rsidRDefault="00B41BFB" w:rsidP="00F80BB5">
            <w:pPr>
              <w:tabs>
                <w:tab w:val="left" w:pos="3812"/>
              </w:tabs>
              <w:spacing w:line="480" w:lineRule="auto"/>
              <w:rPr>
                <w:rFonts w:ascii="Times New Roman" w:hAnsi="Times New Roman" w:cs="Times New Roman"/>
                <w:sz w:val="24"/>
              </w:rPr>
            </w:pPr>
            <w:r>
              <w:rPr>
                <w:rFonts w:ascii="Times New Roman" w:hAnsi="Times New Roman" w:cs="Times New Roman"/>
                <w:sz w:val="24"/>
              </w:rPr>
              <w:t>Miss Abe</w:t>
            </w:r>
          </w:p>
        </w:tc>
        <w:tc>
          <w:tcPr>
            <w:tcW w:w="1915" w:type="dxa"/>
          </w:tcPr>
          <w:p w:rsidR="00B41BFB" w:rsidRDefault="00B41BFB" w:rsidP="00F80BB5">
            <w:pPr>
              <w:tabs>
                <w:tab w:val="left" w:pos="3812"/>
              </w:tabs>
              <w:spacing w:line="480" w:lineRule="auto"/>
              <w:rPr>
                <w:rFonts w:ascii="Times New Roman" w:hAnsi="Times New Roman" w:cs="Times New Roman"/>
                <w:sz w:val="24"/>
              </w:rPr>
            </w:pPr>
            <w:r>
              <w:rPr>
                <w:rFonts w:ascii="Times New Roman" w:hAnsi="Times New Roman" w:cs="Times New Roman"/>
                <w:sz w:val="24"/>
              </w:rPr>
              <w:t>Miss. Ali</w:t>
            </w:r>
          </w:p>
        </w:tc>
      </w:tr>
      <w:tr w:rsidR="00B41BFB" w:rsidTr="00F80BB5">
        <w:tblPrEx>
          <w:tblLook w:val="0480" w:firstRow="0" w:lastRow="0" w:firstColumn="1" w:lastColumn="0" w:noHBand="0" w:noVBand="1"/>
        </w:tblPrEx>
        <w:trPr>
          <w:jc w:val="center"/>
        </w:trPr>
        <w:tc>
          <w:tcPr>
            <w:tcW w:w="1915" w:type="dxa"/>
          </w:tcPr>
          <w:p w:rsidR="00B41BFB" w:rsidRDefault="00B41BFB" w:rsidP="00F80BB5">
            <w:pPr>
              <w:tabs>
                <w:tab w:val="left" w:pos="3812"/>
              </w:tabs>
              <w:spacing w:line="480" w:lineRule="auto"/>
              <w:rPr>
                <w:rFonts w:ascii="Times New Roman" w:hAnsi="Times New Roman" w:cs="Times New Roman"/>
                <w:sz w:val="24"/>
              </w:rPr>
            </w:pPr>
            <w:r>
              <w:rPr>
                <w:rFonts w:ascii="Times New Roman" w:hAnsi="Times New Roman" w:cs="Times New Roman"/>
                <w:sz w:val="24"/>
              </w:rPr>
              <w:t>6B</w:t>
            </w:r>
          </w:p>
        </w:tc>
        <w:tc>
          <w:tcPr>
            <w:tcW w:w="1915" w:type="dxa"/>
          </w:tcPr>
          <w:p w:rsidR="00B41BFB" w:rsidRDefault="00B41BFB" w:rsidP="00F80BB5">
            <w:pPr>
              <w:tabs>
                <w:tab w:val="left" w:pos="3812"/>
              </w:tabs>
              <w:spacing w:line="480" w:lineRule="auto"/>
              <w:rPr>
                <w:rFonts w:ascii="Times New Roman" w:hAnsi="Times New Roman" w:cs="Times New Roman"/>
                <w:sz w:val="24"/>
              </w:rPr>
            </w:pPr>
            <w:r>
              <w:rPr>
                <w:rFonts w:ascii="Times New Roman" w:hAnsi="Times New Roman" w:cs="Times New Roman"/>
                <w:sz w:val="24"/>
              </w:rPr>
              <w:t>Bogle</w:t>
            </w:r>
          </w:p>
        </w:tc>
        <w:tc>
          <w:tcPr>
            <w:tcW w:w="1915" w:type="dxa"/>
          </w:tcPr>
          <w:p w:rsidR="00B41BFB" w:rsidRDefault="00B41BFB" w:rsidP="00F80BB5">
            <w:pPr>
              <w:tabs>
                <w:tab w:val="left" w:pos="3812"/>
              </w:tabs>
              <w:spacing w:line="480" w:lineRule="auto"/>
              <w:rPr>
                <w:rFonts w:ascii="Times New Roman" w:hAnsi="Times New Roman" w:cs="Times New Roman"/>
                <w:sz w:val="24"/>
              </w:rPr>
            </w:pPr>
            <w:r>
              <w:rPr>
                <w:rFonts w:ascii="Times New Roman" w:hAnsi="Times New Roman" w:cs="Times New Roman"/>
                <w:sz w:val="24"/>
              </w:rPr>
              <w:t>Mr. Ben</w:t>
            </w:r>
          </w:p>
        </w:tc>
        <w:tc>
          <w:tcPr>
            <w:tcW w:w="1915" w:type="dxa"/>
          </w:tcPr>
          <w:p w:rsidR="00B41BFB" w:rsidRDefault="00B41BFB" w:rsidP="00F80BB5">
            <w:pPr>
              <w:tabs>
                <w:tab w:val="left" w:pos="3812"/>
              </w:tabs>
              <w:spacing w:line="480" w:lineRule="auto"/>
              <w:rPr>
                <w:rFonts w:ascii="Times New Roman" w:hAnsi="Times New Roman" w:cs="Times New Roman"/>
                <w:sz w:val="24"/>
              </w:rPr>
            </w:pPr>
            <w:r>
              <w:rPr>
                <w:rFonts w:ascii="Times New Roman" w:hAnsi="Times New Roman" w:cs="Times New Roman"/>
                <w:sz w:val="24"/>
              </w:rPr>
              <w:t>Miss. Black</w:t>
            </w:r>
          </w:p>
        </w:tc>
      </w:tr>
      <w:tr w:rsidR="00B41BFB" w:rsidTr="00F80BB5">
        <w:tblPrEx>
          <w:tblLook w:val="0480" w:firstRow="0" w:lastRow="0" w:firstColumn="1" w:lastColumn="0" w:noHBand="0" w:noVBand="1"/>
        </w:tblPrEx>
        <w:trPr>
          <w:jc w:val="center"/>
        </w:trPr>
        <w:tc>
          <w:tcPr>
            <w:tcW w:w="1915" w:type="dxa"/>
          </w:tcPr>
          <w:p w:rsidR="00B41BFB" w:rsidRDefault="00B41BFB" w:rsidP="00F80BB5">
            <w:pPr>
              <w:tabs>
                <w:tab w:val="left" w:pos="3812"/>
              </w:tabs>
              <w:spacing w:line="480" w:lineRule="auto"/>
              <w:rPr>
                <w:rFonts w:ascii="Times New Roman" w:hAnsi="Times New Roman" w:cs="Times New Roman"/>
                <w:sz w:val="24"/>
              </w:rPr>
            </w:pPr>
            <w:r>
              <w:rPr>
                <w:rFonts w:ascii="Times New Roman" w:hAnsi="Times New Roman" w:cs="Times New Roman"/>
                <w:sz w:val="24"/>
              </w:rPr>
              <w:t>6C</w:t>
            </w:r>
          </w:p>
        </w:tc>
        <w:tc>
          <w:tcPr>
            <w:tcW w:w="1915" w:type="dxa"/>
          </w:tcPr>
          <w:p w:rsidR="00B41BFB" w:rsidRDefault="00B41BFB" w:rsidP="00F80BB5">
            <w:pPr>
              <w:tabs>
                <w:tab w:val="left" w:pos="3812"/>
              </w:tabs>
              <w:spacing w:line="480" w:lineRule="auto"/>
              <w:rPr>
                <w:rFonts w:ascii="Times New Roman" w:hAnsi="Times New Roman" w:cs="Times New Roman"/>
                <w:sz w:val="24"/>
              </w:rPr>
            </w:pPr>
            <w:r>
              <w:rPr>
                <w:rFonts w:ascii="Times New Roman" w:hAnsi="Times New Roman" w:cs="Times New Roman"/>
                <w:sz w:val="24"/>
              </w:rPr>
              <w:t>Carl</w:t>
            </w:r>
          </w:p>
        </w:tc>
        <w:tc>
          <w:tcPr>
            <w:tcW w:w="1915" w:type="dxa"/>
          </w:tcPr>
          <w:p w:rsidR="00B41BFB" w:rsidRDefault="00B41BFB" w:rsidP="00F80BB5">
            <w:pPr>
              <w:tabs>
                <w:tab w:val="left" w:pos="3812"/>
              </w:tabs>
              <w:spacing w:line="480" w:lineRule="auto"/>
              <w:rPr>
                <w:rFonts w:ascii="Times New Roman" w:hAnsi="Times New Roman" w:cs="Times New Roman"/>
                <w:sz w:val="24"/>
              </w:rPr>
            </w:pPr>
            <w:r>
              <w:rPr>
                <w:rFonts w:ascii="Times New Roman" w:hAnsi="Times New Roman" w:cs="Times New Roman"/>
                <w:sz w:val="24"/>
              </w:rPr>
              <w:t>Miss. Craig</w:t>
            </w:r>
          </w:p>
        </w:tc>
        <w:tc>
          <w:tcPr>
            <w:tcW w:w="1915" w:type="dxa"/>
          </w:tcPr>
          <w:p w:rsidR="00B41BFB" w:rsidRDefault="00B41BFB" w:rsidP="00F80BB5">
            <w:pPr>
              <w:tabs>
                <w:tab w:val="left" w:pos="3812"/>
              </w:tabs>
              <w:spacing w:line="480" w:lineRule="auto"/>
              <w:rPr>
                <w:rFonts w:ascii="Times New Roman" w:hAnsi="Times New Roman" w:cs="Times New Roman"/>
                <w:sz w:val="24"/>
              </w:rPr>
            </w:pPr>
            <w:r>
              <w:rPr>
                <w:rFonts w:ascii="Times New Roman" w:hAnsi="Times New Roman" w:cs="Times New Roman"/>
                <w:sz w:val="24"/>
              </w:rPr>
              <w:t>Miss. Carson</w:t>
            </w:r>
          </w:p>
        </w:tc>
      </w:tr>
    </w:tbl>
    <w:p w:rsidR="00B41BFB" w:rsidRPr="00540018" w:rsidRDefault="00BA6E0A" w:rsidP="00B41BFB">
      <w:pPr>
        <w:tabs>
          <w:tab w:val="left" w:pos="3812"/>
        </w:tabs>
        <w:spacing w:line="480" w:lineRule="auto"/>
        <w:rPr>
          <w:rFonts w:cs="Times New Roman"/>
          <w:i/>
        </w:rPr>
      </w:pPr>
      <w:r>
        <w:rPr>
          <w:rFonts w:cs="Times New Roman"/>
          <w:i/>
        </w:rPr>
        <w:t xml:space="preserve">Table 6 </w:t>
      </w:r>
      <w:r w:rsidR="00B41BFB">
        <w:rPr>
          <w:rFonts w:cs="Times New Roman"/>
          <w:i/>
        </w:rPr>
        <w:t>above identifies each participant from the primary school and their assigned class.</w:t>
      </w:r>
    </w:p>
    <w:p w:rsidR="00B41BFB" w:rsidRDefault="00B41BFB" w:rsidP="00872E4D">
      <w:pPr>
        <w:tabs>
          <w:tab w:val="left" w:pos="3812"/>
        </w:tabs>
        <w:spacing w:line="480" w:lineRule="auto"/>
        <w:rPr>
          <w:rFonts w:cs="Times New Roman"/>
        </w:rPr>
      </w:pPr>
      <w:r w:rsidRPr="00865BE9">
        <w:rPr>
          <w:rFonts w:cs="Times New Roman"/>
          <w:b/>
        </w:rPr>
        <w:t xml:space="preserve">                 </w:t>
      </w:r>
      <w:r>
        <w:rPr>
          <w:rFonts w:cs="Times New Roman"/>
        </w:rPr>
        <w:t xml:space="preserve">In the high school setting, the </w:t>
      </w:r>
      <w:r w:rsidRPr="00540018">
        <w:rPr>
          <w:rFonts w:cs="Times New Roman"/>
        </w:rPr>
        <w:t>three male PATH participan</w:t>
      </w:r>
      <w:r>
        <w:rPr>
          <w:rFonts w:cs="Times New Roman"/>
        </w:rPr>
        <w:t xml:space="preserve">ts </w:t>
      </w:r>
      <w:r w:rsidRPr="00540018">
        <w:rPr>
          <w:rFonts w:cs="Times New Roman"/>
        </w:rPr>
        <w:t>came from two class</w:t>
      </w:r>
      <w:r>
        <w:rPr>
          <w:rFonts w:cs="Times New Roman"/>
        </w:rPr>
        <w:t xml:space="preserve">es- </w:t>
      </w:r>
      <w:r w:rsidRPr="00540018">
        <w:rPr>
          <w:rFonts w:cs="Times New Roman"/>
        </w:rPr>
        <w:t>one boy</w:t>
      </w:r>
      <w:r>
        <w:rPr>
          <w:rFonts w:cs="Times New Roman"/>
        </w:rPr>
        <w:t xml:space="preserve"> was</w:t>
      </w:r>
      <w:r w:rsidRPr="00540018">
        <w:rPr>
          <w:rFonts w:cs="Times New Roman"/>
        </w:rPr>
        <w:t xml:space="preserve"> from the grade eleven mi</w:t>
      </w:r>
      <w:r>
        <w:rPr>
          <w:rFonts w:cs="Times New Roman"/>
        </w:rPr>
        <w:t>ddle stream</w:t>
      </w:r>
      <w:r w:rsidRPr="00540018">
        <w:rPr>
          <w:rFonts w:cs="Times New Roman"/>
        </w:rPr>
        <w:t xml:space="preserve"> class and two boys</w:t>
      </w:r>
      <w:r>
        <w:rPr>
          <w:rFonts w:cs="Times New Roman"/>
        </w:rPr>
        <w:t xml:space="preserve"> from the lowest</w:t>
      </w:r>
      <w:r w:rsidRPr="00540018">
        <w:rPr>
          <w:rFonts w:cs="Times New Roman"/>
        </w:rPr>
        <w:t xml:space="preserve"> streamed grade eleven class</w:t>
      </w:r>
      <w:r>
        <w:rPr>
          <w:rFonts w:cs="Times New Roman"/>
        </w:rPr>
        <w:t>. The middle-</w:t>
      </w:r>
      <w:r w:rsidRPr="00540018">
        <w:rPr>
          <w:rFonts w:cs="Times New Roman"/>
        </w:rPr>
        <w:t>stream</w:t>
      </w:r>
      <w:r>
        <w:rPr>
          <w:rFonts w:cs="Times New Roman"/>
        </w:rPr>
        <w:t>ed</w:t>
      </w:r>
      <w:r w:rsidRPr="00540018">
        <w:rPr>
          <w:rFonts w:cs="Times New Roman"/>
        </w:rPr>
        <w:t xml:space="preserve"> class is referred to as 11</w:t>
      </w:r>
      <w:r>
        <w:rPr>
          <w:rFonts w:cs="Times New Roman"/>
        </w:rPr>
        <w:t xml:space="preserve">T while the low </w:t>
      </w:r>
      <w:r w:rsidRPr="00540018">
        <w:rPr>
          <w:rFonts w:cs="Times New Roman"/>
        </w:rPr>
        <w:t>stream class is referred to as 11 F.  In order to identify the participants easily, te</w:t>
      </w:r>
      <w:r>
        <w:rPr>
          <w:rFonts w:cs="Times New Roman"/>
        </w:rPr>
        <w:t>achers, parents and students were</w:t>
      </w:r>
      <w:r w:rsidRPr="00540018">
        <w:rPr>
          <w:rFonts w:cs="Times New Roman"/>
        </w:rPr>
        <w:t xml:space="preserve"> given pseudony</w:t>
      </w:r>
      <w:r>
        <w:rPr>
          <w:rFonts w:cs="Times New Roman"/>
        </w:rPr>
        <w:t>ms that begin with the initial letter of each of their assigned</w:t>
      </w:r>
      <w:r w:rsidRPr="00540018">
        <w:rPr>
          <w:rFonts w:cs="Times New Roman"/>
        </w:rPr>
        <w:t xml:space="preserve"> streame</w:t>
      </w:r>
      <w:r>
        <w:rPr>
          <w:rFonts w:cs="Times New Roman"/>
        </w:rPr>
        <w:t xml:space="preserve">d classes. </w:t>
      </w:r>
      <w:r w:rsidRPr="00540018">
        <w:rPr>
          <w:rFonts w:cs="Times New Roman"/>
        </w:rPr>
        <w:t xml:space="preserve">The principal and the guidance </w:t>
      </w:r>
      <w:r>
        <w:rPr>
          <w:rFonts w:cs="Times New Roman"/>
        </w:rPr>
        <w:t xml:space="preserve">counselor were </w:t>
      </w:r>
      <w:r w:rsidRPr="00540018">
        <w:rPr>
          <w:rFonts w:cs="Times New Roman"/>
        </w:rPr>
        <w:t xml:space="preserve">given different pseudonyms that begin with the letter </w:t>
      </w:r>
      <w:r>
        <w:rPr>
          <w:rFonts w:cs="Times New Roman"/>
        </w:rPr>
        <w:t>‘</w:t>
      </w:r>
      <w:r w:rsidRPr="00540018">
        <w:rPr>
          <w:rFonts w:cs="Times New Roman"/>
        </w:rPr>
        <w:t>G</w:t>
      </w:r>
      <w:r>
        <w:rPr>
          <w:rFonts w:cs="Times New Roman"/>
        </w:rPr>
        <w:t>’</w:t>
      </w:r>
      <w:r w:rsidRPr="00540018">
        <w:rPr>
          <w:rFonts w:cs="Times New Roman"/>
        </w:rPr>
        <w:t>. The names of the participants from the high school and the</w:t>
      </w:r>
      <w:r>
        <w:rPr>
          <w:rFonts w:cs="Times New Roman"/>
        </w:rPr>
        <w:t>ir</w:t>
      </w:r>
      <w:r w:rsidRPr="00540018">
        <w:rPr>
          <w:rFonts w:cs="Times New Roman"/>
        </w:rPr>
        <w:t xml:space="preserve"> respective streamed classes</w:t>
      </w:r>
      <w:r>
        <w:rPr>
          <w:rFonts w:cs="Times New Roman"/>
        </w:rPr>
        <w:t xml:space="preserve"> are outlined </w:t>
      </w:r>
      <w:r w:rsidRPr="00540018">
        <w:rPr>
          <w:rFonts w:cs="Times New Roman"/>
        </w:rPr>
        <w:t>in</w:t>
      </w:r>
      <w:r>
        <w:rPr>
          <w:rFonts w:cs="Times New Roman"/>
        </w:rPr>
        <w:t xml:space="preserve"> </w:t>
      </w:r>
      <w:r w:rsidRPr="00540018">
        <w:rPr>
          <w:rFonts w:cs="Times New Roman"/>
        </w:rPr>
        <w:t>table</w:t>
      </w:r>
      <w:r w:rsidR="00BA6E0A">
        <w:rPr>
          <w:rFonts w:cs="Times New Roman"/>
        </w:rPr>
        <w:t xml:space="preserve"> 7 </w:t>
      </w:r>
      <w:r w:rsidRPr="00540018">
        <w:rPr>
          <w:rFonts w:cs="Times New Roman"/>
        </w:rPr>
        <w:t xml:space="preserve">below. </w:t>
      </w:r>
    </w:p>
    <w:p w:rsidR="004D6AD3" w:rsidRPr="00872E4D" w:rsidRDefault="004D6AD3" w:rsidP="00872E4D">
      <w:pPr>
        <w:tabs>
          <w:tab w:val="left" w:pos="3812"/>
        </w:tabs>
        <w:spacing w:line="480" w:lineRule="auto"/>
        <w:rPr>
          <w:rFonts w:cs="Times New Roman"/>
        </w:rPr>
      </w:pPr>
    </w:p>
    <w:p w:rsidR="0062593B" w:rsidRPr="0035076D" w:rsidRDefault="0062593B" w:rsidP="0062593B">
      <w:pPr>
        <w:tabs>
          <w:tab w:val="left" w:pos="3812"/>
        </w:tabs>
        <w:spacing w:line="240" w:lineRule="auto"/>
        <w:jc w:val="center"/>
        <w:rPr>
          <w:rFonts w:cs="Times New Roman"/>
          <w:i/>
        </w:rPr>
      </w:pPr>
      <w:r w:rsidRPr="0035076D">
        <w:rPr>
          <w:rFonts w:cs="Times New Roman"/>
          <w:i/>
        </w:rPr>
        <w:lastRenderedPageBreak/>
        <w:t>Table 7</w:t>
      </w:r>
      <w:r w:rsidRPr="0035076D">
        <w:rPr>
          <w:rFonts w:cs="Times New Roman"/>
        </w:rPr>
        <w:t>: High School PATH Participants and Classes</w:t>
      </w:r>
    </w:p>
    <w:tbl>
      <w:tblPr>
        <w:tblStyle w:val="TableGrid"/>
        <w:tblW w:w="0" w:type="auto"/>
        <w:jc w:val="center"/>
        <w:tblLook w:val="0000" w:firstRow="0" w:lastRow="0" w:firstColumn="0" w:lastColumn="0" w:noHBand="0" w:noVBand="0"/>
      </w:tblPr>
      <w:tblGrid>
        <w:gridCol w:w="1915"/>
        <w:gridCol w:w="1915"/>
        <w:gridCol w:w="1915"/>
        <w:gridCol w:w="1915"/>
      </w:tblGrid>
      <w:tr w:rsidR="00B41BFB" w:rsidRPr="00E12C17" w:rsidTr="00F80BB5">
        <w:trPr>
          <w:trHeight w:val="427"/>
          <w:jc w:val="center"/>
        </w:trPr>
        <w:tc>
          <w:tcPr>
            <w:tcW w:w="7660" w:type="dxa"/>
            <w:gridSpan w:val="4"/>
          </w:tcPr>
          <w:p w:rsidR="00B41BFB" w:rsidRPr="00E12C17" w:rsidRDefault="00B41BFB" w:rsidP="00F80BB5">
            <w:pPr>
              <w:tabs>
                <w:tab w:val="left" w:pos="3812"/>
              </w:tabs>
              <w:jc w:val="center"/>
              <w:rPr>
                <w:rFonts w:ascii="Times New Roman" w:hAnsi="Times New Roman" w:cs="Times New Roman"/>
                <w:b/>
                <w:sz w:val="24"/>
              </w:rPr>
            </w:pPr>
            <w:r>
              <w:rPr>
                <w:rFonts w:ascii="Times New Roman" w:hAnsi="Times New Roman" w:cs="Times New Roman"/>
                <w:b/>
                <w:sz w:val="24"/>
              </w:rPr>
              <w:t>THE HIGH</w:t>
            </w:r>
            <w:r w:rsidRPr="00E12C17">
              <w:rPr>
                <w:rFonts w:ascii="Times New Roman" w:hAnsi="Times New Roman" w:cs="Times New Roman"/>
                <w:b/>
                <w:sz w:val="24"/>
              </w:rPr>
              <w:t xml:space="preserve"> SCHOOL</w:t>
            </w:r>
          </w:p>
          <w:p w:rsidR="00B41BFB" w:rsidRPr="00E12C17" w:rsidRDefault="00B41BFB" w:rsidP="00F80BB5">
            <w:pPr>
              <w:tabs>
                <w:tab w:val="left" w:pos="3812"/>
              </w:tabs>
              <w:jc w:val="center"/>
              <w:rPr>
                <w:rFonts w:ascii="Times New Roman" w:hAnsi="Times New Roman" w:cs="Times New Roman"/>
                <w:b/>
                <w:sz w:val="24"/>
              </w:rPr>
            </w:pPr>
            <w:r>
              <w:rPr>
                <w:rFonts w:ascii="Times New Roman" w:hAnsi="Times New Roman" w:cs="Times New Roman"/>
                <w:b/>
                <w:sz w:val="24"/>
              </w:rPr>
              <w:t>PRINCIPAL: Mr. Green</w:t>
            </w:r>
          </w:p>
          <w:p w:rsidR="00B41BFB" w:rsidRPr="00E12C17" w:rsidRDefault="00B41BFB" w:rsidP="00F80BB5">
            <w:pPr>
              <w:tabs>
                <w:tab w:val="left" w:pos="3812"/>
              </w:tabs>
              <w:jc w:val="center"/>
              <w:rPr>
                <w:rFonts w:ascii="Times New Roman" w:hAnsi="Times New Roman" w:cs="Times New Roman"/>
                <w:b/>
                <w:sz w:val="24"/>
              </w:rPr>
            </w:pPr>
            <w:r w:rsidRPr="00E12C17">
              <w:rPr>
                <w:rFonts w:ascii="Times New Roman" w:hAnsi="Times New Roman" w:cs="Times New Roman"/>
                <w:b/>
                <w:sz w:val="24"/>
              </w:rPr>
              <w:t xml:space="preserve">GUIDANCE COUNSELLOR: </w:t>
            </w:r>
            <w:r>
              <w:rPr>
                <w:rFonts w:ascii="Times New Roman" w:hAnsi="Times New Roman" w:cs="Times New Roman"/>
                <w:b/>
                <w:sz w:val="24"/>
              </w:rPr>
              <w:t>Mr. Greg</w:t>
            </w:r>
          </w:p>
        </w:tc>
      </w:tr>
      <w:tr w:rsidR="00B41BFB" w:rsidRPr="00E12C17" w:rsidTr="00F80BB5">
        <w:tblPrEx>
          <w:tblLook w:val="0480" w:firstRow="0" w:lastRow="0" w:firstColumn="1" w:lastColumn="0" w:noHBand="0" w:noVBand="1"/>
        </w:tblPrEx>
        <w:trPr>
          <w:jc w:val="center"/>
        </w:trPr>
        <w:tc>
          <w:tcPr>
            <w:tcW w:w="1915" w:type="dxa"/>
          </w:tcPr>
          <w:p w:rsidR="00B41BFB" w:rsidRPr="00E12C17" w:rsidRDefault="00B41BFB" w:rsidP="00F80BB5">
            <w:pPr>
              <w:tabs>
                <w:tab w:val="left" w:pos="3812"/>
              </w:tabs>
              <w:spacing w:after="200"/>
              <w:rPr>
                <w:rFonts w:ascii="Times New Roman" w:hAnsi="Times New Roman" w:cs="Times New Roman"/>
                <w:sz w:val="24"/>
              </w:rPr>
            </w:pPr>
            <w:r w:rsidRPr="00E12C17">
              <w:rPr>
                <w:rFonts w:ascii="Times New Roman" w:hAnsi="Times New Roman" w:cs="Times New Roman"/>
                <w:sz w:val="24"/>
              </w:rPr>
              <w:t>Streamed Classes</w:t>
            </w:r>
          </w:p>
        </w:tc>
        <w:tc>
          <w:tcPr>
            <w:tcW w:w="1915" w:type="dxa"/>
          </w:tcPr>
          <w:p w:rsidR="00B41BFB" w:rsidRPr="00E12C17" w:rsidRDefault="00B41BFB" w:rsidP="00F80BB5">
            <w:pPr>
              <w:tabs>
                <w:tab w:val="left" w:pos="3812"/>
              </w:tabs>
              <w:spacing w:after="200"/>
              <w:rPr>
                <w:rFonts w:ascii="Times New Roman" w:hAnsi="Times New Roman" w:cs="Times New Roman"/>
                <w:sz w:val="24"/>
              </w:rPr>
            </w:pPr>
            <w:r w:rsidRPr="00E12C17">
              <w:rPr>
                <w:rFonts w:ascii="Times New Roman" w:hAnsi="Times New Roman" w:cs="Times New Roman"/>
                <w:sz w:val="24"/>
              </w:rPr>
              <w:t>Names of the PATH boys</w:t>
            </w:r>
          </w:p>
        </w:tc>
        <w:tc>
          <w:tcPr>
            <w:tcW w:w="1915" w:type="dxa"/>
          </w:tcPr>
          <w:p w:rsidR="00B41BFB" w:rsidRPr="00E12C17" w:rsidRDefault="00B41BFB" w:rsidP="00F80BB5">
            <w:pPr>
              <w:tabs>
                <w:tab w:val="left" w:pos="3812"/>
              </w:tabs>
              <w:spacing w:after="200"/>
              <w:rPr>
                <w:rFonts w:ascii="Times New Roman" w:hAnsi="Times New Roman" w:cs="Times New Roman"/>
                <w:sz w:val="24"/>
              </w:rPr>
            </w:pPr>
            <w:r w:rsidRPr="00E12C17">
              <w:rPr>
                <w:rFonts w:ascii="Times New Roman" w:hAnsi="Times New Roman" w:cs="Times New Roman"/>
                <w:sz w:val="24"/>
              </w:rPr>
              <w:t>Names of Teachers</w:t>
            </w:r>
          </w:p>
        </w:tc>
        <w:tc>
          <w:tcPr>
            <w:tcW w:w="1915" w:type="dxa"/>
          </w:tcPr>
          <w:p w:rsidR="00B41BFB" w:rsidRPr="00E12C17" w:rsidRDefault="00B41BFB" w:rsidP="00F80BB5">
            <w:pPr>
              <w:tabs>
                <w:tab w:val="left" w:pos="3812"/>
              </w:tabs>
              <w:spacing w:after="200"/>
              <w:rPr>
                <w:rFonts w:ascii="Times New Roman" w:hAnsi="Times New Roman" w:cs="Times New Roman"/>
                <w:sz w:val="24"/>
              </w:rPr>
            </w:pPr>
            <w:r w:rsidRPr="00E12C17">
              <w:rPr>
                <w:rFonts w:ascii="Times New Roman" w:hAnsi="Times New Roman" w:cs="Times New Roman"/>
                <w:sz w:val="24"/>
              </w:rPr>
              <w:t>Names of Parents</w:t>
            </w:r>
          </w:p>
        </w:tc>
      </w:tr>
      <w:tr w:rsidR="00B41BFB" w:rsidRPr="00E12C17" w:rsidTr="00F80BB5">
        <w:tblPrEx>
          <w:tblLook w:val="0480" w:firstRow="0" w:lastRow="0" w:firstColumn="1" w:lastColumn="0" w:noHBand="0" w:noVBand="1"/>
        </w:tblPrEx>
        <w:trPr>
          <w:jc w:val="center"/>
        </w:trPr>
        <w:tc>
          <w:tcPr>
            <w:tcW w:w="1915" w:type="dxa"/>
          </w:tcPr>
          <w:p w:rsidR="00B41BFB" w:rsidRPr="00E12C17" w:rsidRDefault="00B41BFB" w:rsidP="00F80BB5">
            <w:pPr>
              <w:tabs>
                <w:tab w:val="left" w:pos="3812"/>
              </w:tabs>
              <w:spacing w:after="200" w:line="480" w:lineRule="auto"/>
              <w:rPr>
                <w:rFonts w:ascii="Times New Roman" w:hAnsi="Times New Roman" w:cs="Times New Roman"/>
                <w:sz w:val="24"/>
              </w:rPr>
            </w:pPr>
            <w:r>
              <w:rPr>
                <w:rFonts w:ascii="Times New Roman" w:hAnsi="Times New Roman" w:cs="Times New Roman"/>
                <w:sz w:val="24"/>
              </w:rPr>
              <w:t>11 T</w:t>
            </w:r>
          </w:p>
        </w:tc>
        <w:tc>
          <w:tcPr>
            <w:tcW w:w="1915" w:type="dxa"/>
          </w:tcPr>
          <w:p w:rsidR="00B41BFB" w:rsidRPr="00E12C17" w:rsidRDefault="00B41BFB" w:rsidP="00F80BB5">
            <w:pPr>
              <w:tabs>
                <w:tab w:val="left" w:pos="3812"/>
              </w:tabs>
              <w:spacing w:after="200" w:line="480" w:lineRule="auto"/>
              <w:rPr>
                <w:rFonts w:ascii="Times New Roman" w:hAnsi="Times New Roman" w:cs="Times New Roman"/>
                <w:sz w:val="24"/>
              </w:rPr>
            </w:pPr>
            <w:r>
              <w:rPr>
                <w:rFonts w:ascii="Times New Roman" w:hAnsi="Times New Roman" w:cs="Times New Roman"/>
                <w:sz w:val="24"/>
              </w:rPr>
              <w:t>Tom</w:t>
            </w:r>
          </w:p>
        </w:tc>
        <w:tc>
          <w:tcPr>
            <w:tcW w:w="1915" w:type="dxa"/>
          </w:tcPr>
          <w:p w:rsidR="00B41BFB" w:rsidRPr="00E12C17" w:rsidRDefault="00B41BFB" w:rsidP="00F80BB5">
            <w:pPr>
              <w:tabs>
                <w:tab w:val="left" w:pos="3812"/>
              </w:tabs>
              <w:spacing w:after="200" w:line="480" w:lineRule="auto"/>
              <w:rPr>
                <w:rFonts w:ascii="Times New Roman" w:hAnsi="Times New Roman" w:cs="Times New Roman"/>
                <w:sz w:val="24"/>
              </w:rPr>
            </w:pPr>
            <w:r>
              <w:rPr>
                <w:rFonts w:ascii="Times New Roman" w:hAnsi="Times New Roman" w:cs="Times New Roman"/>
                <w:sz w:val="24"/>
              </w:rPr>
              <w:t>Mr. Taylor</w:t>
            </w:r>
          </w:p>
        </w:tc>
        <w:tc>
          <w:tcPr>
            <w:tcW w:w="1915" w:type="dxa"/>
          </w:tcPr>
          <w:p w:rsidR="00B41BFB" w:rsidRPr="00E12C17" w:rsidRDefault="00B41BFB" w:rsidP="00F80BB5">
            <w:pPr>
              <w:tabs>
                <w:tab w:val="left" w:pos="3812"/>
              </w:tabs>
              <w:spacing w:after="200" w:line="480" w:lineRule="auto"/>
              <w:rPr>
                <w:rFonts w:ascii="Times New Roman" w:hAnsi="Times New Roman" w:cs="Times New Roman"/>
                <w:sz w:val="24"/>
              </w:rPr>
            </w:pPr>
            <w:r w:rsidRPr="00E12C17">
              <w:rPr>
                <w:rFonts w:ascii="Times New Roman" w:hAnsi="Times New Roman" w:cs="Times New Roman"/>
                <w:sz w:val="24"/>
              </w:rPr>
              <w:t>Miss.</w:t>
            </w:r>
            <w:r>
              <w:rPr>
                <w:rFonts w:ascii="Times New Roman" w:hAnsi="Times New Roman" w:cs="Times New Roman"/>
                <w:sz w:val="24"/>
              </w:rPr>
              <w:t xml:space="preserve"> Thomas</w:t>
            </w:r>
          </w:p>
        </w:tc>
      </w:tr>
      <w:tr w:rsidR="00B41BFB" w:rsidRPr="00E12C17" w:rsidTr="00F80BB5">
        <w:tblPrEx>
          <w:tblLook w:val="0480" w:firstRow="0" w:lastRow="0" w:firstColumn="1" w:lastColumn="0" w:noHBand="0" w:noVBand="1"/>
        </w:tblPrEx>
        <w:trPr>
          <w:jc w:val="center"/>
        </w:trPr>
        <w:tc>
          <w:tcPr>
            <w:tcW w:w="1915" w:type="dxa"/>
          </w:tcPr>
          <w:p w:rsidR="00B41BFB" w:rsidRPr="00E12C17" w:rsidRDefault="00B41BFB" w:rsidP="00F80BB5">
            <w:pPr>
              <w:tabs>
                <w:tab w:val="left" w:pos="3812"/>
              </w:tabs>
              <w:spacing w:after="200"/>
              <w:rPr>
                <w:rFonts w:ascii="Times New Roman" w:hAnsi="Times New Roman" w:cs="Times New Roman"/>
                <w:sz w:val="24"/>
              </w:rPr>
            </w:pPr>
            <w:r>
              <w:rPr>
                <w:rFonts w:ascii="Times New Roman" w:hAnsi="Times New Roman" w:cs="Times New Roman"/>
                <w:sz w:val="24"/>
              </w:rPr>
              <w:t>11 F</w:t>
            </w:r>
          </w:p>
        </w:tc>
        <w:tc>
          <w:tcPr>
            <w:tcW w:w="1915" w:type="dxa"/>
          </w:tcPr>
          <w:p w:rsidR="00B41BFB" w:rsidRDefault="00B41BFB" w:rsidP="00F80BB5">
            <w:pPr>
              <w:tabs>
                <w:tab w:val="left" w:pos="3812"/>
              </w:tabs>
              <w:spacing w:after="200"/>
              <w:rPr>
                <w:rFonts w:ascii="Times New Roman" w:hAnsi="Times New Roman" w:cs="Times New Roman"/>
                <w:sz w:val="24"/>
              </w:rPr>
            </w:pPr>
            <w:r>
              <w:rPr>
                <w:rFonts w:ascii="Times New Roman" w:hAnsi="Times New Roman" w:cs="Times New Roman"/>
                <w:sz w:val="24"/>
              </w:rPr>
              <w:t>Felix</w:t>
            </w:r>
          </w:p>
          <w:p w:rsidR="00B41BFB" w:rsidRPr="00E12C17" w:rsidRDefault="00B41BFB" w:rsidP="00F80BB5">
            <w:pPr>
              <w:tabs>
                <w:tab w:val="left" w:pos="3812"/>
              </w:tabs>
              <w:spacing w:after="200"/>
              <w:rPr>
                <w:rFonts w:ascii="Times New Roman" w:hAnsi="Times New Roman" w:cs="Times New Roman"/>
                <w:sz w:val="24"/>
              </w:rPr>
            </w:pPr>
            <w:r>
              <w:rPr>
                <w:rFonts w:ascii="Times New Roman" w:hAnsi="Times New Roman" w:cs="Times New Roman"/>
                <w:sz w:val="24"/>
              </w:rPr>
              <w:t>Frank</w:t>
            </w:r>
          </w:p>
        </w:tc>
        <w:tc>
          <w:tcPr>
            <w:tcW w:w="1915" w:type="dxa"/>
          </w:tcPr>
          <w:p w:rsidR="00B41BFB" w:rsidRDefault="00B41BFB" w:rsidP="00F80BB5">
            <w:pPr>
              <w:tabs>
                <w:tab w:val="left" w:pos="3812"/>
              </w:tabs>
              <w:spacing w:after="200"/>
              <w:rPr>
                <w:rFonts w:ascii="Times New Roman" w:hAnsi="Times New Roman" w:cs="Times New Roman"/>
                <w:sz w:val="24"/>
              </w:rPr>
            </w:pPr>
            <w:r>
              <w:rPr>
                <w:rFonts w:ascii="Times New Roman" w:hAnsi="Times New Roman" w:cs="Times New Roman"/>
                <w:sz w:val="24"/>
              </w:rPr>
              <w:t>Mr. Fowler</w:t>
            </w:r>
          </w:p>
          <w:p w:rsidR="00B41BFB" w:rsidRPr="00E12C17" w:rsidRDefault="00B41BFB" w:rsidP="00F80BB5">
            <w:pPr>
              <w:tabs>
                <w:tab w:val="left" w:pos="3812"/>
              </w:tabs>
              <w:spacing w:after="200"/>
              <w:rPr>
                <w:rFonts w:ascii="Times New Roman" w:hAnsi="Times New Roman" w:cs="Times New Roman"/>
                <w:sz w:val="24"/>
              </w:rPr>
            </w:pPr>
          </w:p>
        </w:tc>
        <w:tc>
          <w:tcPr>
            <w:tcW w:w="1915" w:type="dxa"/>
          </w:tcPr>
          <w:p w:rsidR="00B41BFB" w:rsidRDefault="00B41BFB" w:rsidP="00F80BB5">
            <w:pPr>
              <w:tabs>
                <w:tab w:val="left" w:pos="3812"/>
              </w:tabs>
              <w:spacing w:after="200"/>
              <w:rPr>
                <w:rFonts w:ascii="Times New Roman" w:hAnsi="Times New Roman" w:cs="Times New Roman"/>
                <w:sz w:val="24"/>
              </w:rPr>
            </w:pPr>
            <w:r w:rsidRPr="00E12C17">
              <w:rPr>
                <w:rFonts w:ascii="Times New Roman" w:hAnsi="Times New Roman" w:cs="Times New Roman"/>
                <w:sz w:val="24"/>
              </w:rPr>
              <w:t>Miss.</w:t>
            </w:r>
            <w:r>
              <w:rPr>
                <w:rFonts w:ascii="Times New Roman" w:hAnsi="Times New Roman" w:cs="Times New Roman"/>
                <w:sz w:val="24"/>
              </w:rPr>
              <w:t xml:space="preserve"> Francis</w:t>
            </w:r>
          </w:p>
          <w:p w:rsidR="00B41BFB" w:rsidRPr="00E12C17" w:rsidRDefault="00B41BFB" w:rsidP="00F80BB5">
            <w:pPr>
              <w:tabs>
                <w:tab w:val="left" w:pos="3812"/>
              </w:tabs>
              <w:spacing w:after="200"/>
              <w:rPr>
                <w:rFonts w:ascii="Times New Roman" w:hAnsi="Times New Roman" w:cs="Times New Roman"/>
                <w:sz w:val="24"/>
              </w:rPr>
            </w:pPr>
            <w:r>
              <w:rPr>
                <w:rFonts w:ascii="Times New Roman" w:hAnsi="Times New Roman" w:cs="Times New Roman"/>
                <w:sz w:val="24"/>
              </w:rPr>
              <w:t>Miss Faurkner</w:t>
            </w:r>
          </w:p>
        </w:tc>
      </w:tr>
    </w:tbl>
    <w:p w:rsidR="003607B1" w:rsidRDefault="00393F46" w:rsidP="00230609">
      <w:pPr>
        <w:tabs>
          <w:tab w:val="left" w:pos="3812"/>
        </w:tabs>
        <w:spacing w:line="240" w:lineRule="auto"/>
        <w:rPr>
          <w:rFonts w:cs="Times New Roman"/>
          <w:i/>
        </w:rPr>
      </w:pPr>
      <w:r>
        <w:rPr>
          <w:rFonts w:cs="Times New Roman"/>
          <w:i/>
        </w:rPr>
        <w:t xml:space="preserve"> </w:t>
      </w:r>
      <w:r w:rsidR="00B41BFB">
        <w:rPr>
          <w:rFonts w:cs="Times New Roman"/>
          <w:i/>
        </w:rPr>
        <w:t xml:space="preserve">Table </w:t>
      </w:r>
      <w:r w:rsidR="00B41BFB" w:rsidRPr="00205103">
        <w:rPr>
          <w:rFonts w:cs="Times New Roman"/>
          <w:i/>
        </w:rPr>
        <w:t>above identifies each participant</w:t>
      </w:r>
      <w:r w:rsidR="00B41BFB">
        <w:rPr>
          <w:rFonts w:cs="Times New Roman"/>
          <w:i/>
        </w:rPr>
        <w:t xml:space="preserve"> from the high</w:t>
      </w:r>
      <w:r w:rsidR="00B41BFB" w:rsidRPr="00205103">
        <w:rPr>
          <w:rFonts w:cs="Times New Roman"/>
          <w:i/>
        </w:rPr>
        <w:t xml:space="preserve"> school and th</w:t>
      </w:r>
      <w:r w:rsidR="00D94398">
        <w:rPr>
          <w:rFonts w:cs="Times New Roman"/>
          <w:i/>
        </w:rPr>
        <w:t>eir assigned class.</w:t>
      </w:r>
    </w:p>
    <w:p w:rsidR="0035076D" w:rsidRPr="005556F6" w:rsidRDefault="0035076D" w:rsidP="00230609">
      <w:pPr>
        <w:tabs>
          <w:tab w:val="left" w:pos="3812"/>
        </w:tabs>
        <w:spacing w:line="240" w:lineRule="auto"/>
        <w:rPr>
          <w:rFonts w:cs="Times New Roman"/>
          <w:i/>
        </w:rPr>
      </w:pPr>
    </w:p>
    <w:p w:rsidR="00B41BFB" w:rsidRPr="003F26A2" w:rsidRDefault="00640A3E" w:rsidP="003F26A2">
      <w:pPr>
        <w:spacing w:after="0"/>
        <w:jc w:val="center"/>
        <w:rPr>
          <w:rFonts w:cs="Times New Roman"/>
          <w:b/>
          <w:szCs w:val="24"/>
        </w:rPr>
      </w:pPr>
      <w:r>
        <w:rPr>
          <w:rFonts w:cs="Times New Roman"/>
          <w:b/>
          <w:szCs w:val="24"/>
        </w:rPr>
        <w:t>Ethical Consideration</w:t>
      </w:r>
    </w:p>
    <w:p w:rsidR="003F26A2" w:rsidRPr="003F26A2" w:rsidRDefault="003F26A2" w:rsidP="003F26A2">
      <w:pPr>
        <w:spacing w:after="0"/>
        <w:jc w:val="center"/>
        <w:rPr>
          <w:rFonts w:cs="Times New Roman"/>
          <w:b/>
          <w:szCs w:val="24"/>
        </w:rPr>
      </w:pPr>
    </w:p>
    <w:p w:rsidR="00DE7DA7" w:rsidRDefault="00B41BFB" w:rsidP="00B41BFB">
      <w:pPr>
        <w:spacing w:after="0" w:line="480" w:lineRule="auto"/>
        <w:rPr>
          <w:rFonts w:cs="Times New Roman"/>
          <w:szCs w:val="24"/>
          <w:lang w:val="en-029"/>
        </w:rPr>
      </w:pPr>
      <w:r>
        <w:rPr>
          <w:rFonts w:cs="Times New Roman"/>
          <w:b/>
          <w:szCs w:val="24"/>
        </w:rPr>
        <w:tab/>
        <w:t xml:space="preserve">   </w:t>
      </w:r>
      <w:r>
        <w:rPr>
          <w:rFonts w:cs="Times New Roman"/>
          <w:szCs w:val="24"/>
          <w:lang w:val="en-029"/>
        </w:rPr>
        <w:t xml:space="preserve">One of the </w:t>
      </w:r>
      <w:r w:rsidRPr="00F468D6">
        <w:rPr>
          <w:rFonts w:cs="Times New Roman"/>
          <w:szCs w:val="24"/>
          <w:lang w:val="en-029"/>
        </w:rPr>
        <w:t>goal</w:t>
      </w:r>
      <w:r>
        <w:rPr>
          <w:rFonts w:cs="Times New Roman"/>
          <w:szCs w:val="24"/>
          <w:lang w:val="en-029"/>
        </w:rPr>
        <w:t>s of this project</w:t>
      </w:r>
      <w:r w:rsidRPr="00F468D6">
        <w:rPr>
          <w:rFonts w:cs="Times New Roman"/>
          <w:szCs w:val="24"/>
          <w:lang w:val="en-029"/>
        </w:rPr>
        <w:t xml:space="preserve"> is to conduct</w:t>
      </w:r>
      <w:r>
        <w:rPr>
          <w:rFonts w:cs="Times New Roman"/>
          <w:szCs w:val="24"/>
          <w:lang w:val="en-029"/>
        </w:rPr>
        <w:t xml:space="preserve"> sound, ethical and professi</w:t>
      </w:r>
      <w:r w:rsidR="004A0965">
        <w:rPr>
          <w:rFonts w:cs="Times New Roman"/>
          <w:szCs w:val="24"/>
          <w:lang w:val="en-029"/>
        </w:rPr>
        <w:t>onal research.</w:t>
      </w:r>
      <w:r w:rsidR="00DE7DA7">
        <w:rPr>
          <w:rFonts w:cs="Times New Roman"/>
          <w:szCs w:val="24"/>
          <w:lang w:val="en-029"/>
        </w:rPr>
        <w:t xml:space="preserve"> As such, I</w:t>
      </w:r>
      <w:r w:rsidR="00E63F37">
        <w:rPr>
          <w:rFonts w:cs="Times New Roman"/>
          <w:szCs w:val="24"/>
          <w:lang w:val="en-029"/>
        </w:rPr>
        <w:t xml:space="preserve"> have given </w:t>
      </w:r>
      <w:r w:rsidR="00EC1F78">
        <w:rPr>
          <w:rFonts w:cs="Times New Roman"/>
          <w:szCs w:val="24"/>
          <w:lang w:val="en-029"/>
        </w:rPr>
        <w:t>mu</w:t>
      </w:r>
      <w:r w:rsidR="00E63F37">
        <w:rPr>
          <w:rFonts w:cs="Times New Roman"/>
          <w:szCs w:val="24"/>
          <w:lang w:val="en-029"/>
        </w:rPr>
        <w:t xml:space="preserve">ch thought and consideration to </w:t>
      </w:r>
      <w:r w:rsidR="00EC1F78">
        <w:rPr>
          <w:rFonts w:cs="Times New Roman"/>
          <w:szCs w:val="24"/>
          <w:lang w:val="en-029"/>
        </w:rPr>
        <w:t>selecting an ethical approach that</w:t>
      </w:r>
      <w:r w:rsidR="00DE7DA7">
        <w:rPr>
          <w:rFonts w:cs="Times New Roman"/>
          <w:szCs w:val="24"/>
          <w:lang w:val="en-029"/>
        </w:rPr>
        <w:t xml:space="preserve"> </w:t>
      </w:r>
      <w:r w:rsidR="009E1526">
        <w:rPr>
          <w:rFonts w:cs="Times New Roman"/>
          <w:szCs w:val="24"/>
          <w:lang w:val="en-029"/>
        </w:rPr>
        <w:t>is best</w:t>
      </w:r>
      <w:r w:rsidR="00DE7DA7">
        <w:rPr>
          <w:rFonts w:cs="Times New Roman"/>
          <w:szCs w:val="24"/>
          <w:lang w:val="en-029"/>
        </w:rPr>
        <w:t xml:space="preserve"> suited </w:t>
      </w:r>
      <w:r w:rsidR="009E1526">
        <w:rPr>
          <w:rFonts w:cs="Times New Roman"/>
          <w:szCs w:val="24"/>
          <w:lang w:val="en-029"/>
        </w:rPr>
        <w:t>for this</w:t>
      </w:r>
      <w:r w:rsidR="00DE7DA7">
        <w:rPr>
          <w:rFonts w:cs="Times New Roman"/>
          <w:szCs w:val="24"/>
          <w:lang w:val="en-029"/>
        </w:rPr>
        <w:t xml:space="preserve"> pa</w:t>
      </w:r>
      <w:r w:rsidR="00E63F37">
        <w:rPr>
          <w:rFonts w:cs="Times New Roman"/>
          <w:szCs w:val="24"/>
          <w:lang w:val="en-029"/>
        </w:rPr>
        <w:t>rticular study</w:t>
      </w:r>
      <w:r w:rsidR="00DE7DA7">
        <w:rPr>
          <w:rFonts w:cs="Times New Roman"/>
          <w:szCs w:val="24"/>
          <w:lang w:val="en-029"/>
        </w:rPr>
        <w:t>.</w:t>
      </w:r>
    </w:p>
    <w:p w:rsidR="00CF399C" w:rsidRPr="00DE7DA7" w:rsidRDefault="00CF399C" w:rsidP="00DE7DA7">
      <w:pPr>
        <w:spacing w:after="0" w:line="480" w:lineRule="auto"/>
        <w:ind w:firstLine="720"/>
        <w:rPr>
          <w:rFonts w:cs="Times New Roman"/>
          <w:szCs w:val="24"/>
          <w:lang w:val="en-029"/>
        </w:rPr>
      </w:pPr>
      <w:r w:rsidRPr="00CF399C">
        <w:rPr>
          <w:rFonts w:cs="Times New Roman"/>
          <w:szCs w:val="24"/>
        </w:rPr>
        <w:t>Where ethical principles are concerned, I must register my agreement with St. Pierre and Bryson. St. Pierre (2013) states that “Ethics is no longer transcendental and clearly defined in advance for everyone in every situation. Rather, ethics explodes anew in every circumstance, demands a specific re-inscription, and hounds praxis unmercifully” (p. 176). Bryson (2014) also states that “It is only by taking a bricolage approach that the ethical complexity of situations, contexts and relations can be adequately addressed” (p. 164).</w:t>
      </w:r>
    </w:p>
    <w:p w:rsidR="00B41BFB" w:rsidRPr="00ED1105" w:rsidRDefault="006E7651" w:rsidP="00E63F37">
      <w:pPr>
        <w:spacing w:after="0" w:line="480" w:lineRule="auto"/>
        <w:ind w:firstLine="720"/>
        <w:rPr>
          <w:rFonts w:cs="Times New Roman"/>
          <w:szCs w:val="24"/>
          <w:lang w:val="en-029"/>
        </w:rPr>
      </w:pPr>
      <w:r w:rsidRPr="006E7651">
        <w:rPr>
          <w:rFonts w:cs="Times New Roman"/>
          <w:szCs w:val="24"/>
        </w:rPr>
        <w:t xml:space="preserve">Sikes </w:t>
      </w:r>
      <w:r w:rsidR="00E63F37">
        <w:rPr>
          <w:rFonts w:cs="Times New Roman"/>
          <w:szCs w:val="24"/>
        </w:rPr>
        <w:t>(</w:t>
      </w:r>
      <w:r w:rsidRPr="006E7651">
        <w:rPr>
          <w:rFonts w:cs="Times New Roman"/>
          <w:szCs w:val="24"/>
        </w:rPr>
        <w:t>2010)</w:t>
      </w:r>
      <w:r w:rsidR="00E63F37">
        <w:rPr>
          <w:rFonts w:cs="Times New Roman"/>
          <w:szCs w:val="24"/>
        </w:rPr>
        <w:t xml:space="preserve"> advocates the use of a bricolage approach to ethics in social science research</w:t>
      </w:r>
      <w:r w:rsidRPr="006E7651">
        <w:rPr>
          <w:rFonts w:cs="Times New Roman"/>
          <w:szCs w:val="24"/>
        </w:rPr>
        <w:t>.</w:t>
      </w:r>
      <w:r w:rsidR="00D232EB">
        <w:rPr>
          <w:rFonts w:cs="Times New Roman"/>
          <w:szCs w:val="24"/>
        </w:rPr>
        <w:t xml:space="preserve"> </w:t>
      </w:r>
      <w:r w:rsidR="00E216AD">
        <w:rPr>
          <w:rFonts w:cs="Times New Roman"/>
          <w:szCs w:val="24"/>
        </w:rPr>
        <w:t>I employed the b</w:t>
      </w:r>
      <w:r w:rsidR="00F659A8">
        <w:rPr>
          <w:rFonts w:cs="Times New Roman"/>
          <w:szCs w:val="24"/>
        </w:rPr>
        <w:t>ricolage ethical approach in this enquiry</w:t>
      </w:r>
      <w:r w:rsidR="002A5361">
        <w:rPr>
          <w:rFonts w:cs="Times New Roman"/>
          <w:szCs w:val="24"/>
        </w:rPr>
        <w:t xml:space="preserve"> as I believe</w:t>
      </w:r>
      <w:r w:rsidR="00E63F37">
        <w:rPr>
          <w:rFonts w:cs="Times New Roman"/>
          <w:szCs w:val="24"/>
        </w:rPr>
        <w:t xml:space="preserve"> that it best addresses the ethical </w:t>
      </w:r>
      <w:r w:rsidR="00D046E7">
        <w:rPr>
          <w:rFonts w:cs="Times New Roman"/>
          <w:szCs w:val="24"/>
        </w:rPr>
        <w:t>demands of this</w:t>
      </w:r>
      <w:r w:rsidR="00E63F37">
        <w:rPr>
          <w:rFonts w:cs="Times New Roman"/>
          <w:szCs w:val="24"/>
        </w:rPr>
        <w:t xml:space="preserve"> particular </w:t>
      </w:r>
      <w:r w:rsidR="002A5361">
        <w:rPr>
          <w:rFonts w:cs="Times New Roman"/>
          <w:szCs w:val="24"/>
        </w:rPr>
        <w:t>research</w:t>
      </w:r>
      <w:r w:rsidR="00E63F37">
        <w:rPr>
          <w:rFonts w:cs="Times New Roman"/>
          <w:szCs w:val="24"/>
        </w:rPr>
        <w:t xml:space="preserve"> study</w:t>
      </w:r>
      <w:r w:rsidR="002A5361">
        <w:rPr>
          <w:rFonts w:cs="Times New Roman"/>
          <w:szCs w:val="24"/>
        </w:rPr>
        <w:t>.</w:t>
      </w:r>
      <w:r w:rsidR="00D232EB">
        <w:rPr>
          <w:rFonts w:cs="Times New Roman"/>
          <w:szCs w:val="24"/>
        </w:rPr>
        <w:t xml:space="preserve"> </w:t>
      </w:r>
      <w:r w:rsidR="00B41BFB">
        <w:rPr>
          <w:rFonts w:cs="Times New Roman"/>
          <w:szCs w:val="24"/>
        </w:rPr>
        <w:t>Denzin and Lincoln (2018)</w:t>
      </w:r>
      <w:r w:rsidR="00D046E7">
        <w:rPr>
          <w:rFonts w:cs="Times New Roman"/>
          <w:szCs w:val="24"/>
        </w:rPr>
        <w:t xml:space="preserve"> note </w:t>
      </w:r>
      <w:r w:rsidR="00B41BFB">
        <w:rPr>
          <w:rFonts w:cs="Times New Roman"/>
          <w:szCs w:val="24"/>
        </w:rPr>
        <w:t xml:space="preserve">“Ideologically grounded, the bricolage reflects an evolving criticality in research…The bricolage can be described as the process of getting down to the nuts and bolts of multidisciplinary </w:t>
      </w:r>
      <w:r w:rsidR="00B41BFB">
        <w:rPr>
          <w:rFonts w:cs="Times New Roman"/>
          <w:szCs w:val="24"/>
        </w:rPr>
        <w:lastRenderedPageBreak/>
        <w:t xml:space="preserve">research” (p. 167-168). </w:t>
      </w:r>
      <w:r w:rsidR="00B41BFB" w:rsidRPr="00E90202">
        <w:rPr>
          <w:rFonts w:cs="Times New Roman"/>
          <w:szCs w:val="24"/>
        </w:rPr>
        <w:t>Denzin and Lincoln (2018)</w:t>
      </w:r>
      <w:r w:rsidR="00B41BFB">
        <w:rPr>
          <w:rFonts w:cs="Times New Roman"/>
          <w:szCs w:val="24"/>
        </w:rPr>
        <w:t xml:space="preserve"> also state that “The bricolage is dedicated to a form of rigor that is conversant with </w:t>
      </w:r>
      <w:r w:rsidR="00DF2A2C">
        <w:rPr>
          <w:rFonts w:cs="Times New Roman"/>
          <w:szCs w:val="24"/>
        </w:rPr>
        <w:t xml:space="preserve">numerous </w:t>
      </w:r>
      <w:r w:rsidR="00B41BFB">
        <w:rPr>
          <w:rFonts w:cs="Times New Roman"/>
          <w:szCs w:val="24"/>
        </w:rPr>
        <w:t xml:space="preserve">modes of meaning making and </w:t>
      </w:r>
      <w:r w:rsidR="00ED1105">
        <w:rPr>
          <w:rFonts w:cs="Times New Roman"/>
          <w:szCs w:val="24"/>
        </w:rPr>
        <w:t xml:space="preserve">knowledge production” (p. 169). </w:t>
      </w:r>
      <w:r w:rsidR="001F1571" w:rsidRPr="001F1571">
        <w:rPr>
          <w:rFonts w:cs="Times New Roman"/>
          <w:szCs w:val="24"/>
        </w:rPr>
        <w:t xml:space="preserve">Bricolage is, therefore, very effective in </w:t>
      </w:r>
      <w:r w:rsidR="00FE611A" w:rsidRPr="001F1571">
        <w:rPr>
          <w:rFonts w:cs="Times New Roman"/>
          <w:szCs w:val="24"/>
        </w:rPr>
        <w:t>unravelling</w:t>
      </w:r>
      <w:r w:rsidR="001F1571" w:rsidRPr="001F1571">
        <w:rPr>
          <w:rFonts w:cs="Times New Roman"/>
          <w:szCs w:val="24"/>
        </w:rPr>
        <w:t xml:space="preserve"> the knowledge contained in the complexity of the human experiences shared</w:t>
      </w:r>
      <w:r w:rsidR="00D046E7">
        <w:rPr>
          <w:rFonts w:cs="Times New Roman"/>
          <w:szCs w:val="24"/>
        </w:rPr>
        <w:t xml:space="preserve"> in my research.</w:t>
      </w:r>
      <w:r w:rsidR="00ED1105">
        <w:rPr>
          <w:rFonts w:cs="Times New Roman"/>
          <w:szCs w:val="24"/>
        </w:rPr>
        <w:t xml:space="preserve"> </w:t>
      </w:r>
      <w:r w:rsidR="00B41BFB">
        <w:rPr>
          <w:rFonts w:cs="Times New Roman"/>
          <w:szCs w:val="24"/>
        </w:rPr>
        <w:t xml:space="preserve">Thus, I am confident that the </w:t>
      </w:r>
      <w:r w:rsidR="00B41BFB" w:rsidRPr="00E90202">
        <w:rPr>
          <w:rFonts w:cs="Times New Roman"/>
          <w:szCs w:val="24"/>
        </w:rPr>
        <w:t>bricolage ethical</w:t>
      </w:r>
      <w:r w:rsidR="00B41BFB">
        <w:rPr>
          <w:rFonts w:cs="Times New Roman"/>
          <w:szCs w:val="24"/>
        </w:rPr>
        <w:t xml:space="preserve"> a</w:t>
      </w:r>
      <w:r w:rsidR="00B41BFB" w:rsidRPr="00E90202">
        <w:rPr>
          <w:rFonts w:cs="Times New Roman"/>
          <w:szCs w:val="24"/>
        </w:rPr>
        <w:t>pproach</w:t>
      </w:r>
      <w:r w:rsidR="003621AE">
        <w:rPr>
          <w:rFonts w:cs="Times New Roman"/>
          <w:szCs w:val="24"/>
        </w:rPr>
        <w:t xml:space="preserve"> </w:t>
      </w:r>
      <w:r w:rsidR="00B41BFB">
        <w:rPr>
          <w:rFonts w:cs="Times New Roman"/>
          <w:szCs w:val="24"/>
        </w:rPr>
        <w:t xml:space="preserve">employed is </w:t>
      </w:r>
      <w:r w:rsidR="00B41BFB" w:rsidRPr="00E90202">
        <w:rPr>
          <w:rFonts w:cs="Times New Roman"/>
          <w:szCs w:val="24"/>
        </w:rPr>
        <w:t>ideal for addressing cultural and subjective matters of human relations in research endeavors such as this.</w:t>
      </w:r>
    </w:p>
    <w:p w:rsidR="00DE688C" w:rsidRPr="009D767B" w:rsidRDefault="00B41BFB" w:rsidP="001059B3">
      <w:pPr>
        <w:spacing w:after="0" w:line="480" w:lineRule="auto"/>
        <w:ind w:firstLine="720"/>
        <w:rPr>
          <w:rFonts w:cs="Times New Roman"/>
          <w:szCs w:val="24"/>
        </w:rPr>
      </w:pPr>
      <w:r>
        <w:rPr>
          <w:rFonts w:cs="Times New Roman"/>
          <w:szCs w:val="24"/>
        </w:rPr>
        <w:t xml:space="preserve"> </w:t>
      </w:r>
      <w:r w:rsidR="00ED1105">
        <w:rPr>
          <w:rFonts w:cs="Times New Roman"/>
          <w:szCs w:val="24"/>
        </w:rPr>
        <w:t xml:space="preserve">  </w:t>
      </w:r>
      <w:r w:rsidR="00E63F37">
        <w:rPr>
          <w:rFonts w:cs="Times New Roman"/>
          <w:szCs w:val="24"/>
        </w:rPr>
        <w:t xml:space="preserve">The ethical approach I take in </w:t>
      </w:r>
      <w:r>
        <w:rPr>
          <w:rFonts w:cs="Times New Roman"/>
          <w:szCs w:val="24"/>
        </w:rPr>
        <w:t>this research is therefore a combination of elements from the</w:t>
      </w:r>
      <w:r w:rsidRPr="00E90202">
        <w:rPr>
          <w:rFonts w:cs="Times New Roman"/>
          <w:b/>
          <w:szCs w:val="24"/>
        </w:rPr>
        <w:t xml:space="preserve"> </w:t>
      </w:r>
      <w:r w:rsidR="00195728">
        <w:rPr>
          <w:rFonts w:cs="Times New Roman"/>
          <w:i/>
          <w:szCs w:val="24"/>
        </w:rPr>
        <w:t xml:space="preserve">Katian deontological </w:t>
      </w:r>
      <w:r w:rsidRPr="005556F6">
        <w:rPr>
          <w:rFonts w:cs="Times New Roman"/>
          <w:i/>
          <w:szCs w:val="24"/>
        </w:rPr>
        <w:t>ethics, consequentialist ethics</w:t>
      </w:r>
      <w:r w:rsidRPr="00E90202">
        <w:rPr>
          <w:rFonts w:cs="Times New Roman"/>
          <w:szCs w:val="24"/>
        </w:rPr>
        <w:t xml:space="preserve">, </w:t>
      </w:r>
      <w:r w:rsidRPr="0010260F">
        <w:rPr>
          <w:rFonts w:cs="Times New Roman"/>
          <w:i/>
          <w:szCs w:val="24"/>
        </w:rPr>
        <w:t>Aristolelian virtue ethics</w:t>
      </w:r>
      <w:r w:rsidRPr="00E90202">
        <w:rPr>
          <w:rFonts w:cs="Times New Roman"/>
          <w:szCs w:val="24"/>
        </w:rPr>
        <w:t xml:space="preserve">, </w:t>
      </w:r>
      <w:r w:rsidRPr="0010260F">
        <w:rPr>
          <w:rFonts w:cs="Times New Roman"/>
          <w:i/>
          <w:szCs w:val="24"/>
        </w:rPr>
        <w:t>situational and contextual ethics</w:t>
      </w:r>
      <w:r w:rsidRPr="00E90202">
        <w:rPr>
          <w:rFonts w:cs="Times New Roman"/>
          <w:szCs w:val="24"/>
        </w:rPr>
        <w:t xml:space="preserve"> as well as </w:t>
      </w:r>
      <w:r w:rsidRPr="0010260F">
        <w:rPr>
          <w:rFonts w:cs="Times New Roman"/>
          <w:i/>
          <w:szCs w:val="24"/>
        </w:rPr>
        <w:t>Buberian rational ethics</w:t>
      </w:r>
      <w:r>
        <w:rPr>
          <w:rFonts w:cs="Times New Roman"/>
          <w:b/>
          <w:szCs w:val="24"/>
        </w:rPr>
        <w:t xml:space="preserve"> </w:t>
      </w:r>
      <w:r w:rsidRPr="00E90202">
        <w:rPr>
          <w:rFonts w:cs="Times New Roman"/>
          <w:szCs w:val="24"/>
        </w:rPr>
        <w:t>(Bryson 2014</w:t>
      </w:r>
      <w:r w:rsidR="00304DF0">
        <w:rPr>
          <w:rFonts w:cs="Times New Roman"/>
          <w:szCs w:val="24"/>
        </w:rPr>
        <w:t xml:space="preserve">; </w:t>
      </w:r>
      <w:r w:rsidRPr="00E90202">
        <w:rPr>
          <w:rFonts w:cs="Times New Roman"/>
          <w:szCs w:val="24"/>
        </w:rPr>
        <w:t>Wiles 201</w:t>
      </w:r>
      <w:r>
        <w:rPr>
          <w:rFonts w:cs="Times New Roman"/>
          <w:szCs w:val="24"/>
        </w:rPr>
        <w:t>3</w:t>
      </w:r>
      <w:r w:rsidR="00E63F37">
        <w:rPr>
          <w:rFonts w:cs="Times New Roman"/>
          <w:szCs w:val="24"/>
        </w:rPr>
        <w:t>; Sikes 2010</w:t>
      </w:r>
      <w:r w:rsidRPr="00F468D6">
        <w:rPr>
          <w:rFonts w:cs="Times New Roman"/>
          <w:szCs w:val="24"/>
        </w:rPr>
        <w:t>).</w:t>
      </w:r>
      <w:r w:rsidR="001059B3">
        <w:rPr>
          <w:rFonts w:cs="Times New Roman"/>
          <w:szCs w:val="24"/>
        </w:rPr>
        <w:t xml:space="preserve"> </w:t>
      </w:r>
      <w:r w:rsidRPr="009D767B">
        <w:rPr>
          <w:rFonts w:cs="Times New Roman"/>
          <w:szCs w:val="24"/>
        </w:rPr>
        <w:t>Each ‘type’ of ethics has special f</w:t>
      </w:r>
      <w:r w:rsidR="00490A8E" w:rsidRPr="009D767B">
        <w:rPr>
          <w:rFonts w:cs="Times New Roman"/>
          <w:szCs w:val="24"/>
        </w:rPr>
        <w:t>eatures which work well together in</w:t>
      </w:r>
      <w:r w:rsidR="00035F8C" w:rsidRPr="009D767B">
        <w:rPr>
          <w:rFonts w:cs="Times New Roman"/>
          <w:szCs w:val="24"/>
        </w:rPr>
        <w:t xml:space="preserve"> producing a sound professional research.</w:t>
      </w:r>
      <w:r w:rsidR="001059B3" w:rsidRPr="009D767B">
        <w:rPr>
          <w:rFonts w:cs="Times New Roman"/>
          <w:szCs w:val="24"/>
        </w:rPr>
        <w:t xml:space="preserve"> This I sought to ensure</w:t>
      </w:r>
      <w:r w:rsidR="00DE688C" w:rsidRPr="009D767B">
        <w:rPr>
          <w:rFonts w:cs="Times New Roman"/>
          <w:szCs w:val="24"/>
        </w:rPr>
        <w:t xml:space="preserve"> the following:</w:t>
      </w:r>
    </w:p>
    <w:p w:rsidR="00DF2A2C" w:rsidRPr="009D767B" w:rsidRDefault="00A20910" w:rsidP="00BF7237">
      <w:pPr>
        <w:pStyle w:val="ListParagraph"/>
        <w:numPr>
          <w:ilvl w:val="0"/>
          <w:numId w:val="29"/>
        </w:numPr>
        <w:spacing w:after="0" w:line="480" w:lineRule="auto"/>
        <w:rPr>
          <w:rFonts w:cs="Times New Roman"/>
          <w:szCs w:val="24"/>
        </w:rPr>
      </w:pPr>
      <w:r w:rsidRPr="009D767B">
        <w:rPr>
          <w:rFonts w:cs="Times New Roman"/>
          <w:szCs w:val="24"/>
        </w:rPr>
        <w:t xml:space="preserve">Consideration of </w:t>
      </w:r>
      <w:r w:rsidR="00DB0812" w:rsidRPr="009D767B">
        <w:rPr>
          <w:rFonts w:cs="Times New Roman"/>
          <w:szCs w:val="24"/>
        </w:rPr>
        <w:t>participants</w:t>
      </w:r>
      <w:r w:rsidR="00264D3C" w:rsidRPr="009D767B">
        <w:rPr>
          <w:rFonts w:cs="Times New Roman"/>
          <w:szCs w:val="24"/>
        </w:rPr>
        <w:t>’</w:t>
      </w:r>
      <w:r w:rsidR="00DB0812" w:rsidRPr="009D767B">
        <w:rPr>
          <w:rFonts w:cs="Times New Roman"/>
          <w:szCs w:val="24"/>
        </w:rPr>
        <w:t xml:space="preserve"> rights in the research process</w:t>
      </w:r>
      <w:r w:rsidR="001059B3" w:rsidRPr="009D767B">
        <w:rPr>
          <w:rFonts w:cs="Times New Roman"/>
          <w:szCs w:val="24"/>
        </w:rPr>
        <w:t xml:space="preserve"> by being honest and </w:t>
      </w:r>
      <w:r w:rsidR="00D913A2" w:rsidRPr="009D767B">
        <w:rPr>
          <w:rFonts w:cs="Times New Roman"/>
          <w:szCs w:val="24"/>
        </w:rPr>
        <w:t>non-deceptive about the research intent</w:t>
      </w:r>
      <w:r w:rsidR="00AA0E85" w:rsidRPr="009D767B">
        <w:rPr>
          <w:rFonts w:cs="Times New Roman"/>
          <w:szCs w:val="24"/>
        </w:rPr>
        <w:t xml:space="preserve"> </w:t>
      </w:r>
      <w:r w:rsidR="00D913A2" w:rsidRPr="009D767B">
        <w:rPr>
          <w:rFonts w:cs="Times New Roman"/>
          <w:szCs w:val="24"/>
        </w:rPr>
        <w:t xml:space="preserve">as well as allowing them the autonomy to withdraw from </w:t>
      </w:r>
      <w:r w:rsidR="00105526" w:rsidRPr="009D767B">
        <w:rPr>
          <w:rFonts w:cs="Times New Roman"/>
          <w:szCs w:val="24"/>
        </w:rPr>
        <w:t xml:space="preserve">the research process if they </w:t>
      </w:r>
      <w:r w:rsidR="00D913A2" w:rsidRPr="009D767B">
        <w:rPr>
          <w:rFonts w:cs="Times New Roman"/>
          <w:szCs w:val="24"/>
        </w:rPr>
        <w:t>desire</w:t>
      </w:r>
      <w:r w:rsidR="001059B3" w:rsidRPr="009D767B">
        <w:rPr>
          <w:rFonts w:cs="Times New Roman"/>
          <w:szCs w:val="24"/>
        </w:rPr>
        <w:t>d</w:t>
      </w:r>
      <w:r w:rsidR="00D913A2" w:rsidRPr="009D767B">
        <w:rPr>
          <w:rFonts w:cs="Times New Roman"/>
          <w:szCs w:val="24"/>
        </w:rPr>
        <w:t>.</w:t>
      </w:r>
      <w:r w:rsidR="00304DF0" w:rsidRPr="009D767B">
        <w:rPr>
          <w:rFonts w:cs="Times New Roman"/>
          <w:szCs w:val="24"/>
        </w:rPr>
        <w:t xml:space="preserve"> Informed consent outlined all information concerning research intent and participants’ </w:t>
      </w:r>
      <w:r w:rsidR="00653DCF" w:rsidRPr="009D767B">
        <w:rPr>
          <w:rFonts w:cs="Times New Roman"/>
          <w:szCs w:val="24"/>
        </w:rPr>
        <w:t>rights.</w:t>
      </w:r>
      <w:r w:rsidR="00986EAF" w:rsidRPr="009D767B">
        <w:rPr>
          <w:rFonts w:cs="Times New Roman"/>
          <w:szCs w:val="24"/>
        </w:rPr>
        <w:t xml:space="preserve"> Thus, participants were given time to read and sign informed consent before</w:t>
      </w:r>
      <w:r w:rsidR="00584925" w:rsidRPr="009D767B">
        <w:rPr>
          <w:rFonts w:cs="Times New Roman"/>
          <w:szCs w:val="24"/>
        </w:rPr>
        <w:t xml:space="preserve"> confirming </w:t>
      </w:r>
      <w:r w:rsidR="00986EAF" w:rsidRPr="009D767B">
        <w:rPr>
          <w:rFonts w:cs="Times New Roman"/>
          <w:szCs w:val="24"/>
        </w:rPr>
        <w:t>involv</w:t>
      </w:r>
      <w:r w:rsidR="00584925" w:rsidRPr="009D767B">
        <w:rPr>
          <w:rFonts w:cs="Times New Roman"/>
          <w:szCs w:val="24"/>
        </w:rPr>
        <w:t>ement</w:t>
      </w:r>
      <w:r w:rsidR="00986EAF" w:rsidRPr="009D767B">
        <w:rPr>
          <w:rFonts w:cs="Times New Roman"/>
          <w:szCs w:val="24"/>
        </w:rPr>
        <w:t xml:space="preserve"> in the study.</w:t>
      </w:r>
      <w:r w:rsidR="00256F09" w:rsidRPr="009D767B">
        <w:rPr>
          <w:rFonts w:cs="Times New Roman"/>
          <w:szCs w:val="24"/>
        </w:rPr>
        <w:t xml:space="preserve"> </w:t>
      </w:r>
      <w:r w:rsidR="00D913A2" w:rsidRPr="009D767B">
        <w:rPr>
          <w:rFonts w:cs="Times New Roman"/>
          <w:szCs w:val="24"/>
        </w:rPr>
        <w:t xml:space="preserve">  </w:t>
      </w:r>
      <w:r w:rsidR="00DB0812" w:rsidRPr="009D767B">
        <w:rPr>
          <w:rFonts w:cs="Times New Roman"/>
          <w:szCs w:val="24"/>
        </w:rPr>
        <w:t xml:space="preserve">  </w:t>
      </w:r>
      <w:r w:rsidR="00DF2A2C" w:rsidRPr="009D767B">
        <w:rPr>
          <w:rFonts w:cs="Times New Roman"/>
          <w:szCs w:val="24"/>
        </w:rPr>
        <w:t xml:space="preserve"> </w:t>
      </w:r>
      <w:r w:rsidR="0079780D" w:rsidRPr="009D767B">
        <w:rPr>
          <w:rFonts w:cs="Times New Roman"/>
          <w:szCs w:val="24"/>
        </w:rPr>
        <w:t xml:space="preserve"> </w:t>
      </w:r>
    </w:p>
    <w:p w:rsidR="00AF07F2" w:rsidRPr="009D767B" w:rsidRDefault="00AA0E85" w:rsidP="00BF7237">
      <w:pPr>
        <w:pStyle w:val="ListParagraph"/>
        <w:numPr>
          <w:ilvl w:val="0"/>
          <w:numId w:val="29"/>
        </w:numPr>
        <w:spacing w:after="0" w:line="480" w:lineRule="auto"/>
        <w:rPr>
          <w:rFonts w:cs="Times New Roman"/>
          <w:szCs w:val="24"/>
        </w:rPr>
      </w:pPr>
      <w:r w:rsidRPr="009D767B">
        <w:rPr>
          <w:rFonts w:cs="Times New Roman"/>
          <w:szCs w:val="24"/>
        </w:rPr>
        <w:t>Protect</w:t>
      </w:r>
      <w:r w:rsidR="00A20910" w:rsidRPr="009D767B">
        <w:rPr>
          <w:rFonts w:cs="Times New Roman"/>
          <w:szCs w:val="24"/>
        </w:rPr>
        <w:t>ion</w:t>
      </w:r>
      <w:r w:rsidR="00C63D27" w:rsidRPr="009D767B">
        <w:rPr>
          <w:rFonts w:cs="Times New Roman"/>
          <w:szCs w:val="24"/>
        </w:rPr>
        <w:t xml:space="preserve"> of</w:t>
      </w:r>
      <w:r w:rsidRPr="009D767B">
        <w:rPr>
          <w:rFonts w:cs="Times New Roman"/>
          <w:szCs w:val="24"/>
        </w:rPr>
        <w:t xml:space="preserve"> participants</w:t>
      </w:r>
      <w:r w:rsidR="00A20910" w:rsidRPr="009D767B">
        <w:rPr>
          <w:rFonts w:cs="Times New Roman"/>
          <w:szCs w:val="24"/>
        </w:rPr>
        <w:t>’ identity</w:t>
      </w:r>
      <w:r w:rsidR="00C63D27" w:rsidRPr="009D767B">
        <w:rPr>
          <w:rFonts w:cs="Times New Roman"/>
          <w:szCs w:val="24"/>
        </w:rPr>
        <w:t xml:space="preserve"> and </w:t>
      </w:r>
      <w:r w:rsidRPr="009D767B">
        <w:rPr>
          <w:rFonts w:cs="Times New Roman"/>
          <w:szCs w:val="24"/>
        </w:rPr>
        <w:t>the research setting</w:t>
      </w:r>
      <w:r w:rsidR="00C63D27" w:rsidRPr="009D767B">
        <w:rPr>
          <w:rFonts w:cs="Times New Roman"/>
          <w:szCs w:val="24"/>
        </w:rPr>
        <w:t>s</w:t>
      </w:r>
      <w:r w:rsidRPr="009D767B">
        <w:rPr>
          <w:rFonts w:cs="Times New Roman"/>
          <w:szCs w:val="24"/>
        </w:rPr>
        <w:t xml:space="preserve"> through the use </w:t>
      </w:r>
      <w:r w:rsidR="00256F09" w:rsidRPr="009D767B">
        <w:rPr>
          <w:rFonts w:cs="Times New Roman"/>
          <w:szCs w:val="24"/>
        </w:rPr>
        <w:t>of pseudonyms</w:t>
      </w:r>
      <w:r w:rsidRPr="009D767B">
        <w:rPr>
          <w:rFonts w:cs="Times New Roman"/>
          <w:szCs w:val="24"/>
        </w:rPr>
        <w:t>.</w:t>
      </w:r>
    </w:p>
    <w:p w:rsidR="00CA378A" w:rsidRPr="009D767B" w:rsidRDefault="00105526" w:rsidP="00BF7237">
      <w:pPr>
        <w:pStyle w:val="ListParagraph"/>
        <w:numPr>
          <w:ilvl w:val="0"/>
          <w:numId w:val="29"/>
        </w:numPr>
        <w:spacing w:after="0" w:line="480" w:lineRule="auto"/>
        <w:rPr>
          <w:rFonts w:cs="Times New Roman"/>
          <w:szCs w:val="24"/>
        </w:rPr>
      </w:pPr>
      <w:r w:rsidRPr="009D767B">
        <w:rPr>
          <w:rFonts w:cs="Times New Roman"/>
          <w:szCs w:val="24"/>
        </w:rPr>
        <w:t>Accommodation of</w:t>
      </w:r>
      <w:r w:rsidR="00264D3C" w:rsidRPr="009D767B">
        <w:rPr>
          <w:rFonts w:cs="Times New Roman"/>
          <w:szCs w:val="24"/>
        </w:rPr>
        <w:t xml:space="preserve"> participants</w:t>
      </w:r>
      <w:r w:rsidRPr="009D767B">
        <w:rPr>
          <w:rFonts w:cs="Times New Roman"/>
          <w:szCs w:val="24"/>
        </w:rPr>
        <w:t>’</w:t>
      </w:r>
      <w:r w:rsidR="00264D3C" w:rsidRPr="009D767B">
        <w:rPr>
          <w:rFonts w:cs="Times New Roman"/>
          <w:szCs w:val="24"/>
        </w:rPr>
        <w:t xml:space="preserve"> freedom of</w:t>
      </w:r>
      <w:r w:rsidR="00653DCF" w:rsidRPr="009D767B">
        <w:rPr>
          <w:rFonts w:cs="Times New Roman"/>
          <w:szCs w:val="24"/>
        </w:rPr>
        <w:t xml:space="preserve"> express</w:t>
      </w:r>
      <w:r w:rsidR="00264D3C" w:rsidRPr="009D767B">
        <w:rPr>
          <w:rFonts w:cs="Times New Roman"/>
          <w:szCs w:val="24"/>
        </w:rPr>
        <w:t>ion</w:t>
      </w:r>
      <w:r w:rsidR="00C63D27" w:rsidRPr="009D767B">
        <w:rPr>
          <w:rFonts w:cs="Times New Roman"/>
          <w:szCs w:val="24"/>
        </w:rPr>
        <w:t xml:space="preserve"> at their own convenience without</w:t>
      </w:r>
      <w:r w:rsidR="00653DCF" w:rsidRPr="009D767B">
        <w:rPr>
          <w:rFonts w:cs="Times New Roman"/>
          <w:szCs w:val="24"/>
        </w:rPr>
        <w:t xml:space="preserve"> interference and/or judgement from</w:t>
      </w:r>
      <w:r w:rsidR="00C63D27" w:rsidRPr="009D767B">
        <w:rPr>
          <w:rFonts w:cs="Times New Roman"/>
          <w:szCs w:val="24"/>
        </w:rPr>
        <w:t xml:space="preserve"> my</w:t>
      </w:r>
      <w:r w:rsidR="002333F7" w:rsidRPr="009D767B">
        <w:rPr>
          <w:rFonts w:cs="Times New Roman"/>
          <w:szCs w:val="24"/>
        </w:rPr>
        <w:t xml:space="preserve"> role</w:t>
      </w:r>
      <w:r w:rsidRPr="009D767B">
        <w:rPr>
          <w:rFonts w:cs="Times New Roman"/>
          <w:szCs w:val="24"/>
        </w:rPr>
        <w:t xml:space="preserve"> as a researcher</w:t>
      </w:r>
      <w:r w:rsidR="00653DCF" w:rsidRPr="009D767B">
        <w:rPr>
          <w:rFonts w:cs="Times New Roman"/>
          <w:szCs w:val="24"/>
        </w:rPr>
        <w:t>.</w:t>
      </w:r>
      <w:r w:rsidR="007E7066" w:rsidRPr="009D767B">
        <w:rPr>
          <w:rFonts w:cs="Times New Roman"/>
          <w:szCs w:val="24"/>
        </w:rPr>
        <w:t xml:space="preserve"> As far as was possible, t</w:t>
      </w:r>
      <w:r w:rsidR="006F4AA7" w:rsidRPr="009D767B">
        <w:rPr>
          <w:rFonts w:cs="Times New Roman"/>
          <w:szCs w:val="24"/>
        </w:rPr>
        <w:t>his</w:t>
      </w:r>
      <w:r w:rsidR="007E7066" w:rsidRPr="009D767B">
        <w:rPr>
          <w:rFonts w:cs="Times New Roman"/>
          <w:szCs w:val="24"/>
        </w:rPr>
        <w:t xml:space="preserve"> helped in minimising </w:t>
      </w:r>
      <w:r w:rsidR="002621BB" w:rsidRPr="009D767B">
        <w:rPr>
          <w:rFonts w:cs="Times New Roman"/>
          <w:szCs w:val="24"/>
        </w:rPr>
        <w:t xml:space="preserve">any </w:t>
      </w:r>
      <w:r w:rsidR="00B71107" w:rsidRPr="009D767B">
        <w:rPr>
          <w:rFonts w:cs="Times New Roman"/>
          <w:szCs w:val="24"/>
        </w:rPr>
        <w:t>abuse of</w:t>
      </w:r>
      <w:r w:rsidR="007E7066" w:rsidRPr="009D767B">
        <w:rPr>
          <w:rFonts w:cs="Times New Roman"/>
          <w:szCs w:val="24"/>
        </w:rPr>
        <w:t xml:space="preserve"> my</w:t>
      </w:r>
      <w:r w:rsidR="00B71107" w:rsidRPr="009D767B">
        <w:rPr>
          <w:rFonts w:cs="Times New Roman"/>
          <w:szCs w:val="24"/>
        </w:rPr>
        <w:t xml:space="preserve"> power</w:t>
      </w:r>
      <w:r w:rsidR="007E7066" w:rsidRPr="009D767B">
        <w:rPr>
          <w:rFonts w:cs="Times New Roman"/>
          <w:szCs w:val="24"/>
        </w:rPr>
        <w:t xml:space="preserve"> as researcher and as teacher</w:t>
      </w:r>
      <w:r w:rsidR="002621BB" w:rsidRPr="009D767B">
        <w:rPr>
          <w:rFonts w:cs="Times New Roman"/>
          <w:szCs w:val="24"/>
        </w:rPr>
        <w:t>.</w:t>
      </w:r>
    </w:p>
    <w:p w:rsidR="00CA378A" w:rsidRPr="009D767B" w:rsidRDefault="00105526" w:rsidP="00BF7237">
      <w:pPr>
        <w:pStyle w:val="ListParagraph"/>
        <w:numPr>
          <w:ilvl w:val="0"/>
          <w:numId w:val="29"/>
        </w:numPr>
        <w:spacing w:after="0" w:line="480" w:lineRule="auto"/>
        <w:rPr>
          <w:rFonts w:cs="Times New Roman"/>
          <w:szCs w:val="24"/>
        </w:rPr>
      </w:pPr>
      <w:r w:rsidRPr="009D767B">
        <w:rPr>
          <w:rFonts w:cs="Times New Roman"/>
          <w:szCs w:val="24"/>
        </w:rPr>
        <w:lastRenderedPageBreak/>
        <w:t>Provisions for the</w:t>
      </w:r>
      <w:r w:rsidR="00C158C1" w:rsidRPr="009D767B">
        <w:rPr>
          <w:rFonts w:cs="Times New Roman"/>
          <w:szCs w:val="24"/>
        </w:rPr>
        <w:t xml:space="preserve"> unique needs and considerations for each participant involved in the study.</w:t>
      </w:r>
      <w:r w:rsidR="00C63D27" w:rsidRPr="009D767B">
        <w:rPr>
          <w:rFonts w:cs="Times New Roman"/>
          <w:szCs w:val="24"/>
        </w:rPr>
        <w:t xml:space="preserve"> Special situations</w:t>
      </w:r>
      <w:r w:rsidR="00CD611B" w:rsidRPr="009D767B">
        <w:rPr>
          <w:rFonts w:cs="Times New Roman"/>
          <w:szCs w:val="24"/>
        </w:rPr>
        <w:t xml:space="preserve"> </w:t>
      </w:r>
      <w:r w:rsidR="00C63D27" w:rsidRPr="009D767B">
        <w:rPr>
          <w:rFonts w:cs="Times New Roman"/>
          <w:szCs w:val="24"/>
        </w:rPr>
        <w:t>participan</w:t>
      </w:r>
      <w:r w:rsidR="00B50797" w:rsidRPr="009D767B">
        <w:rPr>
          <w:rFonts w:cs="Times New Roman"/>
          <w:szCs w:val="24"/>
        </w:rPr>
        <w:t xml:space="preserve">ts faced during the enquiry (e.g. not wanting to be recorded on tape was quickly changed to the preferred method of hand-written recordings) were quickly rectified. </w:t>
      </w:r>
    </w:p>
    <w:p w:rsidR="00304DF0" w:rsidRPr="009D767B" w:rsidRDefault="004200C7" w:rsidP="00BF7237">
      <w:pPr>
        <w:pStyle w:val="ListParagraph"/>
        <w:numPr>
          <w:ilvl w:val="0"/>
          <w:numId w:val="29"/>
        </w:numPr>
        <w:spacing w:after="0" w:line="480" w:lineRule="auto"/>
        <w:rPr>
          <w:rFonts w:cs="Times New Roman"/>
          <w:szCs w:val="24"/>
        </w:rPr>
      </w:pPr>
      <w:r w:rsidRPr="009D767B">
        <w:rPr>
          <w:rFonts w:cs="Times New Roman"/>
          <w:szCs w:val="24"/>
        </w:rPr>
        <w:t>Accuracy of information</w:t>
      </w:r>
      <w:r w:rsidR="004714D1" w:rsidRPr="009D767B">
        <w:rPr>
          <w:rFonts w:cs="Times New Roman"/>
          <w:szCs w:val="24"/>
        </w:rPr>
        <w:t xml:space="preserve"> </w:t>
      </w:r>
      <w:r w:rsidR="00AF07F2" w:rsidRPr="009D767B">
        <w:rPr>
          <w:rFonts w:cs="Times New Roman"/>
          <w:szCs w:val="24"/>
        </w:rPr>
        <w:t>through</w:t>
      </w:r>
      <w:r w:rsidR="00105526" w:rsidRPr="009D767B">
        <w:rPr>
          <w:rFonts w:cs="Times New Roman"/>
          <w:szCs w:val="24"/>
        </w:rPr>
        <w:t xml:space="preserve"> verification (</w:t>
      </w:r>
      <w:r w:rsidR="00304DF0" w:rsidRPr="009D767B">
        <w:rPr>
          <w:rFonts w:cs="Times New Roman"/>
          <w:szCs w:val="24"/>
        </w:rPr>
        <w:t>member checking</w:t>
      </w:r>
      <w:r w:rsidR="003B210F" w:rsidRPr="009D767B">
        <w:rPr>
          <w:rFonts w:cs="Times New Roman"/>
          <w:szCs w:val="24"/>
        </w:rPr>
        <w:t xml:space="preserve"> and Lincoln </w:t>
      </w:r>
      <w:r w:rsidR="004906D0" w:rsidRPr="009D767B">
        <w:rPr>
          <w:rFonts w:cs="Times New Roman"/>
          <w:szCs w:val="24"/>
        </w:rPr>
        <w:t>and Guba’s</w:t>
      </w:r>
      <w:r w:rsidR="003B210F" w:rsidRPr="009D767B">
        <w:rPr>
          <w:rFonts w:cs="Times New Roman"/>
          <w:szCs w:val="24"/>
        </w:rPr>
        <w:t xml:space="preserve"> (1985) method of achieving rigour</w:t>
      </w:r>
      <w:r w:rsidR="00B34B29" w:rsidRPr="009D767B">
        <w:rPr>
          <w:rFonts w:cs="Times New Roman"/>
          <w:szCs w:val="24"/>
        </w:rPr>
        <w:t>: credibility, transferability, dependability, and confirmability</w:t>
      </w:r>
      <w:r w:rsidR="00105526" w:rsidRPr="009D767B">
        <w:rPr>
          <w:rFonts w:cs="Times New Roman"/>
          <w:szCs w:val="24"/>
        </w:rPr>
        <w:t>)</w:t>
      </w:r>
      <w:r w:rsidR="00653DCF" w:rsidRPr="009D767B">
        <w:rPr>
          <w:rFonts w:cs="Times New Roman"/>
          <w:szCs w:val="24"/>
        </w:rPr>
        <w:t>.</w:t>
      </w:r>
      <w:r w:rsidR="004714D1" w:rsidRPr="009D767B">
        <w:rPr>
          <w:rFonts w:cs="Times New Roman"/>
          <w:szCs w:val="24"/>
        </w:rPr>
        <w:t xml:space="preserve"> T</w:t>
      </w:r>
      <w:r w:rsidR="00DD1BAD" w:rsidRPr="009D767B">
        <w:rPr>
          <w:rFonts w:cs="Times New Roman"/>
          <w:szCs w:val="24"/>
        </w:rPr>
        <w:t>he information gathered through the three data medium</w:t>
      </w:r>
      <w:r w:rsidR="008C5737" w:rsidRPr="009D767B">
        <w:rPr>
          <w:rFonts w:cs="Times New Roman"/>
          <w:szCs w:val="24"/>
        </w:rPr>
        <w:t xml:space="preserve"> (</w:t>
      </w:r>
      <w:r w:rsidR="00056D50" w:rsidRPr="009D767B">
        <w:rPr>
          <w:rFonts w:cs="Times New Roman"/>
          <w:szCs w:val="24"/>
        </w:rPr>
        <w:t xml:space="preserve">structured observation, document analysis and in-depth interviews) </w:t>
      </w:r>
      <w:r w:rsidR="008C5737" w:rsidRPr="009D767B">
        <w:rPr>
          <w:rFonts w:cs="Times New Roman"/>
          <w:szCs w:val="24"/>
        </w:rPr>
        <w:t>is credible and trustworthy</w:t>
      </w:r>
      <w:r w:rsidR="004714D1" w:rsidRPr="009D767B">
        <w:rPr>
          <w:rFonts w:cs="Times New Roman"/>
          <w:szCs w:val="24"/>
        </w:rPr>
        <w:t>.</w:t>
      </w:r>
      <w:r w:rsidR="008C5737" w:rsidRPr="009D767B">
        <w:rPr>
          <w:rFonts w:cs="Times New Roman"/>
          <w:szCs w:val="24"/>
        </w:rPr>
        <w:t xml:space="preserve">  </w:t>
      </w:r>
    </w:p>
    <w:p w:rsidR="00AF111B" w:rsidRPr="009D767B" w:rsidRDefault="004714D1" w:rsidP="00BF7237">
      <w:pPr>
        <w:pStyle w:val="ListParagraph"/>
        <w:numPr>
          <w:ilvl w:val="0"/>
          <w:numId w:val="29"/>
        </w:numPr>
        <w:spacing w:after="0" w:line="480" w:lineRule="auto"/>
        <w:rPr>
          <w:rFonts w:cs="Times New Roman"/>
          <w:szCs w:val="24"/>
        </w:rPr>
      </w:pPr>
      <w:r w:rsidRPr="009D767B">
        <w:rPr>
          <w:rFonts w:cs="Times New Roman"/>
          <w:szCs w:val="24"/>
        </w:rPr>
        <w:t>A trusting relationship with participants through an assurance of confidentiality</w:t>
      </w:r>
      <w:r w:rsidR="00E143FB" w:rsidRPr="009D767B">
        <w:rPr>
          <w:rFonts w:cs="Times New Roman"/>
          <w:szCs w:val="24"/>
        </w:rPr>
        <w:t xml:space="preserve">. </w:t>
      </w:r>
    </w:p>
    <w:p w:rsidR="00B41BFB" w:rsidRPr="00F468D6" w:rsidRDefault="00B41BFB" w:rsidP="00001E47">
      <w:pPr>
        <w:spacing w:after="0" w:line="480" w:lineRule="auto"/>
        <w:ind w:firstLine="360"/>
        <w:rPr>
          <w:rFonts w:cs="Times New Roman"/>
          <w:i/>
          <w:szCs w:val="24"/>
        </w:rPr>
      </w:pPr>
      <w:r w:rsidRPr="00F468D6">
        <w:rPr>
          <w:rFonts w:cs="Times New Roman"/>
          <w:i/>
          <w:szCs w:val="24"/>
        </w:rPr>
        <w:t xml:space="preserve">Respecting participants’ rights and eliminating deceit: </w:t>
      </w:r>
    </w:p>
    <w:p w:rsidR="005619F4" w:rsidRPr="009D767B" w:rsidRDefault="00B41BFB" w:rsidP="00EB17BC">
      <w:pPr>
        <w:spacing w:after="0" w:line="480" w:lineRule="auto"/>
        <w:ind w:firstLine="720"/>
        <w:rPr>
          <w:rFonts w:cs="Times New Roman"/>
          <w:szCs w:val="24"/>
          <w:lang w:val="en-029"/>
        </w:rPr>
      </w:pPr>
      <w:r w:rsidRPr="00F468D6">
        <w:rPr>
          <w:rFonts w:cs="Times New Roman"/>
          <w:szCs w:val="24"/>
        </w:rPr>
        <w:t xml:space="preserve">The element of the </w:t>
      </w:r>
      <w:r w:rsidRPr="00195743">
        <w:rPr>
          <w:rFonts w:cs="Times New Roman"/>
          <w:i/>
          <w:szCs w:val="24"/>
        </w:rPr>
        <w:t>Kantian deontogical ethics</w:t>
      </w:r>
      <w:r w:rsidR="00F850F0">
        <w:rPr>
          <w:rFonts w:cs="Times New Roman"/>
          <w:szCs w:val="24"/>
        </w:rPr>
        <w:t xml:space="preserve"> employed in this study </w:t>
      </w:r>
      <w:r w:rsidRPr="00F468D6">
        <w:rPr>
          <w:rFonts w:cs="Times New Roman"/>
          <w:szCs w:val="24"/>
        </w:rPr>
        <w:t xml:space="preserve">concerns participants being aware of their rights in the research process and my respecting their rights </w:t>
      </w:r>
      <w:r>
        <w:rPr>
          <w:rFonts w:cs="Times New Roman"/>
          <w:szCs w:val="24"/>
        </w:rPr>
        <w:t>(Kant 2010; Sikes 2010</w:t>
      </w:r>
      <w:r w:rsidRPr="00F468D6">
        <w:rPr>
          <w:rFonts w:cs="Times New Roman"/>
          <w:szCs w:val="24"/>
        </w:rPr>
        <w:t xml:space="preserve">). </w:t>
      </w:r>
      <w:r w:rsidRPr="009D767B">
        <w:rPr>
          <w:rFonts w:cs="Times New Roman"/>
          <w:szCs w:val="24"/>
        </w:rPr>
        <w:t>On the premise of respecting such rights,</w:t>
      </w:r>
      <w:r w:rsidR="00EB17BC" w:rsidRPr="009D767B">
        <w:rPr>
          <w:rFonts w:cs="Times New Roman"/>
          <w:szCs w:val="24"/>
        </w:rPr>
        <w:t xml:space="preserve"> I remained honest to participants about their rights and the research intent.</w:t>
      </w:r>
      <w:r w:rsidR="007D7670" w:rsidRPr="009D767B">
        <w:rPr>
          <w:rFonts w:cs="Times New Roman"/>
          <w:szCs w:val="24"/>
          <w:lang w:val="en-029"/>
        </w:rPr>
        <w:t xml:space="preserve"> </w:t>
      </w:r>
    </w:p>
    <w:p w:rsidR="00F15F9E" w:rsidRPr="00F02291" w:rsidRDefault="00B41BFB" w:rsidP="005619F4">
      <w:pPr>
        <w:spacing w:after="0" w:line="480" w:lineRule="auto"/>
        <w:ind w:firstLine="720"/>
        <w:rPr>
          <w:rFonts w:cs="Times New Roman"/>
          <w:szCs w:val="24"/>
        </w:rPr>
      </w:pPr>
      <w:r w:rsidRPr="009D767B">
        <w:rPr>
          <w:rFonts w:cs="Times New Roman"/>
          <w:szCs w:val="24"/>
          <w:lang w:val="en-029"/>
        </w:rPr>
        <w:t>The objectives of the study, the standards set by the university’s ethics policy document</w:t>
      </w:r>
      <w:r w:rsidR="00D230CB" w:rsidRPr="009D767B">
        <w:rPr>
          <w:rFonts w:cs="Times New Roman"/>
          <w:szCs w:val="24"/>
          <w:lang w:val="en-029"/>
        </w:rPr>
        <w:t xml:space="preserve"> (The University of Sheffield’s Ethics</w:t>
      </w:r>
      <w:r w:rsidR="00A36FD1" w:rsidRPr="009D767B">
        <w:rPr>
          <w:rFonts w:cs="Times New Roman"/>
          <w:szCs w:val="24"/>
          <w:lang w:val="en-029"/>
        </w:rPr>
        <w:t xml:space="preserve"> </w:t>
      </w:r>
      <w:r w:rsidR="00D230CB" w:rsidRPr="009D767B">
        <w:rPr>
          <w:rFonts w:cs="Times New Roman"/>
          <w:szCs w:val="24"/>
          <w:lang w:val="en-029"/>
        </w:rPr>
        <w:t>Policy Government Research Involving Human</w:t>
      </w:r>
      <w:r w:rsidR="00A36FD1" w:rsidRPr="009D767B">
        <w:rPr>
          <w:rFonts w:cs="Times New Roman"/>
          <w:szCs w:val="24"/>
          <w:lang w:val="en-029"/>
        </w:rPr>
        <w:t xml:space="preserve"> Participants, Personal Data and Human Tissue: Version 6), </w:t>
      </w:r>
      <w:r w:rsidRPr="009D767B">
        <w:rPr>
          <w:rFonts w:cs="Times New Roman"/>
          <w:szCs w:val="24"/>
          <w:lang w:val="en-029"/>
        </w:rPr>
        <w:t>as well as the reaso</w:t>
      </w:r>
      <w:r w:rsidR="00C15F65" w:rsidRPr="009D767B">
        <w:rPr>
          <w:rFonts w:cs="Times New Roman"/>
          <w:szCs w:val="24"/>
          <w:lang w:val="en-029"/>
        </w:rPr>
        <w:t>n for my presence in both research settings</w:t>
      </w:r>
      <w:r w:rsidRPr="009D767B">
        <w:rPr>
          <w:rFonts w:cs="Times New Roman"/>
          <w:szCs w:val="24"/>
          <w:lang w:val="en-029"/>
        </w:rPr>
        <w:t>, were communicated verbally and in writing to all participants.</w:t>
      </w:r>
      <w:r w:rsidR="007D7670" w:rsidRPr="009D767B">
        <w:rPr>
          <w:rFonts w:cs="Times New Roman"/>
          <w:szCs w:val="24"/>
          <w:lang w:val="en-029"/>
        </w:rPr>
        <w:t xml:space="preserve"> Participants were informed that all names, including the names of both schools, would be kept confidential through the use of pseudonyms.</w:t>
      </w:r>
      <w:r w:rsidR="007D7670" w:rsidRPr="00F02291">
        <w:rPr>
          <w:rFonts w:cs="Times New Roman"/>
          <w:szCs w:val="24"/>
          <w:lang w:val="en-029"/>
        </w:rPr>
        <w:t xml:space="preserve"> </w:t>
      </w:r>
      <w:r w:rsidR="007D7670" w:rsidRPr="00F02291">
        <w:rPr>
          <w:rFonts w:cs="Times New Roman"/>
          <w:szCs w:val="24"/>
        </w:rPr>
        <w:t xml:space="preserve">To further respect the rights of the participants, it was communicated that they were not compelled to participate in the study and that they could refuse to participate at any given time. In addition, participants had three weeks to read all </w:t>
      </w:r>
      <w:r w:rsidR="007D7670" w:rsidRPr="00F02291">
        <w:rPr>
          <w:rFonts w:cs="Times New Roman"/>
          <w:szCs w:val="24"/>
        </w:rPr>
        <w:lastRenderedPageBreak/>
        <w:t>information sheets and sign consent forms to confirm their involvement in the study.</w:t>
      </w:r>
      <w:r w:rsidR="00F15F9E" w:rsidRPr="00F02291">
        <w:rPr>
          <w:rFonts w:cs="Times New Roman"/>
          <w:szCs w:val="24"/>
        </w:rPr>
        <w:t xml:space="preserve"> </w:t>
      </w:r>
      <w:r w:rsidR="0096698E" w:rsidRPr="00F02291">
        <w:rPr>
          <w:rFonts w:cs="Times New Roman"/>
          <w:szCs w:val="24"/>
        </w:rPr>
        <w:t>Participants were also informed of their rights to view the results of the study</w:t>
      </w:r>
      <w:r w:rsidR="00F15F9E" w:rsidRPr="00F02291">
        <w:rPr>
          <w:rFonts w:cs="Times New Roman"/>
          <w:szCs w:val="24"/>
        </w:rPr>
        <w:t xml:space="preserve"> provided at both schools </w:t>
      </w:r>
      <w:r w:rsidR="00A36FD1">
        <w:rPr>
          <w:rFonts w:cs="Times New Roman"/>
          <w:szCs w:val="24"/>
        </w:rPr>
        <w:t>(primary and high</w:t>
      </w:r>
      <w:r w:rsidR="00F15F9E" w:rsidRPr="00F02291">
        <w:rPr>
          <w:rFonts w:cs="Times New Roman"/>
          <w:szCs w:val="24"/>
        </w:rPr>
        <w:t>) after completion.</w:t>
      </w:r>
    </w:p>
    <w:p w:rsidR="00EB17BC" w:rsidRPr="00F02291" w:rsidRDefault="00F15F9E" w:rsidP="00CE1192">
      <w:pPr>
        <w:spacing w:after="0" w:line="480" w:lineRule="auto"/>
        <w:ind w:firstLine="720"/>
        <w:rPr>
          <w:rFonts w:cs="Times New Roman"/>
          <w:szCs w:val="24"/>
          <w:lang w:val="en-029"/>
        </w:rPr>
      </w:pPr>
      <w:r w:rsidRPr="008527D9">
        <w:rPr>
          <w:rFonts w:cs="Times New Roman"/>
          <w:szCs w:val="24"/>
          <w:lang w:val="en-029"/>
        </w:rPr>
        <w:t>The foregoing rigour of my respecting participants’ rights in this re</w:t>
      </w:r>
      <w:r w:rsidR="00C15F65" w:rsidRPr="008527D9">
        <w:rPr>
          <w:rFonts w:cs="Times New Roman"/>
          <w:szCs w:val="24"/>
          <w:lang w:val="en-029"/>
        </w:rPr>
        <w:t xml:space="preserve">search process assisted with minimising </w:t>
      </w:r>
      <w:r w:rsidR="00FF6EF2" w:rsidRPr="008527D9">
        <w:rPr>
          <w:rFonts w:cs="Times New Roman"/>
          <w:szCs w:val="24"/>
          <w:lang w:val="en-029"/>
        </w:rPr>
        <w:t>any sense of deception and misunderstandings. Thus,</w:t>
      </w:r>
      <w:r w:rsidR="00504B33" w:rsidRPr="008527D9">
        <w:rPr>
          <w:rFonts w:cs="Times New Roman"/>
          <w:szCs w:val="24"/>
          <w:lang w:val="en-029"/>
        </w:rPr>
        <w:t xml:space="preserve"> deceit or </w:t>
      </w:r>
      <w:r w:rsidRPr="008527D9">
        <w:rPr>
          <w:rFonts w:cs="Times New Roman"/>
          <w:szCs w:val="24"/>
          <w:lang w:val="en-029"/>
        </w:rPr>
        <w:t>dishonesty played no part in this research.</w:t>
      </w:r>
      <w:r w:rsidRPr="00F02291">
        <w:rPr>
          <w:rFonts w:cs="Times New Roman"/>
          <w:szCs w:val="24"/>
          <w:lang w:val="en-029"/>
        </w:rPr>
        <w:t xml:space="preserve"> </w:t>
      </w:r>
    </w:p>
    <w:p w:rsidR="00CC7B32" w:rsidRPr="008527D9" w:rsidRDefault="00B41BFB" w:rsidP="00026AD0">
      <w:pPr>
        <w:spacing w:after="0" w:line="480" w:lineRule="auto"/>
        <w:ind w:firstLine="720"/>
        <w:rPr>
          <w:rFonts w:cs="Times New Roman"/>
          <w:szCs w:val="24"/>
        </w:rPr>
      </w:pPr>
      <w:r w:rsidRPr="00F468D6">
        <w:rPr>
          <w:rFonts w:cs="Times New Roman"/>
          <w:szCs w:val="24"/>
        </w:rPr>
        <w:t xml:space="preserve">    According to </w:t>
      </w:r>
      <w:r w:rsidRPr="003770C3">
        <w:rPr>
          <w:rFonts w:cs="Times New Roman"/>
          <w:szCs w:val="24"/>
        </w:rPr>
        <w:t>Wiles (2013</w:t>
      </w:r>
      <w:r w:rsidRPr="00F468D6">
        <w:rPr>
          <w:rFonts w:cs="Times New Roman"/>
          <w:szCs w:val="24"/>
        </w:rPr>
        <w:t xml:space="preserve">) “Consequentialist approaches argue that ethical decisions should be based on the consequences of specific actions so that an action is morally right if it will produce a good outcome for an individual or for wider society” </w:t>
      </w:r>
      <w:r>
        <w:rPr>
          <w:rFonts w:cs="Times New Roman"/>
          <w:szCs w:val="24"/>
        </w:rPr>
        <w:t xml:space="preserve">(p. 14). Concerning </w:t>
      </w:r>
      <w:r w:rsidRPr="00F468D6">
        <w:rPr>
          <w:rFonts w:cs="Times New Roman"/>
          <w:szCs w:val="24"/>
        </w:rPr>
        <w:t xml:space="preserve"> </w:t>
      </w:r>
      <w:r>
        <w:rPr>
          <w:rFonts w:cs="Times New Roman"/>
          <w:szCs w:val="24"/>
        </w:rPr>
        <w:t xml:space="preserve">Aristotelian </w:t>
      </w:r>
      <w:r w:rsidRPr="00F468D6">
        <w:rPr>
          <w:rFonts w:cs="Times New Roman"/>
          <w:szCs w:val="24"/>
        </w:rPr>
        <w:t>virtue ethics</w:t>
      </w:r>
      <w:r>
        <w:rPr>
          <w:rFonts w:cs="Times New Roman"/>
          <w:szCs w:val="24"/>
        </w:rPr>
        <w:t>,</w:t>
      </w:r>
      <w:r w:rsidRPr="00F468D6">
        <w:rPr>
          <w:rFonts w:cs="Times New Roman"/>
          <w:szCs w:val="24"/>
        </w:rPr>
        <w:t xml:space="preserve"> Irwin (2002) states that “[it] is firmly teleological; it is concerned with the common good of a community; which is the goal that justifies the requirements of special justice” (p. 4</w:t>
      </w:r>
      <w:r>
        <w:rPr>
          <w:rFonts w:cs="Times New Roman"/>
          <w:szCs w:val="24"/>
        </w:rPr>
        <w:t xml:space="preserve">31). From the above quotations, it is understood </w:t>
      </w:r>
      <w:r w:rsidRPr="00F468D6">
        <w:rPr>
          <w:rFonts w:cs="Times New Roman"/>
          <w:szCs w:val="24"/>
        </w:rPr>
        <w:t>that when researchers embark on a research project, the</w:t>
      </w:r>
      <w:r>
        <w:rPr>
          <w:rFonts w:cs="Times New Roman"/>
          <w:szCs w:val="24"/>
        </w:rPr>
        <w:t xml:space="preserve"> outcome should serve to impact </w:t>
      </w:r>
      <w:r w:rsidRPr="00F468D6">
        <w:rPr>
          <w:rFonts w:cs="Times New Roman"/>
          <w:szCs w:val="24"/>
        </w:rPr>
        <w:t xml:space="preserve">the </w:t>
      </w:r>
      <w:r>
        <w:rPr>
          <w:rFonts w:cs="Times New Roman"/>
          <w:szCs w:val="24"/>
        </w:rPr>
        <w:t>populace positively through t</w:t>
      </w:r>
      <w:r w:rsidRPr="00F468D6">
        <w:rPr>
          <w:rFonts w:cs="Times New Roman"/>
          <w:szCs w:val="24"/>
        </w:rPr>
        <w:t xml:space="preserve">he particular discipline </w:t>
      </w:r>
      <w:r>
        <w:rPr>
          <w:rFonts w:cs="Times New Roman"/>
          <w:szCs w:val="24"/>
        </w:rPr>
        <w:t>of the research.</w:t>
      </w:r>
      <w:r w:rsidRPr="00F468D6">
        <w:rPr>
          <w:rFonts w:cs="Times New Roman"/>
          <w:szCs w:val="24"/>
        </w:rPr>
        <w:t xml:space="preserve"> Through</w:t>
      </w:r>
      <w:r>
        <w:rPr>
          <w:rFonts w:cs="Times New Roman"/>
          <w:szCs w:val="24"/>
        </w:rPr>
        <w:t xml:space="preserve"> the</w:t>
      </w:r>
      <w:r w:rsidRPr="00F468D6">
        <w:rPr>
          <w:rFonts w:cs="Times New Roman"/>
          <w:szCs w:val="24"/>
        </w:rPr>
        <w:t xml:space="preserve"> lens</w:t>
      </w:r>
      <w:r>
        <w:rPr>
          <w:rFonts w:cs="Times New Roman"/>
          <w:szCs w:val="24"/>
        </w:rPr>
        <w:t xml:space="preserve">es of </w:t>
      </w:r>
      <w:r w:rsidRPr="00F468D6">
        <w:rPr>
          <w:rFonts w:cs="Times New Roman"/>
          <w:szCs w:val="24"/>
        </w:rPr>
        <w:t xml:space="preserve">consequentialist ethics and </w:t>
      </w:r>
      <w:r w:rsidR="004F1CA8" w:rsidRPr="00F468D6">
        <w:rPr>
          <w:rFonts w:cs="Times New Roman"/>
          <w:szCs w:val="24"/>
        </w:rPr>
        <w:t xml:space="preserve">the </w:t>
      </w:r>
      <w:r w:rsidR="004F1CA8">
        <w:rPr>
          <w:rFonts w:cs="Times New Roman"/>
          <w:szCs w:val="24"/>
        </w:rPr>
        <w:t>Aristotelian</w:t>
      </w:r>
      <w:r w:rsidRPr="00F468D6">
        <w:rPr>
          <w:rFonts w:cs="Times New Roman"/>
          <w:szCs w:val="24"/>
        </w:rPr>
        <w:t xml:space="preserve"> virtue ethics</w:t>
      </w:r>
      <w:r>
        <w:rPr>
          <w:rFonts w:cs="Times New Roman"/>
          <w:szCs w:val="24"/>
        </w:rPr>
        <w:t>,</w:t>
      </w:r>
      <w:r w:rsidRPr="00F468D6">
        <w:rPr>
          <w:rFonts w:cs="Times New Roman"/>
          <w:szCs w:val="24"/>
        </w:rPr>
        <w:t xml:space="preserve"> my effort in doing this research</w:t>
      </w:r>
      <w:r>
        <w:rPr>
          <w:rFonts w:cs="Times New Roman"/>
          <w:szCs w:val="24"/>
        </w:rPr>
        <w:t xml:space="preserve"> is undoubtedly aimed at </w:t>
      </w:r>
      <w:r w:rsidRPr="00F468D6">
        <w:rPr>
          <w:rFonts w:cs="Times New Roman"/>
          <w:szCs w:val="24"/>
        </w:rPr>
        <w:t>the betterment of poor children who will come to experience PATH.</w:t>
      </w:r>
      <w:r w:rsidR="008E1AFD">
        <w:rPr>
          <w:rFonts w:cs="Times New Roman"/>
          <w:szCs w:val="24"/>
        </w:rPr>
        <w:t xml:space="preserve"> </w:t>
      </w:r>
      <w:r w:rsidR="008E1AFD" w:rsidRPr="008527D9">
        <w:rPr>
          <w:rFonts w:cs="Times New Roman"/>
          <w:szCs w:val="24"/>
        </w:rPr>
        <w:t xml:space="preserve">It </w:t>
      </w:r>
      <w:r w:rsidR="009661E4" w:rsidRPr="008527D9">
        <w:rPr>
          <w:rFonts w:cs="Times New Roman"/>
          <w:szCs w:val="24"/>
        </w:rPr>
        <w:t>is</w:t>
      </w:r>
      <w:r w:rsidR="008E1AFD" w:rsidRPr="008527D9">
        <w:rPr>
          <w:rFonts w:cs="Times New Roman"/>
          <w:szCs w:val="24"/>
        </w:rPr>
        <w:t xml:space="preserve"> therefore</w:t>
      </w:r>
      <w:r w:rsidR="009661E4" w:rsidRPr="008527D9">
        <w:rPr>
          <w:rFonts w:cs="Times New Roman"/>
          <w:szCs w:val="24"/>
        </w:rPr>
        <w:t xml:space="preserve"> critical </w:t>
      </w:r>
      <w:r w:rsidR="008E1AFD" w:rsidRPr="008527D9">
        <w:rPr>
          <w:rFonts w:cs="Times New Roman"/>
          <w:szCs w:val="24"/>
        </w:rPr>
        <w:t xml:space="preserve">for researchers </w:t>
      </w:r>
      <w:r w:rsidR="00C15F65" w:rsidRPr="008527D9">
        <w:rPr>
          <w:rFonts w:cs="Times New Roman"/>
          <w:szCs w:val="24"/>
        </w:rPr>
        <w:t xml:space="preserve">to do what they can to </w:t>
      </w:r>
      <w:r w:rsidR="008F28A8" w:rsidRPr="008527D9">
        <w:rPr>
          <w:rFonts w:cs="Times New Roman"/>
          <w:szCs w:val="24"/>
        </w:rPr>
        <w:t>ensure</w:t>
      </w:r>
      <w:r w:rsidR="00CC7B32" w:rsidRPr="008527D9">
        <w:rPr>
          <w:rFonts w:cs="Times New Roman"/>
          <w:szCs w:val="24"/>
        </w:rPr>
        <w:t xml:space="preserve"> that the knowledge</w:t>
      </w:r>
      <w:r w:rsidR="00CF3712" w:rsidRPr="008527D9">
        <w:rPr>
          <w:rFonts w:cs="Times New Roman"/>
          <w:szCs w:val="24"/>
        </w:rPr>
        <w:t xml:space="preserve"> produced</w:t>
      </w:r>
      <w:r w:rsidR="00CC7B32" w:rsidRPr="008527D9">
        <w:rPr>
          <w:rFonts w:cs="Times New Roman"/>
          <w:szCs w:val="24"/>
        </w:rPr>
        <w:t xml:space="preserve"> to bring about this betterment is credible. </w:t>
      </w:r>
    </w:p>
    <w:p w:rsidR="00026AD0" w:rsidRPr="00026AD0" w:rsidRDefault="00CC7B32" w:rsidP="00026AD0">
      <w:pPr>
        <w:spacing w:after="0" w:line="480" w:lineRule="auto"/>
        <w:ind w:firstLine="720"/>
        <w:rPr>
          <w:rFonts w:cs="Times New Roman"/>
          <w:color w:val="FF0000"/>
          <w:szCs w:val="24"/>
          <w:lang w:val="en-029"/>
        </w:rPr>
      </w:pPr>
      <w:r w:rsidRPr="008527D9">
        <w:rPr>
          <w:rFonts w:cs="Times New Roman"/>
          <w:szCs w:val="24"/>
        </w:rPr>
        <w:t xml:space="preserve"> </w:t>
      </w:r>
      <w:r w:rsidR="00CE1192" w:rsidRPr="008527D9">
        <w:rPr>
          <w:rFonts w:cs="Times New Roman"/>
          <w:szCs w:val="24"/>
        </w:rPr>
        <w:t xml:space="preserve">In an effort to accurately </w:t>
      </w:r>
      <w:r w:rsidR="00CF3712" w:rsidRPr="008527D9">
        <w:rPr>
          <w:rFonts w:cs="Times New Roman"/>
          <w:szCs w:val="24"/>
        </w:rPr>
        <w:t xml:space="preserve">represent participants’ experiences, I ensured that </w:t>
      </w:r>
      <w:r w:rsidR="00CE1192" w:rsidRPr="008527D9">
        <w:rPr>
          <w:rFonts w:cs="Times New Roman"/>
          <w:szCs w:val="24"/>
        </w:rPr>
        <w:t>they</w:t>
      </w:r>
      <w:r w:rsidR="00CF3712" w:rsidRPr="008527D9">
        <w:rPr>
          <w:rFonts w:cs="Times New Roman"/>
          <w:szCs w:val="24"/>
        </w:rPr>
        <w:t xml:space="preserve"> </w:t>
      </w:r>
      <w:r w:rsidR="00CE1192" w:rsidRPr="008527D9">
        <w:rPr>
          <w:rFonts w:cs="Times New Roman"/>
          <w:szCs w:val="24"/>
        </w:rPr>
        <w:t>verify their interpretations</w:t>
      </w:r>
      <w:r w:rsidR="004F1CA8" w:rsidRPr="008527D9">
        <w:rPr>
          <w:rFonts w:cs="Times New Roman"/>
          <w:szCs w:val="24"/>
        </w:rPr>
        <w:t xml:space="preserve"> </w:t>
      </w:r>
      <w:r w:rsidR="00CE1192" w:rsidRPr="008527D9">
        <w:rPr>
          <w:rFonts w:cs="Times New Roman"/>
          <w:szCs w:val="24"/>
        </w:rPr>
        <w:t>through member checking.</w:t>
      </w:r>
      <w:r w:rsidR="00E83323" w:rsidRPr="008527D9">
        <w:rPr>
          <w:rFonts w:cs="Times New Roman"/>
          <w:szCs w:val="24"/>
        </w:rPr>
        <w:t xml:space="preserve"> I also </w:t>
      </w:r>
      <w:r w:rsidR="00CC43FD" w:rsidRPr="008527D9">
        <w:rPr>
          <w:rFonts w:cs="Times New Roman"/>
          <w:szCs w:val="24"/>
        </w:rPr>
        <w:t>ensured accurate</w:t>
      </w:r>
      <w:r w:rsidR="00A56574" w:rsidRPr="008527D9">
        <w:rPr>
          <w:rFonts w:cs="Times New Roman"/>
          <w:szCs w:val="24"/>
        </w:rPr>
        <w:t xml:space="preserve"> representation</w:t>
      </w:r>
      <w:r w:rsidR="00C47FD3" w:rsidRPr="008527D9">
        <w:rPr>
          <w:rFonts w:cs="Times New Roman"/>
          <w:szCs w:val="24"/>
        </w:rPr>
        <w:t xml:space="preserve"> of participants’ experiences with PATH through the</w:t>
      </w:r>
      <w:r w:rsidR="00CC43FD" w:rsidRPr="008527D9">
        <w:rPr>
          <w:rFonts w:cs="Times New Roman"/>
          <w:szCs w:val="24"/>
        </w:rPr>
        <w:t xml:space="preserve"> application </w:t>
      </w:r>
      <w:r w:rsidR="00C47FD3" w:rsidRPr="008527D9">
        <w:rPr>
          <w:rFonts w:cs="Times New Roman"/>
          <w:szCs w:val="24"/>
        </w:rPr>
        <w:t>of</w:t>
      </w:r>
      <w:r w:rsidR="00CC43FD" w:rsidRPr="008527D9">
        <w:rPr>
          <w:rFonts w:cs="Times New Roman"/>
          <w:szCs w:val="24"/>
        </w:rPr>
        <w:t xml:space="preserve"> Lincoln and Guba’s (1985)</w:t>
      </w:r>
      <w:r w:rsidR="00E6229E" w:rsidRPr="008527D9">
        <w:rPr>
          <w:rFonts w:cs="Times New Roman"/>
          <w:szCs w:val="24"/>
        </w:rPr>
        <w:t xml:space="preserve"> methods </w:t>
      </w:r>
      <w:r w:rsidR="00CC43FD" w:rsidRPr="008527D9">
        <w:rPr>
          <w:rFonts w:cs="Times New Roman"/>
          <w:szCs w:val="24"/>
        </w:rPr>
        <w:t>(</w:t>
      </w:r>
      <w:r w:rsidR="00CC43FD" w:rsidRPr="008527D9">
        <w:rPr>
          <w:rFonts w:cs="Times New Roman"/>
          <w:i/>
          <w:szCs w:val="24"/>
        </w:rPr>
        <w:t>credibility, transferability, dependability, and confirmability</w:t>
      </w:r>
      <w:r w:rsidR="00CC43FD" w:rsidRPr="008527D9">
        <w:rPr>
          <w:rFonts w:cs="Times New Roman"/>
          <w:szCs w:val="24"/>
        </w:rPr>
        <w:t>) of achieving rigour</w:t>
      </w:r>
      <w:r w:rsidR="009661E4" w:rsidRPr="008527D9">
        <w:rPr>
          <w:rFonts w:cs="Times New Roman"/>
          <w:szCs w:val="24"/>
        </w:rPr>
        <w:t xml:space="preserve"> in </w:t>
      </w:r>
      <w:r w:rsidR="00E6229E" w:rsidRPr="008527D9">
        <w:rPr>
          <w:rFonts w:cs="Times New Roman"/>
          <w:szCs w:val="24"/>
        </w:rPr>
        <w:t>qualitative research such as this (</w:t>
      </w:r>
      <w:r w:rsidR="00E6229E" w:rsidRPr="008527D9">
        <w:rPr>
          <w:rFonts w:cs="Times New Roman"/>
          <w:i/>
          <w:szCs w:val="24"/>
        </w:rPr>
        <w:t>see more</w:t>
      </w:r>
      <w:r w:rsidR="004906D0" w:rsidRPr="008527D9">
        <w:rPr>
          <w:rFonts w:cs="Times New Roman"/>
          <w:i/>
          <w:szCs w:val="24"/>
        </w:rPr>
        <w:t xml:space="preserve"> on rigour above</w:t>
      </w:r>
      <w:r w:rsidR="00E6229E" w:rsidRPr="008527D9">
        <w:rPr>
          <w:rFonts w:cs="Times New Roman"/>
          <w:szCs w:val="24"/>
        </w:rPr>
        <w:t>).</w:t>
      </w:r>
      <w:r w:rsidR="008D5039">
        <w:rPr>
          <w:rFonts w:cs="Times New Roman"/>
          <w:szCs w:val="24"/>
        </w:rPr>
        <w:t xml:space="preserve"> </w:t>
      </w:r>
      <w:r w:rsidR="00E6229E" w:rsidRPr="00E6229E">
        <w:rPr>
          <w:rFonts w:cs="Times New Roman"/>
          <w:szCs w:val="24"/>
        </w:rPr>
        <w:t xml:space="preserve"> </w:t>
      </w:r>
      <w:r w:rsidR="00CC43FD" w:rsidRPr="00E6229E">
        <w:rPr>
          <w:rFonts w:cs="Times New Roman"/>
          <w:szCs w:val="24"/>
        </w:rPr>
        <w:t xml:space="preserve"> </w:t>
      </w:r>
      <w:r w:rsidR="00CC43FD">
        <w:rPr>
          <w:rFonts w:cs="Times New Roman"/>
          <w:color w:val="FF0000"/>
          <w:szCs w:val="24"/>
        </w:rPr>
        <w:t xml:space="preserve">  </w:t>
      </w:r>
      <w:r w:rsidR="00C47FD3">
        <w:rPr>
          <w:rFonts w:cs="Times New Roman"/>
          <w:color w:val="FF0000"/>
          <w:szCs w:val="24"/>
        </w:rPr>
        <w:t xml:space="preserve"> </w:t>
      </w:r>
      <w:r w:rsidR="00C42C8B">
        <w:rPr>
          <w:rFonts w:cs="Times New Roman"/>
          <w:color w:val="FF0000"/>
          <w:szCs w:val="24"/>
        </w:rPr>
        <w:t xml:space="preserve"> </w:t>
      </w:r>
      <w:r w:rsidR="00A56574">
        <w:rPr>
          <w:rFonts w:cs="Times New Roman"/>
          <w:color w:val="FF0000"/>
          <w:szCs w:val="24"/>
        </w:rPr>
        <w:t xml:space="preserve"> </w:t>
      </w:r>
    </w:p>
    <w:p w:rsidR="00B41BFB" w:rsidRPr="00E6229E" w:rsidRDefault="00A31351" w:rsidP="00E6229E">
      <w:pPr>
        <w:spacing w:after="0" w:line="480" w:lineRule="auto"/>
        <w:ind w:firstLine="720"/>
        <w:rPr>
          <w:rFonts w:cs="Times New Roman"/>
          <w:color w:val="FF0000"/>
          <w:szCs w:val="24"/>
          <w:lang w:val="en-029"/>
        </w:rPr>
      </w:pPr>
      <w:r w:rsidRPr="00A31351">
        <w:rPr>
          <w:rFonts w:cs="Times New Roman"/>
          <w:color w:val="FF0000"/>
          <w:szCs w:val="24"/>
        </w:rPr>
        <w:lastRenderedPageBreak/>
        <w:t xml:space="preserve"> </w:t>
      </w:r>
      <w:r w:rsidR="007744DC" w:rsidRPr="00A31351">
        <w:rPr>
          <w:rFonts w:cs="Times New Roman"/>
          <w:color w:val="FF0000"/>
          <w:szCs w:val="24"/>
        </w:rPr>
        <w:t xml:space="preserve"> </w:t>
      </w:r>
      <w:r w:rsidR="00B41BFB">
        <w:rPr>
          <w:rFonts w:cs="Times New Roman"/>
          <w:szCs w:val="24"/>
        </w:rPr>
        <w:t xml:space="preserve">The knowledge </w:t>
      </w:r>
      <w:r w:rsidR="00B41BFB" w:rsidRPr="00F468D6">
        <w:rPr>
          <w:rFonts w:cs="Times New Roman"/>
          <w:szCs w:val="24"/>
        </w:rPr>
        <w:t xml:space="preserve">garnered from the </w:t>
      </w:r>
      <w:r w:rsidR="00B41BFB">
        <w:rPr>
          <w:rFonts w:cs="Times New Roman"/>
          <w:szCs w:val="24"/>
        </w:rPr>
        <w:t xml:space="preserve">experiences of the </w:t>
      </w:r>
      <w:r w:rsidR="00B41BFB" w:rsidRPr="00F468D6">
        <w:rPr>
          <w:rFonts w:cs="Times New Roman"/>
          <w:szCs w:val="24"/>
        </w:rPr>
        <w:t>participants</w:t>
      </w:r>
      <w:r w:rsidR="00B41BFB">
        <w:rPr>
          <w:rFonts w:cs="Times New Roman"/>
          <w:szCs w:val="24"/>
        </w:rPr>
        <w:t xml:space="preserve"> will be used</w:t>
      </w:r>
      <w:r w:rsidR="00B41BFB" w:rsidRPr="00F468D6">
        <w:rPr>
          <w:rFonts w:cs="Times New Roman"/>
          <w:szCs w:val="24"/>
        </w:rPr>
        <w:t xml:space="preserve"> to highlight the need for improvement in the programme</w:t>
      </w:r>
      <w:r w:rsidR="00B41BFB">
        <w:rPr>
          <w:rFonts w:cs="Times New Roman"/>
          <w:szCs w:val="24"/>
        </w:rPr>
        <w:t xml:space="preserve">, particularly as it relates to </w:t>
      </w:r>
      <w:r w:rsidR="00B41BFB" w:rsidRPr="00F468D6">
        <w:rPr>
          <w:rFonts w:cs="Times New Roman"/>
          <w:szCs w:val="24"/>
        </w:rPr>
        <w:t>irregular school attendance and</w:t>
      </w:r>
      <w:r w:rsidR="00B41BFB">
        <w:rPr>
          <w:rFonts w:cs="Times New Roman"/>
          <w:szCs w:val="24"/>
        </w:rPr>
        <w:t xml:space="preserve"> the</w:t>
      </w:r>
      <w:r w:rsidR="00B41BFB" w:rsidRPr="00F468D6">
        <w:rPr>
          <w:rFonts w:cs="Times New Roman"/>
          <w:szCs w:val="24"/>
        </w:rPr>
        <w:t xml:space="preserve"> academic underperformance</w:t>
      </w:r>
      <w:r w:rsidR="00B41BFB">
        <w:rPr>
          <w:rFonts w:cs="Times New Roman"/>
          <w:szCs w:val="24"/>
        </w:rPr>
        <w:t xml:space="preserve"> of boys</w:t>
      </w:r>
      <w:r w:rsidR="00A04DF2">
        <w:rPr>
          <w:rFonts w:cs="Times New Roman"/>
          <w:szCs w:val="24"/>
        </w:rPr>
        <w:t xml:space="preserve">. </w:t>
      </w:r>
      <w:r w:rsidR="00B41BFB">
        <w:rPr>
          <w:rFonts w:cs="Times New Roman"/>
          <w:szCs w:val="24"/>
        </w:rPr>
        <w:t xml:space="preserve">This information is important in sustaining poor boys’ education, </w:t>
      </w:r>
      <w:r w:rsidR="00B41BFB" w:rsidRPr="00F468D6">
        <w:rPr>
          <w:rFonts w:cs="Times New Roman"/>
          <w:szCs w:val="24"/>
        </w:rPr>
        <w:t>as in our society</w:t>
      </w:r>
      <w:r w:rsidR="00B41BFB">
        <w:rPr>
          <w:rFonts w:cs="Times New Roman"/>
          <w:szCs w:val="24"/>
        </w:rPr>
        <w:t>,</w:t>
      </w:r>
      <w:r w:rsidR="00B41BFB" w:rsidRPr="00F468D6">
        <w:rPr>
          <w:rFonts w:cs="Times New Roman"/>
          <w:szCs w:val="24"/>
        </w:rPr>
        <w:t xml:space="preserve"> educational advancement yields financial independence, prosperity and better quality of life.</w:t>
      </w:r>
    </w:p>
    <w:p w:rsidR="00B41BFB" w:rsidRPr="00A50E31" w:rsidRDefault="00B41BFB" w:rsidP="00195743">
      <w:pPr>
        <w:spacing w:after="0" w:line="480" w:lineRule="auto"/>
        <w:ind w:firstLine="720"/>
        <w:rPr>
          <w:rFonts w:cs="Times New Roman"/>
          <w:szCs w:val="24"/>
        </w:rPr>
      </w:pPr>
      <w:r w:rsidRPr="00195743">
        <w:rPr>
          <w:rFonts w:cs="Times New Roman"/>
          <w:i/>
          <w:szCs w:val="24"/>
        </w:rPr>
        <w:t>Situational ethics (Joseph Fletcher 1966) and contextual ethics (Paul Lehmann 1967)</w:t>
      </w:r>
      <w:r w:rsidRPr="00F468D6">
        <w:rPr>
          <w:rFonts w:cs="Times New Roman"/>
          <w:szCs w:val="24"/>
        </w:rPr>
        <w:t xml:space="preserve"> create the “awareness that different situations and cultural settings generate their own research related ethical questions and issues that demand unique and contextual answers and treatment...” (Sikes 2010, p.</w:t>
      </w:r>
      <w:r>
        <w:rPr>
          <w:rFonts w:cs="Times New Roman"/>
          <w:szCs w:val="24"/>
        </w:rPr>
        <w:t xml:space="preserve"> 11-24</w:t>
      </w:r>
      <w:r w:rsidRPr="00F468D6">
        <w:rPr>
          <w:rFonts w:cs="Times New Roman"/>
          <w:szCs w:val="24"/>
        </w:rPr>
        <w:t>).</w:t>
      </w:r>
      <w:r w:rsidR="004906D0">
        <w:rPr>
          <w:rFonts w:cs="Times New Roman"/>
          <w:szCs w:val="24"/>
        </w:rPr>
        <w:t xml:space="preserve"> </w:t>
      </w:r>
      <w:r w:rsidR="004906D0" w:rsidRPr="00A50E31">
        <w:rPr>
          <w:rFonts w:cs="Times New Roman"/>
          <w:szCs w:val="24"/>
        </w:rPr>
        <w:t>I can relate to this point as</w:t>
      </w:r>
      <w:r w:rsidR="00CF6C26" w:rsidRPr="00A50E31">
        <w:rPr>
          <w:rFonts w:cs="Times New Roman"/>
          <w:szCs w:val="24"/>
        </w:rPr>
        <w:t xml:space="preserve"> </w:t>
      </w:r>
      <w:r w:rsidR="004B143C" w:rsidRPr="00A50E31">
        <w:rPr>
          <w:rFonts w:cs="Times New Roman"/>
          <w:szCs w:val="24"/>
        </w:rPr>
        <w:t>I realized that</w:t>
      </w:r>
      <w:r w:rsidRPr="00A50E31">
        <w:rPr>
          <w:rFonts w:cs="Times New Roman"/>
          <w:szCs w:val="24"/>
        </w:rPr>
        <w:t xml:space="preserve"> th</w:t>
      </w:r>
      <w:r w:rsidR="00D52551" w:rsidRPr="00A50E31">
        <w:rPr>
          <w:rFonts w:cs="Times New Roman"/>
          <w:szCs w:val="24"/>
        </w:rPr>
        <w:t xml:space="preserve">e culture within each school </w:t>
      </w:r>
      <w:r w:rsidRPr="00A50E31">
        <w:rPr>
          <w:rFonts w:cs="Times New Roman"/>
          <w:szCs w:val="24"/>
        </w:rPr>
        <w:t>influenced the way participants provided information during the data collection process. While all participants were willing to share their experiences, at the primary school, they were more explicit and readily available to have conversations about PATH compared to the high school participants. This situation was managed by making arrangements to have conversations with participants at their convenience.</w:t>
      </w:r>
      <w:r w:rsidR="00D52551" w:rsidRPr="00A50E31">
        <w:rPr>
          <w:rFonts w:cs="Times New Roman"/>
          <w:szCs w:val="24"/>
        </w:rPr>
        <w:t xml:space="preserve"> P</w:t>
      </w:r>
      <w:r w:rsidR="00067679" w:rsidRPr="00A50E31">
        <w:rPr>
          <w:rFonts w:cs="Times New Roman"/>
          <w:szCs w:val="24"/>
        </w:rPr>
        <w:t>articipants had the autonomy to choose the time and place to be interviewed within their respective school setting.</w:t>
      </w:r>
      <w:r w:rsidR="00D52551" w:rsidRPr="00A50E31">
        <w:rPr>
          <w:rFonts w:cs="Times New Roman"/>
          <w:szCs w:val="24"/>
        </w:rPr>
        <w:t xml:space="preserve"> Thus, </w:t>
      </w:r>
      <w:r w:rsidR="004906D0" w:rsidRPr="00A50E31">
        <w:rPr>
          <w:rFonts w:cs="Times New Roman"/>
          <w:szCs w:val="24"/>
        </w:rPr>
        <w:t>I did what I could</w:t>
      </w:r>
      <w:r w:rsidR="00067679" w:rsidRPr="00A50E31">
        <w:rPr>
          <w:rFonts w:cs="Times New Roman"/>
          <w:szCs w:val="24"/>
        </w:rPr>
        <w:t xml:space="preserve"> to</w:t>
      </w:r>
      <w:r w:rsidR="000620F9" w:rsidRPr="00A50E31">
        <w:rPr>
          <w:rFonts w:cs="Times New Roman"/>
          <w:szCs w:val="24"/>
        </w:rPr>
        <w:t xml:space="preserve"> ensure participants’ comfort throughout this research process.  </w:t>
      </w:r>
    </w:p>
    <w:p w:rsidR="00810A0A" w:rsidRPr="00A50E31" w:rsidRDefault="004B143C" w:rsidP="00286C4A">
      <w:pPr>
        <w:spacing w:after="0" w:line="480" w:lineRule="auto"/>
        <w:ind w:firstLine="720"/>
        <w:rPr>
          <w:rFonts w:cs="Times New Roman"/>
          <w:szCs w:val="24"/>
        </w:rPr>
      </w:pPr>
      <w:r w:rsidRPr="00A50E31">
        <w:rPr>
          <w:rFonts w:cs="Times New Roman"/>
          <w:szCs w:val="24"/>
        </w:rPr>
        <w:t xml:space="preserve"> </w:t>
      </w:r>
      <w:r w:rsidR="007C6224" w:rsidRPr="00A50E31">
        <w:rPr>
          <w:rFonts w:cs="Times New Roman"/>
          <w:szCs w:val="24"/>
        </w:rPr>
        <w:t xml:space="preserve"> </w:t>
      </w:r>
      <w:r w:rsidR="00B41BFB" w:rsidRPr="00A50E31">
        <w:rPr>
          <w:rFonts w:cs="Times New Roman"/>
          <w:szCs w:val="24"/>
        </w:rPr>
        <w:t xml:space="preserve">The culture of being an </w:t>
      </w:r>
      <w:r w:rsidR="005A2185" w:rsidRPr="00A50E31">
        <w:rPr>
          <w:rFonts w:cs="Times New Roman"/>
          <w:szCs w:val="24"/>
        </w:rPr>
        <w:t>‘</w:t>
      </w:r>
      <w:r w:rsidR="00B41BFB" w:rsidRPr="00A50E31">
        <w:rPr>
          <w:rFonts w:cs="Times New Roman"/>
          <w:i/>
          <w:szCs w:val="24"/>
        </w:rPr>
        <w:t>informer</w:t>
      </w:r>
      <w:r w:rsidR="005A2185" w:rsidRPr="00A50E31">
        <w:rPr>
          <w:rFonts w:cs="Times New Roman"/>
          <w:i/>
          <w:szCs w:val="24"/>
        </w:rPr>
        <w:t>’</w:t>
      </w:r>
      <w:r w:rsidR="00B41BFB" w:rsidRPr="00A50E31">
        <w:rPr>
          <w:rFonts w:cs="Times New Roman"/>
          <w:szCs w:val="24"/>
        </w:rPr>
        <w:t xml:space="preserve"> is negatively perceived in the Jamaican cont</w:t>
      </w:r>
      <w:r w:rsidR="00810A0A" w:rsidRPr="00A50E31">
        <w:rPr>
          <w:rFonts w:cs="Times New Roman"/>
          <w:szCs w:val="24"/>
        </w:rPr>
        <w:t xml:space="preserve">ext (read more about this above </w:t>
      </w:r>
      <w:r w:rsidR="00B41BFB" w:rsidRPr="00A50E31">
        <w:rPr>
          <w:rFonts w:cs="Times New Roman"/>
          <w:szCs w:val="24"/>
        </w:rPr>
        <w:t>under the heading- “Recording the Interview”). To avoid this perception,</w:t>
      </w:r>
      <w:r w:rsidR="00810A0A" w:rsidRPr="00A50E31">
        <w:rPr>
          <w:rFonts w:cs="Times New Roman"/>
          <w:szCs w:val="24"/>
        </w:rPr>
        <w:t xml:space="preserve"> I made two adjustments. The</w:t>
      </w:r>
      <w:r w:rsidR="00B41BFB" w:rsidRPr="00A50E31">
        <w:rPr>
          <w:rFonts w:cs="Times New Roman"/>
          <w:szCs w:val="24"/>
        </w:rPr>
        <w:t xml:space="preserve"> term </w:t>
      </w:r>
      <w:r w:rsidR="00B41BFB" w:rsidRPr="00A50E31">
        <w:rPr>
          <w:rFonts w:cs="Times New Roman"/>
          <w:i/>
          <w:szCs w:val="24"/>
        </w:rPr>
        <w:t>‘participants</w:t>
      </w:r>
      <w:r w:rsidR="00B41BFB" w:rsidRPr="00A50E31">
        <w:rPr>
          <w:rFonts w:cs="Times New Roman"/>
          <w:szCs w:val="24"/>
        </w:rPr>
        <w:t>’ was used verbally and in writing instead of ‘</w:t>
      </w:r>
      <w:r w:rsidR="00B41BFB" w:rsidRPr="00A50E31">
        <w:rPr>
          <w:rFonts w:cs="Times New Roman"/>
          <w:i/>
          <w:szCs w:val="24"/>
        </w:rPr>
        <w:t>informants</w:t>
      </w:r>
      <w:r w:rsidR="0087593C" w:rsidRPr="00A50E31">
        <w:rPr>
          <w:rFonts w:cs="Times New Roman"/>
          <w:szCs w:val="24"/>
        </w:rPr>
        <w:t>’</w:t>
      </w:r>
      <w:r w:rsidR="00810A0A" w:rsidRPr="00A50E31">
        <w:rPr>
          <w:rFonts w:cs="Times New Roman"/>
          <w:szCs w:val="24"/>
        </w:rPr>
        <w:t xml:space="preserve"> throughout the entire research process</w:t>
      </w:r>
      <w:r w:rsidR="0087593C" w:rsidRPr="00A50E31">
        <w:rPr>
          <w:rFonts w:cs="Times New Roman"/>
          <w:szCs w:val="24"/>
        </w:rPr>
        <w:t xml:space="preserve">. I </w:t>
      </w:r>
      <w:r w:rsidR="008C1EF5" w:rsidRPr="00A50E31">
        <w:rPr>
          <w:rFonts w:cs="Times New Roman"/>
          <w:szCs w:val="24"/>
        </w:rPr>
        <w:t xml:space="preserve">also </w:t>
      </w:r>
      <w:r w:rsidR="0087593C" w:rsidRPr="00A50E31">
        <w:rPr>
          <w:rFonts w:cs="Times New Roman"/>
          <w:szCs w:val="24"/>
        </w:rPr>
        <w:t>had to eliminate my original plan of wanting to record all interviews via audio recorder</w:t>
      </w:r>
      <w:r w:rsidR="008C1EF5" w:rsidRPr="00A50E31">
        <w:rPr>
          <w:rFonts w:cs="Times New Roman"/>
          <w:szCs w:val="24"/>
        </w:rPr>
        <w:t xml:space="preserve"> as participants viewed this as an </w:t>
      </w:r>
      <w:r w:rsidR="005A2185" w:rsidRPr="00A50E31">
        <w:rPr>
          <w:rFonts w:cs="Times New Roman"/>
          <w:szCs w:val="24"/>
        </w:rPr>
        <w:t>‘</w:t>
      </w:r>
      <w:r w:rsidR="008C1EF5" w:rsidRPr="00A50E31">
        <w:rPr>
          <w:rFonts w:cs="Times New Roman"/>
          <w:i/>
          <w:szCs w:val="24"/>
        </w:rPr>
        <w:t>informer</w:t>
      </w:r>
      <w:r w:rsidR="005A2185" w:rsidRPr="00A50E31">
        <w:rPr>
          <w:rFonts w:cs="Times New Roman"/>
          <w:szCs w:val="24"/>
        </w:rPr>
        <w:t>’</w:t>
      </w:r>
      <w:r w:rsidR="008C1EF5" w:rsidRPr="00A50E31">
        <w:rPr>
          <w:rFonts w:cs="Times New Roman"/>
          <w:szCs w:val="24"/>
        </w:rPr>
        <w:t xml:space="preserve"> medium. Since</w:t>
      </w:r>
      <w:r w:rsidR="00810A0A" w:rsidRPr="00A50E31">
        <w:rPr>
          <w:rFonts w:cs="Times New Roman"/>
          <w:szCs w:val="24"/>
        </w:rPr>
        <w:t xml:space="preserve"> </w:t>
      </w:r>
      <w:r w:rsidR="008C1EF5" w:rsidRPr="00A50E31">
        <w:rPr>
          <w:rFonts w:cs="Times New Roman"/>
          <w:szCs w:val="24"/>
        </w:rPr>
        <w:t>participants</w:t>
      </w:r>
      <w:r w:rsidR="00810A0A" w:rsidRPr="00A50E31">
        <w:rPr>
          <w:rFonts w:cs="Times New Roman"/>
          <w:szCs w:val="24"/>
        </w:rPr>
        <w:t>’</w:t>
      </w:r>
      <w:r w:rsidR="008C1EF5" w:rsidRPr="00A50E31">
        <w:rPr>
          <w:rFonts w:cs="Times New Roman"/>
          <w:szCs w:val="24"/>
        </w:rPr>
        <w:t xml:space="preserve"> rights and comfort</w:t>
      </w:r>
      <w:r w:rsidR="00810A0A" w:rsidRPr="00A50E31">
        <w:rPr>
          <w:rFonts w:cs="Times New Roman"/>
          <w:szCs w:val="24"/>
        </w:rPr>
        <w:t xml:space="preserve"> are </w:t>
      </w:r>
      <w:r w:rsidR="008C1EF5" w:rsidRPr="00A50E31">
        <w:rPr>
          <w:rFonts w:cs="Times New Roman"/>
          <w:szCs w:val="24"/>
        </w:rPr>
        <w:t>of high priority</w:t>
      </w:r>
      <w:r w:rsidR="00810A0A" w:rsidRPr="00A50E31">
        <w:rPr>
          <w:rFonts w:cs="Times New Roman"/>
          <w:szCs w:val="24"/>
        </w:rPr>
        <w:t>, all interv</w:t>
      </w:r>
      <w:r w:rsidR="008A3EA0" w:rsidRPr="00A50E31">
        <w:rPr>
          <w:rFonts w:cs="Times New Roman"/>
          <w:szCs w:val="24"/>
        </w:rPr>
        <w:t xml:space="preserve">iews were instead recorded </w:t>
      </w:r>
      <w:r w:rsidR="00810A0A" w:rsidRPr="00A50E31">
        <w:rPr>
          <w:rFonts w:cs="Times New Roman"/>
          <w:szCs w:val="24"/>
        </w:rPr>
        <w:t>in hand-written note form, a preferred</w:t>
      </w:r>
      <w:r w:rsidR="005A2185" w:rsidRPr="00A50E31">
        <w:rPr>
          <w:rFonts w:cs="Times New Roman"/>
          <w:szCs w:val="24"/>
        </w:rPr>
        <w:t xml:space="preserve"> medium by</w:t>
      </w:r>
      <w:r w:rsidR="000620F9" w:rsidRPr="00A50E31">
        <w:rPr>
          <w:rFonts w:cs="Times New Roman"/>
          <w:szCs w:val="24"/>
        </w:rPr>
        <w:t xml:space="preserve"> all</w:t>
      </w:r>
      <w:r w:rsidR="005A2185" w:rsidRPr="00A50E31">
        <w:rPr>
          <w:rFonts w:cs="Times New Roman"/>
          <w:szCs w:val="24"/>
        </w:rPr>
        <w:t xml:space="preserve"> </w:t>
      </w:r>
      <w:r w:rsidR="00810A0A" w:rsidRPr="00A50E31">
        <w:rPr>
          <w:rFonts w:cs="Times New Roman"/>
          <w:szCs w:val="24"/>
        </w:rPr>
        <w:t>my participants.</w:t>
      </w:r>
    </w:p>
    <w:p w:rsidR="00286C4A" w:rsidRPr="00F468D6" w:rsidRDefault="00B41BFB" w:rsidP="009E5F17">
      <w:pPr>
        <w:spacing w:after="0" w:line="480" w:lineRule="auto"/>
        <w:ind w:firstLine="720"/>
        <w:rPr>
          <w:rFonts w:cs="Times New Roman"/>
          <w:szCs w:val="24"/>
        </w:rPr>
      </w:pPr>
      <w:r w:rsidRPr="00A50E31">
        <w:rPr>
          <w:rFonts w:cs="Times New Roman"/>
          <w:szCs w:val="24"/>
        </w:rPr>
        <w:lastRenderedPageBreak/>
        <w:t>When having conversations with the boys, I was also mindful not to use the word ‘</w:t>
      </w:r>
      <w:r w:rsidRPr="00A50E31">
        <w:rPr>
          <w:rFonts w:cs="Times New Roman"/>
          <w:i/>
          <w:szCs w:val="24"/>
        </w:rPr>
        <w:t>poor</w:t>
      </w:r>
      <w:r w:rsidRPr="00A50E31">
        <w:rPr>
          <w:rFonts w:cs="Times New Roman"/>
          <w:szCs w:val="24"/>
        </w:rPr>
        <w:t xml:space="preserve">’ to refer to their financial standing. The boys’ behaviour of holding down their heads and not making eye-contact when </w:t>
      </w:r>
      <w:r w:rsidR="00D94398" w:rsidRPr="00A50E31">
        <w:rPr>
          <w:rFonts w:cs="Times New Roman"/>
          <w:szCs w:val="24"/>
        </w:rPr>
        <w:t>labelled</w:t>
      </w:r>
      <w:r w:rsidRPr="00A50E31">
        <w:rPr>
          <w:rFonts w:cs="Times New Roman"/>
          <w:szCs w:val="24"/>
        </w:rPr>
        <w:t xml:space="preserve"> as poor by some staff members and peer</w:t>
      </w:r>
      <w:r w:rsidR="006775ED" w:rsidRPr="00A50E31">
        <w:rPr>
          <w:rFonts w:cs="Times New Roman"/>
          <w:szCs w:val="24"/>
        </w:rPr>
        <w:t xml:space="preserve">s, indicated </w:t>
      </w:r>
      <w:r w:rsidRPr="00A50E31">
        <w:rPr>
          <w:rFonts w:cs="Times New Roman"/>
          <w:szCs w:val="24"/>
        </w:rPr>
        <w:t>that they were embarrassed by this label.</w:t>
      </w:r>
      <w:r w:rsidR="006775ED" w:rsidRPr="00A50E31">
        <w:rPr>
          <w:rFonts w:cs="Times New Roman"/>
          <w:szCs w:val="24"/>
        </w:rPr>
        <w:t xml:space="preserve"> Out of respect, care an</w:t>
      </w:r>
      <w:r w:rsidR="00CC37CC" w:rsidRPr="00A50E31">
        <w:rPr>
          <w:rFonts w:cs="Times New Roman"/>
          <w:szCs w:val="24"/>
        </w:rPr>
        <w:t>d consideration</w:t>
      </w:r>
      <w:r w:rsidR="006775ED" w:rsidRPr="00A50E31">
        <w:rPr>
          <w:rFonts w:cs="Times New Roman"/>
          <w:szCs w:val="24"/>
        </w:rPr>
        <w:t xml:space="preserve">, </w:t>
      </w:r>
      <w:r w:rsidRPr="00A50E31">
        <w:rPr>
          <w:rFonts w:cs="Times New Roman"/>
          <w:szCs w:val="24"/>
        </w:rPr>
        <w:t>I used the phrase ‘</w:t>
      </w:r>
      <w:r w:rsidRPr="00A50E31">
        <w:rPr>
          <w:rFonts w:cs="Times New Roman"/>
          <w:i/>
          <w:szCs w:val="24"/>
        </w:rPr>
        <w:t>being on PATH’</w:t>
      </w:r>
      <w:r w:rsidRPr="00A50E31">
        <w:rPr>
          <w:rFonts w:cs="Times New Roman"/>
          <w:szCs w:val="24"/>
        </w:rPr>
        <w:t xml:space="preserve"> or</w:t>
      </w:r>
      <w:r w:rsidR="00286C4A" w:rsidRPr="00A50E31">
        <w:rPr>
          <w:rFonts w:cs="Times New Roman"/>
          <w:i/>
          <w:szCs w:val="24"/>
        </w:rPr>
        <w:t xml:space="preserve"> ‘receiv</w:t>
      </w:r>
      <w:r w:rsidRPr="00A50E31">
        <w:rPr>
          <w:rFonts w:cs="Times New Roman"/>
          <w:i/>
          <w:szCs w:val="24"/>
        </w:rPr>
        <w:t>ing PATH benefits’</w:t>
      </w:r>
      <w:r w:rsidRPr="00A50E31">
        <w:rPr>
          <w:rFonts w:cs="Times New Roman"/>
          <w:szCs w:val="24"/>
        </w:rPr>
        <w:t xml:space="preserve"> to refer to their financial position instead of the word ‘</w:t>
      </w:r>
      <w:r w:rsidRPr="00A50E31">
        <w:rPr>
          <w:rFonts w:cs="Times New Roman"/>
          <w:i/>
          <w:szCs w:val="24"/>
        </w:rPr>
        <w:t>poor’</w:t>
      </w:r>
      <w:r w:rsidR="006775ED" w:rsidRPr="00A50E31">
        <w:rPr>
          <w:rFonts w:cs="Times New Roman"/>
          <w:szCs w:val="24"/>
        </w:rPr>
        <w:t>. I felt that t</w:t>
      </w:r>
      <w:r w:rsidRPr="00A50E31">
        <w:rPr>
          <w:rFonts w:cs="Times New Roman"/>
          <w:szCs w:val="24"/>
        </w:rPr>
        <w:t>hese</w:t>
      </w:r>
      <w:r w:rsidR="00A37796" w:rsidRPr="00A50E31">
        <w:rPr>
          <w:rFonts w:cs="Times New Roman"/>
          <w:szCs w:val="24"/>
        </w:rPr>
        <w:t xml:space="preserve"> considerations were </w:t>
      </w:r>
      <w:r w:rsidRPr="00A50E31">
        <w:rPr>
          <w:rFonts w:cs="Times New Roman"/>
          <w:szCs w:val="24"/>
        </w:rPr>
        <w:t>paramount in making the participants feel valued, appreciated and comfortable throughout the research process.</w:t>
      </w:r>
    </w:p>
    <w:p w:rsidR="00B41BFB" w:rsidRPr="00F468D6" w:rsidRDefault="00B41BFB" w:rsidP="00B41BFB">
      <w:pPr>
        <w:spacing w:after="0" w:line="480" w:lineRule="auto"/>
        <w:rPr>
          <w:rFonts w:cs="Times New Roman"/>
          <w:i/>
          <w:szCs w:val="24"/>
        </w:rPr>
      </w:pPr>
      <w:r w:rsidRPr="00F468D6">
        <w:rPr>
          <w:rFonts w:cs="Times New Roman"/>
          <w:i/>
          <w:szCs w:val="24"/>
        </w:rPr>
        <w:t xml:space="preserve">Maintaining good interpersonal relationships with participants: </w:t>
      </w:r>
    </w:p>
    <w:p w:rsidR="00B41BFB" w:rsidRPr="00F468D6" w:rsidRDefault="00B41BFB" w:rsidP="00B41BFB">
      <w:pPr>
        <w:spacing w:after="0" w:line="480" w:lineRule="auto"/>
        <w:ind w:firstLine="720"/>
        <w:rPr>
          <w:rFonts w:cs="Times New Roman"/>
          <w:szCs w:val="24"/>
          <w:lang w:val="en-029"/>
        </w:rPr>
      </w:pPr>
      <w:r w:rsidRPr="00F468D6">
        <w:rPr>
          <w:rFonts w:cs="Times New Roman"/>
          <w:szCs w:val="24"/>
        </w:rPr>
        <w:t xml:space="preserve">  </w:t>
      </w:r>
      <w:r w:rsidRPr="00195743">
        <w:rPr>
          <w:rFonts w:cs="Times New Roman"/>
          <w:i/>
          <w:szCs w:val="24"/>
        </w:rPr>
        <w:t>Martin Buber’s relational ethics</w:t>
      </w:r>
      <w:r w:rsidRPr="00F468D6">
        <w:rPr>
          <w:rFonts w:cs="Times New Roman"/>
          <w:szCs w:val="24"/>
        </w:rPr>
        <w:t xml:space="preserve"> stresses the importance of a good, caring, trusting interpersonal relationship between the researcher and the participants (Friedman, Boni, Baron, Cain, Shabatay a</w:t>
      </w:r>
      <w:r>
        <w:rPr>
          <w:rFonts w:cs="Times New Roman"/>
          <w:szCs w:val="24"/>
        </w:rPr>
        <w:t xml:space="preserve">nd Stewart 2012; </w:t>
      </w:r>
      <w:r w:rsidRPr="00E31F9C">
        <w:rPr>
          <w:rFonts w:cs="Times New Roman"/>
          <w:szCs w:val="24"/>
        </w:rPr>
        <w:t>Sikes 2010</w:t>
      </w:r>
      <w:r w:rsidRPr="00F468D6">
        <w:rPr>
          <w:rFonts w:cs="Times New Roman"/>
          <w:szCs w:val="24"/>
        </w:rPr>
        <w:t>). I understand that the richness of the data gathered is dependent on the</w:t>
      </w:r>
      <w:r>
        <w:rPr>
          <w:rFonts w:cs="Times New Roman"/>
          <w:szCs w:val="24"/>
        </w:rPr>
        <w:t xml:space="preserve"> </w:t>
      </w:r>
      <w:r w:rsidRPr="00F468D6">
        <w:rPr>
          <w:rFonts w:cs="Times New Roman"/>
          <w:szCs w:val="24"/>
        </w:rPr>
        <w:t>interpersonal relationships</w:t>
      </w:r>
      <w:r>
        <w:rPr>
          <w:rFonts w:cs="Times New Roman"/>
          <w:szCs w:val="24"/>
        </w:rPr>
        <w:t xml:space="preserve"> </w:t>
      </w:r>
      <w:r w:rsidRPr="00F468D6">
        <w:rPr>
          <w:rFonts w:cs="Times New Roman"/>
          <w:szCs w:val="24"/>
        </w:rPr>
        <w:t>established with participants in the field.</w:t>
      </w:r>
      <w:r w:rsidR="006775ED">
        <w:rPr>
          <w:rFonts w:cs="Times New Roman"/>
          <w:szCs w:val="24"/>
        </w:rPr>
        <w:t xml:space="preserve"> Having spent eighteen years </w:t>
      </w:r>
      <w:r>
        <w:rPr>
          <w:rFonts w:cs="Times New Roman"/>
          <w:szCs w:val="24"/>
          <w:lang w:val="en-029"/>
        </w:rPr>
        <w:t>at the primary school, included in this study, I developed</w:t>
      </w:r>
      <w:r w:rsidRPr="00F468D6">
        <w:rPr>
          <w:rFonts w:cs="Times New Roman"/>
          <w:szCs w:val="24"/>
          <w:lang w:val="en-029"/>
        </w:rPr>
        <w:t xml:space="preserve"> good relationship</w:t>
      </w:r>
      <w:r>
        <w:rPr>
          <w:rFonts w:cs="Times New Roman"/>
          <w:szCs w:val="24"/>
          <w:lang w:val="en-029"/>
        </w:rPr>
        <w:t>s</w:t>
      </w:r>
      <w:r w:rsidRPr="00F468D6">
        <w:rPr>
          <w:rFonts w:cs="Times New Roman"/>
          <w:szCs w:val="24"/>
          <w:lang w:val="en-029"/>
        </w:rPr>
        <w:t xml:space="preserve"> with many students, parents and other teachers</w:t>
      </w:r>
      <w:r>
        <w:rPr>
          <w:rFonts w:cs="Times New Roman"/>
          <w:szCs w:val="24"/>
          <w:lang w:val="en-029"/>
        </w:rPr>
        <w:t>. Since the primary school is a fee</w:t>
      </w:r>
      <w:r w:rsidR="00D30663">
        <w:rPr>
          <w:rFonts w:cs="Times New Roman"/>
          <w:szCs w:val="24"/>
          <w:lang w:val="en-029"/>
        </w:rPr>
        <w:t xml:space="preserve">der school for the high school, I knew </w:t>
      </w:r>
      <w:r>
        <w:rPr>
          <w:rFonts w:cs="Times New Roman"/>
          <w:szCs w:val="24"/>
          <w:lang w:val="en-029"/>
        </w:rPr>
        <w:t>most pa</w:t>
      </w:r>
      <w:r w:rsidR="00D30663">
        <w:rPr>
          <w:rFonts w:cs="Times New Roman"/>
          <w:szCs w:val="24"/>
          <w:lang w:val="en-029"/>
        </w:rPr>
        <w:t xml:space="preserve">rticipants in this setting </w:t>
      </w:r>
      <w:r w:rsidR="001D086B" w:rsidRPr="001D086B">
        <w:rPr>
          <w:rFonts w:cs="Times New Roman"/>
          <w:color w:val="000000" w:themeColor="text1"/>
          <w:szCs w:val="24"/>
          <w:lang w:val="en-029"/>
        </w:rPr>
        <w:t xml:space="preserve">(See above topic on the inside researcher). </w:t>
      </w:r>
      <w:r w:rsidRPr="001D086B">
        <w:rPr>
          <w:rFonts w:cs="Times New Roman"/>
          <w:color w:val="000000" w:themeColor="text1"/>
          <w:szCs w:val="24"/>
          <w:lang w:val="en-029"/>
        </w:rPr>
        <w:t>Nevertheless</w:t>
      </w:r>
      <w:r>
        <w:rPr>
          <w:rFonts w:cs="Times New Roman"/>
          <w:szCs w:val="24"/>
          <w:lang w:val="en-029"/>
        </w:rPr>
        <w:t>, conducting the research at the high school for t</w:t>
      </w:r>
      <w:r w:rsidR="00563E0E">
        <w:rPr>
          <w:rFonts w:cs="Times New Roman"/>
          <w:szCs w:val="24"/>
          <w:lang w:val="en-029"/>
        </w:rPr>
        <w:t xml:space="preserve">he five months also allowed the </w:t>
      </w:r>
      <w:r>
        <w:rPr>
          <w:rFonts w:cs="Times New Roman"/>
          <w:szCs w:val="24"/>
          <w:lang w:val="en-029"/>
        </w:rPr>
        <w:t xml:space="preserve">opportunity to closely interact and develop good relationships with all the participants in this setting. The pre-established relationships with the </w:t>
      </w:r>
      <w:r w:rsidRPr="00F468D6">
        <w:rPr>
          <w:rFonts w:cs="Times New Roman"/>
          <w:szCs w:val="24"/>
          <w:lang w:val="en-029"/>
        </w:rPr>
        <w:t>participants proved helpful in gaining their trust and confidence.</w:t>
      </w:r>
    </w:p>
    <w:p w:rsidR="00B41BFB" w:rsidRPr="00F468D6" w:rsidRDefault="00B41BFB" w:rsidP="00B41BFB">
      <w:pPr>
        <w:spacing w:after="0" w:line="480" w:lineRule="auto"/>
        <w:ind w:firstLine="720"/>
        <w:rPr>
          <w:rFonts w:cs="Times New Roman"/>
          <w:szCs w:val="24"/>
          <w:lang w:val="en-029"/>
        </w:rPr>
      </w:pPr>
      <w:r w:rsidRPr="00F468D6">
        <w:rPr>
          <w:rFonts w:cs="Times New Roman"/>
          <w:szCs w:val="24"/>
          <w:lang w:val="en-029"/>
        </w:rPr>
        <w:t>In maintaining healthy</w:t>
      </w:r>
      <w:r>
        <w:rPr>
          <w:rFonts w:cs="Times New Roman"/>
          <w:szCs w:val="24"/>
          <w:lang w:val="en-029"/>
        </w:rPr>
        <w:t xml:space="preserve"> and</w:t>
      </w:r>
      <w:r w:rsidRPr="00F468D6">
        <w:rPr>
          <w:rFonts w:cs="Times New Roman"/>
          <w:szCs w:val="24"/>
          <w:lang w:val="en-029"/>
        </w:rPr>
        <w:t xml:space="preserve"> respectful interpersonal relationships throughout the research process</w:t>
      </w:r>
      <w:r>
        <w:rPr>
          <w:rFonts w:cs="Times New Roman"/>
          <w:szCs w:val="24"/>
          <w:lang w:val="en-029"/>
        </w:rPr>
        <w:t>,</w:t>
      </w:r>
      <w:r w:rsidR="00B86A26">
        <w:rPr>
          <w:rFonts w:cs="Times New Roman"/>
          <w:szCs w:val="24"/>
          <w:lang w:val="en-029"/>
        </w:rPr>
        <w:t xml:space="preserve"> I</w:t>
      </w:r>
      <w:r w:rsidR="00B77B6E">
        <w:rPr>
          <w:rFonts w:cs="Times New Roman"/>
          <w:szCs w:val="24"/>
          <w:lang w:val="en-029"/>
        </w:rPr>
        <w:t xml:space="preserve"> did not abuse my familiarity as</w:t>
      </w:r>
      <w:r w:rsidR="00B77B6E" w:rsidRPr="00B77B6E">
        <w:rPr>
          <w:lang w:val="en-029"/>
        </w:rPr>
        <w:t xml:space="preserve"> </w:t>
      </w:r>
      <w:r w:rsidR="00B77B6E" w:rsidRPr="00B77B6E">
        <w:rPr>
          <w:rFonts w:cs="Times New Roman"/>
          <w:szCs w:val="24"/>
          <w:lang w:val="en-029"/>
        </w:rPr>
        <w:t>I followed all protocols and r</w:t>
      </w:r>
      <w:r w:rsidR="00B77B6E">
        <w:rPr>
          <w:rFonts w:cs="Times New Roman"/>
          <w:szCs w:val="24"/>
          <w:lang w:val="en-029"/>
        </w:rPr>
        <w:t>ules established by both schools (see more information under the foregone heading ‘</w:t>
      </w:r>
      <w:r w:rsidR="00B77B6E" w:rsidRPr="00B77B6E">
        <w:rPr>
          <w:rFonts w:cs="Times New Roman"/>
          <w:i/>
          <w:szCs w:val="24"/>
          <w:lang w:val="en-029"/>
        </w:rPr>
        <w:t>gaining access into the field’</w:t>
      </w:r>
      <w:r w:rsidR="00B77B6E">
        <w:rPr>
          <w:rFonts w:cs="Times New Roman"/>
          <w:szCs w:val="24"/>
          <w:lang w:val="en-029"/>
        </w:rPr>
        <w:t>). I also</w:t>
      </w:r>
      <w:r w:rsidRPr="00F468D6">
        <w:rPr>
          <w:rFonts w:cs="Times New Roman"/>
          <w:szCs w:val="24"/>
          <w:lang w:val="en-029"/>
        </w:rPr>
        <w:t xml:space="preserve"> tried not to compromise my in</w:t>
      </w:r>
      <w:r>
        <w:rPr>
          <w:rFonts w:cs="Times New Roman"/>
          <w:szCs w:val="24"/>
          <w:lang w:val="en-029"/>
        </w:rPr>
        <w:t>tegrity and participants’ trust</w:t>
      </w:r>
      <w:r w:rsidRPr="00F468D6">
        <w:rPr>
          <w:rFonts w:cs="Times New Roman"/>
          <w:szCs w:val="24"/>
          <w:lang w:val="en-029"/>
        </w:rPr>
        <w:t xml:space="preserve"> by disclosing any confidences</w:t>
      </w:r>
      <w:r>
        <w:rPr>
          <w:rFonts w:cs="Times New Roman"/>
          <w:szCs w:val="24"/>
          <w:lang w:val="en-029"/>
        </w:rPr>
        <w:t xml:space="preserve"> </w:t>
      </w:r>
      <w:r>
        <w:rPr>
          <w:rFonts w:cs="Times New Roman"/>
          <w:szCs w:val="24"/>
          <w:lang w:val="en-029"/>
        </w:rPr>
        <w:lastRenderedPageBreak/>
        <w:t xml:space="preserve">shared. </w:t>
      </w:r>
      <w:r w:rsidRPr="00F468D6">
        <w:rPr>
          <w:rFonts w:cs="Times New Roman"/>
          <w:szCs w:val="24"/>
          <w:lang w:val="en-029"/>
        </w:rPr>
        <w:t>Throughout the research project</w:t>
      </w:r>
      <w:r>
        <w:rPr>
          <w:rFonts w:cs="Times New Roman"/>
          <w:szCs w:val="24"/>
          <w:lang w:val="en-029"/>
        </w:rPr>
        <w:t xml:space="preserve">, an </w:t>
      </w:r>
      <w:r w:rsidRPr="00F468D6">
        <w:rPr>
          <w:rFonts w:cs="Times New Roman"/>
          <w:szCs w:val="24"/>
          <w:lang w:val="en-029"/>
        </w:rPr>
        <w:t>open mind and non-condemnatory attitude</w:t>
      </w:r>
      <w:r>
        <w:rPr>
          <w:rFonts w:cs="Times New Roman"/>
          <w:szCs w:val="24"/>
          <w:lang w:val="en-029"/>
        </w:rPr>
        <w:t xml:space="preserve"> were maintained toward any private information the </w:t>
      </w:r>
      <w:r w:rsidRPr="00F468D6">
        <w:rPr>
          <w:rFonts w:cs="Times New Roman"/>
          <w:szCs w:val="24"/>
          <w:lang w:val="en-029"/>
        </w:rPr>
        <w:t>participants divulged about themselves and PATH.</w:t>
      </w:r>
    </w:p>
    <w:p w:rsidR="00B41BFB" w:rsidRPr="00F468D6" w:rsidRDefault="00B41BFB" w:rsidP="00B41BFB">
      <w:pPr>
        <w:spacing w:after="0" w:line="480" w:lineRule="auto"/>
        <w:rPr>
          <w:rFonts w:cs="Times New Roman"/>
          <w:i/>
          <w:szCs w:val="24"/>
          <w:lang w:val="en-029"/>
        </w:rPr>
      </w:pPr>
      <w:r w:rsidRPr="00F468D6">
        <w:rPr>
          <w:rFonts w:cs="Times New Roman"/>
          <w:i/>
          <w:szCs w:val="24"/>
          <w:lang w:val="en-029"/>
        </w:rPr>
        <w:t xml:space="preserve">Addressing power relationships: </w:t>
      </w:r>
    </w:p>
    <w:p w:rsidR="008D5039" w:rsidRDefault="000C7776" w:rsidP="004D6AD3">
      <w:pPr>
        <w:spacing w:after="0" w:line="480" w:lineRule="auto"/>
        <w:ind w:firstLine="720"/>
        <w:rPr>
          <w:rFonts w:cs="Times New Roman"/>
          <w:szCs w:val="24"/>
          <w:lang w:val="en-029"/>
        </w:rPr>
      </w:pPr>
      <w:r>
        <w:rPr>
          <w:rFonts w:cs="Times New Roman"/>
          <w:szCs w:val="24"/>
          <w:lang w:val="en-029"/>
        </w:rPr>
        <w:t xml:space="preserve"> Since, the focus of this research is about the boys’ interpretations of their experiences with PATH, the</w:t>
      </w:r>
      <w:r w:rsidR="009D52D6">
        <w:rPr>
          <w:rFonts w:cs="Times New Roman"/>
          <w:szCs w:val="24"/>
          <w:lang w:val="en-029"/>
        </w:rPr>
        <w:t>se boys therefore</w:t>
      </w:r>
      <w:r>
        <w:rPr>
          <w:rFonts w:cs="Times New Roman"/>
          <w:szCs w:val="24"/>
          <w:lang w:val="en-029"/>
        </w:rPr>
        <w:t xml:space="preserve"> possessed the</w:t>
      </w:r>
      <w:r w:rsidR="009D52D6">
        <w:rPr>
          <w:rFonts w:cs="Times New Roman"/>
          <w:szCs w:val="24"/>
          <w:lang w:val="en-029"/>
        </w:rPr>
        <w:t xml:space="preserve"> power as they have the information which this investigation </w:t>
      </w:r>
      <w:r>
        <w:rPr>
          <w:rFonts w:cs="Times New Roman"/>
          <w:szCs w:val="24"/>
          <w:lang w:val="en-029"/>
        </w:rPr>
        <w:t>seeks.</w:t>
      </w:r>
      <w:r w:rsidR="0092500A">
        <w:rPr>
          <w:rFonts w:cs="Times New Roman"/>
          <w:szCs w:val="24"/>
          <w:lang w:val="en-029"/>
        </w:rPr>
        <w:t xml:space="preserve"> In </w:t>
      </w:r>
      <w:r w:rsidR="00B66273">
        <w:rPr>
          <w:rFonts w:cs="Times New Roman"/>
          <w:szCs w:val="24"/>
          <w:lang w:val="en-029"/>
        </w:rPr>
        <w:t>getting the boys to share their stories</w:t>
      </w:r>
      <w:r w:rsidR="0092500A">
        <w:rPr>
          <w:rFonts w:cs="Times New Roman"/>
          <w:szCs w:val="24"/>
          <w:lang w:val="en-029"/>
        </w:rPr>
        <w:t xml:space="preserve">, I </w:t>
      </w:r>
      <w:r w:rsidR="00B66273">
        <w:rPr>
          <w:rFonts w:cs="Times New Roman"/>
          <w:szCs w:val="24"/>
          <w:lang w:val="en-029"/>
        </w:rPr>
        <w:t>establish</w:t>
      </w:r>
      <w:r w:rsidR="0092500A">
        <w:rPr>
          <w:rFonts w:cs="Times New Roman"/>
          <w:szCs w:val="24"/>
          <w:lang w:val="en-029"/>
        </w:rPr>
        <w:t>ed</w:t>
      </w:r>
      <w:r w:rsidR="00B66273">
        <w:rPr>
          <w:rFonts w:cs="Times New Roman"/>
          <w:szCs w:val="24"/>
          <w:lang w:val="en-029"/>
        </w:rPr>
        <w:t xml:space="preserve"> a close </w:t>
      </w:r>
      <w:r w:rsidR="001D70DC">
        <w:rPr>
          <w:rFonts w:cs="Times New Roman"/>
          <w:szCs w:val="24"/>
          <w:lang w:val="en-029"/>
        </w:rPr>
        <w:t>trusting, respectful relationship with</w:t>
      </w:r>
      <w:r w:rsidR="0092500A">
        <w:rPr>
          <w:rFonts w:cs="Times New Roman"/>
          <w:szCs w:val="24"/>
          <w:lang w:val="en-029"/>
        </w:rPr>
        <w:t xml:space="preserve"> them while in the field</w:t>
      </w:r>
      <w:r w:rsidR="00B66273">
        <w:rPr>
          <w:rFonts w:cs="Times New Roman"/>
          <w:szCs w:val="24"/>
          <w:lang w:val="en-029"/>
        </w:rPr>
        <w:t xml:space="preserve">. </w:t>
      </w:r>
      <w:r w:rsidR="00B41BFB" w:rsidRPr="00F468D6">
        <w:rPr>
          <w:rFonts w:cs="Times New Roman"/>
          <w:szCs w:val="24"/>
          <w:lang w:val="en-029"/>
        </w:rPr>
        <w:t>To</w:t>
      </w:r>
      <w:r w:rsidR="00B41BFB">
        <w:rPr>
          <w:rFonts w:cs="Times New Roman"/>
          <w:szCs w:val="24"/>
          <w:lang w:val="en-029"/>
        </w:rPr>
        <w:t xml:space="preserve"> offset any unease the </w:t>
      </w:r>
      <w:r w:rsidR="00B41BFB" w:rsidRPr="001E7C80">
        <w:rPr>
          <w:rFonts w:cs="Times New Roman"/>
          <w:szCs w:val="24"/>
          <w:lang w:val="en-029"/>
        </w:rPr>
        <w:t>participants may experience, soft, interactive and engaging interview methods were used. These methods are</w:t>
      </w:r>
      <w:r w:rsidR="00B41BFB">
        <w:rPr>
          <w:rFonts w:cs="Times New Roman"/>
          <w:szCs w:val="24"/>
          <w:lang w:val="en-029"/>
        </w:rPr>
        <w:t xml:space="preserve"> viewed as </w:t>
      </w:r>
      <w:r w:rsidR="00B41BFB" w:rsidRPr="00F468D6">
        <w:rPr>
          <w:rFonts w:cs="Times New Roman"/>
          <w:szCs w:val="24"/>
          <w:lang w:val="en-029"/>
        </w:rPr>
        <w:t>child friendly techniques</w:t>
      </w:r>
      <w:r w:rsidR="00B41BFB">
        <w:rPr>
          <w:rFonts w:cs="Times New Roman"/>
          <w:szCs w:val="24"/>
          <w:lang w:val="en-029"/>
        </w:rPr>
        <w:t xml:space="preserve"> or child-centred techniques with the potential to allow </w:t>
      </w:r>
      <w:r w:rsidR="00B41BFB" w:rsidRPr="00F468D6">
        <w:rPr>
          <w:rFonts w:cs="Times New Roman"/>
          <w:szCs w:val="24"/>
          <w:lang w:val="en-029"/>
        </w:rPr>
        <w:t>stude</w:t>
      </w:r>
      <w:r w:rsidR="00721A13">
        <w:rPr>
          <w:rFonts w:cs="Times New Roman"/>
          <w:szCs w:val="24"/>
          <w:lang w:val="en-029"/>
        </w:rPr>
        <w:t xml:space="preserve">nts to </w:t>
      </w:r>
      <w:r w:rsidR="00B41BFB" w:rsidRPr="00F468D6">
        <w:rPr>
          <w:rFonts w:cs="Times New Roman"/>
          <w:szCs w:val="24"/>
          <w:lang w:val="en-029"/>
        </w:rPr>
        <w:t>express themselves</w:t>
      </w:r>
      <w:r w:rsidR="00721A13">
        <w:rPr>
          <w:rFonts w:cs="Times New Roman"/>
          <w:szCs w:val="24"/>
          <w:lang w:val="en-029"/>
        </w:rPr>
        <w:t xml:space="preserve"> freely</w:t>
      </w:r>
      <w:r w:rsidR="00B41BFB" w:rsidRPr="00F468D6">
        <w:rPr>
          <w:rFonts w:cs="Times New Roman"/>
          <w:szCs w:val="24"/>
          <w:lang w:val="en-029"/>
        </w:rPr>
        <w:t xml:space="preserve"> without fear or intimidatio</w:t>
      </w:r>
      <w:r w:rsidR="00B41BFB">
        <w:rPr>
          <w:rFonts w:cs="Times New Roman"/>
          <w:szCs w:val="24"/>
          <w:lang w:val="en-029"/>
        </w:rPr>
        <w:t>n (O’Reilly and Dogra 2016</w:t>
      </w:r>
      <w:r w:rsidR="00721A13">
        <w:rPr>
          <w:rFonts w:cs="Times New Roman"/>
          <w:szCs w:val="24"/>
          <w:lang w:val="en-029"/>
        </w:rPr>
        <w:t xml:space="preserve">). </w:t>
      </w:r>
      <w:r w:rsidR="00B41BFB">
        <w:rPr>
          <w:rFonts w:cs="Times New Roman"/>
          <w:szCs w:val="24"/>
          <w:lang w:val="en-029"/>
        </w:rPr>
        <w:t>Additionally, the i</w:t>
      </w:r>
      <w:r w:rsidR="00B41BFB" w:rsidRPr="00F468D6">
        <w:rPr>
          <w:rFonts w:cs="Times New Roman"/>
          <w:szCs w:val="24"/>
          <w:lang w:val="en-029"/>
        </w:rPr>
        <w:t>nterviews</w:t>
      </w:r>
      <w:r w:rsidR="00B41BFB">
        <w:rPr>
          <w:rFonts w:cs="Times New Roman"/>
          <w:szCs w:val="24"/>
          <w:lang w:val="en-029"/>
        </w:rPr>
        <w:t xml:space="preserve"> conducted with the</w:t>
      </w:r>
      <w:r w:rsidR="00B41BFB" w:rsidRPr="00F468D6">
        <w:rPr>
          <w:rFonts w:cs="Times New Roman"/>
          <w:szCs w:val="24"/>
          <w:lang w:val="en-029"/>
        </w:rPr>
        <w:t xml:space="preserve"> </w:t>
      </w:r>
      <w:r w:rsidR="00B41BFB">
        <w:rPr>
          <w:rFonts w:cs="Times New Roman"/>
          <w:szCs w:val="24"/>
          <w:lang w:val="en-029"/>
        </w:rPr>
        <w:t xml:space="preserve">six male students were </w:t>
      </w:r>
      <w:r w:rsidR="00B41BFB" w:rsidRPr="00F468D6">
        <w:rPr>
          <w:rFonts w:cs="Times New Roman"/>
          <w:szCs w:val="24"/>
          <w:lang w:val="en-029"/>
        </w:rPr>
        <w:t>in areas</w:t>
      </w:r>
      <w:r w:rsidR="00B41BFB">
        <w:rPr>
          <w:rFonts w:cs="Times New Roman"/>
          <w:szCs w:val="24"/>
          <w:lang w:val="en-029"/>
        </w:rPr>
        <w:t xml:space="preserve"> of the school </w:t>
      </w:r>
      <w:r w:rsidR="00B41BFB" w:rsidRPr="00F468D6">
        <w:rPr>
          <w:rFonts w:cs="Times New Roman"/>
          <w:szCs w:val="24"/>
          <w:lang w:val="en-029"/>
        </w:rPr>
        <w:t>where they felt most comfortable in expressing themselves candidly and confidently. In reflecting on the interpersonal relationship between myself and</w:t>
      </w:r>
      <w:r w:rsidR="00B41BFB">
        <w:rPr>
          <w:rFonts w:cs="Times New Roman"/>
          <w:szCs w:val="24"/>
          <w:lang w:val="en-029"/>
        </w:rPr>
        <w:t xml:space="preserve"> the</w:t>
      </w:r>
      <w:r w:rsidR="00B41BFB" w:rsidRPr="00F468D6">
        <w:rPr>
          <w:rFonts w:cs="Times New Roman"/>
          <w:szCs w:val="24"/>
          <w:lang w:val="en-029"/>
        </w:rPr>
        <w:t xml:space="preserve"> </w:t>
      </w:r>
      <w:r w:rsidR="00B41BFB">
        <w:rPr>
          <w:rFonts w:cs="Times New Roman"/>
          <w:szCs w:val="24"/>
          <w:lang w:val="en-029"/>
        </w:rPr>
        <w:t xml:space="preserve">participants, there was no instance of any </w:t>
      </w:r>
      <w:r w:rsidR="00B41BFB" w:rsidRPr="00F468D6">
        <w:rPr>
          <w:rFonts w:cs="Times New Roman"/>
          <w:szCs w:val="24"/>
          <w:lang w:val="en-029"/>
        </w:rPr>
        <w:t>abuse of</w:t>
      </w:r>
      <w:r w:rsidR="00B41BFB">
        <w:rPr>
          <w:rFonts w:cs="Times New Roman"/>
          <w:szCs w:val="24"/>
          <w:lang w:val="en-029"/>
        </w:rPr>
        <w:t xml:space="preserve"> </w:t>
      </w:r>
      <w:r w:rsidR="00BE5D52">
        <w:rPr>
          <w:rFonts w:cs="Times New Roman"/>
          <w:szCs w:val="24"/>
          <w:lang w:val="en-029"/>
        </w:rPr>
        <w:t xml:space="preserve">power </w:t>
      </w:r>
      <w:r w:rsidR="004B0A69">
        <w:rPr>
          <w:rFonts w:cs="Times New Roman"/>
          <w:szCs w:val="24"/>
          <w:lang w:val="en-029"/>
        </w:rPr>
        <w:t>as participants</w:t>
      </w:r>
      <w:r w:rsidR="00BE5D52">
        <w:rPr>
          <w:rFonts w:cs="Times New Roman"/>
          <w:szCs w:val="24"/>
          <w:lang w:val="en-029"/>
        </w:rPr>
        <w:t xml:space="preserve"> knew of their rights</w:t>
      </w:r>
      <w:r w:rsidR="00A04DF2">
        <w:rPr>
          <w:rFonts w:cs="Times New Roman"/>
          <w:szCs w:val="24"/>
          <w:lang w:val="en-029"/>
        </w:rPr>
        <w:t xml:space="preserve"> and</w:t>
      </w:r>
      <w:r w:rsidR="004B0A69">
        <w:rPr>
          <w:rFonts w:cs="Times New Roman"/>
          <w:szCs w:val="24"/>
          <w:lang w:val="en-029"/>
        </w:rPr>
        <w:t xml:space="preserve"> seemed </w:t>
      </w:r>
      <w:r w:rsidR="00B41BFB" w:rsidRPr="00F468D6">
        <w:rPr>
          <w:rFonts w:cs="Times New Roman"/>
          <w:szCs w:val="24"/>
          <w:lang w:val="en-029"/>
        </w:rPr>
        <w:t>willing</w:t>
      </w:r>
      <w:r w:rsidR="004B0A69">
        <w:rPr>
          <w:rFonts w:cs="Times New Roman"/>
          <w:szCs w:val="24"/>
          <w:lang w:val="en-029"/>
        </w:rPr>
        <w:t xml:space="preserve"> and comfortable </w:t>
      </w:r>
      <w:r w:rsidR="00B41BFB">
        <w:rPr>
          <w:rFonts w:cs="Times New Roman"/>
          <w:szCs w:val="24"/>
          <w:lang w:val="en-029"/>
        </w:rPr>
        <w:t>sharing their experiences.</w:t>
      </w:r>
    </w:p>
    <w:p w:rsidR="00D94398" w:rsidRPr="004D6AD3" w:rsidRDefault="008D5039" w:rsidP="004D6AD3">
      <w:pPr>
        <w:spacing w:after="0" w:line="480" w:lineRule="auto"/>
        <w:ind w:firstLine="720"/>
        <w:rPr>
          <w:rFonts w:cs="Times New Roman"/>
          <w:szCs w:val="24"/>
          <w:lang w:val="en-029"/>
        </w:rPr>
      </w:pPr>
      <w:r w:rsidRPr="00FA1EAD">
        <w:rPr>
          <w:rFonts w:cs="Times New Roman"/>
          <w:szCs w:val="24"/>
          <w:lang w:val="en-029"/>
        </w:rPr>
        <w:t>As a researcher, I</w:t>
      </w:r>
      <w:r w:rsidR="00EC56C5" w:rsidRPr="00FA1EAD">
        <w:rPr>
          <w:rFonts w:cs="Times New Roman"/>
          <w:szCs w:val="24"/>
          <w:lang w:val="en-029"/>
        </w:rPr>
        <w:t xml:space="preserve"> am confident that great value was placed on ensuring that ethical principles were employed and maintained throughout the research process.</w:t>
      </w:r>
      <w:r w:rsidR="00EC56C5">
        <w:rPr>
          <w:rFonts w:cs="Times New Roman"/>
          <w:szCs w:val="24"/>
          <w:lang w:val="en-029"/>
        </w:rPr>
        <w:t xml:space="preserve"> </w:t>
      </w:r>
      <w:r w:rsidR="00A04DF2">
        <w:rPr>
          <w:rFonts w:cs="Times New Roman"/>
          <w:szCs w:val="24"/>
          <w:lang w:val="en-029"/>
        </w:rPr>
        <w:t xml:space="preserve"> </w:t>
      </w:r>
      <w:r w:rsidR="00BE5D52">
        <w:rPr>
          <w:rFonts w:cs="Times New Roman"/>
          <w:szCs w:val="24"/>
          <w:lang w:val="en-029"/>
        </w:rPr>
        <w:t xml:space="preserve"> </w:t>
      </w:r>
      <w:r w:rsidR="00B41BFB" w:rsidRPr="00F468D6">
        <w:rPr>
          <w:rFonts w:cs="Times New Roman"/>
          <w:szCs w:val="24"/>
          <w:lang w:val="en-029"/>
        </w:rPr>
        <w:t xml:space="preserve"> </w:t>
      </w:r>
    </w:p>
    <w:p w:rsidR="00B41BFB" w:rsidRPr="005D58EE" w:rsidRDefault="00B41BFB" w:rsidP="00B41BFB">
      <w:pPr>
        <w:spacing w:after="0" w:line="480" w:lineRule="auto"/>
        <w:ind w:firstLine="720"/>
        <w:jc w:val="center"/>
        <w:rPr>
          <w:rFonts w:cs="Times New Roman"/>
          <w:b/>
          <w:szCs w:val="24"/>
          <w:highlight w:val="yellow"/>
          <w:lang w:val="en-029"/>
        </w:rPr>
      </w:pPr>
      <w:r w:rsidRPr="005D58EE">
        <w:rPr>
          <w:rFonts w:cs="Times New Roman"/>
          <w:b/>
          <w:szCs w:val="24"/>
          <w:lang w:val="en-029"/>
        </w:rPr>
        <w:t>Summary</w:t>
      </w:r>
    </w:p>
    <w:p w:rsidR="007C12C4" w:rsidRPr="007C12C4" w:rsidRDefault="00B41BFB" w:rsidP="007C12C4">
      <w:pPr>
        <w:spacing w:after="0" w:line="480" w:lineRule="auto"/>
        <w:rPr>
          <w:rFonts w:cs="Times New Roman"/>
          <w:szCs w:val="24"/>
          <w:lang w:val="en-029"/>
        </w:rPr>
      </w:pPr>
      <w:r>
        <w:rPr>
          <w:rFonts w:cs="Times New Roman"/>
          <w:szCs w:val="24"/>
          <w:lang w:val="en-029"/>
        </w:rPr>
        <w:tab/>
        <w:t xml:space="preserve">  </w:t>
      </w:r>
      <w:r w:rsidR="00393D8F">
        <w:rPr>
          <w:rFonts w:cs="Times New Roman"/>
          <w:szCs w:val="24"/>
          <w:lang w:val="en-029"/>
        </w:rPr>
        <w:t xml:space="preserve"> T</w:t>
      </w:r>
      <w:r w:rsidR="007C12C4">
        <w:rPr>
          <w:rFonts w:cs="Times New Roman"/>
          <w:szCs w:val="24"/>
          <w:lang w:val="en-029"/>
        </w:rPr>
        <w:t>he research methodology that underpins this research</w:t>
      </w:r>
      <w:r w:rsidR="001A2D9A">
        <w:rPr>
          <w:rFonts w:cs="Times New Roman"/>
          <w:szCs w:val="24"/>
          <w:lang w:val="en-029"/>
        </w:rPr>
        <w:t xml:space="preserve"> project</w:t>
      </w:r>
      <w:r w:rsidR="007C12C4">
        <w:rPr>
          <w:rFonts w:cs="Times New Roman"/>
          <w:szCs w:val="24"/>
          <w:lang w:val="en-029"/>
        </w:rPr>
        <w:t xml:space="preserve"> is Critical Ethnography Methodology.</w:t>
      </w:r>
      <w:r w:rsidR="00393D8F">
        <w:rPr>
          <w:rFonts w:cs="Times New Roman"/>
          <w:szCs w:val="24"/>
          <w:lang w:val="en-029"/>
        </w:rPr>
        <w:t xml:space="preserve"> The data </w:t>
      </w:r>
      <w:r w:rsidR="002E5AA4">
        <w:rPr>
          <w:rFonts w:cs="Times New Roman"/>
          <w:szCs w:val="24"/>
          <w:lang w:val="en-029"/>
        </w:rPr>
        <w:t xml:space="preserve">came </w:t>
      </w:r>
      <w:r w:rsidR="00C11CBB">
        <w:rPr>
          <w:rFonts w:cs="Times New Roman"/>
          <w:szCs w:val="24"/>
          <w:lang w:val="en-029"/>
        </w:rPr>
        <w:t xml:space="preserve">from a total of twenty-two (22) purposively selected participants. </w:t>
      </w:r>
      <w:r w:rsidR="007C12C4" w:rsidRPr="007C12C4">
        <w:rPr>
          <w:rFonts w:cs="Times New Roman"/>
          <w:szCs w:val="24"/>
          <w:lang w:val="en-029"/>
        </w:rPr>
        <w:t>To ca</w:t>
      </w:r>
      <w:r w:rsidR="00393D8F">
        <w:rPr>
          <w:rFonts w:cs="Times New Roman"/>
          <w:szCs w:val="24"/>
          <w:lang w:val="en-029"/>
        </w:rPr>
        <w:t xml:space="preserve">pture as full a </w:t>
      </w:r>
      <w:r w:rsidR="001A2D9A">
        <w:rPr>
          <w:rFonts w:cs="Times New Roman"/>
          <w:szCs w:val="24"/>
          <w:lang w:val="en-029"/>
        </w:rPr>
        <w:t>picture</w:t>
      </w:r>
      <w:r w:rsidR="00393D8F">
        <w:rPr>
          <w:rFonts w:cs="Times New Roman"/>
          <w:szCs w:val="24"/>
          <w:lang w:val="en-029"/>
        </w:rPr>
        <w:t xml:space="preserve"> as possible</w:t>
      </w:r>
      <w:r w:rsidR="001A2D9A">
        <w:rPr>
          <w:rFonts w:cs="Times New Roman"/>
          <w:szCs w:val="24"/>
          <w:lang w:val="en-029"/>
        </w:rPr>
        <w:t xml:space="preserve"> </w:t>
      </w:r>
      <w:r w:rsidR="00C11CBB">
        <w:rPr>
          <w:rFonts w:cs="Times New Roman"/>
          <w:szCs w:val="24"/>
          <w:lang w:val="en-029"/>
        </w:rPr>
        <w:t>of participants’</w:t>
      </w:r>
      <w:r w:rsidR="007C12C4" w:rsidRPr="007C12C4">
        <w:rPr>
          <w:rFonts w:cs="Times New Roman"/>
          <w:szCs w:val="24"/>
          <w:lang w:val="en-029"/>
        </w:rPr>
        <w:t xml:space="preserve"> experiences with PATH, structured observation, document analysis, and</w:t>
      </w:r>
      <w:r w:rsidR="00393D8F">
        <w:rPr>
          <w:rFonts w:cs="Times New Roman"/>
          <w:szCs w:val="24"/>
          <w:lang w:val="en-029"/>
        </w:rPr>
        <w:t xml:space="preserve"> in-depth interviewing were </w:t>
      </w:r>
      <w:r w:rsidR="007C12C4" w:rsidRPr="007C12C4">
        <w:rPr>
          <w:rFonts w:cs="Times New Roman"/>
          <w:szCs w:val="24"/>
          <w:lang w:val="en-029"/>
        </w:rPr>
        <w:t xml:space="preserve">the methods employed. A </w:t>
      </w:r>
      <w:r w:rsidR="007C12C4" w:rsidRPr="007C12C4">
        <w:rPr>
          <w:rFonts w:cs="Times New Roman"/>
          <w:szCs w:val="24"/>
          <w:lang w:val="en-029"/>
        </w:rPr>
        <w:lastRenderedPageBreak/>
        <w:t>research journal was also u</w:t>
      </w:r>
      <w:r w:rsidR="00F50A42">
        <w:rPr>
          <w:rFonts w:cs="Times New Roman"/>
          <w:szCs w:val="24"/>
          <w:lang w:val="en-029"/>
        </w:rPr>
        <w:t xml:space="preserve">sed in this enquiry. The journal served the purpose of </w:t>
      </w:r>
      <w:r w:rsidR="00BA6DE6">
        <w:rPr>
          <w:rFonts w:cs="Times New Roman"/>
          <w:szCs w:val="24"/>
          <w:lang w:val="en-029"/>
        </w:rPr>
        <w:t xml:space="preserve">auditing the data gathered in the </w:t>
      </w:r>
      <w:r w:rsidR="00F50A42">
        <w:rPr>
          <w:rFonts w:cs="Times New Roman"/>
          <w:szCs w:val="24"/>
          <w:lang w:val="en-029"/>
        </w:rPr>
        <w:t>fields as</w:t>
      </w:r>
      <w:r w:rsidR="00BA6DE6">
        <w:rPr>
          <w:rFonts w:cs="Times New Roman"/>
          <w:szCs w:val="24"/>
          <w:lang w:val="en-029"/>
        </w:rPr>
        <w:t xml:space="preserve"> well as</w:t>
      </w:r>
      <w:r w:rsidR="007C12C4" w:rsidRPr="007C12C4">
        <w:rPr>
          <w:rFonts w:cs="Times New Roman"/>
          <w:szCs w:val="24"/>
          <w:lang w:val="en-029"/>
        </w:rPr>
        <w:t xml:space="preserve"> assessing and informing my actions and decisions throughout the research process. </w:t>
      </w:r>
    </w:p>
    <w:p w:rsidR="007C12C4" w:rsidRPr="007C12C4" w:rsidRDefault="007C12C4" w:rsidP="007C12C4">
      <w:pPr>
        <w:spacing w:after="0" w:line="480" w:lineRule="auto"/>
        <w:rPr>
          <w:rFonts w:cs="Times New Roman"/>
          <w:szCs w:val="24"/>
          <w:lang w:val="en-029"/>
        </w:rPr>
      </w:pPr>
      <w:r w:rsidRPr="007C12C4">
        <w:rPr>
          <w:rFonts w:cs="Times New Roman"/>
          <w:szCs w:val="24"/>
          <w:lang w:val="en-029"/>
        </w:rPr>
        <w:tab/>
      </w:r>
      <w:r w:rsidR="00F17946">
        <w:rPr>
          <w:rFonts w:cs="Times New Roman"/>
          <w:szCs w:val="24"/>
          <w:lang w:val="en-029"/>
        </w:rPr>
        <w:t xml:space="preserve"> </w:t>
      </w:r>
      <w:r w:rsidR="00324607">
        <w:rPr>
          <w:rFonts w:cs="Times New Roman"/>
          <w:szCs w:val="24"/>
          <w:lang w:val="en-029"/>
        </w:rPr>
        <w:t xml:space="preserve"> </w:t>
      </w:r>
      <w:r w:rsidR="004E0616">
        <w:rPr>
          <w:rFonts w:cs="Times New Roman"/>
          <w:szCs w:val="24"/>
          <w:lang w:val="en-029"/>
        </w:rPr>
        <w:t xml:space="preserve">   </w:t>
      </w:r>
      <w:r w:rsidR="00D94B0E">
        <w:rPr>
          <w:rFonts w:cs="Times New Roman"/>
          <w:szCs w:val="24"/>
          <w:lang w:val="en-029"/>
        </w:rPr>
        <w:t xml:space="preserve"> </w:t>
      </w:r>
      <w:r w:rsidR="00A245C3">
        <w:rPr>
          <w:rFonts w:cs="Times New Roman"/>
          <w:szCs w:val="24"/>
          <w:lang w:val="en-029"/>
        </w:rPr>
        <w:t xml:space="preserve">Lincoln and Guba’s (1985) </w:t>
      </w:r>
      <w:r w:rsidR="00D94B0E">
        <w:rPr>
          <w:rFonts w:cs="Times New Roman"/>
          <w:szCs w:val="24"/>
          <w:lang w:val="en-029"/>
        </w:rPr>
        <w:t>four</w:t>
      </w:r>
      <w:r w:rsidR="00A245C3">
        <w:rPr>
          <w:rFonts w:cs="Times New Roman"/>
          <w:szCs w:val="24"/>
          <w:lang w:val="en-029"/>
        </w:rPr>
        <w:t xml:space="preserve"> standards of r</w:t>
      </w:r>
      <w:r w:rsidR="00D94B0E">
        <w:rPr>
          <w:rFonts w:cs="Times New Roman"/>
          <w:szCs w:val="24"/>
          <w:lang w:val="en-029"/>
        </w:rPr>
        <w:t>igour</w:t>
      </w:r>
      <w:r w:rsidR="00A245C3">
        <w:rPr>
          <w:rFonts w:cs="Times New Roman"/>
          <w:szCs w:val="24"/>
          <w:lang w:val="en-029"/>
        </w:rPr>
        <w:t xml:space="preserve"> were</w:t>
      </w:r>
      <w:r w:rsidR="00C07641">
        <w:rPr>
          <w:rFonts w:cs="Times New Roman"/>
          <w:szCs w:val="24"/>
          <w:lang w:val="en-029"/>
        </w:rPr>
        <w:t xml:space="preserve"> adopted </w:t>
      </w:r>
      <w:r w:rsidR="00A245C3">
        <w:rPr>
          <w:rFonts w:cs="Times New Roman"/>
          <w:szCs w:val="24"/>
          <w:lang w:val="en-029"/>
        </w:rPr>
        <w:t>to ensure trustworthiness and credibility</w:t>
      </w:r>
      <w:r w:rsidR="00C07641">
        <w:rPr>
          <w:rFonts w:cs="Times New Roman"/>
          <w:szCs w:val="24"/>
          <w:lang w:val="en-029"/>
        </w:rPr>
        <w:t xml:space="preserve"> of </w:t>
      </w:r>
      <w:r w:rsidR="00A245C3">
        <w:rPr>
          <w:rFonts w:cs="Times New Roman"/>
          <w:szCs w:val="24"/>
          <w:lang w:val="en-029"/>
        </w:rPr>
        <w:t>the study: 1. credibility, 2.</w:t>
      </w:r>
      <w:r w:rsidR="00C07641">
        <w:rPr>
          <w:rFonts w:cs="Times New Roman"/>
          <w:szCs w:val="24"/>
          <w:lang w:val="en-029"/>
        </w:rPr>
        <w:t xml:space="preserve"> transferability, 3. dependability, 4. Trans</w:t>
      </w:r>
      <w:r w:rsidR="00A245C3">
        <w:rPr>
          <w:rFonts w:cs="Times New Roman"/>
          <w:szCs w:val="24"/>
          <w:lang w:val="en-029"/>
        </w:rPr>
        <w:t>f</w:t>
      </w:r>
      <w:r w:rsidR="00C07641">
        <w:rPr>
          <w:rFonts w:cs="Times New Roman"/>
          <w:szCs w:val="24"/>
          <w:lang w:val="en-029"/>
        </w:rPr>
        <w:t>er</w:t>
      </w:r>
      <w:r w:rsidR="00A245C3">
        <w:rPr>
          <w:rFonts w:cs="Times New Roman"/>
          <w:szCs w:val="24"/>
          <w:lang w:val="en-029"/>
        </w:rPr>
        <w:t>ability</w:t>
      </w:r>
      <w:r w:rsidR="00C07641">
        <w:rPr>
          <w:rFonts w:cs="Times New Roman"/>
          <w:szCs w:val="24"/>
          <w:lang w:val="en-029"/>
        </w:rPr>
        <w:t>. Member checking, a</w:t>
      </w:r>
      <w:r w:rsidRPr="007C12C4">
        <w:rPr>
          <w:rFonts w:cs="Times New Roman"/>
          <w:szCs w:val="24"/>
          <w:lang w:val="en-029"/>
        </w:rPr>
        <w:t xml:space="preserve"> prolong</w:t>
      </w:r>
      <w:r w:rsidR="00393D8F">
        <w:rPr>
          <w:rFonts w:cs="Times New Roman"/>
          <w:szCs w:val="24"/>
          <w:lang w:val="en-029"/>
        </w:rPr>
        <w:t>ed</w:t>
      </w:r>
      <w:r w:rsidRPr="007C12C4">
        <w:rPr>
          <w:rFonts w:cs="Times New Roman"/>
          <w:szCs w:val="24"/>
          <w:lang w:val="en-029"/>
        </w:rPr>
        <w:t xml:space="preserve"> engagement period of five months in</w:t>
      </w:r>
      <w:r w:rsidR="00393D8F">
        <w:rPr>
          <w:rFonts w:cs="Times New Roman"/>
          <w:szCs w:val="24"/>
          <w:lang w:val="en-029"/>
        </w:rPr>
        <w:t xml:space="preserve"> </w:t>
      </w:r>
      <w:r w:rsidR="00E75A51">
        <w:rPr>
          <w:rFonts w:cs="Times New Roman"/>
          <w:szCs w:val="24"/>
          <w:lang w:val="en-029"/>
        </w:rPr>
        <w:t>the</w:t>
      </w:r>
      <w:r w:rsidR="00C11CBB">
        <w:rPr>
          <w:rFonts w:cs="Times New Roman"/>
          <w:szCs w:val="24"/>
          <w:lang w:val="en-029"/>
        </w:rPr>
        <w:t xml:space="preserve"> primary and high school settings</w:t>
      </w:r>
      <w:r w:rsidR="00C07641">
        <w:rPr>
          <w:rFonts w:cs="Times New Roman"/>
          <w:szCs w:val="24"/>
          <w:lang w:val="en-029"/>
        </w:rPr>
        <w:t xml:space="preserve">, rich thick descriptions of participants experiences in both fields </w:t>
      </w:r>
      <w:r w:rsidR="00F906BA">
        <w:rPr>
          <w:rFonts w:cs="Times New Roman"/>
          <w:szCs w:val="24"/>
          <w:lang w:val="en-029"/>
        </w:rPr>
        <w:t>crystall</w:t>
      </w:r>
      <w:r w:rsidR="00324607">
        <w:rPr>
          <w:rFonts w:cs="Times New Roman"/>
          <w:szCs w:val="24"/>
          <w:lang w:val="en-029"/>
        </w:rPr>
        <w:t>is</w:t>
      </w:r>
      <w:r w:rsidR="00F906BA">
        <w:rPr>
          <w:rFonts w:cs="Times New Roman"/>
          <w:szCs w:val="24"/>
          <w:lang w:val="en-029"/>
        </w:rPr>
        <w:t>ation</w:t>
      </w:r>
      <w:r w:rsidR="00C07641">
        <w:rPr>
          <w:rFonts w:cs="Times New Roman"/>
          <w:szCs w:val="24"/>
          <w:lang w:val="en-029"/>
        </w:rPr>
        <w:t xml:space="preserve">, reflexivity as well as </w:t>
      </w:r>
      <w:r w:rsidR="00324607">
        <w:rPr>
          <w:rFonts w:cs="Times New Roman"/>
          <w:szCs w:val="24"/>
          <w:lang w:val="en-029"/>
        </w:rPr>
        <w:t>an audit trail</w:t>
      </w:r>
      <w:r w:rsidR="00F906BA">
        <w:rPr>
          <w:rFonts w:cs="Times New Roman"/>
          <w:szCs w:val="24"/>
          <w:lang w:val="en-029"/>
        </w:rPr>
        <w:t xml:space="preserve"> </w:t>
      </w:r>
      <w:r w:rsidRPr="007C12C4">
        <w:rPr>
          <w:rFonts w:cs="Times New Roman"/>
          <w:szCs w:val="24"/>
          <w:lang w:val="en-029"/>
        </w:rPr>
        <w:t>were the techn</w:t>
      </w:r>
      <w:r w:rsidR="00147B6A">
        <w:rPr>
          <w:rFonts w:cs="Times New Roman"/>
          <w:szCs w:val="24"/>
          <w:lang w:val="en-029"/>
        </w:rPr>
        <w:t>iques</w:t>
      </w:r>
      <w:r w:rsidR="00964A88">
        <w:rPr>
          <w:rFonts w:cs="Times New Roman"/>
          <w:szCs w:val="24"/>
          <w:lang w:val="en-029"/>
        </w:rPr>
        <w:t xml:space="preserve"> employed to guarantee rigour and transparency. </w:t>
      </w:r>
      <w:r w:rsidR="00393D8F" w:rsidRPr="00292FC5">
        <w:rPr>
          <w:rFonts w:cs="Times New Roman"/>
          <w:szCs w:val="24"/>
          <w:lang w:val="en-029"/>
        </w:rPr>
        <w:t>Further</w:t>
      </w:r>
      <w:r w:rsidR="00292FC5" w:rsidRPr="00292FC5">
        <w:rPr>
          <w:rFonts w:cs="Times New Roman"/>
          <w:szCs w:val="24"/>
          <w:lang w:val="en-029"/>
        </w:rPr>
        <w:t>more</w:t>
      </w:r>
      <w:r w:rsidR="00393D8F" w:rsidRPr="00292FC5">
        <w:rPr>
          <w:rFonts w:cs="Times New Roman"/>
          <w:szCs w:val="24"/>
          <w:lang w:val="en-029"/>
        </w:rPr>
        <w:t xml:space="preserve">, the thematic analysis was </w:t>
      </w:r>
      <w:r w:rsidR="00943BD0" w:rsidRPr="00292FC5">
        <w:rPr>
          <w:rFonts w:cs="Times New Roman"/>
          <w:szCs w:val="24"/>
          <w:lang w:val="en-029"/>
        </w:rPr>
        <w:t>employed to analyse the data</w:t>
      </w:r>
      <w:r w:rsidR="00393D8F" w:rsidRPr="00292FC5">
        <w:rPr>
          <w:rFonts w:cs="Times New Roman"/>
          <w:szCs w:val="24"/>
          <w:lang w:val="en-029"/>
        </w:rPr>
        <w:t xml:space="preserve"> as it </w:t>
      </w:r>
      <w:r w:rsidR="009038D1" w:rsidRPr="00292FC5">
        <w:rPr>
          <w:rFonts w:cs="Times New Roman"/>
          <w:szCs w:val="24"/>
          <w:lang w:val="en-029"/>
        </w:rPr>
        <w:t>ideally suit</w:t>
      </w:r>
      <w:r w:rsidR="00393D8F" w:rsidRPr="00292FC5">
        <w:rPr>
          <w:rFonts w:cs="Times New Roman"/>
          <w:szCs w:val="24"/>
          <w:lang w:val="en-029"/>
        </w:rPr>
        <w:t>s</w:t>
      </w:r>
      <w:r w:rsidR="009038D1" w:rsidRPr="00292FC5">
        <w:rPr>
          <w:rFonts w:cs="Times New Roman"/>
          <w:szCs w:val="24"/>
          <w:lang w:val="en-029"/>
        </w:rPr>
        <w:t xml:space="preserve"> </w:t>
      </w:r>
      <w:r w:rsidR="00347322" w:rsidRPr="00292FC5">
        <w:rPr>
          <w:rFonts w:cs="Times New Roman"/>
          <w:szCs w:val="24"/>
          <w:lang w:val="en-029"/>
        </w:rPr>
        <w:t>the goals and features of the study</w:t>
      </w:r>
      <w:r w:rsidR="00943BD0" w:rsidRPr="00292FC5">
        <w:rPr>
          <w:rFonts w:cs="Times New Roman"/>
          <w:szCs w:val="24"/>
          <w:lang w:val="en-029"/>
        </w:rPr>
        <w:t>.</w:t>
      </w:r>
      <w:r w:rsidR="00347322">
        <w:rPr>
          <w:rFonts w:cs="Times New Roman"/>
          <w:szCs w:val="24"/>
          <w:lang w:val="en-029"/>
        </w:rPr>
        <w:t xml:space="preserve"> </w:t>
      </w:r>
    </w:p>
    <w:p w:rsidR="00D94398" w:rsidRDefault="00B41BFB" w:rsidP="00FD6165">
      <w:pPr>
        <w:spacing w:after="0" w:line="480" w:lineRule="auto"/>
        <w:rPr>
          <w:rFonts w:cs="Times New Roman"/>
          <w:szCs w:val="24"/>
          <w:lang w:val="en-029"/>
        </w:rPr>
      </w:pPr>
      <w:r>
        <w:rPr>
          <w:rFonts w:cs="Times New Roman"/>
          <w:szCs w:val="24"/>
          <w:lang w:val="en-029"/>
        </w:rPr>
        <w:t xml:space="preserve"> </w:t>
      </w:r>
      <w:r w:rsidR="001A2D9A">
        <w:rPr>
          <w:rFonts w:cs="Times New Roman"/>
          <w:szCs w:val="24"/>
          <w:lang w:val="en-029"/>
        </w:rPr>
        <w:tab/>
      </w:r>
      <w:r w:rsidR="00224E22">
        <w:rPr>
          <w:rFonts w:cs="Times New Roman"/>
          <w:szCs w:val="24"/>
          <w:lang w:val="en-029"/>
        </w:rPr>
        <w:t xml:space="preserve"> </w:t>
      </w:r>
      <w:r w:rsidR="00510133">
        <w:rPr>
          <w:rFonts w:cs="Times New Roman"/>
          <w:szCs w:val="24"/>
          <w:lang w:val="en-029"/>
        </w:rPr>
        <w:t xml:space="preserve"> </w:t>
      </w:r>
      <w:r w:rsidR="00510133" w:rsidRPr="00510133">
        <w:rPr>
          <w:rFonts w:cs="Times New Roman"/>
          <w:szCs w:val="24"/>
        </w:rPr>
        <w:t>I employed the Bricolage ethical approach in this enquiry</w:t>
      </w:r>
      <w:r w:rsidR="00510133">
        <w:rPr>
          <w:rFonts w:cs="Times New Roman"/>
          <w:szCs w:val="24"/>
          <w:lang w:val="en-029"/>
        </w:rPr>
        <w:t xml:space="preserve">. </w:t>
      </w:r>
      <w:r>
        <w:rPr>
          <w:rFonts w:cs="Times New Roman"/>
          <w:szCs w:val="24"/>
          <w:lang w:val="en-029"/>
        </w:rPr>
        <w:t xml:space="preserve">The Bricolage ethics is an eclectic approach that is a combination of principles from </w:t>
      </w:r>
      <w:r w:rsidRPr="00034E8B">
        <w:rPr>
          <w:rFonts w:cs="Times New Roman"/>
          <w:szCs w:val="24"/>
        </w:rPr>
        <w:t>Katian deontological ethics, consequentialist ethics, Aristolelian virtue ethics, situational and contextual ethics</w:t>
      </w:r>
      <w:r w:rsidRPr="00B133CC">
        <w:rPr>
          <w:rFonts w:cs="Times New Roman"/>
          <w:szCs w:val="24"/>
        </w:rPr>
        <w:t xml:space="preserve"> as well as </w:t>
      </w:r>
      <w:r w:rsidRPr="00034E8B">
        <w:rPr>
          <w:rFonts w:cs="Times New Roman"/>
          <w:szCs w:val="24"/>
        </w:rPr>
        <w:t>Buberian relational ethics</w:t>
      </w:r>
      <w:r>
        <w:rPr>
          <w:rFonts w:cs="Times New Roman"/>
          <w:szCs w:val="24"/>
          <w:lang w:val="en-029"/>
        </w:rPr>
        <w:t xml:space="preserve">. </w:t>
      </w:r>
      <w:r w:rsidRPr="00FA1EAD">
        <w:rPr>
          <w:rFonts w:cs="Times New Roman"/>
          <w:szCs w:val="24"/>
          <w:lang w:val="en-029"/>
        </w:rPr>
        <w:t>All these ethics worked well together in addressing</w:t>
      </w:r>
      <w:r w:rsidR="00EC56C5" w:rsidRPr="00FA1EAD">
        <w:rPr>
          <w:rFonts w:cs="Times New Roman"/>
          <w:szCs w:val="24"/>
          <w:lang w:val="en-029"/>
        </w:rPr>
        <w:t xml:space="preserve"> the moral demands of this enquiry.</w:t>
      </w:r>
      <w:r w:rsidR="00EC56C5">
        <w:rPr>
          <w:rFonts w:cs="Times New Roman"/>
          <w:szCs w:val="24"/>
          <w:lang w:val="en-029"/>
        </w:rPr>
        <w:t xml:space="preserve"> </w:t>
      </w:r>
      <w:r>
        <w:rPr>
          <w:rFonts w:cs="Times New Roman"/>
          <w:szCs w:val="24"/>
          <w:lang w:val="en-029"/>
        </w:rPr>
        <w:t xml:space="preserve"> </w:t>
      </w:r>
    </w:p>
    <w:p w:rsidR="00D94398" w:rsidRDefault="00D94398" w:rsidP="00FD6165">
      <w:pPr>
        <w:spacing w:after="0" w:line="480" w:lineRule="auto"/>
        <w:rPr>
          <w:rFonts w:cs="Times New Roman"/>
          <w:szCs w:val="24"/>
          <w:lang w:val="en-029"/>
        </w:rPr>
      </w:pPr>
    </w:p>
    <w:p w:rsidR="00D94398" w:rsidRDefault="00D94398" w:rsidP="00FD6165">
      <w:pPr>
        <w:spacing w:after="0" w:line="480" w:lineRule="auto"/>
        <w:rPr>
          <w:rFonts w:cs="Times New Roman"/>
          <w:szCs w:val="24"/>
          <w:lang w:val="en-029"/>
        </w:rPr>
      </w:pPr>
    </w:p>
    <w:p w:rsidR="00D94398" w:rsidRDefault="00D94398" w:rsidP="00FD6165">
      <w:pPr>
        <w:spacing w:after="0" w:line="480" w:lineRule="auto"/>
        <w:rPr>
          <w:rFonts w:cs="Times New Roman"/>
          <w:szCs w:val="24"/>
          <w:lang w:val="en-029"/>
        </w:rPr>
      </w:pPr>
    </w:p>
    <w:p w:rsidR="00D94398" w:rsidRDefault="00D94398" w:rsidP="00FD6165">
      <w:pPr>
        <w:spacing w:after="0" w:line="480" w:lineRule="auto"/>
        <w:rPr>
          <w:rFonts w:cs="Times New Roman"/>
          <w:szCs w:val="24"/>
          <w:lang w:val="en-029"/>
        </w:rPr>
      </w:pPr>
    </w:p>
    <w:p w:rsidR="00D94398" w:rsidRDefault="00D94398" w:rsidP="00FD6165">
      <w:pPr>
        <w:spacing w:after="0" w:line="480" w:lineRule="auto"/>
        <w:rPr>
          <w:rFonts w:cs="Times New Roman"/>
          <w:szCs w:val="24"/>
          <w:lang w:val="en-029"/>
        </w:rPr>
      </w:pPr>
    </w:p>
    <w:p w:rsidR="004D6AD3" w:rsidRDefault="004D6AD3" w:rsidP="00FD6165">
      <w:pPr>
        <w:spacing w:after="0" w:line="480" w:lineRule="auto"/>
        <w:rPr>
          <w:rFonts w:cs="Times New Roman"/>
          <w:szCs w:val="24"/>
          <w:lang w:val="en-029"/>
        </w:rPr>
      </w:pPr>
    </w:p>
    <w:p w:rsidR="004D6AD3" w:rsidRDefault="004D6AD3" w:rsidP="00FD6165">
      <w:pPr>
        <w:spacing w:after="0" w:line="480" w:lineRule="auto"/>
        <w:rPr>
          <w:rFonts w:cs="Times New Roman"/>
          <w:szCs w:val="24"/>
          <w:lang w:val="en-029"/>
        </w:rPr>
      </w:pPr>
    </w:p>
    <w:p w:rsidR="00A6118C" w:rsidRPr="00230609" w:rsidRDefault="00A6118C" w:rsidP="00FD6165">
      <w:pPr>
        <w:spacing w:after="0" w:line="480" w:lineRule="auto"/>
        <w:rPr>
          <w:rFonts w:cs="Times New Roman"/>
          <w:szCs w:val="24"/>
          <w:lang w:val="en-029"/>
        </w:rPr>
      </w:pPr>
    </w:p>
    <w:p w:rsidR="00D62D49" w:rsidRDefault="0035076D" w:rsidP="00D24091">
      <w:pPr>
        <w:jc w:val="center"/>
        <w:rPr>
          <w:rFonts w:cs="Times New Roman"/>
          <w:b/>
          <w:szCs w:val="24"/>
          <w:lang w:val="en-US"/>
        </w:rPr>
      </w:pPr>
      <w:r>
        <w:rPr>
          <w:rFonts w:cs="Times New Roman"/>
          <w:b/>
          <w:szCs w:val="24"/>
          <w:lang w:val="en-US"/>
        </w:rPr>
        <w:lastRenderedPageBreak/>
        <w:t>Chapter Five</w:t>
      </w:r>
      <w:r w:rsidR="00CC5465">
        <w:rPr>
          <w:rFonts w:cs="Times New Roman"/>
          <w:b/>
          <w:szCs w:val="24"/>
          <w:lang w:val="en-US"/>
        </w:rPr>
        <w:t xml:space="preserve">: Data </w:t>
      </w:r>
      <w:r w:rsidR="00D62D49">
        <w:rPr>
          <w:rFonts w:cs="Times New Roman"/>
          <w:b/>
          <w:szCs w:val="24"/>
          <w:lang w:val="en-US"/>
        </w:rPr>
        <w:t>Analysis</w:t>
      </w:r>
    </w:p>
    <w:p w:rsidR="001D6520" w:rsidRDefault="006876E9" w:rsidP="001D6520">
      <w:pPr>
        <w:jc w:val="center"/>
        <w:rPr>
          <w:rFonts w:cs="Times New Roman"/>
          <w:b/>
          <w:szCs w:val="24"/>
          <w:lang w:val="en-US"/>
        </w:rPr>
      </w:pPr>
      <w:r>
        <w:rPr>
          <w:rFonts w:cs="Times New Roman"/>
          <w:b/>
          <w:szCs w:val="24"/>
          <w:lang w:val="en-US"/>
        </w:rPr>
        <w:t>Introduction</w:t>
      </w:r>
    </w:p>
    <w:p w:rsidR="006B2C1D" w:rsidRPr="00D54C41" w:rsidRDefault="00034E8B" w:rsidP="001D6520">
      <w:pPr>
        <w:jc w:val="center"/>
        <w:rPr>
          <w:rFonts w:cs="Times New Roman"/>
          <w:b/>
          <w:szCs w:val="24"/>
          <w:lang w:val="en-US"/>
        </w:rPr>
      </w:pPr>
      <w:r>
        <w:rPr>
          <w:rFonts w:cs="Times New Roman"/>
          <w:b/>
          <w:szCs w:val="24"/>
          <w:lang w:val="en-US"/>
        </w:rPr>
        <w:t xml:space="preserve"> </w:t>
      </w:r>
    </w:p>
    <w:p w:rsidR="006B2C1D" w:rsidRPr="00D54C41" w:rsidRDefault="00034E8B" w:rsidP="006B2C1D">
      <w:pPr>
        <w:spacing w:line="480" w:lineRule="auto"/>
        <w:rPr>
          <w:rFonts w:cs="Times New Roman"/>
          <w:szCs w:val="24"/>
          <w:lang w:val="en-GB"/>
        </w:rPr>
      </w:pPr>
      <w:r>
        <w:rPr>
          <w:rFonts w:cs="Times New Roman"/>
          <w:szCs w:val="24"/>
          <w:lang w:val="en-US"/>
        </w:rPr>
        <w:t xml:space="preserve"> </w:t>
      </w:r>
      <w:r w:rsidR="006876E9">
        <w:rPr>
          <w:rFonts w:cs="Times New Roman"/>
          <w:szCs w:val="24"/>
          <w:lang w:val="en-US"/>
        </w:rPr>
        <w:tab/>
      </w:r>
      <w:r w:rsidR="000F605A">
        <w:rPr>
          <w:rFonts w:cs="Times New Roman"/>
          <w:szCs w:val="24"/>
          <w:lang w:val="en-US"/>
        </w:rPr>
        <w:t xml:space="preserve">Information was </w:t>
      </w:r>
      <w:r w:rsidR="0084370E">
        <w:rPr>
          <w:rFonts w:cs="Times New Roman"/>
          <w:szCs w:val="24"/>
          <w:lang w:val="en-US"/>
        </w:rPr>
        <w:t>analysed within and across</w:t>
      </w:r>
      <w:r w:rsidR="005B482D">
        <w:rPr>
          <w:rFonts w:cs="Times New Roman"/>
          <w:szCs w:val="24"/>
          <w:lang w:val="en-US"/>
        </w:rPr>
        <w:t xml:space="preserve"> each of</w:t>
      </w:r>
      <w:r w:rsidR="0084370E">
        <w:rPr>
          <w:rFonts w:cs="Times New Roman"/>
          <w:szCs w:val="24"/>
          <w:lang w:val="en-US"/>
        </w:rPr>
        <w:t xml:space="preserve"> the three data gathering methods </w:t>
      </w:r>
      <w:r w:rsidR="00FB2A2F">
        <w:rPr>
          <w:rFonts w:cs="Times New Roman"/>
          <w:szCs w:val="24"/>
          <w:lang w:val="en-US"/>
        </w:rPr>
        <w:t>(</w:t>
      </w:r>
      <w:r w:rsidR="00FB2A2F" w:rsidRPr="00FB2A2F">
        <w:rPr>
          <w:rFonts w:cs="Times New Roman"/>
          <w:szCs w:val="24"/>
          <w:lang w:val="en-US"/>
        </w:rPr>
        <w:t>observation, interviews and document analysis</w:t>
      </w:r>
      <w:r w:rsidR="000F605A">
        <w:rPr>
          <w:rFonts w:cs="Times New Roman"/>
          <w:szCs w:val="24"/>
          <w:lang w:val="en-US"/>
        </w:rPr>
        <w:t xml:space="preserve">) </w:t>
      </w:r>
      <w:r>
        <w:rPr>
          <w:rFonts w:cs="Times New Roman"/>
          <w:szCs w:val="24"/>
          <w:lang w:val="en-US"/>
        </w:rPr>
        <w:t>to</w:t>
      </w:r>
      <w:r w:rsidR="006876E9">
        <w:rPr>
          <w:rFonts w:cs="Times New Roman"/>
          <w:szCs w:val="24"/>
          <w:lang w:val="en-US"/>
        </w:rPr>
        <w:t xml:space="preserve"> seek answers to the following </w:t>
      </w:r>
      <w:r w:rsidR="006B2C1D" w:rsidRPr="00D54C41">
        <w:rPr>
          <w:rFonts w:cs="Times New Roman"/>
          <w:szCs w:val="24"/>
          <w:lang w:val="en-GB"/>
        </w:rPr>
        <w:t>r</w:t>
      </w:r>
      <w:r w:rsidR="006876E9">
        <w:rPr>
          <w:rFonts w:cs="Times New Roman"/>
          <w:szCs w:val="24"/>
          <w:lang w:val="en-GB"/>
        </w:rPr>
        <w:t>esearch questions</w:t>
      </w:r>
      <w:r w:rsidR="006B2C1D" w:rsidRPr="00D54C41">
        <w:rPr>
          <w:rFonts w:cs="Times New Roman"/>
          <w:szCs w:val="24"/>
          <w:lang w:val="en-GB"/>
        </w:rPr>
        <w:t>:</w:t>
      </w:r>
    </w:p>
    <w:p w:rsidR="006B2C1D" w:rsidRPr="00D54C41" w:rsidRDefault="006B2C1D" w:rsidP="00CB4572">
      <w:pPr>
        <w:numPr>
          <w:ilvl w:val="0"/>
          <w:numId w:val="5"/>
        </w:numPr>
        <w:spacing w:line="480" w:lineRule="auto"/>
        <w:rPr>
          <w:rFonts w:cs="Times New Roman"/>
          <w:szCs w:val="24"/>
          <w:lang w:val="en-GB"/>
        </w:rPr>
      </w:pPr>
      <w:r w:rsidRPr="00D54C41">
        <w:rPr>
          <w:rFonts w:cs="Times New Roman"/>
          <w:szCs w:val="24"/>
          <w:lang w:val="en-GB"/>
        </w:rPr>
        <w:t xml:space="preserve">Are the boys complying with PATH’s 85% termly school attendance condition? </w:t>
      </w:r>
    </w:p>
    <w:p w:rsidR="00AA0ACF" w:rsidRDefault="006B2C1D" w:rsidP="00AA0ACF">
      <w:pPr>
        <w:numPr>
          <w:ilvl w:val="0"/>
          <w:numId w:val="5"/>
        </w:numPr>
        <w:spacing w:line="480" w:lineRule="auto"/>
        <w:rPr>
          <w:rFonts w:cs="Times New Roman"/>
          <w:szCs w:val="24"/>
          <w:lang w:val="en-GB"/>
        </w:rPr>
      </w:pPr>
      <w:r w:rsidRPr="00D54C41">
        <w:rPr>
          <w:rFonts w:cs="Times New Roman"/>
          <w:szCs w:val="24"/>
          <w:lang w:val="en-GB"/>
        </w:rPr>
        <w:t>Are the boys maintaining and graduating with satisfactory grades in keeping with their schools’ academic criteria?</w:t>
      </w:r>
    </w:p>
    <w:p w:rsidR="00CC5465" w:rsidRPr="00FD6165" w:rsidRDefault="009A79BB" w:rsidP="00CC5465">
      <w:pPr>
        <w:spacing w:line="480" w:lineRule="auto"/>
        <w:rPr>
          <w:rFonts w:cs="Times New Roman"/>
          <w:szCs w:val="24"/>
          <w:lang w:val="en-GB"/>
        </w:rPr>
      </w:pPr>
      <w:r>
        <w:rPr>
          <w:rFonts w:cs="Times New Roman"/>
          <w:szCs w:val="24"/>
          <w:lang w:val="en-GB"/>
        </w:rPr>
        <w:t xml:space="preserve">All the </w:t>
      </w:r>
      <w:r w:rsidR="00CC5465">
        <w:rPr>
          <w:rFonts w:cs="Times New Roman"/>
          <w:szCs w:val="24"/>
          <w:lang w:val="en-GB"/>
        </w:rPr>
        <w:t>themes emerged from th</w:t>
      </w:r>
      <w:r>
        <w:rPr>
          <w:rFonts w:cs="Times New Roman"/>
          <w:szCs w:val="24"/>
          <w:lang w:val="en-GB"/>
        </w:rPr>
        <w:t xml:space="preserve">e data are underlined in the chapter. </w:t>
      </w:r>
    </w:p>
    <w:p w:rsidR="00AA0ACF" w:rsidRPr="005B482D" w:rsidRDefault="001D6520" w:rsidP="005B482D">
      <w:pPr>
        <w:spacing w:line="480" w:lineRule="auto"/>
        <w:jc w:val="center"/>
        <w:rPr>
          <w:rFonts w:cs="Times New Roman"/>
          <w:b/>
          <w:szCs w:val="24"/>
          <w:lang w:val="en-GB"/>
        </w:rPr>
      </w:pPr>
      <w:r>
        <w:rPr>
          <w:rFonts w:cs="Times New Roman"/>
          <w:b/>
          <w:szCs w:val="24"/>
          <w:lang w:val="en-GB"/>
        </w:rPr>
        <w:t>The Primary B</w:t>
      </w:r>
      <w:r w:rsidR="005B482D">
        <w:rPr>
          <w:rFonts w:cs="Times New Roman"/>
          <w:b/>
          <w:szCs w:val="24"/>
          <w:lang w:val="en-GB"/>
        </w:rPr>
        <w:t>oys</w:t>
      </w:r>
      <w:r w:rsidR="009A79BB">
        <w:rPr>
          <w:rFonts w:cs="Times New Roman"/>
          <w:b/>
          <w:szCs w:val="24"/>
          <w:lang w:val="en-GB"/>
        </w:rPr>
        <w:t>’ Attendance</w:t>
      </w:r>
    </w:p>
    <w:p w:rsidR="006B2C1D" w:rsidRPr="00795100" w:rsidRDefault="006B2C1D" w:rsidP="006B2C1D">
      <w:pPr>
        <w:spacing w:line="480" w:lineRule="auto"/>
        <w:rPr>
          <w:rFonts w:cs="Times New Roman"/>
          <w:szCs w:val="24"/>
          <w:u w:val="single"/>
          <w:lang w:val="en-GB"/>
        </w:rPr>
      </w:pPr>
      <w:r w:rsidRPr="00795100">
        <w:rPr>
          <w:rFonts w:cs="Times New Roman"/>
          <w:szCs w:val="24"/>
          <w:u w:val="single"/>
          <w:lang w:val="en-GB"/>
        </w:rPr>
        <w:t>Meeting PATH’s Condition:</w:t>
      </w:r>
    </w:p>
    <w:p w:rsidR="006B2C1D" w:rsidRPr="00D54C41" w:rsidRDefault="006B2C1D" w:rsidP="006B2C1D">
      <w:pPr>
        <w:spacing w:line="480" w:lineRule="auto"/>
        <w:rPr>
          <w:rFonts w:cs="Times New Roman"/>
          <w:szCs w:val="24"/>
          <w:lang w:val="en-GB"/>
        </w:rPr>
      </w:pPr>
      <w:r w:rsidRPr="00D54C41">
        <w:rPr>
          <w:rFonts w:cs="Times New Roman"/>
          <w:szCs w:val="24"/>
          <w:lang w:val="en-GB"/>
        </w:rPr>
        <w:t xml:space="preserve">    </w:t>
      </w:r>
      <w:r>
        <w:rPr>
          <w:rFonts w:cs="Times New Roman"/>
          <w:szCs w:val="24"/>
          <w:lang w:val="en-GB"/>
        </w:rPr>
        <w:tab/>
        <w:t xml:space="preserve">  Although PATH beneficiaries should maintain an </w:t>
      </w:r>
      <w:r w:rsidRPr="00D54C41">
        <w:rPr>
          <w:rFonts w:cs="Times New Roman"/>
          <w:szCs w:val="24"/>
          <w:lang w:val="en-GB"/>
        </w:rPr>
        <w:t>85% school attendance le</w:t>
      </w:r>
      <w:r>
        <w:rPr>
          <w:rFonts w:cs="Times New Roman"/>
          <w:szCs w:val="24"/>
          <w:lang w:val="en-GB"/>
        </w:rPr>
        <w:t xml:space="preserve">vel for each of the three </w:t>
      </w:r>
      <w:r w:rsidRPr="00D54C41">
        <w:rPr>
          <w:rFonts w:cs="Times New Roman"/>
          <w:szCs w:val="24"/>
          <w:lang w:val="en-GB"/>
        </w:rPr>
        <w:t>school terms, the data (teachers’ at</w:t>
      </w:r>
      <w:r w:rsidR="00D94643">
        <w:rPr>
          <w:rFonts w:cs="Times New Roman"/>
          <w:szCs w:val="24"/>
          <w:lang w:val="en-GB"/>
        </w:rPr>
        <w:t xml:space="preserve">tendance records, PATH’s attendance verification record forms as well as the </w:t>
      </w:r>
      <w:r w:rsidRPr="00D54C41">
        <w:rPr>
          <w:rFonts w:cs="Times New Roman"/>
          <w:szCs w:val="24"/>
          <w:lang w:val="en-GB"/>
        </w:rPr>
        <w:t>boys’ progress report cards) showed that none of the</w:t>
      </w:r>
      <w:r>
        <w:rPr>
          <w:rFonts w:cs="Times New Roman"/>
          <w:szCs w:val="24"/>
          <w:lang w:val="en-GB"/>
        </w:rPr>
        <w:t xml:space="preserve"> three primary school boys met this condition</w:t>
      </w:r>
      <w:r w:rsidR="0012097F">
        <w:rPr>
          <w:rFonts w:cs="Times New Roman"/>
          <w:szCs w:val="24"/>
          <w:lang w:val="en-GB"/>
        </w:rPr>
        <w:t xml:space="preserve">. Further </w:t>
      </w:r>
      <w:r w:rsidRPr="00D54C41">
        <w:rPr>
          <w:rFonts w:cs="Times New Roman"/>
          <w:szCs w:val="24"/>
          <w:lang w:val="en-GB"/>
        </w:rPr>
        <w:t>examination of the data revealed that one boy (Carl) from the primary school did not meet this attendance condition in any of the</w:t>
      </w:r>
      <w:r>
        <w:rPr>
          <w:rFonts w:cs="Times New Roman"/>
          <w:szCs w:val="24"/>
          <w:lang w:val="en-GB"/>
        </w:rPr>
        <w:t xml:space="preserve"> three</w:t>
      </w:r>
      <w:r w:rsidRPr="00D54C41">
        <w:rPr>
          <w:rFonts w:cs="Times New Roman"/>
          <w:szCs w:val="24"/>
          <w:lang w:val="en-GB"/>
        </w:rPr>
        <w:t xml:space="preserve"> school term</w:t>
      </w:r>
      <w:r>
        <w:rPr>
          <w:rFonts w:cs="Times New Roman"/>
          <w:szCs w:val="24"/>
          <w:lang w:val="en-GB"/>
        </w:rPr>
        <w:t>s</w:t>
      </w:r>
      <w:r w:rsidRPr="00D54C41">
        <w:rPr>
          <w:rFonts w:cs="Times New Roman"/>
          <w:szCs w:val="24"/>
          <w:lang w:val="en-GB"/>
        </w:rPr>
        <w:t>. In term one</w:t>
      </w:r>
      <w:r w:rsidR="0012097F">
        <w:rPr>
          <w:rFonts w:cs="Times New Roman"/>
          <w:szCs w:val="24"/>
          <w:lang w:val="en-GB"/>
        </w:rPr>
        <w:t>,</w:t>
      </w:r>
      <w:r w:rsidRPr="00D54C41">
        <w:rPr>
          <w:rFonts w:cs="Times New Roman"/>
          <w:szCs w:val="24"/>
          <w:lang w:val="en-GB"/>
        </w:rPr>
        <w:t xml:space="preserve"> Carl’s attendance was 47.3%; in term two it was 66.0%; and in term three </w:t>
      </w:r>
      <w:r>
        <w:rPr>
          <w:rFonts w:cs="Times New Roman"/>
          <w:szCs w:val="24"/>
          <w:lang w:val="en-GB"/>
        </w:rPr>
        <w:t xml:space="preserve">it was 62.2%. Each of the </w:t>
      </w:r>
      <w:r w:rsidRPr="00D54C41">
        <w:rPr>
          <w:rFonts w:cs="Times New Roman"/>
          <w:szCs w:val="24"/>
          <w:lang w:val="en-GB"/>
        </w:rPr>
        <w:t>other</w:t>
      </w:r>
      <w:r>
        <w:rPr>
          <w:rFonts w:cs="Times New Roman"/>
          <w:szCs w:val="24"/>
          <w:lang w:val="en-GB"/>
        </w:rPr>
        <w:t xml:space="preserve"> two</w:t>
      </w:r>
      <w:r w:rsidRPr="00D54C41">
        <w:rPr>
          <w:rFonts w:cs="Times New Roman"/>
          <w:szCs w:val="24"/>
          <w:lang w:val="en-GB"/>
        </w:rPr>
        <w:t xml:space="preserve"> boy</w:t>
      </w:r>
      <w:r>
        <w:rPr>
          <w:rFonts w:cs="Times New Roman"/>
          <w:szCs w:val="24"/>
          <w:lang w:val="en-GB"/>
        </w:rPr>
        <w:t xml:space="preserve">s (Adam and Bogle) only met PATH’s </w:t>
      </w:r>
      <w:r w:rsidRPr="00D54C41">
        <w:rPr>
          <w:rFonts w:cs="Times New Roman"/>
          <w:szCs w:val="24"/>
          <w:lang w:val="en-GB"/>
        </w:rPr>
        <w:t>85% attendance</w:t>
      </w:r>
      <w:r>
        <w:rPr>
          <w:rFonts w:cs="Times New Roman"/>
          <w:szCs w:val="24"/>
          <w:lang w:val="en-GB"/>
        </w:rPr>
        <w:t xml:space="preserve"> condition in one of the three terms</w:t>
      </w:r>
      <w:r w:rsidR="0012097F">
        <w:rPr>
          <w:rFonts w:cs="Times New Roman"/>
          <w:szCs w:val="24"/>
          <w:lang w:val="en-GB"/>
        </w:rPr>
        <w:t xml:space="preserve">. Bogle was, </w:t>
      </w:r>
      <w:r w:rsidRPr="00D54C41">
        <w:rPr>
          <w:rFonts w:cs="Times New Roman"/>
          <w:szCs w:val="24"/>
          <w:lang w:val="en-GB"/>
        </w:rPr>
        <w:t>however</w:t>
      </w:r>
      <w:r w:rsidR="0012097F">
        <w:rPr>
          <w:rFonts w:cs="Times New Roman"/>
          <w:szCs w:val="24"/>
          <w:lang w:val="en-GB"/>
        </w:rPr>
        <w:t>,</w:t>
      </w:r>
      <w:r w:rsidRPr="00D54C41">
        <w:rPr>
          <w:rFonts w:cs="Times New Roman"/>
          <w:szCs w:val="24"/>
          <w:lang w:val="en-GB"/>
        </w:rPr>
        <w:t xml:space="preserve"> closer to meeting the condition than Adam</w:t>
      </w:r>
      <w:r w:rsidR="0012097F">
        <w:rPr>
          <w:rFonts w:cs="Times New Roman"/>
          <w:szCs w:val="24"/>
          <w:lang w:val="en-GB"/>
        </w:rPr>
        <w:t>,</w:t>
      </w:r>
      <w:r w:rsidRPr="00D54C41">
        <w:rPr>
          <w:rFonts w:cs="Times New Roman"/>
          <w:szCs w:val="24"/>
          <w:lang w:val="en-GB"/>
        </w:rPr>
        <w:t xml:space="preserve"> as in term one Bogle’s attendance was 84.0%; in term two it was 88.8% and in term three </w:t>
      </w:r>
      <w:r w:rsidRPr="00D54C41">
        <w:rPr>
          <w:rFonts w:cs="Times New Roman"/>
          <w:szCs w:val="24"/>
          <w:lang w:val="en-GB"/>
        </w:rPr>
        <w:lastRenderedPageBreak/>
        <w:t>it w</w:t>
      </w:r>
      <w:r w:rsidR="0012097F">
        <w:rPr>
          <w:rFonts w:cs="Times New Roman"/>
          <w:szCs w:val="24"/>
          <w:lang w:val="en-GB"/>
        </w:rPr>
        <w:t xml:space="preserve">as 83.4%. Adam’s attendance in term one was </w:t>
      </w:r>
      <w:r w:rsidRPr="00D54C41">
        <w:rPr>
          <w:rFonts w:cs="Times New Roman"/>
          <w:szCs w:val="24"/>
          <w:lang w:val="en-GB"/>
        </w:rPr>
        <w:t>82.7%; in term two it was 83.1%; and in term three it was 88.5%.</w:t>
      </w:r>
    </w:p>
    <w:p w:rsidR="006B2C1D" w:rsidRPr="00795100" w:rsidRDefault="004D6AD3" w:rsidP="006B2C1D">
      <w:pPr>
        <w:spacing w:line="480" w:lineRule="auto"/>
        <w:rPr>
          <w:rFonts w:cs="Times New Roman"/>
          <w:szCs w:val="24"/>
          <w:u w:val="single"/>
          <w:lang w:val="en-GB"/>
        </w:rPr>
      </w:pPr>
      <w:r>
        <w:rPr>
          <w:rFonts w:cs="Times New Roman"/>
          <w:szCs w:val="24"/>
          <w:u w:val="single"/>
          <w:lang w:val="en-GB"/>
        </w:rPr>
        <w:t>Streaming in</w:t>
      </w:r>
      <w:r w:rsidR="00CC072A">
        <w:rPr>
          <w:rFonts w:cs="Times New Roman"/>
          <w:szCs w:val="24"/>
          <w:u w:val="single"/>
          <w:lang w:val="en-GB"/>
        </w:rPr>
        <w:t xml:space="preserve"> relation to school a</w:t>
      </w:r>
      <w:r w:rsidR="006B2C1D" w:rsidRPr="00795100">
        <w:rPr>
          <w:rFonts w:cs="Times New Roman"/>
          <w:szCs w:val="24"/>
          <w:u w:val="single"/>
          <w:lang w:val="en-GB"/>
        </w:rPr>
        <w:t xml:space="preserve">ttendance: </w:t>
      </w:r>
    </w:p>
    <w:p w:rsidR="00311C38" w:rsidRPr="00FD6165" w:rsidRDefault="006B2C1D" w:rsidP="006B2C1D">
      <w:pPr>
        <w:spacing w:line="480" w:lineRule="auto"/>
        <w:rPr>
          <w:rFonts w:cs="Times New Roman"/>
          <w:szCs w:val="24"/>
          <w:lang w:val="en-GB"/>
        </w:rPr>
      </w:pPr>
      <w:r w:rsidRPr="00D54C41">
        <w:rPr>
          <w:rFonts w:cs="Times New Roman"/>
          <w:szCs w:val="24"/>
          <w:lang w:val="en-GB"/>
        </w:rPr>
        <w:t xml:space="preserve">  </w:t>
      </w:r>
      <w:r>
        <w:rPr>
          <w:rFonts w:cs="Times New Roman"/>
          <w:szCs w:val="24"/>
          <w:lang w:val="en-GB"/>
        </w:rPr>
        <w:tab/>
      </w:r>
      <w:r w:rsidR="00CC072A">
        <w:rPr>
          <w:rFonts w:cs="Times New Roman"/>
          <w:szCs w:val="24"/>
          <w:lang w:val="en-GB"/>
        </w:rPr>
        <w:t xml:space="preserve">Further examination in </w:t>
      </w:r>
      <w:r w:rsidRPr="00D54C41">
        <w:rPr>
          <w:rFonts w:cs="Times New Roman"/>
          <w:szCs w:val="24"/>
          <w:lang w:val="en-GB"/>
        </w:rPr>
        <w:t>the boys’ attendance</w:t>
      </w:r>
      <w:r w:rsidR="0012097F">
        <w:rPr>
          <w:rFonts w:cs="Times New Roman"/>
          <w:szCs w:val="24"/>
          <w:lang w:val="en-GB"/>
        </w:rPr>
        <w:t xml:space="preserve"> records</w:t>
      </w:r>
      <w:r w:rsidRPr="00D54C41">
        <w:rPr>
          <w:rFonts w:cs="Times New Roman"/>
          <w:szCs w:val="24"/>
          <w:lang w:val="en-GB"/>
        </w:rPr>
        <w:t xml:space="preserve"> revealed that Car</w:t>
      </w:r>
      <w:r>
        <w:rPr>
          <w:rFonts w:cs="Times New Roman"/>
          <w:szCs w:val="24"/>
          <w:lang w:val="en-GB"/>
        </w:rPr>
        <w:t xml:space="preserve">l still </w:t>
      </w:r>
      <w:r w:rsidRPr="00D54C41">
        <w:rPr>
          <w:rFonts w:cs="Times New Roman"/>
          <w:szCs w:val="24"/>
          <w:lang w:val="en-GB"/>
        </w:rPr>
        <w:t>did not attain an 85% av</w:t>
      </w:r>
      <w:r>
        <w:rPr>
          <w:rFonts w:cs="Times New Roman"/>
          <w:szCs w:val="24"/>
          <w:lang w:val="en-GB"/>
        </w:rPr>
        <w:t xml:space="preserve">erage school attendance by the end of the </w:t>
      </w:r>
      <w:r w:rsidR="0012097F">
        <w:rPr>
          <w:rFonts w:cs="Times New Roman"/>
          <w:szCs w:val="24"/>
          <w:lang w:val="en-GB"/>
        </w:rPr>
        <w:t xml:space="preserve">academic school year; He achieved </w:t>
      </w:r>
      <w:r w:rsidRPr="00D54C41">
        <w:rPr>
          <w:rFonts w:cs="Times New Roman"/>
          <w:szCs w:val="24"/>
          <w:lang w:val="en-GB"/>
        </w:rPr>
        <w:t>a 57.4% average</w:t>
      </w:r>
      <w:r w:rsidR="0066742D">
        <w:rPr>
          <w:rFonts w:cs="Times New Roman"/>
          <w:szCs w:val="24"/>
          <w:lang w:val="en-GB"/>
        </w:rPr>
        <w:t xml:space="preserve"> end-of-</w:t>
      </w:r>
      <w:r>
        <w:rPr>
          <w:rFonts w:cs="Times New Roman"/>
          <w:szCs w:val="24"/>
          <w:lang w:val="en-GB"/>
        </w:rPr>
        <w:t>year school</w:t>
      </w:r>
      <w:r w:rsidRPr="00D54C41">
        <w:rPr>
          <w:rFonts w:cs="Times New Roman"/>
          <w:szCs w:val="24"/>
          <w:lang w:val="en-GB"/>
        </w:rPr>
        <w:t xml:space="preserve"> attendance</w:t>
      </w:r>
      <w:r w:rsidR="0066742D">
        <w:rPr>
          <w:rFonts w:cs="Times New Roman"/>
          <w:szCs w:val="24"/>
          <w:lang w:val="en-GB"/>
        </w:rPr>
        <w:t xml:space="preserve"> rate</w:t>
      </w:r>
      <w:r>
        <w:rPr>
          <w:rFonts w:cs="Times New Roman"/>
          <w:szCs w:val="24"/>
          <w:lang w:val="en-GB"/>
        </w:rPr>
        <w:t xml:space="preserve">. Adam and Bogle’s </w:t>
      </w:r>
      <w:r w:rsidR="0066742D">
        <w:rPr>
          <w:rFonts w:cs="Times New Roman"/>
          <w:szCs w:val="24"/>
          <w:lang w:val="en-GB"/>
        </w:rPr>
        <w:t xml:space="preserve">end-of- year attendance </w:t>
      </w:r>
      <w:r w:rsidRPr="00D54C41">
        <w:rPr>
          <w:rFonts w:cs="Times New Roman"/>
          <w:szCs w:val="24"/>
          <w:lang w:val="en-GB"/>
        </w:rPr>
        <w:t>average</w:t>
      </w:r>
      <w:r w:rsidR="0066742D">
        <w:rPr>
          <w:rFonts w:cs="Times New Roman"/>
          <w:szCs w:val="24"/>
          <w:lang w:val="en-GB"/>
        </w:rPr>
        <w:t>s</w:t>
      </w:r>
      <w:r w:rsidRPr="00D54C41">
        <w:rPr>
          <w:rFonts w:cs="Times New Roman"/>
          <w:szCs w:val="24"/>
          <w:lang w:val="en-GB"/>
        </w:rPr>
        <w:t xml:space="preserve"> attendance</w:t>
      </w:r>
      <w:r>
        <w:rPr>
          <w:rFonts w:cs="Times New Roman"/>
          <w:szCs w:val="24"/>
          <w:lang w:val="en-GB"/>
        </w:rPr>
        <w:t xml:space="preserve"> were very close to each other. Adam’s </w:t>
      </w:r>
      <w:r w:rsidRPr="00D54C41">
        <w:rPr>
          <w:rFonts w:cs="Times New Roman"/>
          <w:szCs w:val="24"/>
          <w:lang w:val="en-GB"/>
        </w:rPr>
        <w:t>a</w:t>
      </w:r>
      <w:r>
        <w:rPr>
          <w:rFonts w:cs="Times New Roman"/>
          <w:szCs w:val="24"/>
          <w:lang w:val="en-GB"/>
        </w:rPr>
        <w:t xml:space="preserve">ttendance was 84.6% and Bogle’s attendance was 85.2%. Since Adam (6A) and Bogle (6B) came from the </w:t>
      </w:r>
      <w:r w:rsidR="0066742D">
        <w:rPr>
          <w:rFonts w:cs="Times New Roman"/>
          <w:szCs w:val="24"/>
          <w:lang w:val="en-GB"/>
        </w:rPr>
        <w:t>grade six upper-</w:t>
      </w:r>
      <w:r w:rsidRPr="00D54C41">
        <w:rPr>
          <w:rFonts w:cs="Times New Roman"/>
          <w:szCs w:val="24"/>
          <w:lang w:val="en-GB"/>
        </w:rPr>
        <w:t>stream</w:t>
      </w:r>
      <w:r>
        <w:rPr>
          <w:rFonts w:cs="Times New Roman"/>
          <w:szCs w:val="24"/>
          <w:lang w:val="en-GB"/>
        </w:rPr>
        <w:t xml:space="preserve">ed classes and Carl (6C) came from the </w:t>
      </w:r>
      <w:r w:rsidR="0066742D">
        <w:rPr>
          <w:rFonts w:cs="Times New Roman"/>
          <w:szCs w:val="24"/>
          <w:lang w:val="en-GB"/>
        </w:rPr>
        <w:t xml:space="preserve">grade six low-streamed class, it is </w:t>
      </w:r>
      <w:r w:rsidRPr="00D54C41">
        <w:rPr>
          <w:rFonts w:cs="Times New Roman"/>
          <w:szCs w:val="24"/>
          <w:lang w:val="en-GB"/>
        </w:rPr>
        <w:t xml:space="preserve">apparent from this sample that </w:t>
      </w:r>
      <w:r w:rsidR="0066742D">
        <w:rPr>
          <w:rFonts w:cs="Times New Roman"/>
          <w:szCs w:val="24"/>
          <w:lang w:val="en-GB"/>
        </w:rPr>
        <w:t>boys in higher-</w:t>
      </w:r>
      <w:r w:rsidRPr="00D54C41">
        <w:rPr>
          <w:rFonts w:cs="Times New Roman"/>
          <w:szCs w:val="24"/>
          <w:lang w:val="en-GB"/>
        </w:rPr>
        <w:t>streamed classes attended school mo</w:t>
      </w:r>
      <w:r w:rsidR="0066742D">
        <w:rPr>
          <w:rFonts w:cs="Times New Roman"/>
          <w:szCs w:val="24"/>
          <w:lang w:val="en-GB"/>
        </w:rPr>
        <w:t>re regularly than boys in lower-</w:t>
      </w:r>
      <w:r w:rsidRPr="00D54C41">
        <w:rPr>
          <w:rFonts w:cs="Times New Roman"/>
          <w:szCs w:val="24"/>
          <w:lang w:val="en-GB"/>
        </w:rPr>
        <w:t>streamed classes.</w:t>
      </w:r>
    </w:p>
    <w:p w:rsidR="006B2C1D" w:rsidRPr="00795100" w:rsidRDefault="00CC072A" w:rsidP="006B2C1D">
      <w:pPr>
        <w:spacing w:line="480" w:lineRule="auto"/>
        <w:rPr>
          <w:rFonts w:cs="Times New Roman"/>
          <w:szCs w:val="24"/>
          <w:u w:val="single"/>
          <w:lang w:val="en-GB"/>
        </w:rPr>
      </w:pPr>
      <w:r>
        <w:rPr>
          <w:rFonts w:cs="Times New Roman"/>
          <w:szCs w:val="24"/>
          <w:u w:val="single"/>
          <w:lang w:val="en-GB"/>
        </w:rPr>
        <w:t xml:space="preserve">Awareness of </w:t>
      </w:r>
      <w:r w:rsidR="006B2C1D" w:rsidRPr="00795100">
        <w:rPr>
          <w:rFonts w:cs="Times New Roman"/>
          <w:szCs w:val="24"/>
          <w:u w:val="single"/>
          <w:lang w:val="en-GB"/>
        </w:rPr>
        <w:t xml:space="preserve">PATH’s Condition:  </w:t>
      </w:r>
    </w:p>
    <w:p w:rsidR="006B2C1D" w:rsidRPr="00D54C41" w:rsidRDefault="006B2C1D" w:rsidP="006B2C1D">
      <w:pPr>
        <w:spacing w:line="480" w:lineRule="auto"/>
        <w:ind w:firstLine="720"/>
        <w:rPr>
          <w:rFonts w:cs="Times New Roman"/>
          <w:szCs w:val="24"/>
          <w:lang w:val="en-GB"/>
        </w:rPr>
      </w:pPr>
      <w:r w:rsidRPr="00D54C41">
        <w:rPr>
          <w:rFonts w:cs="Times New Roman"/>
          <w:szCs w:val="24"/>
          <w:lang w:val="en-GB"/>
        </w:rPr>
        <w:t>I found it rather contradicting that although PATH provided financial and lunch benefits for the boys, none met PATH’s</w:t>
      </w:r>
      <w:r>
        <w:rPr>
          <w:rFonts w:cs="Times New Roman"/>
          <w:szCs w:val="24"/>
          <w:lang w:val="en-GB"/>
        </w:rPr>
        <w:t xml:space="preserve"> 85</w:t>
      </w:r>
      <w:r w:rsidR="0066742D">
        <w:rPr>
          <w:rFonts w:cs="Times New Roman"/>
          <w:szCs w:val="24"/>
          <w:lang w:val="en-GB"/>
        </w:rPr>
        <w:t xml:space="preserve">% </w:t>
      </w:r>
      <w:r>
        <w:rPr>
          <w:rFonts w:cs="Times New Roman"/>
          <w:szCs w:val="24"/>
          <w:lang w:val="en-GB"/>
        </w:rPr>
        <w:t>school</w:t>
      </w:r>
      <w:r w:rsidRPr="00D54C41">
        <w:rPr>
          <w:rFonts w:cs="Times New Roman"/>
          <w:szCs w:val="24"/>
          <w:lang w:val="en-GB"/>
        </w:rPr>
        <w:t xml:space="preserve"> attendance cond</w:t>
      </w:r>
      <w:r w:rsidR="006D27B2">
        <w:rPr>
          <w:rFonts w:cs="Times New Roman"/>
          <w:szCs w:val="24"/>
          <w:lang w:val="en-GB"/>
        </w:rPr>
        <w:t xml:space="preserve">ition. It could be assumed that they </w:t>
      </w:r>
      <w:r w:rsidRPr="00D54C41">
        <w:rPr>
          <w:rFonts w:cs="Times New Roman"/>
          <w:szCs w:val="24"/>
          <w:lang w:val="en-GB"/>
        </w:rPr>
        <w:t xml:space="preserve"> were not aware </w:t>
      </w:r>
      <w:r w:rsidR="006D27B2">
        <w:rPr>
          <w:rFonts w:cs="Times New Roman"/>
          <w:szCs w:val="24"/>
          <w:lang w:val="en-GB"/>
        </w:rPr>
        <w:t xml:space="preserve">of PATH’s terms and conditions, however, this was not the case </w:t>
      </w:r>
      <w:r w:rsidRPr="00D54C41">
        <w:rPr>
          <w:rFonts w:cs="Times New Roman"/>
          <w:szCs w:val="24"/>
          <w:lang w:val="en-GB"/>
        </w:rPr>
        <w:t>as all the boys and their parents were not only aware</w:t>
      </w:r>
      <w:r w:rsidR="006D27B2">
        <w:rPr>
          <w:rFonts w:cs="Times New Roman"/>
          <w:szCs w:val="24"/>
          <w:lang w:val="en-GB"/>
        </w:rPr>
        <w:t xml:space="preserve"> but were regularly reminded  by </w:t>
      </w:r>
      <w:r w:rsidRPr="00D54C41">
        <w:rPr>
          <w:rFonts w:cs="Times New Roman"/>
          <w:szCs w:val="24"/>
          <w:lang w:val="en-GB"/>
        </w:rPr>
        <w:t>the school’s guidance counsellor</w:t>
      </w:r>
      <w:r w:rsidR="006D27B2">
        <w:rPr>
          <w:rFonts w:cs="Times New Roman"/>
          <w:szCs w:val="24"/>
          <w:lang w:val="en-GB"/>
        </w:rPr>
        <w:t xml:space="preserve">. Following are some of the </w:t>
      </w:r>
      <w:r w:rsidRPr="00D54C41">
        <w:rPr>
          <w:rFonts w:cs="Times New Roman"/>
          <w:szCs w:val="24"/>
          <w:lang w:val="en-GB"/>
        </w:rPr>
        <w:t>responses</w:t>
      </w:r>
      <w:r w:rsidR="006D27B2">
        <w:rPr>
          <w:rFonts w:cs="Times New Roman"/>
          <w:szCs w:val="24"/>
          <w:lang w:val="en-GB"/>
        </w:rPr>
        <w:t xml:space="preserve"> extracted from participants’ interviews in relation to their awareness of PATH’s terms and conditions. </w:t>
      </w:r>
    </w:p>
    <w:p w:rsidR="006B2C1D" w:rsidRDefault="006B2C1D" w:rsidP="006B2C1D">
      <w:pPr>
        <w:spacing w:line="240" w:lineRule="auto"/>
        <w:rPr>
          <w:rFonts w:cs="Times New Roman"/>
          <w:i/>
          <w:szCs w:val="24"/>
          <w:lang w:val="en-US"/>
        </w:rPr>
      </w:pPr>
      <w:r w:rsidRPr="00D54C41">
        <w:rPr>
          <w:rFonts w:cs="Times New Roman"/>
          <w:szCs w:val="24"/>
          <w:lang w:val="en-GB"/>
        </w:rPr>
        <w:t xml:space="preserve"> </w:t>
      </w:r>
      <w:r>
        <w:rPr>
          <w:rFonts w:cs="Times New Roman"/>
          <w:szCs w:val="24"/>
          <w:lang w:val="en-GB"/>
        </w:rPr>
        <w:tab/>
        <w:t>“</w:t>
      </w:r>
      <w:r w:rsidRPr="00D54C41">
        <w:rPr>
          <w:rFonts w:cs="Times New Roman"/>
          <w:i/>
          <w:szCs w:val="24"/>
          <w:lang w:val="en-US"/>
        </w:rPr>
        <w:t>I know that I am supposed to come to school every day</w:t>
      </w:r>
      <w:r>
        <w:rPr>
          <w:rFonts w:cs="Times New Roman"/>
          <w:i/>
          <w:szCs w:val="24"/>
          <w:lang w:val="en-US"/>
        </w:rPr>
        <w:t>”</w:t>
      </w:r>
      <w:r w:rsidRPr="00D54C41">
        <w:rPr>
          <w:rFonts w:cs="Times New Roman"/>
          <w:i/>
          <w:szCs w:val="24"/>
          <w:lang w:val="en-US"/>
        </w:rPr>
        <w:t xml:space="preserve"> </w:t>
      </w:r>
      <w:r w:rsidRPr="00EB2676">
        <w:rPr>
          <w:rFonts w:cs="Times New Roman"/>
          <w:b/>
          <w:i/>
          <w:szCs w:val="24"/>
          <w:lang w:val="en-US"/>
        </w:rPr>
        <w:t>(Adam’s response).</w:t>
      </w:r>
    </w:p>
    <w:p w:rsidR="006B2C1D" w:rsidRPr="00D54C41" w:rsidRDefault="006B2C1D" w:rsidP="006B2C1D">
      <w:pPr>
        <w:spacing w:line="240" w:lineRule="auto"/>
        <w:ind w:left="720"/>
        <w:rPr>
          <w:rFonts w:cs="Times New Roman"/>
          <w:i/>
          <w:szCs w:val="24"/>
          <w:lang w:val="en-US"/>
        </w:rPr>
      </w:pPr>
      <w:r>
        <w:rPr>
          <w:rFonts w:cs="Times New Roman"/>
          <w:i/>
          <w:szCs w:val="24"/>
          <w:lang w:val="en-US"/>
        </w:rPr>
        <w:t xml:space="preserve">“I must </w:t>
      </w:r>
      <w:r w:rsidRPr="00D54C41">
        <w:rPr>
          <w:rFonts w:cs="Times New Roman"/>
          <w:i/>
          <w:szCs w:val="24"/>
          <w:lang w:val="en-US"/>
        </w:rPr>
        <w:t>come to school every day</w:t>
      </w:r>
      <w:r>
        <w:rPr>
          <w:rFonts w:cs="Times New Roman"/>
          <w:i/>
          <w:szCs w:val="24"/>
          <w:lang w:val="en-US"/>
        </w:rPr>
        <w:t xml:space="preserve"> or I will loose my PATH benefits. </w:t>
      </w:r>
      <w:r w:rsidRPr="00D54C41">
        <w:rPr>
          <w:rFonts w:cs="Times New Roman"/>
          <w:i/>
          <w:szCs w:val="24"/>
          <w:lang w:val="en-US"/>
        </w:rPr>
        <w:t>I am</w:t>
      </w:r>
      <w:r>
        <w:rPr>
          <w:rFonts w:cs="Times New Roman"/>
          <w:i/>
          <w:szCs w:val="24"/>
          <w:lang w:val="en-US"/>
        </w:rPr>
        <w:t xml:space="preserve"> also</w:t>
      </w:r>
      <w:r w:rsidRPr="00D54C41">
        <w:rPr>
          <w:rFonts w:cs="Times New Roman"/>
          <w:i/>
          <w:szCs w:val="24"/>
          <w:lang w:val="en-US"/>
        </w:rPr>
        <w:t xml:space="preserve"> to get</w:t>
      </w:r>
      <w:r>
        <w:rPr>
          <w:rFonts w:cs="Times New Roman"/>
          <w:i/>
          <w:szCs w:val="24"/>
          <w:lang w:val="en-US"/>
        </w:rPr>
        <w:t xml:space="preserve"> my PATH lunch when am at school”</w:t>
      </w:r>
      <w:r w:rsidRPr="00D54C41">
        <w:rPr>
          <w:rFonts w:cs="Times New Roman"/>
          <w:i/>
          <w:szCs w:val="24"/>
          <w:lang w:val="en-US"/>
        </w:rPr>
        <w:t xml:space="preserve"> </w:t>
      </w:r>
      <w:r w:rsidRPr="00D54C41">
        <w:rPr>
          <w:rFonts w:cs="Times New Roman"/>
          <w:b/>
          <w:i/>
          <w:szCs w:val="24"/>
          <w:lang w:val="en-US"/>
        </w:rPr>
        <w:t>(Bogle’s response).</w:t>
      </w:r>
      <w:r w:rsidRPr="00D54C41">
        <w:rPr>
          <w:rFonts w:cs="Times New Roman"/>
          <w:i/>
          <w:szCs w:val="24"/>
          <w:lang w:val="en-US"/>
        </w:rPr>
        <w:t xml:space="preserve"> </w:t>
      </w:r>
    </w:p>
    <w:p w:rsidR="006B2C1D" w:rsidRPr="00D54C41" w:rsidRDefault="006B2C1D" w:rsidP="006B2C1D">
      <w:pPr>
        <w:spacing w:line="240" w:lineRule="auto"/>
        <w:ind w:left="720"/>
        <w:rPr>
          <w:rFonts w:cs="Times New Roman"/>
          <w:i/>
          <w:szCs w:val="24"/>
          <w:lang w:val="en-US"/>
        </w:rPr>
      </w:pPr>
      <w:r>
        <w:rPr>
          <w:rFonts w:cs="Times New Roman"/>
          <w:i/>
          <w:szCs w:val="24"/>
          <w:lang w:val="en-US"/>
        </w:rPr>
        <w:lastRenderedPageBreak/>
        <w:t>“</w:t>
      </w:r>
      <w:r w:rsidRPr="00D54C41">
        <w:rPr>
          <w:rFonts w:cs="Times New Roman"/>
          <w:i/>
          <w:szCs w:val="24"/>
          <w:lang w:val="en-US"/>
        </w:rPr>
        <w:t>I know that PATH pays for me to go to school every day.  I know that</w:t>
      </w:r>
      <w:r>
        <w:rPr>
          <w:rFonts w:cs="Times New Roman"/>
          <w:i/>
          <w:szCs w:val="24"/>
          <w:lang w:val="en-US"/>
        </w:rPr>
        <w:t xml:space="preserve"> they will stop</w:t>
      </w:r>
      <w:r w:rsidRPr="00D54C41">
        <w:rPr>
          <w:rFonts w:cs="Times New Roman"/>
          <w:i/>
          <w:szCs w:val="24"/>
          <w:lang w:val="en-US"/>
        </w:rPr>
        <w:t xml:space="preserve"> my </w:t>
      </w:r>
      <w:r>
        <w:rPr>
          <w:rFonts w:cs="Times New Roman"/>
          <w:i/>
          <w:szCs w:val="24"/>
          <w:lang w:val="en-US"/>
        </w:rPr>
        <w:t xml:space="preserve">mother from getting </w:t>
      </w:r>
      <w:r w:rsidRPr="00D54C41">
        <w:rPr>
          <w:rFonts w:cs="Times New Roman"/>
          <w:i/>
          <w:szCs w:val="24"/>
          <w:lang w:val="en-US"/>
        </w:rPr>
        <w:t>PATH money if I don’t come to school every day. I also know that I should get PATH lunch every day at school</w:t>
      </w:r>
      <w:r>
        <w:rPr>
          <w:rFonts w:cs="Times New Roman"/>
          <w:i/>
          <w:szCs w:val="24"/>
          <w:lang w:val="en-US"/>
        </w:rPr>
        <w:t xml:space="preserve">” </w:t>
      </w:r>
      <w:r w:rsidRPr="00D54C41">
        <w:rPr>
          <w:rFonts w:cs="Times New Roman"/>
          <w:b/>
          <w:i/>
          <w:szCs w:val="24"/>
          <w:lang w:val="en-US"/>
        </w:rPr>
        <w:t>(Carl’s response).</w:t>
      </w:r>
      <w:r w:rsidRPr="00D54C41">
        <w:rPr>
          <w:rFonts w:cs="Times New Roman"/>
          <w:i/>
          <w:szCs w:val="24"/>
          <w:lang w:val="en-US"/>
        </w:rPr>
        <w:t xml:space="preserve">   </w:t>
      </w:r>
    </w:p>
    <w:p w:rsidR="006B2C1D" w:rsidRPr="00D54C41" w:rsidRDefault="006B2C1D" w:rsidP="006B2C1D">
      <w:pPr>
        <w:spacing w:line="240" w:lineRule="auto"/>
        <w:ind w:left="720"/>
        <w:rPr>
          <w:rFonts w:cs="Times New Roman"/>
          <w:b/>
          <w:i/>
          <w:szCs w:val="24"/>
          <w:lang w:val="en-GB"/>
        </w:rPr>
      </w:pPr>
      <w:r>
        <w:rPr>
          <w:rFonts w:cs="Times New Roman"/>
          <w:i/>
          <w:szCs w:val="24"/>
          <w:lang w:val="en-GB"/>
        </w:rPr>
        <w:t>“</w:t>
      </w:r>
      <w:r w:rsidRPr="00D54C41">
        <w:rPr>
          <w:rFonts w:cs="Times New Roman"/>
          <w:i/>
          <w:szCs w:val="24"/>
          <w:lang w:val="en-GB"/>
        </w:rPr>
        <w:t>I explain</w:t>
      </w:r>
      <w:r>
        <w:rPr>
          <w:rFonts w:cs="Times New Roman"/>
          <w:i/>
          <w:szCs w:val="24"/>
          <w:lang w:val="en-GB"/>
        </w:rPr>
        <w:t>ed</w:t>
      </w:r>
      <w:r w:rsidRPr="00D54C41">
        <w:rPr>
          <w:rFonts w:cs="Times New Roman"/>
          <w:i/>
          <w:szCs w:val="24"/>
          <w:lang w:val="en-GB"/>
        </w:rPr>
        <w:t xml:space="preserve"> to him and I tell him that it is important for him to come to school. The money helps a lot even though it is small so I have to send him to school </w:t>
      </w:r>
      <w:r>
        <w:rPr>
          <w:rFonts w:cs="Times New Roman"/>
          <w:i/>
          <w:szCs w:val="24"/>
          <w:lang w:val="en-GB"/>
        </w:rPr>
        <w:t>in order for us</w:t>
      </w:r>
      <w:r w:rsidRPr="00D54C41">
        <w:rPr>
          <w:rFonts w:cs="Times New Roman"/>
          <w:i/>
          <w:szCs w:val="24"/>
          <w:lang w:val="en-GB"/>
        </w:rPr>
        <w:t xml:space="preserve"> to get the money. I use the PATH money on my children. I don’t use it for my own benefit as some parents do. Some parents use the money to adorn themselves. I only have two sons on PATH.  I try to ensure tha</w:t>
      </w:r>
      <w:r>
        <w:rPr>
          <w:rFonts w:cs="Times New Roman"/>
          <w:i/>
          <w:szCs w:val="24"/>
          <w:lang w:val="en-GB"/>
        </w:rPr>
        <w:t xml:space="preserve">t my son follows the </w:t>
      </w:r>
      <w:r w:rsidRPr="00D54C41">
        <w:rPr>
          <w:rFonts w:cs="Times New Roman"/>
          <w:i/>
          <w:szCs w:val="24"/>
          <w:lang w:val="en-GB"/>
        </w:rPr>
        <w:t>PATH</w:t>
      </w:r>
      <w:r>
        <w:rPr>
          <w:rFonts w:cs="Times New Roman"/>
          <w:i/>
          <w:szCs w:val="24"/>
          <w:lang w:val="en-GB"/>
        </w:rPr>
        <w:t xml:space="preserve"> rules”</w:t>
      </w:r>
      <w:r w:rsidRPr="00D54C41">
        <w:rPr>
          <w:rFonts w:cs="Times New Roman"/>
          <w:i/>
          <w:szCs w:val="24"/>
          <w:lang w:val="en-GB"/>
        </w:rPr>
        <w:t xml:space="preserve"> (</w:t>
      </w:r>
      <w:r w:rsidRPr="00D54C41">
        <w:rPr>
          <w:rFonts w:cs="Times New Roman"/>
          <w:b/>
          <w:i/>
          <w:szCs w:val="24"/>
          <w:lang w:val="en-US"/>
        </w:rPr>
        <w:t>Miss Ali, Adam’s mother).</w:t>
      </w:r>
    </w:p>
    <w:p w:rsidR="006B2C1D" w:rsidRPr="00D54C41" w:rsidRDefault="006B2C1D" w:rsidP="006B2C1D">
      <w:pPr>
        <w:spacing w:line="240" w:lineRule="auto"/>
        <w:ind w:left="720" w:hanging="720"/>
        <w:rPr>
          <w:rFonts w:cs="Times New Roman"/>
          <w:i/>
          <w:szCs w:val="24"/>
          <w:lang w:val="en-GB"/>
        </w:rPr>
      </w:pPr>
      <w:r w:rsidRPr="00D54C41">
        <w:rPr>
          <w:rFonts w:cs="Times New Roman"/>
          <w:i/>
          <w:szCs w:val="24"/>
          <w:lang w:val="en-GB"/>
        </w:rPr>
        <w:t xml:space="preserve">. </w:t>
      </w:r>
      <w:r w:rsidRPr="00D54C41">
        <w:rPr>
          <w:rFonts w:cs="Times New Roman"/>
          <w:i/>
          <w:szCs w:val="24"/>
          <w:lang w:val="en-GB"/>
        </w:rPr>
        <w:tab/>
      </w:r>
      <w:r>
        <w:rPr>
          <w:rFonts w:cs="Times New Roman"/>
          <w:i/>
          <w:szCs w:val="24"/>
          <w:lang w:val="en-GB"/>
        </w:rPr>
        <w:t>“</w:t>
      </w:r>
      <w:r w:rsidRPr="00D54C41">
        <w:rPr>
          <w:rFonts w:cs="Times New Roman"/>
          <w:i/>
          <w:szCs w:val="24"/>
          <w:lang w:val="en-GB"/>
        </w:rPr>
        <w:t>I told my son about the full extent of PATH. He understands the whole concept of PATH. As a result of him being on PATH for so many years he underst</w:t>
      </w:r>
      <w:r>
        <w:rPr>
          <w:rFonts w:cs="Times New Roman"/>
          <w:i/>
          <w:szCs w:val="24"/>
          <w:lang w:val="en-GB"/>
        </w:rPr>
        <w:t xml:space="preserve">ands </w:t>
      </w:r>
      <w:r w:rsidRPr="00D54C41">
        <w:rPr>
          <w:rFonts w:cs="Times New Roman"/>
          <w:i/>
          <w:szCs w:val="24"/>
          <w:lang w:val="en-GB"/>
        </w:rPr>
        <w:t>PATH</w:t>
      </w:r>
      <w:r>
        <w:rPr>
          <w:rFonts w:cs="Times New Roman"/>
          <w:i/>
          <w:szCs w:val="24"/>
          <w:lang w:val="en-GB"/>
        </w:rPr>
        <w:t>’s requirements</w:t>
      </w:r>
      <w:r w:rsidRPr="00D54C41">
        <w:rPr>
          <w:rFonts w:cs="Times New Roman"/>
          <w:i/>
          <w:szCs w:val="24"/>
          <w:lang w:val="en-GB"/>
        </w:rPr>
        <w:t>. He knows</w:t>
      </w:r>
      <w:r>
        <w:rPr>
          <w:rFonts w:cs="Times New Roman"/>
          <w:i/>
          <w:szCs w:val="24"/>
          <w:lang w:val="en-GB"/>
        </w:rPr>
        <w:t xml:space="preserve"> that he must attend </w:t>
      </w:r>
      <w:r w:rsidRPr="00D54C41">
        <w:rPr>
          <w:rFonts w:cs="Times New Roman"/>
          <w:i/>
          <w:szCs w:val="24"/>
          <w:lang w:val="en-GB"/>
        </w:rPr>
        <w:t>school every day or else dog will eat all our suppers</w:t>
      </w:r>
      <w:r>
        <w:rPr>
          <w:rFonts w:cs="Times New Roman"/>
          <w:i/>
          <w:szCs w:val="24"/>
          <w:lang w:val="en-GB"/>
        </w:rPr>
        <w:t>”</w:t>
      </w:r>
      <w:r w:rsidRPr="00D54C41">
        <w:rPr>
          <w:rFonts w:cs="Times New Roman"/>
          <w:i/>
          <w:szCs w:val="24"/>
          <w:lang w:val="en-GB"/>
        </w:rPr>
        <w:t xml:space="preserve"> (</w:t>
      </w:r>
      <w:r w:rsidRPr="00D54C41">
        <w:rPr>
          <w:rFonts w:cs="Times New Roman"/>
          <w:b/>
          <w:i/>
          <w:szCs w:val="24"/>
          <w:lang w:val="en-GB"/>
        </w:rPr>
        <w:t>Miss Black, Bogle’s mother)</w:t>
      </w:r>
      <w:r w:rsidRPr="00D54C41">
        <w:rPr>
          <w:rFonts w:cs="Times New Roman"/>
          <w:i/>
          <w:szCs w:val="24"/>
          <w:lang w:val="en-GB"/>
        </w:rPr>
        <w:t xml:space="preserve">. </w:t>
      </w:r>
    </w:p>
    <w:p w:rsidR="006B2C1D" w:rsidRPr="00D54C41" w:rsidRDefault="006B2C1D" w:rsidP="006B2C1D">
      <w:pPr>
        <w:spacing w:line="240" w:lineRule="auto"/>
        <w:ind w:left="720"/>
        <w:rPr>
          <w:rFonts w:cs="Times New Roman"/>
          <w:i/>
          <w:szCs w:val="24"/>
          <w:lang w:val="en-GB"/>
        </w:rPr>
      </w:pPr>
      <w:r>
        <w:rPr>
          <w:rFonts w:cs="Times New Roman"/>
          <w:i/>
          <w:szCs w:val="24"/>
          <w:lang w:val="en-GB"/>
        </w:rPr>
        <w:t>“</w:t>
      </w:r>
      <w:r w:rsidRPr="00D54C41">
        <w:rPr>
          <w:rFonts w:cs="Times New Roman"/>
          <w:i/>
          <w:szCs w:val="24"/>
          <w:lang w:val="en-GB"/>
        </w:rPr>
        <w:t xml:space="preserve">He knows that lunch is provided for him every day at school because he is on PATH. He knows that his parents get money from PATH to send him to </w:t>
      </w:r>
      <w:r>
        <w:rPr>
          <w:rFonts w:cs="Times New Roman"/>
          <w:i/>
          <w:szCs w:val="24"/>
          <w:lang w:val="en-GB"/>
        </w:rPr>
        <w:t xml:space="preserve">school. He also knows that he must be in </w:t>
      </w:r>
      <w:r w:rsidRPr="00D54C41">
        <w:rPr>
          <w:rFonts w:cs="Times New Roman"/>
          <w:i/>
          <w:szCs w:val="24"/>
          <w:lang w:val="en-GB"/>
        </w:rPr>
        <w:t>school every day</w:t>
      </w:r>
      <w:r>
        <w:rPr>
          <w:rFonts w:cs="Times New Roman"/>
          <w:i/>
          <w:szCs w:val="24"/>
          <w:lang w:val="en-GB"/>
        </w:rPr>
        <w:t>”</w:t>
      </w:r>
      <w:r w:rsidRPr="00D54C41">
        <w:rPr>
          <w:rFonts w:cs="Times New Roman"/>
          <w:i/>
          <w:szCs w:val="24"/>
          <w:lang w:val="en-GB"/>
        </w:rPr>
        <w:t xml:space="preserve"> (</w:t>
      </w:r>
      <w:r w:rsidRPr="00D54C41">
        <w:rPr>
          <w:rFonts w:cs="Times New Roman"/>
          <w:b/>
          <w:i/>
          <w:szCs w:val="24"/>
          <w:lang w:val="en-GB"/>
        </w:rPr>
        <w:t>Miss Carson, Carl’s mother)</w:t>
      </w:r>
      <w:r w:rsidRPr="00D54C41">
        <w:rPr>
          <w:rFonts w:cs="Times New Roman"/>
          <w:i/>
          <w:szCs w:val="24"/>
          <w:lang w:val="en-GB"/>
        </w:rPr>
        <w:t xml:space="preserve">.  </w:t>
      </w:r>
    </w:p>
    <w:p w:rsidR="006B2C1D" w:rsidRPr="00CC5465" w:rsidRDefault="006B2C1D" w:rsidP="00CC5465">
      <w:pPr>
        <w:spacing w:line="240" w:lineRule="auto"/>
        <w:ind w:left="720"/>
        <w:rPr>
          <w:rFonts w:cs="Times New Roman"/>
          <w:b/>
          <w:i/>
          <w:szCs w:val="24"/>
          <w:lang w:val="en-GB"/>
        </w:rPr>
      </w:pPr>
      <w:r>
        <w:rPr>
          <w:rFonts w:cs="Times New Roman"/>
          <w:i/>
          <w:szCs w:val="24"/>
          <w:lang w:val="en-GB"/>
        </w:rPr>
        <w:t>“</w:t>
      </w:r>
      <w:r w:rsidRPr="00D54C41">
        <w:rPr>
          <w:rFonts w:cs="Times New Roman"/>
          <w:i/>
          <w:szCs w:val="24"/>
          <w:lang w:val="en-GB"/>
        </w:rPr>
        <w:t xml:space="preserve">Parents are informed at Parents Teachers Meeting (P.T.A) that children who are on PATH should attend school every day. In this meeting parents are told to produce sick leave if the child is absent from school because of illness. For those students who are just transitioning from basic schools to primary school they are informed to go to the PATH office to update their information as to which school they are attending or if there is any change of address. For new students who are desirous of getting PATH benefits they are sent to the PATH office for further enquiry. Students are </w:t>
      </w:r>
      <w:r>
        <w:rPr>
          <w:rFonts w:cs="Times New Roman"/>
          <w:i/>
          <w:szCs w:val="24"/>
          <w:lang w:val="en-GB"/>
        </w:rPr>
        <w:t xml:space="preserve">informed of PATH’s terms and condition </w:t>
      </w:r>
      <w:r w:rsidRPr="00D54C41">
        <w:rPr>
          <w:rFonts w:cs="Times New Roman"/>
          <w:i/>
          <w:szCs w:val="24"/>
          <w:lang w:val="en-GB"/>
        </w:rPr>
        <w:t>at general devotions every Mondays and Thursdays</w:t>
      </w:r>
      <w:r>
        <w:rPr>
          <w:rFonts w:cs="Times New Roman"/>
          <w:i/>
          <w:szCs w:val="24"/>
          <w:lang w:val="en-GB"/>
        </w:rPr>
        <w:t>”</w:t>
      </w:r>
      <w:r w:rsidRPr="00D54C41">
        <w:rPr>
          <w:rFonts w:cs="Times New Roman"/>
          <w:i/>
          <w:szCs w:val="24"/>
          <w:lang w:val="en-GB"/>
        </w:rPr>
        <w:t xml:space="preserve"> </w:t>
      </w:r>
      <w:r w:rsidRPr="00D54C41">
        <w:rPr>
          <w:rFonts w:cs="Times New Roman"/>
          <w:b/>
          <w:i/>
          <w:szCs w:val="24"/>
          <w:lang w:val="en-GB"/>
        </w:rPr>
        <w:t>(Dr. Dolcie, primary school guidance counsellor).</w:t>
      </w:r>
    </w:p>
    <w:p w:rsidR="006B2C1D" w:rsidRPr="009F341E" w:rsidRDefault="00311C38" w:rsidP="006B2C1D">
      <w:pPr>
        <w:spacing w:line="240" w:lineRule="auto"/>
        <w:rPr>
          <w:rFonts w:cs="Times New Roman"/>
          <w:szCs w:val="24"/>
          <w:u w:val="single"/>
          <w:lang w:val="en-GB"/>
        </w:rPr>
      </w:pPr>
      <w:r>
        <w:rPr>
          <w:rFonts w:cs="Times New Roman"/>
          <w:szCs w:val="24"/>
          <w:u w:val="single"/>
          <w:lang w:val="en-GB"/>
        </w:rPr>
        <w:t xml:space="preserve"> Reason for absence</w:t>
      </w:r>
      <w:r w:rsidR="006B2C1D" w:rsidRPr="00DC628D">
        <w:rPr>
          <w:rFonts w:cs="Times New Roman"/>
          <w:szCs w:val="24"/>
          <w:u w:val="single"/>
          <w:lang w:val="en-GB"/>
        </w:rPr>
        <w:t>:</w:t>
      </w:r>
    </w:p>
    <w:p w:rsidR="006B2C1D" w:rsidRPr="00D54C41" w:rsidRDefault="006B2C1D" w:rsidP="006B2C1D">
      <w:pPr>
        <w:spacing w:line="480" w:lineRule="auto"/>
        <w:ind w:firstLine="720"/>
        <w:rPr>
          <w:rFonts w:cs="Times New Roman"/>
          <w:i/>
          <w:szCs w:val="24"/>
          <w:lang w:val="en-GB"/>
        </w:rPr>
      </w:pPr>
      <w:r w:rsidRPr="00D54C41">
        <w:rPr>
          <w:rFonts w:cs="Times New Roman"/>
          <w:szCs w:val="24"/>
          <w:lang w:val="en-GB"/>
        </w:rPr>
        <w:t>I felt the need to take a more thorough look at the d</w:t>
      </w:r>
      <w:r w:rsidR="004959D9">
        <w:rPr>
          <w:rFonts w:cs="Times New Roman"/>
          <w:szCs w:val="24"/>
          <w:lang w:val="en-GB"/>
        </w:rPr>
        <w:t>ata to explore</w:t>
      </w:r>
      <w:r>
        <w:rPr>
          <w:rFonts w:cs="Times New Roman"/>
          <w:szCs w:val="24"/>
          <w:lang w:val="en-GB"/>
        </w:rPr>
        <w:t xml:space="preserve"> reason</w:t>
      </w:r>
      <w:r w:rsidR="004959D9">
        <w:rPr>
          <w:rFonts w:cs="Times New Roman"/>
          <w:szCs w:val="24"/>
          <w:lang w:val="en-GB"/>
        </w:rPr>
        <w:t>s</w:t>
      </w:r>
      <w:r>
        <w:rPr>
          <w:rFonts w:cs="Times New Roman"/>
          <w:szCs w:val="24"/>
          <w:lang w:val="en-GB"/>
        </w:rPr>
        <w:t xml:space="preserve"> behind the three primary school boys’</w:t>
      </w:r>
      <w:r w:rsidR="001C6EC5">
        <w:rPr>
          <w:rFonts w:cs="Times New Roman"/>
          <w:szCs w:val="24"/>
          <w:lang w:val="en-GB"/>
        </w:rPr>
        <w:t xml:space="preserve"> r</w:t>
      </w:r>
      <w:r w:rsidR="002A6370">
        <w:rPr>
          <w:rFonts w:cs="Times New Roman"/>
          <w:szCs w:val="24"/>
          <w:lang w:val="en-GB"/>
        </w:rPr>
        <w:t>egular absenteeism. The reasons came from two interview questions:  G</w:t>
      </w:r>
      <w:r w:rsidRPr="00D54C41">
        <w:rPr>
          <w:rFonts w:cs="Times New Roman"/>
          <w:szCs w:val="24"/>
          <w:lang w:val="en-GB"/>
        </w:rPr>
        <w:t>ive a numerical response for the number of days the</w:t>
      </w:r>
      <w:r>
        <w:rPr>
          <w:rFonts w:cs="Times New Roman"/>
          <w:szCs w:val="24"/>
          <w:lang w:val="en-GB"/>
        </w:rPr>
        <w:t>y attended school</w:t>
      </w:r>
      <w:r w:rsidR="00D34FA0">
        <w:rPr>
          <w:rFonts w:cs="Times New Roman"/>
          <w:szCs w:val="24"/>
          <w:lang w:val="en-GB"/>
        </w:rPr>
        <w:t xml:space="preserve"> </w:t>
      </w:r>
      <w:r>
        <w:rPr>
          <w:rFonts w:cs="Times New Roman"/>
          <w:szCs w:val="24"/>
          <w:lang w:val="en-GB"/>
        </w:rPr>
        <w:t>within a week</w:t>
      </w:r>
      <w:r w:rsidR="002A6370">
        <w:rPr>
          <w:rFonts w:cs="Times New Roman"/>
          <w:szCs w:val="24"/>
          <w:lang w:val="en-GB"/>
        </w:rPr>
        <w:t>? Identify the day(s) and give reasons why they were absent on the particular day(s)</w:t>
      </w:r>
      <w:r w:rsidR="00887551">
        <w:rPr>
          <w:rFonts w:cs="Times New Roman"/>
          <w:szCs w:val="24"/>
          <w:lang w:val="en-GB"/>
        </w:rPr>
        <w:t>. All</w:t>
      </w:r>
      <w:r>
        <w:rPr>
          <w:rFonts w:cs="Times New Roman"/>
          <w:szCs w:val="24"/>
          <w:lang w:val="en-GB"/>
        </w:rPr>
        <w:t xml:space="preserve"> three boys and their parents</w:t>
      </w:r>
      <w:r w:rsidR="00D34FA0">
        <w:rPr>
          <w:rFonts w:cs="Times New Roman"/>
          <w:szCs w:val="24"/>
          <w:lang w:val="en-GB"/>
        </w:rPr>
        <w:t xml:space="preserve"> stated that a lack of funds was the reason</w:t>
      </w:r>
      <w:r>
        <w:rPr>
          <w:rFonts w:cs="Times New Roman"/>
          <w:szCs w:val="24"/>
          <w:lang w:val="en-GB"/>
        </w:rPr>
        <w:t xml:space="preserve"> for their </w:t>
      </w:r>
      <w:r w:rsidRPr="00D54C41">
        <w:rPr>
          <w:rFonts w:cs="Times New Roman"/>
          <w:szCs w:val="24"/>
          <w:lang w:val="en-GB"/>
        </w:rPr>
        <w:t>attendance pattern</w:t>
      </w:r>
      <w:r>
        <w:rPr>
          <w:rFonts w:cs="Times New Roman"/>
          <w:szCs w:val="24"/>
          <w:lang w:val="en-GB"/>
        </w:rPr>
        <w:t>s to school</w:t>
      </w:r>
      <w:r w:rsidR="00D34FA0">
        <w:rPr>
          <w:rFonts w:cs="Times New Roman"/>
          <w:szCs w:val="24"/>
          <w:lang w:val="en-GB"/>
        </w:rPr>
        <w:t>.</w:t>
      </w:r>
      <w:r w:rsidR="009F5633">
        <w:rPr>
          <w:rFonts w:cs="Times New Roman"/>
          <w:szCs w:val="24"/>
          <w:lang w:val="en-GB"/>
        </w:rPr>
        <w:t xml:space="preserve"> However, o</w:t>
      </w:r>
      <w:r w:rsidR="00E46D43">
        <w:rPr>
          <w:rFonts w:cs="Times New Roman"/>
          <w:szCs w:val="24"/>
          <w:lang w:val="en-GB"/>
        </w:rPr>
        <w:t xml:space="preserve">nly Adam, </w:t>
      </w:r>
      <w:r w:rsidR="00887551">
        <w:rPr>
          <w:rFonts w:cs="Times New Roman"/>
          <w:szCs w:val="24"/>
          <w:lang w:val="en-GB"/>
        </w:rPr>
        <w:t>Bogle</w:t>
      </w:r>
      <w:r w:rsidR="009F5633">
        <w:rPr>
          <w:rFonts w:cs="Times New Roman"/>
          <w:szCs w:val="24"/>
          <w:lang w:val="en-GB"/>
        </w:rPr>
        <w:t xml:space="preserve"> and their parents </w:t>
      </w:r>
      <w:r w:rsidR="00887551">
        <w:rPr>
          <w:rFonts w:cs="Times New Roman"/>
          <w:szCs w:val="24"/>
          <w:lang w:val="en-GB"/>
        </w:rPr>
        <w:t>identified</w:t>
      </w:r>
      <w:r w:rsidR="009F5633">
        <w:rPr>
          <w:rFonts w:cs="Times New Roman"/>
          <w:szCs w:val="24"/>
          <w:lang w:val="en-GB"/>
        </w:rPr>
        <w:t xml:space="preserve"> Fridays as the day when</w:t>
      </w:r>
      <w:r w:rsidR="00E46D43">
        <w:rPr>
          <w:rFonts w:cs="Times New Roman"/>
          <w:szCs w:val="24"/>
          <w:lang w:val="en-GB"/>
        </w:rPr>
        <w:t xml:space="preserve"> </w:t>
      </w:r>
      <w:r w:rsidR="006970D8">
        <w:rPr>
          <w:rFonts w:cs="Times New Roman"/>
          <w:szCs w:val="24"/>
          <w:lang w:val="en-GB"/>
        </w:rPr>
        <w:t xml:space="preserve">they were </w:t>
      </w:r>
      <w:r w:rsidR="009F5633">
        <w:rPr>
          <w:rFonts w:cs="Times New Roman"/>
          <w:szCs w:val="24"/>
          <w:lang w:val="en-GB"/>
        </w:rPr>
        <w:t>most</w:t>
      </w:r>
      <w:r w:rsidR="00E46D43">
        <w:rPr>
          <w:rFonts w:cs="Times New Roman"/>
          <w:szCs w:val="24"/>
          <w:lang w:val="en-GB"/>
        </w:rPr>
        <w:t xml:space="preserve">ly </w:t>
      </w:r>
      <w:r w:rsidR="006970D8">
        <w:rPr>
          <w:rFonts w:cs="Times New Roman"/>
          <w:szCs w:val="24"/>
          <w:lang w:val="en-GB"/>
        </w:rPr>
        <w:t xml:space="preserve">absent. </w:t>
      </w:r>
      <w:r w:rsidRPr="00D54C41">
        <w:rPr>
          <w:rFonts w:cs="Times New Roman"/>
          <w:szCs w:val="24"/>
          <w:lang w:val="en-GB"/>
        </w:rPr>
        <w:t xml:space="preserve">Adam stated: </w:t>
      </w:r>
    </w:p>
    <w:p w:rsidR="006B2C1D" w:rsidRPr="00D54C41" w:rsidRDefault="006B2C1D" w:rsidP="006B2C1D">
      <w:pPr>
        <w:spacing w:line="240" w:lineRule="auto"/>
        <w:ind w:left="720"/>
        <w:rPr>
          <w:rFonts w:cs="Times New Roman"/>
          <w:i/>
          <w:szCs w:val="24"/>
          <w:lang w:val="en-GB"/>
        </w:rPr>
      </w:pPr>
      <w:r w:rsidRPr="00D54C41">
        <w:rPr>
          <w:rFonts w:cs="Times New Roman"/>
          <w:i/>
          <w:szCs w:val="24"/>
          <w:lang w:val="en-GB"/>
        </w:rPr>
        <w:lastRenderedPageBreak/>
        <w:t>I go to school sometimes four (4) and sometimes five (5) times out of the week. Most times I go five times out of the week. Sometimes on Fridays I stop from school to go to my father’s house for lunch money because t</w:t>
      </w:r>
      <w:r>
        <w:rPr>
          <w:rFonts w:cs="Times New Roman"/>
          <w:i/>
          <w:szCs w:val="24"/>
          <w:lang w:val="en-GB"/>
        </w:rPr>
        <w:t xml:space="preserve">he PATH money finishes quickly. </w:t>
      </w:r>
      <w:r w:rsidRPr="00D54C41">
        <w:rPr>
          <w:rFonts w:cs="Times New Roman"/>
          <w:i/>
          <w:szCs w:val="24"/>
          <w:lang w:val="en-GB"/>
        </w:rPr>
        <w:t>My father gets paid on Fridays so I have to collect my school money on that day before he finishes his pay in the bar.</w:t>
      </w:r>
    </w:p>
    <w:p w:rsidR="00E46D43" w:rsidRPr="00E46D43" w:rsidRDefault="00E46D43" w:rsidP="006970D8">
      <w:pPr>
        <w:spacing w:line="240" w:lineRule="auto"/>
        <w:rPr>
          <w:rFonts w:cs="Times New Roman"/>
          <w:b/>
          <w:i/>
          <w:szCs w:val="24"/>
          <w:lang w:val="en-GB"/>
        </w:rPr>
      </w:pPr>
      <w:r w:rsidRPr="00E46D43">
        <w:rPr>
          <w:rFonts w:cs="Times New Roman"/>
          <w:szCs w:val="24"/>
          <w:lang w:val="en-GB"/>
        </w:rPr>
        <w:t>Miss Ali</w:t>
      </w:r>
      <w:r w:rsidRPr="00E46D43">
        <w:rPr>
          <w:rFonts w:cs="Times New Roman"/>
          <w:i/>
          <w:szCs w:val="24"/>
          <w:lang w:val="en-GB"/>
        </w:rPr>
        <w:t xml:space="preserve"> </w:t>
      </w:r>
      <w:r w:rsidRPr="00E46D43">
        <w:rPr>
          <w:rFonts w:cs="Times New Roman"/>
          <w:szCs w:val="24"/>
          <w:lang w:val="en-GB"/>
        </w:rPr>
        <w:t>(Adam’s mother) stated:</w:t>
      </w:r>
      <w:r w:rsidRPr="00E46D43">
        <w:rPr>
          <w:rFonts w:cs="Times New Roman"/>
          <w:b/>
          <w:i/>
          <w:szCs w:val="24"/>
          <w:lang w:val="en-GB"/>
        </w:rPr>
        <w:t xml:space="preserve">  </w:t>
      </w:r>
    </w:p>
    <w:p w:rsidR="00E46D43" w:rsidRPr="00E46D43" w:rsidRDefault="00E46D43" w:rsidP="006970D8">
      <w:pPr>
        <w:spacing w:line="240" w:lineRule="auto"/>
        <w:ind w:left="720"/>
        <w:rPr>
          <w:rFonts w:cs="Times New Roman"/>
          <w:b/>
          <w:i/>
          <w:szCs w:val="24"/>
          <w:lang w:val="en-GB"/>
        </w:rPr>
      </w:pPr>
      <w:r w:rsidRPr="00E46D43">
        <w:rPr>
          <w:rFonts w:cs="Times New Roman"/>
          <w:i/>
          <w:szCs w:val="24"/>
          <w:lang w:val="en-GB"/>
        </w:rPr>
        <w:t xml:space="preserve">Before PATH and after PATH he is always in school as that is my responsibility…if PATH wasn’t in the picture I would have to find another alternative of sending him to school. Although the money is small, PATH money really helped me </w:t>
      </w:r>
      <w:r w:rsidR="009E5F17">
        <w:rPr>
          <w:rFonts w:cs="Times New Roman"/>
          <w:i/>
          <w:szCs w:val="24"/>
          <w:lang w:val="en-GB"/>
        </w:rPr>
        <w:t>to send him to school regularly.</w:t>
      </w:r>
      <w:r w:rsidRPr="00E46D43">
        <w:rPr>
          <w:rFonts w:cs="Times New Roman"/>
          <w:i/>
          <w:szCs w:val="24"/>
          <w:lang w:val="en-GB"/>
        </w:rPr>
        <w:t xml:space="preserve"> When the PATH money finishes he goes to his father for money. On Fridays his father gets paid, so he has to go to his father’s house on Fridays for school money. Friday is not s</w:t>
      </w:r>
      <w:r>
        <w:rPr>
          <w:rFonts w:cs="Times New Roman"/>
          <w:i/>
          <w:szCs w:val="24"/>
          <w:lang w:val="en-GB"/>
        </w:rPr>
        <w:t>o serious at his school anyways.</w:t>
      </w:r>
    </w:p>
    <w:p w:rsidR="00E46D43" w:rsidRDefault="006B2C1D" w:rsidP="00E46D43">
      <w:pPr>
        <w:spacing w:line="240" w:lineRule="auto"/>
        <w:rPr>
          <w:rFonts w:cs="Times New Roman"/>
          <w:szCs w:val="24"/>
          <w:lang w:val="en-GB"/>
        </w:rPr>
      </w:pPr>
      <w:r w:rsidRPr="00D54C41">
        <w:rPr>
          <w:rFonts w:cs="Times New Roman"/>
          <w:szCs w:val="24"/>
          <w:lang w:val="en-GB"/>
        </w:rPr>
        <w:t>Bogle stated:</w:t>
      </w:r>
    </w:p>
    <w:p w:rsidR="00E46D43" w:rsidRDefault="006B2C1D" w:rsidP="00E46D43">
      <w:pPr>
        <w:spacing w:line="240" w:lineRule="auto"/>
        <w:ind w:left="720" w:firstLine="60"/>
        <w:rPr>
          <w:rFonts w:cs="Times New Roman"/>
          <w:i/>
          <w:szCs w:val="24"/>
          <w:lang w:val="en-GB"/>
        </w:rPr>
      </w:pPr>
      <w:r w:rsidRPr="00D54C41">
        <w:rPr>
          <w:rFonts w:cs="Times New Roman"/>
          <w:i/>
          <w:szCs w:val="24"/>
          <w:lang w:val="en-GB"/>
        </w:rPr>
        <w:t>I come to school five (5) days out of the week most times. I sometimes miss school on Fridays when I am extremely tired or when my mot</w:t>
      </w:r>
      <w:r>
        <w:rPr>
          <w:rFonts w:cs="Times New Roman"/>
          <w:i/>
          <w:szCs w:val="24"/>
          <w:lang w:val="en-GB"/>
        </w:rPr>
        <w:t xml:space="preserve">her has no money. My mother lets </w:t>
      </w:r>
      <w:r w:rsidRPr="00D54C41">
        <w:rPr>
          <w:rFonts w:cs="Times New Roman"/>
          <w:i/>
          <w:szCs w:val="24"/>
          <w:lang w:val="en-GB"/>
        </w:rPr>
        <w:t>me to stay home when she doesn’t have any money.</w:t>
      </w:r>
    </w:p>
    <w:p w:rsidR="00E46D43" w:rsidRPr="00E46D43" w:rsidRDefault="00E46D43" w:rsidP="00E46D43">
      <w:pPr>
        <w:spacing w:line="240" w:lineRule="auto"/>
        <w:rPr>
          <w:rFonts w:cs="Times New Roman"/>
          <w:szCs w:val="24"/>
          <w:lang w:val="en-GB"/>
        </w:rPr>
      </w:pPr>
      <w:r w:rsidRPr="00E46D43">
        <w:rPr>
          <w:rFonts w:cs="Times New Roman"/>
          <w:szCs w:val="24"/>
          <w:lang w:val="en-GB"/>
        </w:rPr>
        <w:t>Miss Black (Bogle’s mother) stated:</w:t>
      </w:r>
    </w:p>
    <w:p w:rsidR="006970D8" w:rsidRDefault="00E46D43" w:rsidP="006970D8">
      <w:pPr>
        <w:spacing w:line="240" w:lineRule="auto"/>
        <w:ind w:left="720"/>
        <w:rPr>
          <w:rFonts w:cs="Times New Roman"/>
          <w:i/>
          <w:szCs w:val="24"/>
          <w:lang w:val="en-GB"/>
        </w:rPr>
      </w:pPr>
      <w:r w:rsidRPr="00E46D43">
        <w:rPr>
          <w:rFonts w:cs="Times New Roman"/>
          <w:i/>
          <w:szCs w:val="24"/>
          <w:lang w:val="en-GB"/>
        </w:rPr>
        <w:t>PATH helps me out with his schooling. Sometimes he is absent from school because I honestly don’t have the money to send him every single day.</w:t>
      </w:r>
      <w:r w:rsidR="009E5F17">
        <w:rPr>
          <w:rFonts w:cs="Times New Roman"/>
          <w:i/>
          <w:szCs w:val="24"/>
          <w:lang w:val="en-GB"/>
        </w:rPr>
        <w:t xml:space="preserve"> </w:t>
      </w:r>
      <w:r w:rsidR="00131A86">
        <w:rPr>
          <w:rFonts w:cs="Times New Roman"/>
          <w:i/>
          <w:szCs w:val="24"/>
          <w:lang w:val="en-GB"/>
        </w:rPr>
        <w:t xml:space="preserve">Bus fare alone is very costly, and PATH money is small. Bogle does not stop from school </w:t>
      </w:r>
      <w:r w:rsidRPr="00E46D43">
        <w:rPr>
          <w:rFonts w:cs="Times New Roman"/>
          <w:i/>
          <w:szCs w:val="24"/>
          <w:lang w:val="en-GB"/>
        </w:rPr>
        <w:t>regularly and he does not stop from school on the important days. He would stop on Fridays when nothing much is going on in school.</w:t>
      </w:r>
    </w:p>
    <w:p w:rsidR="006970D8" w:rsidRDefault="006970D8" w:rsidP="006970D8">
      <w:pPr>
        <w:spacing w:line="240" w:lineRule="auto"/>
        <w:ind w:left="720"/>
        <w:rPr>
          <w:rFonts w:cs="Times New Roman"/>
          <w:i/>
          <w:szCs w:val="24"/>
          <w:lang w:val="en-GB"/>
        </w:rPr>
      </w:pPr>
    </w:p>
    <w:p w:rsidR="006B2C1D" w:rsidRPr="00D54C41" w:rsidRDefault="006B2C1D" w:rsidP="006970D8">
      <w:pPr>
        <w:spacing w:line="480" w:lineRule="auto"/>
        <w:rPr>
          <w:rFonts w:cs="Times New Roman"/>
          <w:szCs w:val="24"/>
          <w:lang w:val="en-GB"/>
        </w:rPr>
      </w:pPr>
      <w:r>
        <w:rPr>
          <w:rFonts w:cs="Times New Roman"/>
          <w:szCs w:val="24"/>
          <w:lang w:val="en-GB"/>
        </w:rPr>
        <w:t xml:space="preserve">Carl’s </w:t>
      </w:r>
      <w:r w:rsidRPr="00D54C41">
        <w:rPr>
          <w:rFonts w:cs="Times New Roman"/>
          <w:szCs w:val="24"/>
          <w:lang w:val="en-GB"/>
        </w:rPr>
        <w:t>school attendance records reflec</w:t>
      </w:r>
      <w:r w:rsidR="006970D8">
        <w:rPr>
          <w:rFonts w:cs="Times New Roman"/>
          <w:szCs w:val="24"/>
          <w:lang w:val="en-GB"/>
        </w:rPr>
        <w:t xml:space="preserve">t a different picture from what was </w:t>
      </w:r>
      <w:r w:rsidRPr="00D54C41">
        <w:rPr>
          <w:rFonts w:cs="Times New Roman"/>
          <w:szCs w:val="24"/>
          <w:lang w:val="en-GB"/>
        </w:rPr>
        <w:t>outlined by him and his mot</w:t>
      </w:r>
      <w:r w:rsidR="006970D8">
        <w:rPr>
          <w:rFonts w:cs="Times New Roman"/>
          <w:szCs w:val="24"/>
          <w:lang w:val="en-GB"/>
        </w:rPr>
        <w:t xml:space="preserve">her. His </w:t>
      </w:r>
      <w:r>
        <w:rPr>
          <w:rFonts w:cs="Times New Roman"/>
          <w:szCs w:val="24"/>
          <w:lang w:val="en-GB"/>
        </w:rPr>
        <w:t>record</w:t>
      </w:r>
      <w:r w:rsidR="006970D8">
        <w:rPr>
          <w:rFonts w:cs="Times New Roman"/>
          <w:szCs w:val="24"/>
          <w:lang w:val="en-GB"/>
        </w:rPr>
        <w:t>s</w:t>
      </w:r>
      <w:r>
        <w:rPr>
          <w:rFonts w:cs="Times New Roman"/>
          <w:szCs w:val="24"/>
          <w:lang w:val="en-GB"/>
        </w:rPr>
        <w:t xml:space="preserve"> showed</w:t>
      </w:r>
      <w:r w:rsidRPr="00D54C41">
        <w:rPr>
          <w:rFonts w:cs="Times New Roman"/>
          <w:szCs w:val="24"/>
          <w:lang w:val="en-GB"/>
        </w:rPr>
        <w:t xml:space="preserve"> that his attendance improved when he started living with his mother in January 2016, however, he still did not attend school every day while living with her as </w:t>
      </w:r>
      <w:r>
        <w:rPr>
          <w:rFonts w:cs="Times New Roman"/>
          <w:szCs w:val="24"/>
          <w:lang w:val="en-GB"/>
        </w:rPr>
        <w:t>claimed</w:t>
      </w:r>
      <w:r w:rsidRPr="00D54C41">
        <w:rPr>
          <w:rFonts w:cs="Times New Roman"/>
          <w:szCs w:val="24"/>
          <w:lang w:val="en-GB"/>
        </w:rPr>
        <w:t>. Carl stated:</w:t>
      </w:r>
    </w:p>
    <w:p w:rsidR="006B2C1D" w:rsidRDefault="006B2C1D" w:rsidP="006B2C1D">
      <w:pPr>
        <w:spacing w:line="240" w:lineRule="auto"/>
        <w:ind w:left="720"/>
        <w:rPr>
          <w:rFonts w:cs="Times New Roman"/>
          <w:i/>
          <w:szCs w:val="24"/>
          <w:lang w:val="en-GB"/>
        </w:rPr>
      </w:pPr>
      <w:r w:rsidRPr="00D54C41">
        <w:rPr>
          <w:rFonts w:cs="Times New Roman"/>
          <w:i/>
          <w:szCs w:val="24"/>
          <w:lang w:val="en-GB"/>
        </w:rPr>
        <w:t>I did not attend school regularly when I was living</w:t>
      </w:r>
      <w:r>
        <w:rPr>
          <w:rFonts w:cs="Times New Roman"/>
          <w:i/>
          <w:szCs w:val="24"/>
          <w:lang w:val="en-GB"/>
        </w:rPr>
        <w:t xml:space="preserve"> with my father because he</w:t>
      </w:r>
      <w:r w:rsidRPr="00D54C41">
        <w:rPr>
          <w:rFonts w:cs="Times New Roman"/>
          <w:i/>
          <w:szCs w:val="24"/>
          <w:lang w:val="en-GB"/>
        </w:rPr>
        <w:t xml:space="preserve"> had no money to send me to school. Since I started living with my mother in January, I have been coming to school every day. I attended school badly when I lived with my father. When I lived with my father I had to take</w:t>
      </w:r>
      <w:r>
        <w:rPr>
          <w:rFonts w:cs="Times New Roman"/>
          <w:i/>
          <w:szCs w:val="24"/>
          <w:lang w:val="en-GB"/>
        </w:rPr>
        <w:t xml:space="preserve"> the bus to get to school, some</w:t>
      </w:r>
      <w:r w:rsidRPr="00D54C41">
        <w:rPr>
          <w:rFonts w:cs="Times New Roman"/>
          <w:i/>
          <w:szCs w:val="24"/>
          <w:lang w:val="en-GB"/>
        </w:rPr>
        <w:t xml:space="preserve">times he had no money for me to take the bus. I now walk to school from my mother’s house. </w:t>
      </w:r>
    </w:p>
    <w:p w:rsidR="00D62D49" w:rsidRDefault="00D62D49" w:rsidP="006B2C1D">
      <w:pPr>
        <w:spacing w:line="240" w:lineRule="auto"/>
        <w:ind w:left="720"/>
        <w:rPr>
          <w:rFonts w:cs="Times New Roman"/>
          <w:i/>
          <w:szCs w:val="24"/>
          <w:lang w:val="en-GB"/>
        </w:rPr>
      </w:pPr>
    </w:p>
    <w:p w:rsidR="00D62D49" w:rsidRDefault="00D62D49" w:rsidP="006B2C1D">
      <w:pPr>
        <w:spacing w:line="240" w:lineRule="auto"/>
        <w:ind w:left="720"/>
        <w:rPr>
          <w:rFonts w:cs="Times New Roman"/>
          <w:i/>
          <w:szCs w:val="24"/>
          <w:lang w:val="en-GB"/>
        </w:rPr>
      </w:pPr>
    </w:p>
    <w:p w:rsidR="006B2C1D" w:rsidRPr="00D54C41" w:rsidRDefault="006B2C1D" w:rsidP="006B2C1D">
      <w:pPr>
        <w:spacing w:line="480" w:lineRule="auto"/>
        <w:rPr>
          <w:rFonts w:cs="Times New Roman"/>
          <w:szCs w:val="24"/>
          <w:lang w:val="en-GB"/>
        </w:rPr>
      </w:pPr>
      <w:r w:rsidRPr="00D54C41">
        <w:rPr>
          <w:rFonts w:cs="Times New Roman"/>
          <w:szCs w:val="24"/>
          <w:lang w:val="en-GB"/>
        </w:rPr>
        <w:lastRenderedPageBreak/>
        <w:t xml:space="preserve">Carl’s Mother Miss Carson stated that: </w:t>
      </w:r>
    </w:p>
    <w:p w:rsidR="006B2C1D" w:rsidRPr="00D54C41" w:rsidRDefault="006B2C1D" w:rsidP="006B2C1D">
      <w:pPr>
        <w:spacing w:line="240" w:lineRule="auto"/>
        <w:ind w:left="720"/>
        <w:rPr>
          <w:rFonts w:cs="Times New Roman"/>
          <w:szCs w:val="24"/>
          <w:lang w:val="en-GB"/>
        </w:rPr>
      </w:pPr>
      <w:r w:rsidRPr="00D54C41">
        <w:rPr>
          <w:rFonts w:cs="Times New Roman"/>
          <w:i/>
          <w:szCs w:val="24"/>
          <w:lang w:val="en-GB"/>
        </w:rPr>
        <w:t>For the first term in grade six his attendance was very poor because he was living with his father who carelessly, could not afford to send him to school regularly. Since he started living with me in January 2016, he has been attending school almost every day. He only stopped from school a few times when I was dead broke. I am</w:t>
      </w:r>
      <w:r w:rsidRPr="00D54C41">
        <w:rPr>
          <w:rFonts w:cs="Times New Roman"/>
          <w:b/>
          <w:i/>
          <w:szCs w:val="24"/>
          <w:lang w:val="en-GB"/>
        </w:rPr>
        <w:t xml:space="preserve"> </w:t>
      </w:r>
      <w:r w:rsidRPr="00D54C41">
        <w:rPr>
          <w:rFonts w:cs="Times New Roman"/>
          <w:i/>
          <w:szCs w:val="24"/>
          <w:lang w:val="en-GB"/>
        </w:rPr>
        <w:t xml:space="preserve">not financially stable; however the Path money helped me send </w:t>
      </w:r>
      <w:r w:rsidR="006970D8">
        <w:rPr>
          <w:rFonts w:cs="Times New Roman"/>
          <w:i/>
          <w:szCs w:val="24"/>
          <w:lang w:val="en-GB"/>
        </w:rPr>
        <w:t>him to school from time to time.</w:t>
      </w:r>
    </w:p>
    <w:p w:rsidR="006B2C1D" w:rsidRPr="00D54C41" w:rsidRDefault="006B2C1D" w:rsidP="006B2C1D">
      <w:pPr>
        <w:spacing w:line="480" w:lineRule="auto"/>
        <w:ind w:firstLine="720"/>
        <w:rPr>
          <w:rFonts w:cs="Times New Roman"/>
          <w:szCs w:val="24"/>
          <w:lang w:val="en-GB"/>
        </w:rPr>
      </w:pPr>
      <w:r w:rsidRPr="00D54C41">
        <w:rPr>
          <w:rFonts w:cs="Times New Roman"/>
          <w:szCs w:val="24"/>
          <w:lang w:val="en-GB"/>
        </w:rPr>
        <w:t>Carl’s atten</w:t>
      </w:r>
      <w:r w:rsidR="006970D8">
        <w:rPr>
          <w:rFonts w:cs="Times New Roman"/>
          <w:szCs w:val="24"/>
          <w:lang w:val="en-GB"/>
        </w:rPr>
        <w:t>dance did not improve by chance;</w:t>
      </w:r>
      <w:r w:rsidRPr="00D54C41">
        <w:rPr>
          <w:rFonts w:cs="Times New Roman"/>
          <w:szCs w:val="24"/>
          <w:lang w:val="en-GB"/>
        </w:rPr>
        <w:t xml:space="preserve"> his persistent absence raised alarm at the school. As such, a meeting was held where his parents were given the ultimatum to send him to school reg</w:t>
      </w:r>
      <w:r>
        <w:rPr>
          <w:rFonts w:cs="Times New Roman"/>
          <w:szCs w:val="24"/>
          <w:lang w:val="en-GB"/>
        </w:rPr>
        <w:t>ularly or Child Development A</w:t>
      </w:r>
      <w:r w:rsidRPr="00D54C41">
        <w:rPr>
          <w:rFonts w:cs="Times New Roman"/>
          <w:szCs w:val="24"/>
          <w:lang w:val="en-GB"/>
        </w:rPr>
        <w:t>gency</w:t>
      </w:r>
      <w:r>
        <w:rPr>
          <w:rFonts w:cs="Times New Roman"/>
          <w:szCs w:val="24"/>
          <w:lang w:val="en-GB"/>
        </w:rPr>
        <w:t xml:space="preserve"> (CDA)</w:t>
      </w:r>
      <w:r w:rsidRPr="00D54C41">
        <w:rPr>
          <w:rFonts w:cs="Times New Roman"/>
          <w:szCs w:val="24"/>
          <w:lang w:val="en-GB"/>
        </w:rPr>
        <w:t xml:space="preserve"> would become involved. </w:t>
      </w:r>
    </w:p>
    <w:p w:rsidR="006B2C1D" w:rsidRPr="00D62D49" w:rsidRDefault="006B2C1D" w:rsidP="00D62D49">
      <w:pPr>
        <w:spacing w:line="240" w:lineRule="auto"/>
        <w:ind w:left="720"/>
        <w:rPr>
          <w:rFonts w:cs="Times New Roman"/>
          <w:i/>
          <w:szCs w:val="24"/>
          <w:lang w:val="en-US"/>
        </w:rPr>
      </w:pPr>
      <w:r w:rsidRPr="00D54C41">
        <w:rPr>
          <w:rFonts w:cs="Times New Roman"/>
          <w:i/>
          <w:szCs w:val="24"/>
          <w:lang w:val="en-US"/>
        </w:rPr>
        <w:t>In a conversation with his teacher, I became aware that as</w:t>
      </w:r>
      <w:r w:rsidR="00310BC1">
        <w:rPr>
          <w:rFonts w:cs="Times New Roman"/>
          <w:i/>
          <w:szCs w:val="24"/>
          <w:lang w:val="en-US"/>
        </w:rPr>
        <w:t xml:space="preserve"> a</w:t>
      </w:r>
      <w:r w:rsidRPr="00D54C41">
        <w:rPr>
          <w:rFonts w:cs="Times New Roman"/>
          <w:i/>
          <w:szCs w:val="24"/>
          <w:lang w:val="en-US"/>
        </w:rPr>
        <w:t xml:space="preserve"> consequence of his irregular attendance, Carl’s parents were summoned to a meeting at the school by the guidance counselor and his teacher. The decision made was that they should ensure that Carl attends school regularly or child services would be sent to their homes for educational neglect. Miss Craig said that his parents were selfish people who don’t care much a</w:t>
      </w:r>
      <w:r w:rsidR="006704FD">
        <w:rPr>
          <w:rFonts w:cs="Times New Roman"/>
          <w:i/>
          <w:szCs w:val="24"/>
          <w:lang w:val="en-US"/>
        </w:rPr>
        <w:t xml:space="preserve">bout their son (taken from observation </w:t>
      </w:r>
      <w:r w:rsidRPr="00D54C41">
        <w:rPr>
          <w:rFonts w:cs="Times New Roman"/>
          <w:i/>
          <w:szCs w:val="24"/>
          <w:lang w:val="en-US"/>
        </w:rPr>
        <w:t xml:space="preserve">transcript). </w:t>
      </w:r>
    </w:p>
    <w:p w:rsidR="006B2C1D" w:rsidRDefault="006B2C1D" w:rsidP="006B2C1D">
      <w:pPr>
        <w:spacing w:line="240" w:lineRule="auto"/>
        <w:rPr>
          <w:rFonts w:cs="Times New Roman"/>
          <w:szCs w:val="24"/>
          <w:u w:val="single"/>
          <w:lang w:val="en-GB"/>
        </w:rPr>
      </w:pPr>
      <w:r>
        <w:rPr>
          <w:rFonts w:cs="Times New Roman"/>
          <w:szCs w:val="24"/>
          <w:u w:val="single"/>
          <w:lang w:val="en-GB"/>
        </w:rPr>
        <w:t xml:space="preserve">Attitude towards </w:t>
      </w:r>
      <w:r w:rsidRPr="009F341E">
        <w:rPr>
          <w:rFonts w:cs="Times New Roman"/>
          <w:szCs w:val="24"/>
          <w:u w:val="single"/>
          <w:lang w:val="en-GB"/>
        </w:rPr>
        <w:t xml:space="preserve">Fridays: </w:t>
      </w:r>
    </w:p>
    <w:p w:rsidR="001D6520" w:rsidRDefault="001D6520" w:rsidP="006B2C1D">
      <w:pPr>
        <w:spacing w:line="240" w:lineRule="auto"/>
        <w:rPr>
          <w:rFonts w:cs="Times New Roman"/>
          <w:szCs w:val="24"/>
          <w:u w:val="single"/>
          <w:lang w:val="en-GB"/>
        </w:rPr>
      </w:pPr>
    </w:p>
    <w:p w:rsidR="000B015A" w:rsidRDefault="00635445" w:rsidP="001D6520">
      <w:pPr>
        <w:spacing w:line="480" w:lineRule="auto"/>
        <w:ind w:firstLine="720"/>
        <w:rPr>
          <w:rFonts w:cs="Times New Roman"/>
          <w:szCs w:val="24"/>
          <w:lang w:val="en-GB"/>
        </w:rPr>
      </w:pPr>
      <w:r>
        <w:rPr>
          <w:rFonts w:cs="Times New Roman"/>
          <w:szCs w:val="24"/>
          <w:lang w:val="en-GB"/>
        </w:rPr>
        <w:t xml:space="preserve">The class teachers’ attendance registers and </w:t>
      </w:r>
      <w:r w:rsidRPr="00635445">
        <w:rPr>
          <w:rFonts w:cs="Times New Roman"/>
          <w:szCs w:val="24"/>
          <w:lang w:val="en-GB"/>
        </w:rPr>
        <w:t>PATH’s attendance verification record form</w:t>
      </w:r>
      <w:r>
        <w:rPr>
          <w:rFonts w:cs="Times New Roman"/>
          <w:szCs w:val="24"/>
          <w:lang w:val="en-GB"/>
        </w:rPr>
        <w:t xml:space="preserve"> showed Friday </w:t>
      </w:r>
      <w:r w:rsidR="006B2C1D">
        <w:rPr>
          <w:rFonts w:cs="Times New Roman"/>
          <w:szCs w:val="24"/>
          <w:lang w:val="en-GB"/>
        </w:rPr>
        <w:t>as the day when the boys</w:t>
      </w:r>
      <w:r w:rsidR="006B2C1D" w:rsidRPr="00D54C41">
        <w:rPr>
          <w:rFonts w:cs="Times New Roman"/>
          <w:szCs w:val="24"/>
          <w:lang w:val="en-GB"/>
        </w:rPr>
        <w:t xml:space="preserve"> </w:t>
      </w:r>
      <w:r w:rsidR="006B2C1D">
        <w:rPr>
          <w:rFonts w:cs="Times New Roman"/>
          <w:szCs w:val="24"/>
          <w:lang w:val="en-GB"/>
        </w:rPr>
        <w:t>wer</w:t>
      </w:r>
      <w:r w:rsidR="000D66EA">
        <w:rPr>
          <w:rFonts w:cs="Times New Roman"/>
          <w:szCs w:val="24"/>
          <w:lang w:val="en-GB"/>
        </w:rPr>
        <w:t xml:space="preserve">e mostly absent from school. For </w:t>
      </w:r>
      <w:r w:rsidR="006B2C1D">
        <w:rPr>
          <w:rFonts w:cs="Times New Roman"/>
          <w:szCs w:val="24"/>
          <w:lang w:val="en-GB"/>
        </w:rPr>
        <w:t xml:space="preserve">the entire grade six academic school year, </w:t>
      </w:r>
      <w:r w:rsidR="006B2C1D" w:rsidRPr="0086745A">
        <w:rPr>
          <w:rFonts w:cs="Times New Roman"/>
          <w:szCs w:val="24"/>
          <w:lang w:val="en-GB"/>
        </w:rPr>
        <w:t>Adam was absen</w:t>
      </w:r>
      <w:r w:rsidR="006B2C1D">
        <w:rPr>
          <w:rFonts w:cs="Times New Roman"/>
          <w:szCs w:val="24"/>
          <w:lang w:val="en-GB"/>
        </w:rPr>
        <w:t>t for twenty-one (21) Fridays; Bogle was absent for nineteen (19) Fridays and Carl was abse</w:t>
      </w:r>
      <w:r>
        <w:rPr>
          <w:rFonts w:cs="Times New Roman"/>
          <w:szCs w:val="24"/>
          <w:lang w:val="en-GB"/>
        </w:rPr>
        <w:t xml:space="preserve">nt for seventy-one (71) Fridays. </w:t>
      </w:r>
      <w:r w:rsidR="006B2C1D">
        <w:rPr>
          <w:rFonts w:cs="Times New Roman"/>
          <w:szCs w:val="24"/>
          <w:lang w:val="en-GB"/>
        </w:rPr>
        <w:t xml:space="preserve">The frequent absenteeism </w:t>
      </w:r>
      <w:r>
        <w:rPr>
          <w:rFonts w:cs="Times New Roman"/>
          <w:szCs w:val="24"/>
          <w:lang w:val="en-GB"/>
        </w:rPr>
        <w:t xml:space="preserve">on Fridays was seen as a normal </w:t>
      </w:r>
      <w:r w:rsidR="006B2C1D">
        <w:rPr>
          <w:rFonts w:cs="Times New Roman"/>
          <w:szCs w:val="24"/>
          <w:lang w:val="en-GB"/>
        </w:rPr>
        <w:t xml:space="preserve">occurrence among boys on PATH within the </w:t>
      </w:r>
      <w:r w:rsidR="006B2C1D" w:rsidRPr="00A645CC">
        <w:rPr>
          <w:rFonts w:cs="Times New Roman"/>
          <w:szCs w:val="24"/>
          <w:lang w:val="en-GB"/>
        </w:rPr>
        <w:t>primary</w:t>
      </w:r>
      <w:r w:rsidR="006B2C1D">
        <w:rPr>
          <w:rFonts w:cs="Times New Roman"/>
          <w:szCs w:val="24"/>
          <w:lang w:val="en-GB"/>
        </w:rPr>
        <w:t xml:space="preserve"> school. In reference to </w:t>
      </w:r>
      <w:r w:rsidR="006B2C1D" w:rsidRPr="00A645CC">
        <w:rPr>
          <w:rFonts w:cs="Times New Roman"/>
          <w:szCs w:val="24"/>
          <w:lang w:val="en-GB"/>
        </w:rPr>
        <w:t xml:space="preserve">this, </w:t>
      </w:r>
      <w:r>
        <w:rPr>
          <w:rFonts w:cs="Times New Roman"/>
          <w:szCs w:val="24"/>
          <w:lang w:val="en-GB"/>
        </w:rPr>
        <w:t xml:space="preserve">Miss Dale, </w:t>
      </w:r>
      <w:r w:rsidR="006B2C1D">
        <w:rPr>
          <w:rFonts w:cs="Times New Roman"/>
          <w:szCs w:val="24"/>
          <w:lang w:val="en-GB"/>
        </w:rPr>
        <w:t>the primary school principal</w:t>
      </w:r>
      <w:r>
        <w:rPr>
          <w:rFonts w:cs="Times New Roman"/>
          <w:szCs w:val="24"/>
          <w:lang w:val="en-GB"/>
        </w:rPr>
        <w:t xml:space="preserve"> stated,</w:t>
      </w:r>
      <w:r w:rsidR="006B2C1D" w:rsidRPr="00A645CC">
        <w:rPr>
          <w:rFonts w:cs="Times New Roman"/>
          <w:szCs w:val="24"/>
          <w:lang w:val="en-GB"/>
        </w:rPr>
        <w:t xml:space="preserve"> “</w:t>
      </w:r>
      <w:r w:rsidR="006B2C1D" w:rsidRPr="00A645CC">
        <w:rPr>
          <w:rFonts w:cs="Times New Roman"/>
          <w:i/>
          <w:szCs w:val="24"/>
          <w:lang w:val="en-GB"/>
        </w:rPr>
        <w:t>it is the norm for boys on PATH to stay away from school especially on Fridays. More girls attend school on Fridays”.</w:t>
      </w:r>
      <w:r w:rsidR="006B2C1D">
        <w:rPr>
          <w:rFonts w:cs="Times New Roman"/>
          <w:szCs w:val="24"/>
          <w:lang w:val="en-GB"/>
        </w:rPr>
        <w:t xml:space="preserve"> Further examination of the data showe</w:t>
      </w:r>
      <w:r>
        <w:rPr>
          <w:rFonts w:cs="Times New Roman"/>
          <w:szCs w:val="24"/>
          <w:lang w:val="en-GB"/>
        </w:rPr>
        <w:t>d that the boys’ parents seemed un</w:t>
      </w:r>
      <w:r w:rsidR="006B2C1D" w:rsidRPr="00D54C41">
        <w:rPr>
          <w:rFonts w:cs="Times New Roman"/>
          <w:szCs w:val="24"/>
          <w:lang w:val="en-GB"/>
        </w:rPr>
        <w:t>perturbe</w:t>
      </w:r>
      <w:r w:rsidR="006B2C1D">
        <w:rPr>
          <w:rFonts w:cs="Times New Roman"/>
          <w:szCs w:val="24"/>
          <w:lang w:val="en-GB"/>
        </w:rPr>
        <w:t xml:space="preserve">d about their sons’ frequent absenteeism </w:t>
      </w:r>
      <w:r w:rsidR="006B2C1D" w:rsidRPr="00D54C41">
        <w:rPr>
          <w:rFonts w:cs="Times New Roman"/>
          <w:szCs w:val="24"/>
          <w:lang w:val="en-GB"/>
        </w:rPr>
        <w:t>on Fridays</w:t>
      </w:r>
      <w:r>
        <w:rPr>
          <w:rFonts w:cs="Times New Roman"/>
          <w:szCs w:val="24"/>
          <w:lang w:val="en-GB"/>
        </w:rPr>
        <w:t xml:space="preserve">, as they considered it to be </w:t>
      </w:r>
      <w:r w:rsidR="006B2C1D" w:rsidRPr="00D54C41">
        <w:rPr>
          <w:rFonts w:cs="Times New Roman"/>
          <w:szCs w:val="24"/>
          <w:lang w:val="en-GB"/>
        </w:rPr>
        <w:t>the least important day of</w:t>
      </w:r>
      <w:r>
        <w:rPr>
          <w:rFonts w:cs="Times New Roman"/>
          <w:szCs w:val="24"/>
          <w:lang w:val="en-GB"/>
        </w:rPr>
        <w:t xml:space="preserve"> the week at school when not </w:t>
      </w:r>
      <w:r w:rsidR="006B2C1D" w:rsidRPr="00D54C41">
        <w:rPr>
          <w:rFonts w:cs="Times New Roman"/>
          <w:szCs w:val="24"/>
          <w:lang w:val="en-GB"/>
        </w:rPr>
        <w:t>mu</w:t>
      </w:r>
      <w:r>
        <w:rPr>
          <w:rFonts w:cs="Times New Roman"/>
          <w:szCs w:val="24"/>
          <w:lang w:val="en-GB"/>
        </w:rPr>
        <w:t>ch teaching and learning occurred</w:t>
      </w:r>
      <w:r w:rsidR="006B2C1D" w:rsidRPr="00D54C41">
        <w:rPr>
          <w:rFonts w:cs="Times New Roman"/>
          <w:szCs w:val="24"/>
          <w:lang w:val="en-GB"/>
        </w:rPr>
        <w:t xml:space="preserve">. </w:t>
      </w:r>
    </w:p>
    <w:p w:rsidR="006B2C1D" w:rsidRPr="00D54C41" w:rsidRDefault="000B015A" w:rsidP="004D6AD3">
      <w:pPr>
        <w:spacing w:line="240" w:lineRule="auto"/>
        <w:ind w:firstLine="720"/>
        <w:rPr>
          <w:rFonts w:cs="Times New Roman"/>
          <w:b/>
          <w:i/>
          <w:szCs w:val="24"/>
          <w:lang w:val="en-GB"/>
        </w:rPr>
      </w:pPr>
      <w:r>
        <w:rPr>
          <w:rFonts w:cs="Times New Roman"/>
          <w:i/>
          <w:szCs w:val="24"/>
          <w:lang w:val="en-GB"/>
        </w:rPr>
        <w:lastRenderedPageBreak/>
        <w:t>“</w:t>
      </w:r>
      <w:r w:rsidR="006B2C1D" w:rsidRPr="00D54C41">
        <w:rPr>
          <w:rFonts w:cs="Times New Roman"/>
          <w:i/>
          <w:szCs w:val="24"/>
          <w:lang w:val="en-GB"/>
        </w:rPr>
        <w:t>Friday is not so se</w:t>
      </w:r>
      <w:r>
        <w:rPr>
          <w:rFonts w:cs="Times New Roman"/>
          <w:i/>
          <w:szCs w:val="24"/>
          <w:lang w:val="en-GB"/>
        </w:rPr>
        <w:t xml:space="preserve">rious at his school anyways” </w:t>
      </w:r>
      <w:r w:rsidRPr="000B015A">
        <w:rPr>
          <w:rFonts w:cs="Times New Roman"/>
          <w:szCs w:val="24"/>
          <w:lang w:val="en-GB"/>
        </w:rPr>
        <w:t>(Miss Ali, Adam’s mother)</w:t>
      </w:r>
      <w:r w:rsidR="006B2C1D" w:rsidRPr="00D54C41">
        <w:rPr>
          <w:rFonts w:cs="Times New Roman"/>
          <w:i/>
          <w:szCs w:val="24"/>
          <w:lang w:val="en-GB"/>
        </w:rPr>
        <w:t xml:space="preserve">.  </w:t>
      </w:r>
    </w:p>
    <w:p w:rsidR="00D62D49" w:rsidRPr="000B015A" w:rsidRDefault="000B015A" w:rsidP="004D6AD3">
      <w:pPr>
        <w:spacing w:line="240" w:lineRule="auto"/>
        <w:ind w:left="720"/>
        <w:rPr>
          <w:rFonts w:cs="Times New Roman"/>
          <w:szCs w:val="24"/>
          <w:lang w:val="en-GB"/>
        </w:rPr>
      </w:pPr>
      <w:r>
        <w:rPr>
          <w:rFonts w:cs="Times New Roman"/>
          <w:i/>
          <w:szCs w:val="24"/>
          <w:lang w:val="en-GB"/>
        </w:rPr>
        <w:t>“</w:t>
      </w:r>
      <w:r w:rsidR="006B2C1D" w:rsidRPr="00D54C41">
        <w:rPr>
          <w:rFonts w:cs="Times New Roman"/>
          <w:i/>
          <w:szCs w:val="24"/>
          <w:lang w:val="en-GB"/>
        </w:rPr>
        <w:t>He would stop on Fridays when no</w:t>
      </w:r>
      <w:r>
        <w:rPr>
          <w:rFonts w:cs="Times New Roman"/>
          <w:i/>
          <w:szCs w:val="24"/>
          <w:lang w:val="en-GB"/>
        </w:rPr>
        <w:t xml:space="preserve">thing much is going on in school” </w:t>
      </w:r>
      <w:r w:rsidR="00D62D49">
        <w:rPr>
          <w:rFonts w:cs="Times New Roman"/>
          <w:szCs w:val="24"/>
          <w:lang w:val="en-GB"/>
        </w:rPr>
        <w:t>(Miss Black, Bogle’s mother).</w:t>
      </w:r>
    </w:p>
    <w:p w:rsidR="006B2C1D" w:rsidRPr="00D54C41" w:rsidRDefault="006B2C1D" w:rsidP="006B2C1D">
      <w:pPr>
        <w:spacing w:line="480" w:lineRule="auto"/>
        <w:rPr>
          <w:rFonts w:cs="Times New Roman"/>
          <w:i/>
          <w:szCs w:val="24"/>
          <w:lang w:val="en-GB"/>
        </w:rPr>
      </w:pPr>
      <w:r>
        <w:rPr>
          <w:rFonts w:cs="Times New Roman"/>
          <w:szCs w:val="24"/>
          <w:lang w:val="en-GB"/>
        </w:rPr>
        <w:t>The information gathered throu</w:t>
      </w:r>
      <w:r w:rsidR="000B015A">
        <w:rPr>
          <w:rFonts w:cs="Times New Roman"/>
          <w:szCs w:val="24"/>
          <w:lang w:val="en-GB"/>
        </w:rPr>
        <w:t>gh my observations in the field, contradicted the popular belief</w:t>
      </w:r>
      <w:r>
        <w:rPr>
          <w:rFonts w:cs="Times New Roman"/>
          <w:szCs w:val="24"/>
          <w:lang w:val="en-GB"/>
        </w:rPr>
        <w:t xml:space="preserve"> that Fridays were the least important day of</w:t>
      </w:r>
      <w:r w:rsidR="006C5876">
        <w:rPr>
          <w:rFonts w:cs="Times New Roman"/>
          <w:szCs w:val="24"/>
          <w:lang w:val="en-GB"/>
        </w:rPr>
        <w:t xml:space="preserve"> the</w:t>
      </w:r>
      <w:r>
        <w:rPr>
          <w:rFonts w:cs="Times New Roman"/>
          <w:szCs w:val="24"/>
          <w:lang w:val="en-GB"/>
        </w:rPr>
        <w:t xml:space="preserve"> week at the school. In fact, thi</w:t>
      </w:r>
      <w:r w:rsidR="00A17D90">
        <w:rPr>
          <w:rFonts w:cs="Times New Roman"/>
          <w:szCs w:val="24"/>
          <w:lang w:val="en-GB"/>
        </w:rPr>
        <w:t xml:space="preserve">s popular belief is far </w:t>
      </w:r>
      <w:r>
        <w:rPr>
          <w:rFonts w:cs="Times New Roman"/>
          <w:szCs w:val="24"/>
          <w:lang w:val="en-GB"/>
        </w:rPr>
        <w:t>from the reality in grade six</w:t>
      </w:r>
      <w:r w:rsidR="00A17D90">
        <w:rPr>
          <w:rFonts w:cs="Times New Roman"/>
          <w:szCs w:val="24"/>
          <w:lang w:val="en-GB"/>
        </w:rPr>
        <w:t>,</w:t>
      </w:r>
      <w:r>
        <w:rPr>
          <w:rFonts w:cs="Times New Roman"/>
          <w:szCs w:val="24"/>
          <w:lang w:val="en-GB"/>
        </w:rPr>
        <w:t xml:space="preserve"> </w:t>
      </w:r>
      <w:r w:rsidRPr="00D54C41">
        <w:rPr>
          <w:rFonts w:cs="Times New Roman"/>
          <w:szCs w:val="24"/>
          <w:lang w:val="en-GB"/>
        </w:rPr>
        <w:t>as Friday</w:t>
      </w:r>
      <w:r w:rsidR="00A17D90">
        <w:rPr>
          <w:rFonts w:cs="Times New Roman"/>
          <w:szCs w:val="24"/>
          <w:lang w:val="en-GB"/>
        </w:rPr>
        <w:t xml:space="preserve">s were just as academically focused as the </w:t>
      </w:r>
      <w:r w:rsidRPr="00D54C41">
        <w:rPr>
          <w:rFonts w:cs="Times New Roman"/>
          <w:szCs w:val="24"/>
          <w:lang w:val="en-GB"/>
        </w:rPr>
        <w:t>other days of the week, espe</w:t>
      </w:r>
      <w:r w:rsidR="00A17D90">
        <w:rPr>
          <w:rFonts w:cs="Times New Roman"/>
          <w:szCs w:val="24"/>
          <w:lang w:val="en-GB"/>
        </w:rPr>
        <w:t xml:space="preserve">cially since the boys were due </w:t>
      </w:r>
      <w:r w:rsidRPr="00D54C41">
        <w:rPr>
          <w:rFonts w:cs="Times New Roman"/>
          <w:szCs w:val="24"/>
          <w:lang w:val="en-GB"/>
        </w:rPr>
        <w:t xml:space="preserve">to sit their GSAT examinations. </w:t>
      </w:r>
      <w:r w:rsidRPr="00D54C41">
        <w:rPr>
          <w:rFonts w:cs="Times New Roman"/>
          <w:szCs w:val="24"/>
          <w:lang w:val="en-US"/>
        </w:rPr>
        <w:t xml:space="preserve">   </w:t>
      </w:r>
    </w:p>
    <w:p w:rsidR="006B2C1D" w:rsidRPr="005B4931" w:rsidRDefault="006B2C1D" w:rsidP="006B2C1D">
      <w:pPr>
        <w:spacing w:line="240" w:lineRule="auto"/>
        <w:ind w:left="720"/>
        <w:rPr>
          <w:rFonts w:cs="Times New Roman"/>
          <w:i/>
          <w:szCs w:val="24"/>
          <w:lang w:val="en-US"/>
        </w:rPr>
      </w:pPr>
      <w:r w:rsidRPr="00D54C41">
        <w:rPr>
          <w:rFonts w:cs="Times New Roman"/>
          <w:i/>
          <w:szCs w:val="24"/>
          <w:lang w:val="en-US"/>
        </w:rPr>
        <w:t>Grade six students adhered to the half hour’s lunch break given</w:t>
      </w:r>
      <w:r w:rsidR="00A17D90">
        <w:rPr>
          <w:rFonts w:cs="Times New Roman"/>
          <w:i/>
          <w:szCs w:val="24"/>
          <w:lang w:val="en-US"/>
        </w:rPr>
        <w:t>,</w:t>
      </w:r>
      <w:r w:rsidRPr="00D54C41">
        <w:rPr>
          <w:rFonts w:cs="Times New Roman"/>
          <w:i/>
          <w:szCs w:val="24"/>
          <w:lang w:val="en-US"/>
        </w:rPr>
        <w:t xml:space="preserve"> although the time only allowed them to eat quickly and use the bathroom. Teachers had expressed that “the grade six curricula was intense and that GSAT is just around the corner so they had no time to waste.” At the end</w:t>
      </w:r>
      <w:r w:rsidR="00A17D90">
        <w:rPr>
          <w:rFonts w:cs="Times New Roman"/>
          <w:i/>
          <w:szCs w:val="24"/>
          <w:lang w:val="en-US"/>
        </w:rPr>
        <w:t xml:space="preserve"> of lunch time, the bell is rings</w:t>
      </w:r>
      <w:r w:rsidRPr="00D54C41">
        <w:rPr>
          <w:rFonts w:cs="Times New Roman"/>
          <w:i/>
          <w:szCs w:val="24"/>
          <w:lang w:val="en-US"/>
        </w:rPr>
        <w:t>; students say their prayer of thanksgiving and go back to the rudiments o</w:t>
      </w:r>
      <w:r w:rsidR="00A17D90">
        <w:rPr>
          <w:rFonts w:cs="Times New Roman"/>
          <w:i/>
          <w:szCs w:val="24"/>
          <w:lang w:val="en-US"/>
        </w:rPr>
        <w:t xml:space="preserve">f the grade six lessons. I </w:t>
      </w:r>
      <w:r w:rsidRPr="00D54C41">
        <w:rPr>
          <w:rFonts w:cs="Times New Roman"/>
          <w:i/>
          <w:szCs w:val="24"/>
          <w:lang w:val="en-US"/>
        </w:rPr>
        <w:t>also noticed that adhering to the lunch bell</w:t>
      </w:r>
      <w:r w:rsidR="00A17D90">
        <w:rPr>
          <w:rFonts w:cs="Times New Roman"/>
          <w:i/>
          <w:szCs w:val="24"/>
          <w:lang w:val="en-US"/>
        </w:rPr>
        <w:t xml:space="preserve"> schedule</w:t>
      </w:r>
      <w:r w:rsidRPr="00D54C41">
        <w:rPr>
          <w:rFonts w:cs="Times New Roman"/>
          <w:i/>
          <w:szCs w:val="24"/>
          <w:lang w:val="en-US"/>
        </w:rPr>
        <w:t xml:space="preserve"> and eating lunch on time in order to get back to the les</w:t>
      </w:r>
      <w:r w:rsidR="00A17D90">
        <w:rPr>
          <w:rFonts w:cs="Times New Roman"/>
          <w:i/>
          <w:szCs w:val="24"/>
          <w:lang w:val="en-US"/>
        </w:rPr>
        <w:t>son was still practiced after G</w:t>
      </w:r>
      <w:r w:rsidRPr="00D54C41">
        <w:rPr>
          <w:rFonts w:cs="Times New Roman"/>
          <w:i/>
          <w:szCs w:val="24"/>
          <w:lang w:val="en-US"/>
        </w:rPr>
        <w:t>SAT exa</w:t>
      </w:r>
      <w:r w:rsidR="00A17D90">
        <w:rPr>
          <w:rFonts w:cs="Times New Roman"/>
          <w:i/>
          <w:szCs w:val="24"/>
          <w:lang w:val="en-US"/>
        </w:rPr>
        <w:t>mination. From my observation, g</w:t>
      </w:r>
      <w:r w:rsidRPr="00D54C41">
        <w:rPr>
          <w:rFonts w:cs="Times New Roman"/>
          <w:i/>
          <w:szCs w:val="24"/>
          <w:lang w:val="en-US"/>
        </w:rPr>
        <w:t>rade six was the most disci</w:t>
      </w:r>
      <w:r w:rsidR="00A17D90">
        <w:rPr>
          <w:rFonts w:cs="Times New Roman"/>
          <w:i/>
          <w:szCs w:val="24"/>
          <w:lang w:val="en-US"/>
        </w:rPr>
        <w:t>plined grade in the school.</w:t>
      </w:r>
    </w:p>
    <w:p w:rsidR="006B2C1D" w:rsidRPr="005B4931" w:rsidRDefault="006B2C1D" w:rsidP="006B2C1D">
      <w:pPr>
        <w:spacing w:line="480" w:lineRule="auto"/>
        <w:rPr>
          <w:rFonts w:cs="Times New Roman"/>
          <w:szCs w:val="24"/>
          <w:u w:val="single"/>
          <w:lang w:val="en-US"/>
        </w:rPr>
      </w:pPr>
      <w:r w:rsidRPr="00DE3D29">
        <w:rPr>
          <w:rFonts w:cs="Times New Roman"/>
          <w:szCs w:val="24"/>
          <w:u w:val="single"/>
          <w:lang w:val="en-US"/>
        </w:rPr>
        <w:t>Breaches in PATH’s Attendance Condition:</w:t>
      </w:r>
      <w:r w:rsidRPr="005B4931">
        <w:rPr>
          <w:rFonts w:cs="Times New Roman"/>
          <w:szCs w:val="24"/>
          <w:u w:val="single"/>
          <w:lang w:val="en-US"/>
        </w:rPr>
        <w:t xml:space="preserve"> </w:t>
      </w:r>
    </w:p>
    <w:p w:rsidR="006B2C1D" w:rsidRDefault="006B2C1D" w:rsidP="006B2C1D">
      <w:pPr>
        <w:spacing w:line="480" w:lineRule="auto"/>
        <w:rPr>
          <w:rFonts w:cs="Times New Roman"/>
          <w:szCs w:val="24"/>
          <w:lang w:val="en-US"/>
        </w:rPr>
      </w:pPr>
      <w:r>
        <w:rPr>
          <w:rFonts w:cs="Times New Roman"/>
          <w:szCs w:val="24"/>
          <w:lang w:val="en-US"/>
        </w:rPr>
        <w:t xml:space="preserve"> </w:t>
      </w:r>
      <w:r>
        <w:rPr>
          <w:rFonts w:cs="Times New Roman"/>
          <w:szCs w:val="24"/>
          <w:lang w:val="en-US"/>
        </w:rPr>
        <w:tab/>
        <w:t xml:space="preserve">All the </w:t>
      </w:r>
      <w:r w:rsidRPr="00D54C41">
        <w:rPr>
          <w:rFonts w:cs="Times New Roman"/>
          <w:szCs w:val="24"/>
          <w:lang w:val="en-US"/>
        </w:rPr>
        <w:t>boys breached PATH’s 85% attendance condition several times in the grade six academic school year</w:t>
      </w:r>
      <w:r w:rsidR="002024C7">
        <w:rPr>
          <w:rFonts w:cs="Times New Roman"/>
          <w:szCs w:val="24"/>
          <w:lang w:val="en-US"/>
        </w:rPr>
        <w:t xml:space="preserve">, as they were </w:t>
      </w:r>
      <w:r w:rsidRPr="00D54C41">
        <w:rPr>
          <w:rFonts w:cs="Times New Roman"/>
          <w:szCs w:val="24"/>
          <w:lang w:val="en-US"/>
        </w:rPr>
        <w:t>absent from school for more than three days in a month without valid reasons (Ministry of Labour and Social Security 2003).</w:t>
      </w:r>
      <w:r>
        <w:rPr>
          <w:rFonts w:cs="Times New Roman"/>
          <w:szCs w:val="24"/>
          <w:lang w:val="en-US"/>
        </w:rPr>
        <w:t xml:space="preserve"> </w:t>
      </w:r>
      <w:r w:rsidRPr="00A368A1">
        <w:rPr>
          <w:rFonts w:cs="Times New Roman"/>
          <w:szCs w:val="24"/>
          <w:lang w:val="en-US"/>
        </w:rPr>
        <w:t>A perusal of the teachers’ register</w:t>
      </w:r>
      <w:r w:rsidR="002024C7">
        <w:rPr>
          <w:rFonts w:cs="Times New Roman"/>
          <w:szCs w:val="24"/>
          <w:lang w:val="en-US"/>
        </w:rPr>
        <w:t>s</w:t>
      </w:r>
      <w:r w:rsidRPr="00A368A1">
        <w:rPr>
          <w:rFonts w:cs="Times New Roman"/>
          <w:szCs w:val="24"/>
          <w:lang w:val="en-US"/>
        </w:rPr>
        <w:t xml:space="preserve"> of attendance showed that </w:t>
      </w:r>
      <w:r w:rsidR="002024C7">
        <w:rPr>
          <w:rFonts w:cs="Times New Roman"/>
          <w:szCs w:val="24"/>
          <w:lang w:val="en-US"/>
        </w:rPr>
        <w:t>Adam was in breach</w:t>
      </w:r>
      <w:r w:rsidRPr="00A368A1">
        <w:rPr>
          <w:rFonts w:cs="Times New Roman"/>
          <w:szCs w:val="24"/>
          <w:lang w:val="en-US"/>
        </w:rPr>
        <w:t xml:space="preserve"> o</w:t>
      </w:r>
      <w:r w:rsidR="002024C7">
        <w:rPr>
          <w:rFonts w:cs="Times New Roman"/>
          <w:szCs w:val="24"/>
          <w:lang w:val="en-US"/>
        </w:rPr>
        <w:t>f the condition in</w:t>
      </w:r>
      <w:r w:rsidRPr="00A368A1">
        <w:rPr>
          <w:rFonts w:cs="Times New Roman"/>
          <w:szCs w:val="24"/>
          <w:lang w:val="en-US"/>
        </w:rPr>
        <w:t xml:space="preserve"> December 2015</w:t>
      </w:r>
      <w:r>
        <w:rPr>
          <w:rFonts w:cs="Times New Roman"/>
          <w:szCs w:val="24"/>
          <w:lang w:val="en-US"/>
        </w:rPr>
        <w:t xml:space="preserve">, February 2016 and March 2016. </w:t>
      </w:r>
      <w:r w:rsidRPr="00A368A1">
        <w:rPr>
          <w:rFonts w:cs="Times New Roman"/>
          <w:szCs w:val="24"/>
          <w:lang w:val="en-US"/>
        </w:rPr>
        <w:t>Bogle was in breach of the condition in December 2015 and April 2016. Of the three boys, Carl had the most breach</w:t>
      </w:r>
      <w:r>
        <w:rPr>
          <w:rFonts w:cs="Times New Roman"/>
          <w:szCs w:val="24"/>
          <w:lang w:val="en-US"/>
        </w:rPr>
        <w:t>es</w:t>
      </w:r>
      <w:r w:rsidR="002024C7">
        <w:rPr>
          <w:rFonts w:cs="Times New Roman"/>
          <w:szCs w:val="24"/>
          <w:lang w:val="en-US"/>
        </w:rPr>
        <w:t xml:space="preserve">; </w:t>
      </w:r>
      <w:r>
        <w:rPr>
          <w:rFonts w:cs="Times New Roman"/>
          <w:szCs w:val="24"/>
          <w:lang w:val="en-US"/>
        </w:rPr>
        <w:t>he had brea</w:t>
      </w:r>
      <w:r w:rsidRPr="00A368A1">
        <w:rPr>
          <w:rFonts w:cs="Times New Roman"/>
          <w:szCs w:val="24"/>
          <w:lang w:val="en-US"/>
        </w:rPr>
        <w:t>ches in atte</w:t>
      </w:r>
      <w:r w:rsidR="002024C7">
        <w:rPr>
          <w:rFonts w:cs="Times New Roman"/>
          <w:szCs w:val="24"/>
          <w:lang w:val="en-US"/>
        </w:rPr>
        <w:t xml:space="preserve">ndance in all ten months for the academic school year except in </w:t>
      </w:r>
      <w:r w:rsidRPr="00A368A1">
        <w:rPr>
          <w:rFonts w:cs="Times New Roman"/>
          <w:szCs w:val="24"/>
          <w:lang w:val="en-US"/>
        </w:rPr>
        <w:t>March 2016.</w:t>
      </w:r>
    </w:p>
    <w:p w:rsidR="006B2C1D" w:rsidRPr="00D54C41" w:rsidRDefault="006B2C1D" w:rsidP="006B2C1D">
      <w:pPr>
        <w:spacing w:line="480" w:lineRule="auto"/>
        <w:ind w:firstLine="720"/>
        <w:rPr>
          <w:rFonts w:cs="Times New Roman"/>
          <w:szCs w:val="24"/>
          <w:lang w:val="en-US"/>
        </w:rPr>
      </w:pPr>
      <w:r w:rsidRPr="00D54C41">
        <w:rPr>
          <w:rFonts w:cs="Times New Roman"/>
          <w:szCs w:val="24"/>
          <w:lang w:val="en-US"/>
        </w:rPr>
        <w:t>P</w:t>
      </w:r>
      <w:r>
        <w:rPr>
          <w:rFonts w:cs="Times New Roman"/>
          <w:szCs w:val="24"/>
          <w:lang w:val="en-US"/>
        </w:rPr>
        <w:t>ATH’s penalty for breaches or non-compliance of the attendance condition</w:t>
      </w:r>
      <w:r w:rsidR="002024C7">
        <w:rPr>
          <w:rFonts w:cs="Times New Roman"/>
          <w:szCs w:val="24"/>
          <w:lang w:val="en-US"/>
        </w:rPr>
        <w:t>,</w:t>
      </w:r>
      <w:r w:rsidRPr="00D54C41">
        <w:rPr>
          <w:rFonts w:cs="Times New Roman"/>
          <w:szCs w:val="24"/>
          <w:lang w:val="en-US"/>
        </w:rPr>
        <w:t xml:space="preserve"> can </w:t>
      </w:r>
      <w:r>
        <w:rPr>
          <w:rFonts w:cs="Times New Roman"/>
          <w:szCs w:val="24"/>
          <w:lang w:val="en-US"/>
        </w:rPr>
        <w:t xml:space="preserve">result in a </w:t>
      </w:r>
      <w:r w:rsidRPr="00D54C41">
        <w:rPr>
          <w:rFonts w:cs="Times New Roman"/>
          <w:szCs w:val="24"/>
          <w:lang w:val="en-US"/>
        </w:rPr>
        <w:t>reduction in</w:t>
      </w:r>
      <w:r>
        <w:rPr>
          <w:rFonts w:cs="Times New Roman"/>
          <w:szCs w:val="24"/>
          <w:lang w:val="en-US"/>
        </w:rPr>
        <w:t xml:space="preserve"> PATH’s </w:t>
      </w:r>
      <w:r w:rsidRPr="00D54C41">
        <w:rPr>
          <w:rFonts w:cs="Times New Roman"/>
          <w:szCs w:val="24"/>
          <w:lang w:val="en-US"/>
        </w:rPr>
        <w:t xml:space="preserve">monetary </w:t>
      </w:r>
      <w:r>
        <w:rPr>
          <w:rFonts w:cs="Times New Roman"/>
          <w:szCs w:val="24"/>
          <w:lang w:val="en-US"/>
        </w:rPr>
        <w:t xml:space="preserve">benefits as well as </w:t>
      </w:r>
      <w:r w:rsidRPr="00D54C41">
        <w:rPr>
          <w:rFonts w:cs="Times New Roman"/>
          <w:szCs w:val="24"/>
          <w:lang w:val="en-US"/>
        </w:rPr>
        <w:t>temporary or permanent stoppag</w:t>
      </w:r>
      <w:r>
        <w:rPr>
          <w:rFonts w:cs="Times New Roman"/>
          <w:szCs w:val="24"/>
          <w:lang w:val="en-US"/>
        </w:rPr>
        <w:t>e of all benefits to beneficiaries. In light of this</w:t>
      </w:r>
      <w:r w:rsidR="00025B2B">
        <w:rPr>
          <w:rFonts w:cs="Times New Roman"/>
          <w:szCs w:val="24"/>
          <w:lang w:val="en-US"/>
        </w:rPr>
        <w:t>,</w:t>
      </w:r>
      <w:r>
        <w:rPr>
          <w:rFonts w:cs="Times New Roman"/>
          <w:szCs w:val="24"/>
          <w:lang w:val="en-US"/>
        </w:rPr>
        <w:t xml:space="preserve"> </w:t>
      </w:r>
      <w:r w:rsidRPr="00D54C41">
        <w:rPr>
          <w:rFonts w:cs="Times New Roman"/>
          <w:szCs w:val="24"/>
          <w:lang w:val="en-US"/>
        </w:rPr>
        <w:t>PATH’s social worker</w:t>
      </w:r>
      <w:r>
        <w:rPr>
          <w:rFonts w:cs="Times New Roman"/>
          <w:szCs w:val="24"/>
          <w:lang w:val="en-US"/>
        </w:rPr>
        <w:t>, Miss Peters stated</w:t>
      </w:r>
      <w:r w:rsidRPr="00D54C41">
        <w:rPr>
          <w:rFonts w:cs="Times New Roman"/>
          <w:szCs w:val="24"/>
          <w:lang w:val="en-US"/>
        </w:rPr>
        <w:t>:</w:t>
      </w:r>
    </w:p>
    <w:p w:rsidR="006B2C1D" w:rsidRPr="00D54C41" w:rsidRDefault="006B2C1D" w:rsidP="006B2C1D">
      <w:pPr>
        <w:spacing w:line="240" w:lineRule="auto"/>
        <w:ind w:left="720"/>
        <w:rPr>
          <w:rFonts w:cs="Times New Roman"/>
          <w:b/>
          <w:i/>
          <w:szCs w:val="24"/>
          <w:lang w:val="en-US"/>
        </w:rPr>
      </w:pPr>
      <w:r w:rsidRPr="00D54C41">
        <w:rPr>
          <w:rFonts w:cs="Times New Roman"/>
          <w:i/>
          <w:szCs w:val="24"/>
          <w:lang w:val="en-GB"/>
        </w:rPr>
        <w:lastRenderedPageBreak/>
        <w:t xml:space="preserve">Sometimes parents get $ 800 instead of the full $2090.00 because of non-compliance. If this continues, the computer programme moves these students from active to inactive. Inactive means that the child is no longer registered on the system as a PATH beneficiary. This means that the parents will no longer get monetary benefits and the child will no longer get lunch benefits at the school. The child’s name will no longer be on the PATH list nor will it be on the school list for PATH benefits. To stop this penalty, parents can come to the PATH office and explain with valid proof (e.g. Doctors’ Certificates etc.) their reason for non-compliance. If parents give a strong believable reason for their children’s non-compliance, then a letter is sent from the PATH office to the school stating that the child was reinstated into the system. Reinstated status means that the child will start receiving their full monetary and lunch benefits from PATH as long as they are complying again (See  Miss Peters’ response to question # 9 in interview transcript). </w:t>
      </w:r>
    </w:p>
    <w:p w:rsidR="00FE08BF" w:rsidRDefault="006B2C1D" w:rsidP="006B2C1D">
      <w:pPr>
        <w:spacing w:line="480" w:lineRule="auto"/>
        <w:rPr>
          <w:rFonts w:cs="Times New Roman"/>
          <w:szCs w:val="24"/>
          <w:lang w:val="en-US"/>
        </w:rPr>
      </w:pPr>
      <w:r>
        <w:rPr>
          <w:rFonts w:cs="Times New Roman"/>
          <w:szCs w:val="24"/>
          <w:lang w:val="en-US"/>
        </w:rPr>
        <w:t xml:space="preserve">  Since all the parents received full monetary benefits for their sons th</w:t>
      </w:r>
      <w:r w:rsidR="00CB1AB7">
        <w:rPr>
          <w:rFonts w:cs="Times New Roman"/>
          <w:szCs w:val="24"/>
          <w:lang w:val="en-US"/>
        </w:rPr>
        <w:t xml:space="preserve">roughout the grade six academic </w:t>
      </w:r>
      <w:r>
        <w:rPr>
          <w:rFonts w:cs="Times New Roman"/>
          <w:szCs w:val="24"/>
          <w:lang w:val="en-US"/>
        </w:rPr>
        <w:t>year, no penalties were applied by PATH’s governing body for breaches committed.</w:t>
      </w:r>
      <w:r w:rsidR="00CB1AB7">
        <w:rPr>
          <w:rFonts w:cs="Times New Roman"/>
          <w:szCs w:val="24"/>
          <w:lang w:val="en-US"/>
        </w:rPr>
        <w:t xml:space="preserve"> </w:t>
      </w:r>
    </w:p>
    <w:p w:rsidR="00FE08BF" w:rsidRDefault="00CB1AB7" w:rsidP="005F2417">
      <w:pPr>
        <w:spacing w:line="240" w:lineRule="auto"/>
        <w:ind w:left="720"/>
        <w:rPr>
          <w:rFonts w:cs="Times New Roman"/>
          <w:i/>
          <w:szCs w:val="24"/>
          <w:lang w:val="en-GB"/>
        </w:rPr>
      </w:pPr>
      <w:r>
        <w:rPr>
          <w:rFonts w:cs="Times New Roman"/>
          <w:szCs w:val="24"/>
          <w:lang w:val="en-US"/>
        </w:rPr>
        <w:t>Miss Ali, Adam’s mother states “</w:t>
      </w:r>
      <w:r w:rsidRPr="00CB1AB7">
        <w:rPr>
          <w:rFonts w:cs="Times New Roman"/>
          <w:i/>
          <w:szCs w:val="24"/>
          <w:lang w:val="en-GB"/>
        </w:rPr>
        <w:t>I have not gotten PATH benefit only one time</w:t>
      </w:r>
      <w:r w:rsidR="00015B0A">
        <w:rPr>
          <w:rFonts w:cs="Times New Roman"/>
          <w:i/>
          <w:szCs w:val="24"/>
          <w:lang w:val="en-GB"/>
        </w:rPr>
        <w:t xml:space="preserve"> in 2014 because he had Chikungunya (chi</w:t>
      </w:r>
      <w:r w:rsidRPr="00CB1AB7">
        <w:rPr>
          <w:rFonts w:cs="Times New Roman"/>
          <w:i/>
          <w:szCs w:val="24"/>
          <w:lang w:val="en-GB"/>
        </w:rPr>
        <w:t xml:space="preserve">k </w:t>
      </w:r>
      <w:r w:rsidR="00015B0A">
        <w:rPr>
          <w:rFonts w:cs="Times New Roman"/>
          <w:i/>
          <w:szCs w:val="24"/>
          <w:lang w:val="en-GB"/>
        </w:rPr>
        <w:t xml:space="preserve">V) </w:t>
      </w:r>
      <w:r w:rsidRPr="00CB1AB7">
        <w:rPr>
          <w:rFonts w:cs="Times New Roman"/>
          <w:i/>
          <w:szCs w:val="24"/>
          <w:lang w:val="en-GB"/>
        </w:rPr>
        <w:t xml:space="preserve">and could not get </w:t>
      </w:r>
      <w:r w:rsidR="00015B0A">
        <w:rPr>
          <w:rFonts w:cs="Times New Roman"/>
          <w:i/>
          <w:szCs w:val="24"/>
          <w:lang w:val="en-GB"/>
        </w:rPr>
        <w:t>out of bed for about three weeks</w:t>
      </w:r>
      <w:r w:rsidRPr="00CB1AB7">
        <w:rPr>
          <w:rFonts w:cs="Times New Roman"/>
          <w:i/>
          <w:szCs w:val="24"/>
          <w:lang w:val="en-GB"/>
        </w:rPr>
        <w:t xml:space="preserve">. He </w:t>
      </w:r>
      <w:r w:rsidR="00015B0A">
        <w:rPr>
          <w:rFonts w:cs="Times New Roman"/>
          <w:i/>
          <w:szCs w:val="24"/>
          <w:lang w:val="en-GB"/>
        </w:rPr>
        <w:t xml:space="preserve">was out of school for so long </w:t>
      </w:r>
      <w:r w:rsidRPr="00CB1AB7">
        <w:rPr>
          <w:rFonts w:cs="Times New Roman"/>
          <w:i/>
          <w:szCs w:val="24"/>
          <w:lang w:val="en-GB"/>
        </w:rPr>
        <w:t>because the sickness nearly killed him. I am glad him alright now</w:t>
      </w:r>
      <w:r w:rsidR="00015B0A">
        <w:rPr>
          <w:rFonts w:cs="Times New Roman"/>
          <w:i/>
          <w:szCs w:val="24"/>
          <w:lang w:val="en-GB"/>
        </w:rPr>
        <w:t xml:space="preserve">. To God be the glory. When he went back to school he continued to receive his </w:t>
      </w:r>
      <w:r w:rsidRPr="00CB1AB7">
        <w:rPr>
          <w:rFonts w:cs="Times New Roman"/>
          <w:i/>
          <w:szCs w:val="24"/>
          <w:lang w:val="en-GB"/>
        </w:rPr>
        <w:t>PATH lunch</w:t>
      </w:r>
      <w:r w:rsidR="00015B0A">
        <w:rPr>
          <w:rFonts w:cs="Times New Roman"/>
          <w:i/>
          <w:szCs w:val="24"/>
          <w:lang w:val="en-GB"/>
        </w:rPr>
        <w:t xml:space="preserve"> </w:t>
      </w:r>
      <w:r w:rsidRPr="00CB1AB7">
        <w:rPr>
          <w:rFonts w:cs="Times New Roman"/>
          <w:i/>
          <w:szCs w:val="24"/>
          <w:lang w:val="en-GB"/>
        </w:rPr>
        <w:t>. When I went to the PAT</w:t>
      </w:r>
      <w:r w:rsidR="00015B0A">
        <w:rPr>
          <w:rFonts w:cs="Times New Roman"/>
          <w:i/>
          <w:szCs w:val="24"/>
          <w:lang w:val="en-GB"/>
        </w:rPr>
        <w:t>H office they gave me the money”</w:t>
      </w:r>
      <w:r w:rsidRPr="00CB1AB7">
        <w:rPr>
          <w:rFonts w:cs="Times New Roman"/>
          <w:i/>
          <w:szCs w:val="24"/>
          <w:lang w:val="en-GB"/>
        </w:rPr>
        <w:t xml:space="preserve"> </w:t>
      </w:r>
    </w:p>
    <w:p w:rsidR="00FE08BF" w:rsidRDefault="006B2C1D" w:rsidP="005F2417">
      <w:pPr>
        <w:spacing w:line="240" w:lineRule="auto"/>
        <w:ind w:left="720"/>
        <w:rPr>
          <w:rFonts w:cs="Times New Roman"/>
          <w:i/>
          <w:szCs w:val="24"/>
          <w:lang w:val="en-US"/>
        </w:rPr>
      </w:pPr>
      <w:r>
        <w:rPr>
          <w:rFonts w:cs="Times New Roman"/>
          <w:szCs w:val="24"/>
          <w:lang w:val="en-US"/>
        </w:rPr>
        <w:t>Miss Black, Bogle’s mother</w:t>
      </w:r>
      <w:r w:rsidR="00CB1AB7">
        <w:rPr>
          <w:rFonts w:cs="Times New Roman"/>
          <w:szCs w:val="24"/>
          <w:lang w:val="en-US"/>
        </w:rPr>
        <w:t xml:space="preserve"> also </w:t>
      </w:r>
      <w:r>
        <w:rPr>
          <w:rFonts w:cs="Times New Roman"/>
          <w:szCs w:val="24"/>
          <w:lang w:val="en-US"/>
        </w:rPr>
        <w:t>states “</w:t>
      </w:r>
      <w:r>
        <w:rPr>
          <w:rFonts w:cs="Times New Roman"/>
          <w:i/>
          <w:szCs w:val="24"/>
          <w:lang w:val="en-US"/>
        </w:rPr>
        <w:t xml:space="preserve">I </w:t>
      </w:r>
      <w:r w:rsidR="00FE08BF">
        <w:rPr>
          <w:rFonts w:cs="Times New Roman"/>
          <w:i/>
          <w:szCs w:val="24"/>
          <w:lang w:val="en-US"/>
        </w:rPr>
        <w:t>have not</w:t>
      </w:r>
      <w:r>
        <w:rPr>
          <w:rFonts w:cs="Times New Roman"/>
          <w:i/>
          <w:szCs w:val="24"/>
          <w:lang w:val="en-US"/>
        </w:rPr>
        <w:t xml:space="preserve"> stopped receiving PATH benefits however the money had decreased to $ 800.00 once when he was in grade two. I did not query the reason as I didn’t give PATH any money to put down. I have been getting all his benefits</w:t>
      </w:r>
      <w:r w:rsidR="00FE08BF">
        <w:rPr>
          <w:rFonts w:cs="Times New Roman"/>
          <w:i/>
          <w:szCs w:val="24"/>
          <w:lang w:val="en-US"/>
        </w:rPr>
        <w:t xml:space="preserve"> from grade three to present”.</w:t>
      </w:r>
    </w:p>
    <w:p w:rsidR="006B2C1D" w:rsidRDefault="006B2C1D" w:rsidP="005F2417">
      <w:pPr>
        <w:spacing w:line="480" w:lineRule="auto"/>
        <w:ind w:firstLine="720"/>
        <w:rPr>
          <w:rFonts w:cs="Times New Roman"/>
          <w:szCs w:val="24"/>
          <w:lang w:val="en-US"/>
        </w:rPr>
      </w:pPr>
      <w:r w:rsidRPr="00252F4D">
        <w:rPr>
          <w:rFonts w:cs="Times New Roman"/>
          <w:szCs w:val="24"/>
          <w:lang w:val="en-US"/>
        </w:rPr>
        <w:t>Miss Carson,</w:t>
      </w:r>
      <w:r>
        <w:rPr>
          <w:rFonts w:cs="Times New Roman"/>
          <w:i/>
          <w:szCs w:val="24"/>
          <w:lang w:val="en-US"/>
        </w:rPr>
        <w:t xml:space="preserve"> </w:t>
      </w:r>
      <w:r w:rsidR="00CB1AB7">
        <w:rPr>
          <w:rFonts w:cs="Times New Roman"/>
          <w:szCs w:val="24"/>
          <w:lang w:val="en-US"/>
        </w:rPr>
        <w:t>Carl’s mother states</w:t>
      </w:r>
      <w:r>
        <w:rPr>
          <w:rFonts w:cs="Times New Roman"/>
          <w:szCs w:val="24"/>
          <w:lang w:val="en-US"/>
        </w:rPr>
        <w:t>, “</w:t>
      </w:r>
      <w:r w:rsidRPr="00F676E8">
        <w:rPr>
          <w:rFonts w:cs="Times New Roman"/>
          <w:i/>
          <w:szCs w:val="24"/>
          <w:lang w:val="en-US"/>
        </w:rPr>
        <w:t>I have never stopped receiving PATH benefit…</w:t>
      </w:r>
      <w:r>
        <w:rPr>
          <w:rFonts w:cs="Times New Roman"/>
          <w:szCs w:val="24"/>
          <w:lang w:val="en-US"/>
        </w:rPr>
        <w:t>”</w:t>
      </w:r>
    </w:p>
    <w:p w:rsidR="006B2C1D" w:rsidRPr="00252F4D" w:rsidRDefault="006B2C1D" w:rsidP="005F2417">
      <w:pPr>
        <w:spacing w:line="480" w:lineRule="auto"/>
        <w:ind w:firstLine="720"/>
        <w:rPr>
          <w:rFonts w:cs="Times New Roman"/>
          <w:szCs w:val="24"/>
          <w:lang w:val="en-US"/>
        </w:rPr>
      </w:pPr>
      <w:r>
        <w:rPr>
          <w:rFonts w:cs="Times New Roman"/>
          <w:szCs w:val="24"/>
          <w:lang w:val="en-GB"/>
        </w:rPr>
        <w:t xml:space="preserve">Like PATH’s governing </w:t>
      </w:r>
      <w:r w:rsidRPr="00D54C41">
        <w:rPr>
          <w:rFonts w:cs="Times New Roman"/>
          <w:szCs w:val="24"/>
          <w:lang w:val="en-GB"/>
        </w:rPr>
        <w:t>body, the primary school administration</w:t>
      </w:r>
      <w:r w:rsidR="00025B2B">
        <w:rPr>
          <w:rFonts w:cs="Times New Roman"/>
          <w:szCs w:val="24"/>
          <w:lang w:val="en-GB"/>
        </w:rPr>
        <w:t xml:space="preserve"> also</w:t>
      </w:r>
      <w:r w:rsidRPr="00D54C41">
        <w:rPr>
          <w:rFonts w:cs="Times New Roman"/>
          <w:szCs w:val="24"/>
          <w:lang w:val="en-GB"/>
        </w:rPr>
        <w:t xml:space="preserve"> did not apply</w:t>
      </w:r>
      <w:r w:rsidR="00025B2B">
        <w:rPr>
          <w:rFonts w:cs="Times New Roman"/>
          <w:szCs w:val="24"/>
          <w:lang w:val="en-GB"/>
        </w:rPr>
        <w:t xml:space="preserve"> any</w:t>
      </w:r>
      <w:r w:rsidRPr="00D54C41">
        <w:rPr>
          <w:rFonts w:cs="Times New Roman"/>
          <w:szCs w:val="24"/>
          <w:lang w:val="en-GB"/>
        </w:rPr>
        <w:t xml:space="preserve"> penalty for non-c</w:t>
      </w:r>
      <w:r w:rsidR="00025B2B">
        <w:rPr>
          <w:rFonts w:cs="Times New Roman"/>
          <w:szCs w:val="24"/>
          <w:lang w:val="en-GB"/>
        </w:rPr>
        <w:t>ompliance</w:t>
      </w:r>
      <w:r>
        <w:rPr>
          <w:rFonts w:cs="Times New Roman"/>
          <w:szCs w:val="24"/>
          <w:lang w:val="en-GB"/>
        </w:rPr>
        <w:t>. Beneficiaries</w:t>
      </w:r>
      <w:r w:rsidR="00025B2B">
        <w:rPr>
          <w:rFonts w:cs="Times New Roman"/>
          <w:szCs w:val="24"/>
          <w:lang w:val="en-GB"/>
        </w:rPr>
        <w:t xml:space="preserve"> continued to receive their </w:t>
      </w:r>
      <w:r>
        <w:rPr>
          <w:rFonts w:cs="Times New Roman"/>
          <w:szCs w:val="24"/>
          <w:lang w:val="en-GB"/>
        </w:rPr>
        <w:t>PATH lunch</w:t>
      </w:r>
      <w:r w:rsidR="00025B2B">
        <w:rPr>
          <w:rFonts w:cs="Times New Roman"/>
          <w:szCs w:val="24"/>
          <w:lang w:val="en-GB"/>
        </w:rPr>
        <w:t>es</w:t>
      </w:r>
      <w:r>
        <w:rPr>
          <w:rFonts w:cs="Times New Roman"/>
          <w:szCs w:val="24"/>
          <w:lang w:val="en-GB"/>
        </w:rPr>
        <w:t xml:space="preserve"> at school</w:t>
      </w:r>
      <w:r w:rsidR="00025B2B">
        <w:rPr>
          <w:rFonts w:cs="Times New Roman"/>
          <w:szCs w:val="24"/>
          <w:lang w:val="en-GB"/>
        </w:rPr>
        <w:t>,</w:t>
      </w:r>
      <w:r>
        <w:rPr>
          <w:rFonts w:cs="Times New Roman"/>
          <w:szCs w:val="24"/>
          <w:lang w:val="en-GB"/>
        </w:rPr>
        <w:t xml:space="preserve"> as t</w:t>
      </w:r>
      <w:r w:rsidRPr="009B420E">
        <w:rPr>
          <w:rFonts w:cs="Times New Roman"/>
          <w:szCs w:val="24"/>
          <w:lang w:val="en-GB"/>
        </w:rPr>
        <w:t>he principal believe</w:t>
      </w:r>
      <w:r>
        <w:rPr>
          <w:rFonts w:cs="Times New Roman"/>
          <w:szCs w:val="24"/>
          <w:lang w:val="en-GB"/>
        </w:rPr>
        <w:t>d</w:t>
      </w:r>
      <w:r w:rsidR="00025B2B">
        <w:rPr>
          <w:rFonts w:cs="Times New Roman"/>
          <w:szCs w:val="24"/>
          <w:lang w:val="en-GB"/>
        </w:rPr>
        <w:t xml:space="preserve"> that implementing a penalty was not the </w:t>
      </w:r>
      <w:r>
        <w:rPr>
          <w:rFonts w:cs="Times New Roman"/>
          <w:szCs w:val="24"/>
          <w:lang w:val="en-GB"/>
        </w:rPr>
        <w:t xml:space="preserve">school’s responsibility.  </w:t>
      </w:r>
    </w:p>
    <w:p w:rsidR="006B2C1D" w:rsidRPr="00D54C41" w:rsidRDefault="006B2C1D" w:rsidP="006B2C1D">
      <w:pPr>
        <w:spacing w:line="240" w:lineRule="auto"/>
        <w:ind w:left="720"/>
        <w:rPr>
          <w:rFonts w:cs="Times New Roman"/>
          <w:b/>
          <w:i/>
          <w:szCs w:val="24"/>
          <w:lang w:val="en-GB"/>
        </w:rPr>
      </w:pPr>
      <w:r w:rsidRPr="00D54C41">
        <w:rPr>
          <w:rFonts w:cs="Times New Roman"/>
          <w:i/>
          <w:szCs w:val="24"/>
          <w:lang w:val="en-GB"/>
        </w:rPr>
        <w:t>When there is consistent absenteeism parents are called in and warned sternly. I try to understand their situation first. If I was regimental most of the boys would have lost their PATH benefits as they are the ones who are mostly non-compliant. I give them chances to maintain their PATH benefits. After being warned I check to see if there is any improvement in their attendances. If there is no improvemen</w:t>
      </w:r>
      <w:r>
        <w:rPr>
          <w:rFonts w:cs="Times New Roman"/>
          <w:i/>
          <w:szCs w:val="24"/>
          <w:lang w:val="en-GB"/>
        </w:rPr>
        <w:t xml:space="preserve">t in their attendances after much </w:t>
      </w:r>
      <w:r w:rsidRPr="00D54C41">
        <w:rPr>
          <w:rFonts w:cs="Times New Roman"/>
          <w:i/>
          <w:szCs w:val="24"/>
          <w:lang w:val="en-GB"/>
        </w:rPr>
        <w:t>warning then I allow them to lose their PATH benefits (</w:t>
      </w:r>
      <w:r w:rsidRPr="00D54C41">
        <w:rPr>
          <w:rFonts w:cs="Times New Roman"/>
          <w:b/>
          <w:i/>
          <w:szCs w:val="24"/>
          <w:lang w:val="en-GB"/>
        </w:rPr>
        <w:t>Dr. Dolcie, primary school guidance counsellor)</w:t>
      </w:r>
      <w:r w:rsidRPr="00D54C41">
        <w:rPr>
          <w:rFonts w:cs="Times New Roman"/>
          <w:i/>
          <w:szCs w:val="24"/>
          <w:lang w:val="en-GB"/>
        </w:rPr>
        <w:t>.</w:t>
      </w:r>
    </w:p>
    <w:p w:rsidR="006B2C1D" w:rsidRPr="00D54C41" w:rsidRDefault="006B2C1D" w:rsidP="006B2C1D">
      <w:pPr>
        <w:spacing w:line="240" w:lineRule="auto"/>
        <w:ind w:left="720"/>
        <w:rPr>
          <w:rFonts w:cs="Times New Roman"/>
          <w:szCs w:val="24"/>
          <w:u w:val="single"/>
          <w:lang w:val="en-GB"/>
        </w:rPr>
      </w:pPr>
      <w:r w:rsidRPr="00D54C41">
        <w:rPr>
          <w:rFonts w:cs="Times New Roman"/>
          <w:i/>
          <w:szCs w:val="24"/>
          <w:lang w:val="en-GB"/>
        </w:rPr>
        <w:lastRenderedPageBreak/>
        <w:t>I try not to look at the</w:t>
      </w:r>
      <w:r w:rsidRPr="00D54C41">
        <w:rPr>
          <w:rFonts w:cs="Times New Roman"/>
          <w:b/>
          <w:i/>
          <w:szCs w:val="24"/>
          <w:lang w:val="en-GB"/>
        </w:rPr>
        <w:t xml:space="preserve"> </w:t>
      </w:r>
      <w:r w:rsidRPr="00D54C41">
        <w:rPr>
          <w:rFonts w:cs="Times New Roman"/>
          <w:i/>
          <w:szCs w:val="24"/>
          <w:lang w:val="en-GB"/>
        </w:rPr>
        <w:t>matter of non-compliance as I believe that this responsibility lies with the PATH office. We give the children the lunch and that is our responsibility. We however threaten the children that they will not get any more PATH lunches if they don’t come to school regularly. The guidance counsellors sometimes make home visits to investigate causes of the persistent absence. We call in the parents to talk to them but that’s it. At the end of the day the decision to stop their PATH benefits lies with the PATH office</w:t>
      </w:r>
      <w:r w:rsidRPr="00D54C41">
        <w:rPr>
          <w:rFonts w:cs="Times New Roman"/>
          <w:b/>
          <w:i/>
          <w:szCs w:val="24"/>
          <w:lang w:val="en-GB"/>
        </w:rPr>
        <w:t xml:space="preserve"> (Miss Dale’s, primary school principal)</w:t>
      </w:r>
      <w:r w:rsidRPr="00D54C41">
        <w:rPr>
          <w:rFonts w:cs="Times New Roman"/>
          <w:i/>
          <w:szCs w:val="24"/>
          <w:lang w:val="en-GB"/>
        </w:rPr>
        <w:t xml:space="preserve">. </w:t>
      </w:r>
    </w:p>
    <w:p w:rsidR="006B2C1D" w:rsidRPr="00D54C41" w:rsidRDefault="006B2C1D" w:rsidP="006B2C1D">
      <w:pPr>
        <w:spacing w:line="240" w:lineRule="auto"/>
        <w:ind w:left="720"/>
        <w:rPr>
          <w:rFonts w:cs="Times New Roman"/>
          <w:i/>
          <w:szCs w:val="24"/>
          <w:lang w:val="en-GB"/>
        </w:rPr>
      </w:pPr>
      <w:r w:rsidRPr="00D54C41">
        <w:rPr>
          <w:rFonts w:cs="Times New Roman"/>
          <w:i/>
          <w:szCs w:val="24"/>
          <w:lang w:val="en-GB"/>
        </w:rPr>
        <w:t>The change I would make is to put in more accountability measures for those who have not been complying with the attendance rule of PATH. There are children that are not complying with the attendance rule of PATH and they are still on the programme. The penalty of the PATH condition is not being enforced</w:t>
      </w:r>
      <w:r w:rsidRPr="00D54C41">
        <w:rPr>
          <w:rFonts w:cs="Times New Roman"/>
          <w:b/>
          <w:i/>
          <w:szCs w:val="24"/>
          <w:lang w:val="en-GB"/>
        </w:rPr>
        <w:t xml:space="preserve"> </w:t>
      </w:r>
      <w:r w:rsidRPr="00D54C41">
        <w:rPr>
          <w:rFonts w:cs="Times New Roman"/>
          <w:i/>
          <w:szCs w:val="24"/>
          <w:lang w:val="en-GB"/>
        </w:rPr>
        <w:t>(</w:t>
      </w:r>
      <w:r w:rsidRPr="00D54C41">
        <w:rPr>
          <w:rFonts w:cs="Times New Roman"/>
          <w:b/>
          <w:i/>
          <w:szCs w:val="24"/>
          <w:lang w:val="en-GB"/>
        </w:rPr>
        <w:t>Mr Ben, Bogle’s Teacher)</w:t>
      </w:r>
      <w:r w:rsidRPr="00D54C41">
        <w:rPr>
          <w:rFonts w:cs="Times New Roman"/>
          <w:i/>
          <w:szCs w:val="24"/>
          <w:lang w:val="en-GB"/>
        </w:rPr>
        <w:t xml:space="preserve">.      </w:t>
      </w:r>
    </w:p>
    <w:p w:rsidR="006B2C1D" w:rsidRPr="002B72E0" w:rsidRDefault="0084370E" w:rsidP="006B2C1D">
      <w:pPr>
        <w:spacing w:line="480" w:lineRule="auto"/>
        <w:rPr>
          <w:rFonts w:cs="Times New Roman"/>
          <w:szCs w:val="24"/>
          <w:u w:val="single"/>
          <w:lang w:val="en-GB"/>
        </w:rPr>
      </w:pPr>
      <w:r>
        <w:rPr>
          <w:rFonts w:cs="Times New Roman"/>
          <w:szCs w:val="24"/>
          <w:u w:val="single"/>
          <w:lang w:val="en-GB"/>
        </w:rPr>
        <w:t>Improvement in Atte</w:t>
      </w:r>
      <w:r w:rsidR="00E408B1">
        <w:rPr>
          <w:rFonts w:cs="Times New Roman"/>
          <w:szCs w:val="24"/>
          <w:u w:val="single"/>
          <w:lang w:val="en-GB"/>
        </w:rPr>
        <w:t>ndance</w:t>
      </w:r>
      <w:r w:rsidR="006B2C1D" w:rsidRPr="002B72E0">
        <w:rPr>
          <w:rFonts w:cs="Times New Roman"/>
          <w:szCs w:val="24"/>
          <w:u w:val="single"/>
          <w:lang w:val="en-GB"/>
        </w:rPr>
        <w:t>:</w:t>
      </w:r>
    </w:p>
    <w:p w:rsidR="006B2C1D" w:rsidRPr="00D54C41" w:rsidRDefault="006B2C1D" w:rsidP="006B2C1D">
      <w:pPr>
        <w:spacing w:line="480" w:lineRule="auto"/>
        <w:ind w:firstLine="720"/>
        <w:rPr>
          <w:rFonts w:cs="Times New Roman"/>
          <w:szCs w:val="24"/>
          <w:lang w:val="en-GB"/>
        </w:rPr>
      </w:pPr>
      <w:r w:rsidRPr="00D54C41">
        <w:rPr>
          <w:rFonts w:cs="Times New Roman"/>
          <w:szCs w:val="24"/>
          <w:lang w:val="en-GB"/>
        </w:rPr>
        <w:t>All the boys</w:t>
      </w:r>
      <w:r>
        <w:rPr>
          <w:rFonts w:cs="Times New Roman"/>
          <w:szCs w:val="24"/>
          <w:lang w:val="en-GB"/>
        </w:rPr>
        <w:t xml:space="preserve"> believed that PATH helped improved </w:t>
      </w:r>
      <w:r w:rsidRPr="00D54C41">
        <w:rPr>
          <w:rFonts w:cs="Times New Roman"/>
          <w:szCs w:val="24"/>
          <w:lang w:val="en-GB"/>
        </w:rPr>
        <w:t>their school attendances. According to Adam “</w:t>
      </w:r>
      <w:r w:rsidRPr="00D54C41">
        <w:rPr>
          <w:rFonts w:cs="Times New Roman"/>
          <w:i/>
          <w:szCs w:val="24"/>
          <w:lang w:val="en-US"/>
        </w:rPr>
        <w:t xml:space="preserve">If I was not on PATH I would come to school three or four days out of the week. My mother is not working so she uses the PATH money to send me to school”. </w:t>
      </w:r>
      <w:r w:rsidRPr="00D54C41">
        <w:rPr>
          <w:rFonts w:cs="Times New Roman"/>
          <w:szCs w:val="24"/>
          <w:lang w:val="en-US"/>
        </w:rPr>
        <w:t>Similarly, Bogle stated</w:t>
      </w:r>
      <w:r>
        <w:rPr>
          <w:rFonts w:cs="Times New Roman"/>
          <w:i/>
          <w:szCs w:val="24"/>
          <w:lang w:val="en-US"/>
        </w:rPr>
        <w:t xml:space="preserve"> “If I was not getting PATH, I would attend school less frequent</w:t>
      </w:r>
      <w:r w:rsidRPr="00D54C41">
        <w:rPr>
          <w:rFonts w:cs="Times New Roman"/>
          <w:i/>
          <w:szCs w:val="24"/>
          <w:lang w:val="en-US"/>
        </w:rPr>
        <w:t xml:space="preserve">. Although my mother works sometimes she can’t afford to send me to school every day”. </w:t>
      </w:r>
      <w:r>
        <w:rPr>
          <w:rFonts w:cs="Times New Roman"/>
          <w:szCs w:val="24"/>
          <w:lang w:val="en-US"/>
        </w:rPr>
        <w:t>Carl also responded</w:t>
      </w:r>
      <w:r w:rsidRPr="00D54C41">
        <w:rPr>
          <w:rFonts w:cs="Times New Roman"/>
          <w:szCs w:val="24"/>
          <w:lang w:val="en-US"/>
        </w:rPr>
        <w:t xml:space="preserve">: </w:t>
      </w:r>
    </w:p>
    <w:p w:rsidR="006B2C1D" w:rsidRPr="00D54C41" w:rsidRDefault="006B2C1D" w:rsidP="006B2C1D">
      <w:pPr>
        <w:spacing w:line="240" w:lineRule="auto"/>
        <w:ind w:left="720"/>
        <w:rPr>
          <w:rFonts w:cs="Times New Roman"/>
          <w:i/>
          <w:szCs w:val="24"/>
          <w:lang w:val="en-US"/>
        </w:rPr>
      </w:pPr>
      <w:r w:rsidRPr="00D54C41">
        <w:rPr>
          <w:rFonts w:cs="Times New Roman"/>
          <w:i/>
          <w:szCs w:val="24"/>
          <w:lang w:val="en-US"/>
        </w:rPr>
        <w:t>If I didn’t have my PATH benefit it would affect my schooling badly. My father never has money to send me to school because he doesn’t care. When my father gives me bus fare to come to school I am happy that I still get PATH lunch. The P</w:t>
      </w:r>
      <w:r w:rsidR="007C449A">
        <w:rPr>
          <w:rFonts w:cs="Times New Roman"/>
          <w:i/>
          <w:szCs w:val="24"/>
          <w:lang w:val="en-US"/>
        </w:rPr>
        <w:t xml:space="preserve">ATH lunch helps me not to be </w:t>
      </w:r>
      <w:r w:rsidRPr="00D54C41">
        <w:rPr>
          <w:rFonts w:cs="Times New Roman"/>
          <w:i/>
          <w:szCs w:val="24"/>
          <w:lang w:val="en-US"/>
        </w:rPr>
        <w:t>hungry</w:t>
      </w:r>
      <w:r w:rsidR="007C449A">
        <w:rPr>
          <w:rFonts w:cs="Times New Roman"/>
          <w:i/>
          <w:szCs w:val="24"/>
          <w:lang w:val="en-US"/>
        </w:rPr>
        <w:t xml:space="preserve"> so bad.</w:t>
      </w:r>
      <w:r w:rsidRPr="00D54C41">
        <w:rPr>
          <w:rFonts w:cs="Times New Roman"/>
          <w:i/>
          <w:szCs w:val="24"/>
          <w:lang w:val="en-US"/>
        </w:rPr>
        <w:t xml:space="preserve"> Sometimes when I go home my father still does not give me anything to eat because he has no money. When my mother doesn’t have any money I can go to school because I get lunch at school.     </w:t>
      </w:r>
    </w:p>
    <w:p w:rsidR="006B2C1D" w:rsidRDefault="006B2C1D" w:rsidP="006B2C1D">
      <w:pPr>
        <w:spacing w:line="480" w:lineRule="auto"/>
        <w:ind w:firstLine="720"/>
        <w:rPr>
          <w:rFonts w:cs="Times New Roman"/>
          <w:szCs w:val="24"/>
          <w:lang w:val="en-GB"/>
        </w:rPr>
      </w:pPr>
      <w:r w:rsidRPr="00D54C41">
        <w:rPr>
          <w:rFonts w:cs="Times New Roman"/>
          <w:szCs w:val="24"/>
          <w:lang w:val="en-US"/>
        </w:rPr>
        <w:t>In the same</w:t>
      </w:r>
      <w:r w:rsidRPr="00D54C41">
        <w:rPr>
          <w:rFonts w:cs="Times New Roman"/>
          <w:i/>
          <w:szCs w:val="24"/>
          <w:lang w:val="en-US"/>
        </w:rPr>
        <w:t xml:space="preserve"> </w:t>
      </w:r>
      <w:r w:rsidRPr="00D54C41">
        <w:rPr>
          <w:rFonts w:cs="Times New Roman"/>
          <w:szCs w:val="24"/>
          <w:lang w:val="en-US"/>
        </w:rPr>
        <w:t>breath</w:t>
      </w:r>
      <w:r w:rsidRPr="00D54C41">
        <w:rPr>
          <w:rFonts w:cs="Times New Roman"/>
          <w:i/>
          <w:szCs w:val="24"/>
          <w:lang w:val="en-US"/>
        </w:rPr>
        <w:t xml:space="preserve">, </w:t>
      </w:r>
      <w:r w:rsidRPr="00D54C41">
        <w:rPr>
          <w:rFonts w:cs="Times New Roman"/>
          <w:szCs w:val="24"/>
          <w:lang w:val="en-US"/>
        </w:rPr>
        <w:t xml:space="preserve">the </w:t>
      </w:r>
      <w:r w:rsidRPr="00D54C41">
        <w:rPr>
          <w:rFonts w:cs="Times New Roman"/>
          <w:szCs w:val="24"/>
          <w:lang w:val="en-GB"/>
        </w:rPr>
        <w:t>boys’ mothers</w:t>
      </w:r>
      <w:r w:rsidR="007C449A">
        <w:rPr>
          <w:rFonts w:cs="Times New Roman"/>
          <w:szCs w:val="24"/>
          <w:lang w:val="en-GB"/>
        </w:rPr>
        <w:t>,</w:t>
      </w:r>
      <w:r>
        <w:rPr>
          <w:rFonts w:cs="Times New Roman"/>
          <w:szCs w:val="24"/>
          <w:lang w:val="en-GB"/>
        </w:rPr>
        <w:t xml:space="preserve"> as well as staff members from the primary school</w:t>
      </w:r>
      <w:r w:rsidR="007C449A">
        <w:rPr>
          <w:rFonts w:cs="Times New Roman"/>
          <w:szCs w:val="24"/>
          <w:lang w:val="en-GB"/>
        </w:rPr>
        <w:t>,</w:t>
      </w:r>
      <w:r>
        <w:rPr>
          <w:rFonts w:cs="Times New Roman"/>
          <w:szCs w:val="24"/>
          <w:lang w:val="en-GB"/>
        </w:rPr>
        <w:t xml:space="preserve"> </w:t>
      </w:r>
      <w:r w:rsidRPr="00D54C41">
        <w:rPr>
          <w:rFonts w:cs="Times New Roman"/>
          <w:szCs w:val="24"/>
          <w:lang w:val="en-GB"/>
        </w:rPr>
        <w:t>maintained th</w:t>
      </w:r>
      <w:r>
        <w:rPr>
          <w:rFonts w:cs="Times New Roman"/>
          <w:szCs w:val="24"/>
          <w:lang w:val="en-GB"/>
        </w:rPr>
        <w:t xml:space="preserve">at PATH helped to improve </w:t>
      </w:r>
      <w:r w:rsidR="007C449A">
        <w:rPr>
          <w:rFonts w:cs="Times New Roman"/>
          <w:szCs w:val="24"/>
          <w:lang w:val="en-GB"/>
        </w:rPr>
        <w:t>school attendance</w:t>
      </w:r>
      <w:r w:rsidRPr="00D54C41">
        <w:rPr>
          <w:rFonts w:cs="Times New Roman"/>
          <w:szCs w:val="24"/>
          <w:lang w:val="en-GB"/>
        </w:rPr>
        <w:t xml:space="preserve">. </w:t>
      </w:r>
    </w:p>
    <w:p w:rsidR="006B2C1D" w:rsidRDefault="006B2C1D" w:rsidP="006B2C1D">
      <w:pPr>
        <w:spacing w:line="240" w:lineRule="auto"/>
        <w:ind w:left="720"/>
        <w:rPr>
          <w:rFonts w:cs="Times New Roman"/>
          <w:szCs w:val="24"/>
          <w:lang w:val="en-GB"/>
        </w:rPr>
      </w:pPr>
      <w:r w:rsidRPr="00CA19C8">
        <w:rPr>
          <w:rFonts w:cs="Times New Roman"/>
          <w:szCs w:val="24"/>
          <w:lang w:val="en-GB"/>
        </w:rPr>
        <w:t>Miss Ali (Adam’s mother) stated</w:t>
      </w:r>
      <w:r w:rsidRPr="004F21B2">
        <w:rPr>
          <w:rFonts w:cs="Times New Roman"/>
          <w:i/>
          <w:szCs w:val="24"/>
          <w:lang w:val="en-GB"/>
        </w:rPr>
        <w:t xml:space="preserve"> “…PATH money really helped me to send him to school regularly…”</w:t>
      </w:r>
      <w:r w:rsidRPr="00D54C41">
        <w:rPr>
          <w:rFonts w:cs="Times New Roman"/>
          <w:szCs w:val="24"/>
          <w:lang w:val="en-GB"/>
        </w:rPr>
        <w:t xml:space="preserve"> </w:t>
      </w:r>
    </w:p>
    <w:p w:rsidR="006B2C1D" w:rsidRDefault="006B2C1D" w:rsidP="006B2C1D">
      <w:pPr>
        <w:spacing w:line="240" w:lineRule="auto"/>
        <w:ind w:firstLine="720"/>
        <w:rPr>
          <w:rFonts w:cs="Times New Roman"/>
          <w:szCs w:val="24"/>
          <w:lang w:val="en-GB"/>
        </w:rPr>
      </w:pPr>
      <w:r w:rsidRPr="00D54C41">
        <w:rPr>
          <w:rFonts w:cs="Times New Roman"/>
          <w:szCs w:val="24"/>
          <w:lang w:val="en-GB"/>
        </w:rPr>
        <w:t>Miss Black (Bogle’s mother) stated</w:t>
      </w:r>
      <w:r w:rsidRPr="00D54C41">
        <w:rPr>
          <w:rFonts w:cs="Times New Roman"/>
          <w:b/>
          <w:szCs w:val="24"/>
          <w:lang w:val="en-GB"/>
        </w:rPr>
        <w:t xml:space="preserve"> </w:t>
      </w:r>
      <w:r w:rsidRPr="00E74F3B">
        <w:rPr>
          <w:rFonts w:cs="Times New Roman"/>
          <w:szCs w:val="24"/>
          <w:lang w:val="en-GB"/>
        </w:rPr>
        <w:t>“</w:t>
      </w:r>
      <w:r w:rsidRPr="00D54C41">
        <w:rPr>
          <w:rFonts w:cs="Times New Roman"/>
          <w:i/>
          <w:szCs w:val="24"/>
          <w:lang w:val="en-GB"/>
        </w:rPr>
        <w:t>PATH helps me out with his schooling</w:t>
      </w:r>
      <w:r>
        <w:rPr>
          <w:rFonts w:cs="Times New Roman"/>
          <w:szCs w:val="24"/>
          <w:lang w:val="en-GB"/>
        </w:rPr>
        <w:t>…”</w:t>
      </w:r>
    </w:p>
    <w:p w:rsidR="006B2C1D" w:rsidRPr="00D54C41" w:rsidRDefault="006B2C1D" w:rsidP="006B2C1D">
      <w:pPr>
        <w:spacing w:line="240" w:lineRule="auto"/>
        <w:ind w:left="720"/>
        <w:rPr>
          <w:rFonts w:cs="Times New Roman"/>
          <w:i/>
          <w:szCs w:val="24"/>
          <w:lang w:val="en-US"/>
        </w:rPr>
      </w:pPr>
      <w:r w:rsidRPr="00D54C41">
        <w:rPr>
          <w:rFonts w:cs="Times New Roman"/>
          <w:szCs w:val="24"/>
          <w:lang w:val="en-GB"/>
        </w:rPr>
        <w:t>Miss Carson (Carl’s mother) stated</w:t>
      </w:r>
      <w:r w:rsidRPr="00D54C41">
        <w:rPr>
          <w:rFonts w:cs="Times New Roman"/>
          <w:i/>
          <w:szCs w:val="24"/>
          <w:lang w:val="en-GB"/>
        </w:rPr>
        <w:t xml:space="preserve"> </w:t>
      </w:r>
      <w:r w:rsidRPr="00D54C41">
        <w:rPr>
          <w:rFonts w:cs="Times New Roman"/>
          <w:szCs w:val="24"/>
          <w:lang w:val="en-GB"/>
        </w:rPr>
        <w:t>“</w:t>
      </w:r>
      <w:r w:rsidRPr="00D54C41">
        <w:rPr>
          <w:rFonts w:cs="Times New Roman"/>
          <w:i/>
          <w:szCs w:val="24"/>
          <w:lang w:val="en-GB"/>
        </w:rPr>
        <w:t>…Path money helped me to send him to school from time to time</w:t>
      </w:r>
      <w:r w:rsidRPr="00D54C41">
        <w:rPr>
          <w:rFonts w:cs="Times New Roman"/>
          <w:szCs w:val="24"/>
          <w:lang w:val="en-GB"/>
        </w:rPr>
        <w:t xml:space="preserve">…” </w:t>
      </w:r>
    </w:p>
    <w:p w:rsidR="006B2C1D" w:rsidRDefault="006B2C1D" w:rsidP="006B2C1D">
      <w:pPr>
        <w:spacing w:line="240" w:lineRule="auto"/>
        <w:ind w:left="720"/>
        <w:rPr>
          <w:rFonts w:cs="Times New Roman"/>
          <w:i/>
          <w:szCs w:val="24"/>
          <w:lang w:val="en-GB"/>
        </w:rPr>
      </w:pPr>
      <w:r w:rsidRPr="00CA19C8">
        <w:rPr>
          <w:rFonts w:cs="Times New Roman"/>
          <w:szCs w:val="24"/>
          <w:lang w:val="en-GB"/>
        </w:rPr>
        <w:t xml:space="preserve">Miss Abe, (Adam’s teacher) stated </w:t>
      </w:r>
      <w:r>
        <w:rPr>
          <w:rFonts w:cs="Times New Roman"/>
          <w:i/>
          <w:szCs w:val="24"/>
          <w:lang w:val="en-GB"/>
        </w:rPr>
        <w:t>“</w:t>
      </w:r>
      <w:r w:rsidRPr="00D54C41">
        <w:rPr>
          <w:rFonts w:cs="Times New Roman"/>
          <w:i/>
          <w:szCs w:val="24"/>
          <w:lang w:val="en-US"/>
        </w:rPr>
        <w:t>PATH</w:t>
      </w:r>
      <w:r w:rsidRPr="00D54C41">
        <w:rPr>
          <w:rFonts w:cs="Times New Roman"/>
          <w:b/>
          <w:i/>
          <w:szCs w:val="24"/>
          <w:lang w:val="en-US"/>
        </w:rPr>
        <w:t xml:space="preserve"> </w:t>
      </w:r>
      <w:r w:rsidRPr="00D54C41">
        <w:rPr>
          <w:rFonts w:cs="Times New Roman"/>
          <w:i/>
          <w:szCs w:val="24"/>
          <w:lang w:val="en-GB"/>
        </w:rPr>
        <w:t xml:space="preserve">has impacted attendance somewhat. When the school was giving PATH lunches for only three days, boys would attend school for three </w:t>
      </w:r>
      <w:r w:rsidRPr="00D54C41">
        <w:rPr>
          <w:rFonts w:cs="Times New Roman"/>
          <w:i/>
          <w:szCs w:val="24"/>
          <w:lang w:val="en-GB"/>
        </w:rPr>
        <w:lastRenderedPageBreak/>
        <w:t>days only. For the remaining two days they were absent. Now that the school is giving PATH lunch for five days you would see them for most of the days in the week. PATH benefits certainly helped with attendance a lot</w:t>
      </w:r>
      <w:r>
        <w:rPr>
          <w:rFonts w:cs="Times New Roman"/>
          <w:i/>
          <w:szCs w:val="24"/>
          <w:lang w:val="en-GB"/>
        </w:rPr>
        <w:t>”</w:t>
      </w:r>
      <w:r w:rsidRPr="00D54C41">
        <w:rPr>
          <w:rFonts w:cs="Times New Roman"/>
          <w:i/>
          <w:szCs w:val="24"/>
          <w:lang w:val="en-GB"/>
        </w:rPr>
        <w:t xml:space="preserve"> </w:t>
      </w:r>
    </w:p>
    <w:p w:rsidR="006B2C1D" w:rsidRPr="00CA19C8" w:rsidRDefault="006B2C1D" w:rsidP="006B2C1D">
      <w:pPr>
        <w:spacing w:line="240" w:lineRule="auto"/>
        <w:ind w:left="720"/>
        <w:rPr>
          <w:rFonts w:cs="Times New Roman"/>
          <w:b/>
          <w:i/>
          <w:szCs w:val="24"/>
          <w:lang w:val="en-GB"/>
        </w:rPr>
      </w:pPr>
      <w:r w:rsidRPr="00CA19C8">
        <w:rPr>
          <w:rFonts w:cs="Times New Roman"/>
          <w:szCs w:val="24"/>
          <w:lang w:val="en-GB"/>
        </w:rPr>
        <w:t>Dr. Dolcie, primary s</w:t>
      </w:r>
      <w:r w:rsidR="007C449A">
        <w:rPr>
          <w:rFonts w:cs="Times New Roman"/>
          <w:szCs w:val="24"/>
          <w:lang w:val="en-GB"/>
        </w:rPr>
        <w:t>chool guidance counsellor stated</w:t>
      </w:r>
      <w:r>
        <w:rPr>
          <w:rFonts w:cs="Times New Roman"/>
          <w:i/>
          <w:szCs w:val="24"/>
          <w:lang w:val="en-GB"/>
        </w:rPr>
        <w:t xml:space="preserve"> “</w:t>
      </w:r>
      <w:r w:rsidRPr="00D54C41">
        <w:rPr>
          <w:rFonts w:cs="Times New Roman"/>
          <w:i/>
          <w:szCs w:val="24"/>
          <w:lang w:val="en-GB"/>
        </w:rPr>
        <w:t>PATH benefits have definitely helped in improving the attendance f</w:t>
      </w:r>
      <w:r>
        <w:rPr>
          <w:rFonts w:cs="Times New Roman"/>
          <w:i/>
          <w:szCs w:val="24"/>
          <w:lang w:val="en-GB"/>
        </w:rPr>
        <w:t>or our boys here at the school”</w:t>
      </w:r>
    </w:p>
    <w:p w:rsidR="006B2C1D" w:rsidRDefault="006B2C1D" w:rsidP="006B2C1D">
      <w:pPr>
        <w:spacing w:line="240" w:lineRule="auto"/>
        <w:ind w:left="720"/>
        <w:rPr>
          <w:rFonts w:cs="Times New Roman"/>
          <w:i/>
          <w:szCs w:val="24"/>
          <w:lang w:val="en-GB"/>
        </w:rPr>
      </w:pPr>
      <w:r w:rsidRPr="00CA19C8">
        <w:rPr>
          <w:rFonts w:cs="Times New Roman"/>
          <w:szCs w:val="24"/>
          <w:lang w:val="en-GB"/>
        </w:rPr>
        <w:t>Mrs. Peters, PATH’s social worker</w:t>
      </w:r>
      <w:r>
        <w:rPr>
          <w:rFonts w:cs="Times New Roman"/>
          <w:szCs w:val="24"/>
          <w:lang w:val="en-GB"/>
        </w:rPr>
        <w:t xml:space="preserve"> stated </w:t>
      </w:r>
      <w:r>
        <w:rPr>
          <w:rFonts w:cs="Times New Roman"/>
          <w:i/>
          <w:szCs w:val="24"/>
          <w:lang w:val="en-GB"/>
        </w:rPr>
        <w:t>“</w:t>
      </w:r>
      <w:r w:rsidRPr="00D54C41">
        <w:rPr>
          <w:rFonts w:cs="Times New Roman"/>
          <w:i/>
          <w:szCs w:val="24"/>
          <w:lang w:val="en-GB"/>
        </w:rPr>
        <w:t>PATH helps to improve attendance but the attendance may not be within the full stipulation of the PATH condition of not missing school for more than three (3) days per month –especially among the boys</w:t>
      </w:r>
      <w:r>
        <w:rPr>
          <w:rFonts w:cs="Times New Roman"/>
          <w:i/>
          <w:szCs w:val="24"/>
          <w:lang w:val="en-GB"/>
        </w:rPr>
        <w:t>”</w:t>
      </w:r>
    </w:p>
    <w:p w:rsidR="006B2C1D" w:rsidRPr="00D54C41" w:rsidRDefault="006B2C1D" w:rsidP="006B2C1D">
      <w:pPr>
        <w:spacing w:line="240" w:lineRule="auto"/>
        <w:ind w:left="720"/>
        <w:rPr>
          <w:rFonts w:cs="Times New Roman"/>
          <w:szCs w:val="24"/>
          <w:lang w:val="en-GB"/>
        </w:rPr>
      </w:pPr>
      <w:r w:rsidRPr="00D54C41">
        <w:rPr>
          <w:rFonts w:cs="Times New Roman"/>
          <w:i/>
          <w:szCs w:val="24"/>
          <w:lang w:val="en-GB"/>
        </w:rPr>
        <w:t xml:space="preserve"> </w:t>
      </w:r>
    </w:p>
    <w:p w:rsidR="006B2C1D" w:rsidRDefault="006B2C1D" w:rsidP="006B2C1D">
      <w:pPr>
        <w:spacing w:line="480" w:lineRule="auto"/>
        <w:rPr>
          <w:rFonts w:cs="Times New Roman"/>
          <w:szCs w:val="24"/>
          <w:lang w:val="en-GB"/>
        </w:rPr>
      </w:pPr>
      <w:r w:rsidRPr="00D54C41">
        <w:rPr>
          <w:rFonts w:cs="Times New Roman"/>
          <w:szCs w:val="24"/>
          <w:lang w:val="en-GB"/>
        </w:rPr>
        <w:t xml:space="preserve"> </w:t>
      </w:r>
      <w:r>
        <w:rPr>
          <w:rFonts w:cs="Times New Roman"/>
          <w:szCs w:val="24"/>
          <w:lang w:val="en-GB"/>
        </w:rPr>
        <w:tab/>
      </w:r>
      <w:r w:rsidR="007C449A">
        <w:rPr>
          <w:rFonts w:cs="Times New Roman"/>
          <w:szCs w:val="24"/>
          <w:lang w:val="en-GB"/>
        </w:rPr>
        <w:t xml:space="preserve">Despite the fact that </w:t>
      </w:r>
      <w:r w:rsidRPr="002024AC">
        <w:rPr>
          <w:rFonts w:cs="Times New Roman"/>
          <w:szCs w:val="24"/>
          <w:lang w:val="en-GB"/>
        </w:rPr>
        <w:t>all three boys did not comply with PATH’s attendance condition of maintaining at least 85% attendance for each of the three school terms,</w:t>
      </w:r>
      <w:r w:rsidR="00FD6165">
        <w:rPr>
          <w:rFonts w:cs="Times New Roman"/>
          <w:szCs w:val="24"/>
          <w:lang w:val="en-GB"/>
        </w:rPr>
        <w:t xml:space="preserve"> the</w:t>
      </w:r>
      <w:r w:rsidR="007C449A">
        <w:rPr>
          <w:rFonts w:cs="Times New Roman"/>
          <w:szCs w:val="24"/>
          <w:lang w:val="en-GB"/>
        </w:rPr>
        <w:t>re was a popular belief</w:t>
      </w:r>
      <w:r w:rsidR="009A6853">
        <w:rPr>
          <w:rFonts w:cs="Times New Roman"/>
          <w:szCs w:val="24"/>
          <w:lang w:val="en-GB"/>
        </w:rPr>
        <w:t xml:space="preserve"> </w:t>
      </w:r>
      <w:r>
        <w:rPr>
          <w:rFonts w:cs="Times New Roman"/>
          <w:szCs w:val="24"/>
          <w:lang w:val="en-GB"/>
        </w:rPr>
        <w:t>that PATH led to improvem</w:t>
      </w:r>
      <w:r w:rsidR="00FD6165">
        <w:rPr>
          <w:rFonts w:cs="Times New Roman"/>
          <w:szCs w:val="24"/>
          <w:lang w:val="en-GB"/>
        </w:rPr>
        <w:t>ent in</w:t>
      </w:r>
      <w:r w:rsidR="001E526B">
        <w:rPr>
          <w:rFonts w:cs="Times New Roman"/>
          <w:szCs w:val="24"/>
          <w:lang w:val="en-GB"/>
        </w:rPr>
        <w:t xml:space="preserve"> attendance</w:t>
      </w:r>
      <w:r w:rsidR="007C449A">
        <w:rPr>
          <w:rFonts w:cs="Times New Roman"/>
          <w:szCs w:val="24"/>
          <w:lang w:val="en-GB"/>
        </w:rPr>
        <w:t xml:space="preserve">. </w:t>
      </w:r>
      <w:r>
        <w:rPr>
          <w:rFonts w:cs="Times New Roman"/>
          <w:szCs w:val="24"/>
          <w:lang w:val="en-GB"/>
        </w:rPr>
        <w:t>I</w:t>
      </w:r>
      <w:r w:rsidRPr="002024AC">
        <w:rPr>
          <w:rFonts w:cs="Times New Roman"/>
          <w:szCs w:val="24"/>
          <w:lang w:val="en-GB"/>
        </w:rPr>
        <w:t>mprovement</w:t>
      </w:r>
      <w:r>
        <w:rPr>
          <w:rFonts w:cs="Times New Roman"/>
          <w:szCs w:val="24"/>
          <w:lang w:val="en-GB"/>
        </w:rPr>
        <w:t>s in the boys’ attendance pattern</w:t>
      </w:r>
      <w:r w:rsidR="007C449A">
        <w:rPr>
          <w:rFonts w:cs="Times New Roman"/>
          <w:szCs w:val="24"/>
          <w:lang w:val="en-GB"/>
        </w:rPr>
        <w:t>s</w:t>
      </w:r>
      <w:r>
        <w:rPr>
          <w:rFonts w:cs="Times New Roman"/>
          <w:szCs w:val="24"/>
          <w:lang w:val="en-GB"/>
        </w:rPr>
        <w:t xml:space="preserve"> were</w:t>
      </w:r>
      <w:r w:rsidRPr="002024AC">
        <w:rPr>
          <w:rFonts w:cs="Times New Roman"/>
          <w:szCs w:val="24"/>
          <w:lang w:val="en-GB"/>
        </w:rPr>
        <w:t xml:space="preserve"> identif</w:t>
      </w:r>
      <w:r>
        <w:rPr>
          <w:rFonts w:cs="Times New Roman"/>
          <w:szCs w:val="24"/>
          <w:lang w:val="en-GB"/>
        </w:rPr>
        <w:t xml:space="preserve">ied </w:t>
      </w:r>
      <w:r w:rsidRPr="002024AC">
        <w:rPr>
          <w:rFonts w:cs="Times New Roman"/>
          <w:szCs w:val="24"/>
          <w:lang w:val="en-GB"/>
        </w:rPr>
        <w:t>during the period under</w:t>
      </w:r>
      <w:r w:rsidR="001E526B">
        <w:rPr>
          <w:rFonts w:cs="Times New Roman"/>
          <w:szCs w:val="24"/>
          <w:lang w:val="en-GB"/>
        </w:rPr>
        <w:t xml:space="preserve"> </w:t>
      </w:r>
      <w:r w:rsidRPr="002024AC">
        <w:rPr>
          <w:rFonts w:cs="Times New Roman"/>
          <w:szCs w:val="24"/>
          <w:lang w:val="en-GB"/>
        </w:rPr>
        <w:t>study. Adam had a clear improvement in his attendance across the three terms. Adam’s attendance was 82.7% in term one;</w:t>
      </w:r>
      <w:r w:rsidR="007C449A">
        <w:rPr>
          <w:rFonts w:cs="Times New Roman"/>
          <w:szCs w:val="24"/>
          <w:lang w:val="en-GB"/>
        </w:rPr>
        <w:t xml:space="preserve"> 83.1%</w:t>
      </w:r>
      <w:r w:rsidRPr="002024AC">
        <w:rPr>
          <w:rFonts w:cs="Times New Roman"/>
          <w:szCs w:val="24"/>
          <w:lang w:val="en-GB"/>
        </w:rPr>
        <w:t xml:space="preserve"> in term two</w:t>
      </w:r>
      <w:r w:rsidR="007C449A">
        <w:rPr>
          <w:rFonts w:cs="Times New Roman"/>
          <w:szCs w:val="24"/>
          <w:lang w:val="en-GB"/>
        </w:rPr>
        <w:t xml:space="preserve">; </w:t>
      </w:r>
      <w:r w:rsidRPr="002024AC">
        <w:rPr>
          <w:rFonts w:cs="Times New Roman"/>
          <w:szCs w:val="24"/>
          <w:lang w:val="en-GB"/>
        </w:rPr>
        <w:t>a</w:t>
      </w:r>
      <w:r>
        <w:rPr>
          <w:rFonts w:cs="Times New Roman"/>
          <w:szCs w:val="24"/>
          <w:lang w:val="en-GB"/>
        </w:rPr>
        <w:t>nd</w:t>
      </w:r>
      <w:r w:rsidR="007C449A">
        <w:rPr>
          <w:rFonts w:cs="Times New Roman"/>
          <w:szCs w:val="24"/>
          <w:lang w:val="en-GB"/>
        </w:rPr>
        <w:t xml:space="preserve"> 88.5%</w:t>
      </w:r>
      <w:r>
        <w:rPr>
          <w:rFonts w:cs="Times New Roman"/>
          <w:szCs w:val="24"/>
          <w:lang w:val="en-GB"/>
        </w:rPr>
        <w:t xml:space="preserve"> in term three</w:t>
      </w:r>
      <w:r w:rsidR="007C449A">
        <w:rPr>
          <w:rFonts w:cs="Times New Roman"/>
          <w:szCs w:val="24"/>
          <w:lang w:val="en-GB"/>
        </w:rPr>
        <w:t xml:space="preserve">. </w:t>
      </w:r>
      <w:r w:rsidRPr="002024AC">
        <w:rPr>
          <w:rFonts w:cs="Times New Roman"/>
          <w:szCs w:val="24"/>
          <w:lang w:val="en-GB"/>
        </w:rPr>
        <w:t>Bogle’s attendance fluctuated across the three terms. However, his highest attendance was in te</w:t>
      </w:r>
      <w:r w:rsidR="007C449A">
        <w:rPr>
          <w:rFonts w:cs="Times New Roman"/>
          <w:szCs w:val="24"/>
          <w:lang w:val="en-GB"/>
        </w:rPr>
        <w:t>rm two which showed improvement from his term one</w:t>
      </w:r>
      <w:r w:rsidR="00AF0AAC">
        <w:rPr>
          <w:rFonts w:cs="Times New Roman"/>
          <w:szCs w:val="24"/>
          <w:lang w:val="en-GB"/>
        </w:rPr>
        <w:t xml:space="preserve"> attendance. His </w:t>
      </w:r>
      <w:r w:rsidRPr="002024AC">
        <w:rPr>
          <w:rFonts w:cs="Times New Roman"/>
          <w:szCs w:val="24"/>
          <w:lang w:val="en-GB"/>
        </w:rPr>
        <w:t>attendance was 84.0%</w:t>
      </w:r>
      <w:r w:rsidR="00AF0AAC">
        <w:rPr>
          <w:rFonts w:cs="Times New Roman"/>
          <w:szCs w:val="24"/>
          <w:lang w:val="en-GB"/>
        </w:rPr>
        <w:t xml:space="preserve"> in the first term; </w:t>
      </w:r>
      <w:r w:rsidRPr="002024AC">
        <w:rPr>
          <w:rFonts w:cs="Times New Roman"/>
          <w:szCs w:val="24"/>
          <w:lang w:val="en-GB"/>
        </w:rPr>
        <w:t>88.8</w:t>
      </w:r>
      <w:r w:rsidR="00AF0AAC">
        <w:rPr>
          <w:rFonts w:cs="Times New Roman"/>
          <w:szCs w:val="24"/>
          <w:lang w:val="en-GB"/>
        </w:rPr>
        <w:t>% in the second term</w:t>
      </w:r>
      <w:r w:rsidRPr="002024AC">
        <w:rPr>
          <w:rFonts w:cs="Times New Roman"/>
          <w:szCs w:val="24"/>
          <w:lang w:val="en-GB"/>
        </w:rPr>
        <w:t>; and</w:t>
      </w:r>
      <w:r w:rsidR="00AF0AAC">
        <w:rPr>
          <w:rFonts w:cs="Times New Roman"/>
          <w:szCs w:val="24"/>
          <w:lang w:val="en-GB"/>
        </w:rPr>
        <w:t xml:space="preserve"> 83.4% in the </w:t>
      </w:r>
      <w:r w:rsidRPr="002024AC">
        <w:rPr>
          <w:rFonts w:cs="Times New Roman"/>
          <w:szCs w:val="24"/>
          <w:lang w:val="en-GB"/>
        </w:rPr>
        <w:t>third term</w:t>
      </w:r>
      <w:r w:rsidR="00AF0AAC">
        <w:rPr>
          <w:rFonts w:cs="Times New Roman"/>
          <w:szCs w:val="24"/>
          <w:lang w:val="en-GB"/>
        </w:rPr>
        <w:t xml:space="preserve">. </w:t>
      </w:r>
      <w:r w:rsidRPr="002024AC">
        <w:rPr>
          <w:rFonts w:cs="Times New Roman"/>
          <w:szCs w:val="24"/>
          <w:lang w:val="en-GB"/>
        </w:rPr>
        <w:t>Carl’s atten</w:t>
      </w:r>
      <w:r w:rsidR="00AF0AAC">
        <w:rPr>
          <w:rFonts w:cs="Times New Roman"/>
          <w:szCs w:val="24"/>
          <w:lang w:val="en-GB"/>
        </w:rPr>
        <w:t xml:space="preserve">dance also varied </w:t>
      </w:r>
      <w:r w:rsidRPr="002024AC">
        <w:rPr>
          <w:rFonts w:cs="Times New Roman"/>
          <w:szCs w:val="24"/>
          <w:lang w:val="en-GB"/>
        </w:rPr>
        <w:t>across the three terms. His attendance in term one was 47.3%; in term two it was 66.0% and in</w:t>
      </w:r>
      <w:r w:rsidR="00AF0AAC">
        <w:rPr>
          <w:rFonts w:cs="Times New Roman"/>
          <w:szCs w:val="24"/>
          <w:lang w:val="en-GB"/>
        </w:rPr>
        <w:t xml:space="preserve"> term three it was 62.2%. Carl’s </w:t>
      </w:r>
      <w:r w:rsidRPr="002024AC">
        <w:rPr>
          <w:rFonts w:cs="Times New Roman"/>
          <w:szCs w:val="24"/>
          <w:lang w:val="en-GB"/>
        </w:rPr>
        <w:t>attendance in terms two and three showed a vast improvement over his attendance in term one.</w:t>
      </w:r>
    </w:p>
    <w:p w:rsidR="0084370E" w:rsidRPr="00504F12" w:rsidRDefault="00504F12" w:rsidP="001851A7">
      <w:pPr>
        <w:spacing w:line="480" w:lineRule="auto"/>
        <w:ind w:firstLine="720"/>
        <w:jc w:val="center"/>
        <w:rPr>
          <w:rFonts w:cs="Times New Roman"/>
          <w:b/>
          <w:szCs w:val="24"/>
          <w:lang w:val="en-GB"/>
        </w:rPr>
      </w:pPr>
      <w:r>
        <w:rPr>
          <w:rFonts w:cs="Times New Roman"/>
          <w:b/>
          <w:szCs w:val="24"/>
          <w:lang w:val="en-GB"/>
        </w:rPr>
        <w:t>The High School</w:t>
      </w:r>
      <w:r w:rsidR="009A79BB">
        <w:rPr>
          <w:rFonts w:cs="Times New Roman"/>
          <w:b/>
          <w:szCs w:val="24"/>
          <w:lang w:val="en-GB"/>
        </w:rPr>
        <w:t xml:space="preserve"> Boys’ Attendance</w:t>
      </w:r>
    </w:p>
    <w:p w:rsidR="006B2C1D" w:rsidRPr="00C820D2" w:rsidRDefault="00E408B1" w:rsidP="006B2C1D">
      <w:pPr>
        <w:spacing w:line="480" w:lineRule="auto"/>
        <w:rPr>
          <w:rFonts w:cs="Times New Roman"/>
          <w:szCs w:val="24"/>
          <w:lang w:val="en-GB"/>
        </w:rPr>
      </w:pPr>
      <w:r>
        <w:rPr>
          <w:rFonts w:cs="Times New Roman"/>
          <w:szCs w:val="24"/>
          <w:u w:val="single"/>
          <w:lang w:val="en-GB"/>
        </w:rPr>
        <w:t xml:space="preserve"> Meeting PATH’s condition</w:t>
      </w:r>
      <w:r w:rsidR="006B2C1D" w:rsidRPr="00C820D2">
        <w:rPr>
          <w:rFonts w:cs="Times New Roman"/>
          <w:szCs w:val="24"/>
          <w:u w:val="single"/>
          <w:lang w:val="en-GB"/>
        </w:rPr>
        <w:t xml:space="preserve">: </w:t>
      </w:r>
    </w:p>
    <w:p w:rsidR="00B22C4C" w:rsidRDefault="006B2C1D" w:rsidP="006B2C1D">
      <w:pPr>
        <w:spacing w:line="480" w:lineRule="auto"/>
        <w:rPr>
          <w:rFonts w:cs="Times New Roman"/>
          <w:i/>
          <w:szCs w:val="24"/>
          <w:lang w:val="en-GB"/>
        </w:rPr>
      </w:pPr>
      <w:r w:rsidRPr="00D54C41">
        <w:rPr>
          <w:rFonts w:cs="Times New Roman"/>
          <w:szCs w:val="24"/>
          <w:lang w:val="en-GB"/>
        </w:rPr>
        <w:t xml:space="preserve"> </w:t>
      </w:r>
      <w:r>
        <w:rPr>
          <w:rFonts w:cs="Times New Roman"/>
          <w:szCs w:val="24"/>
          <w:lang w:val="en-GB"/>
        </w:rPr>
        <w:tab/>
      </w:r>
      <w:r w:rsidRPr="00D54C41">
        <w:rPr>
          <w:rFonts w:cs="Times New Roman"/>
          <w:szCs w:val="24"/>
          <w:lang w:val="en-GB"/>
        </w:rPr>
        <w:t>Among all six boys studied, Tom</w:t>
      </w:r>
      <w:r w:rsidR="007637A5">
        <w:rPr>
          <w:rFonts w:cs="Times New Roman"/>
          <w:szCs w:val="24"/>
          <w:lang w:val="en-GB"/>
        </w:rPr>
        <w:t>,</w:t>
      </w:r>
      <w:r w:rsidRPr="00D54C41">
        <w:rPr>
          <w:rFonts w:cs="Times New Roman"/>
          <w:szCs w:val="24"/>
          <w:lang w:val="en-GB"/>
        </w:rPr>
        <w:t xml:space="preserve"> from the high sc</w:t>
      </w:r>
      <w:r w:rsidR="007637A5">
        <w:rPr>
          <w:rFonts w:cs="Times New Roman"/>
          <w:szCs w:val="24"/>
          <w:lang w:val="en-GB"/>
        </w:rPr>
        <w:t xml:space="preserve">hool, </w:t>
      </w:r>
      <w:r>
        <w:rPr>
          <w:rFonts w:cs="Times New Roman"/>
          <w:szCs w:val="24"/>
          <w:lang w:val="en-GB"/>
        </w:rPr>
        <w:t xml:space="preserve">was the only boy that </w:t>
      </w:r>
      <w:r w:rsidRPr="00D54C41">
        <w:rPr>
          <w:rFonts w:cs="Times New Roman"/>
          <w:szCs w:val="24"/>
          <w:lang w:val="en-GB"/>
        </w:rPr>
        <w:t xml:space="preserve">met PATH’s 85% </w:t>
      </w:r>
      <w:r w:rsidR="002A4CB3">
        <w:rPr>
          <w:rFonts w:cs="Times New Roman"/>
          <w:szCs w:val="24"/>
          <w:lang w:val="en-GB"/>
        </w:rPr>
        <w:t xml:space="preserve">attendance condition in all </w:t>
      </w:r>
      <w:r w:rsidRPr="00D54C41">
        <w:rPr>
          <w:rFonts w:cs="Times New Roman"/>
          <w:szCs w:val="24"/>
          <w:lang w:val="en-GB"/>
        </w:rPr>
        <w:t xml:space="preserve">three school terms. </w:t>
      </w:r>
      <w:r w:rsidR="002A4CB3">
        <w:rPr>
          <w:rFonts w:cs="Times New Roman"/>
          <w:szCs w:val="24"/>
          <w:lang w:val="en-GB"/>
        </w:rPr>
        <w:t xml:space="preserve">Tom not only met the condition but surpassed it </w:t>
      </w:r>
      <w:r w:rsidRPr="00D54C41">
        <w:rPr>
          <w:rFonts w:cs="Times New Roman"/>
          <w:szCs w:val="24"/>
          <w:lang w:val="en-GB"/>
        </w:rPr>
        <w:t>in each term. In term one</w:t>
      </w:r>
      <w:r w:rsidR="002A4CB3">
        <w:rPr>
          <w:rFonts w:cs="Times New Roman"/>
          <w:szCs w:val="24"/>
          <w:lang w:val="en-GB"/>
        </w:rPr>
        <w:t>,</w:t>
      </w:r>
      <w:r w:rsidRPr="00D54C41">
        <w:rPr>
          <w:rFonts w:cs="Times New Roman"/>
          <w:szCs w:val="24"/>
          <w:lang w:val="en-GB"/>
        </w:rPr>
        <w:t xml:space="preserve"> Tom’s attendance was 100%; in term two it was 96.7%; </w:t>
      </w:r>
      <w:r w:rsidRPr="00D54C41">
        <w:rPr>
          <w:rFonts w:cs="Times New Roman"/>
          <w:szCs w:val="24"/>
          <w:lang w:val="en-GB"/>
        </w:rPr>
        <w:lastRenderedPageBreak/>
        <w:t>and in term three it was 100%. The other two high school boys (Felix</w:t>
      </w:r>
      <w:r w:rsidR="002A4CB3">
        <w:rPr>
          <w:rFonts w:cs="Times New Roman"/>
          <w:szCs w:val="24"/>
          <w:lang w:val="en-GB"/>
        </w:rPr>
        <w:t xml:space="preserve"> and Frank) did not meet PATH’s attendance </w:t>
      </w:r>
      <w:r w:rsidRPr="00D54C41">
        <w:rPr>
          <w:rFonts w:cs="Times New Roman"/>
          <w:szCs w:val="24"/>
          <w:lang w:val="en-GB"/>
        </w:rPr>
        <w:t>condition</w:t>
      </w:r>
      <w:r w:rsidR="002A4CB3">
        <w:rPr>
          <w:rFonts w:cs="Times New Roman"/>
          <w:szCs w:val="24"/>
          <w:lang w:val="en-GB"/>
        </w:rPr>
        <w:t xml:space="preserve">. </w:t>
      </w:r>
      <w:r w:rsidRPr="00D54C41">
        <w:rPr>
          <w:rFonts w:cs="Times New Roman"/>
          <w:szCs w:val="24"/>
          <w:lang w:val="en-GB"/>
        </w:rPr>
        <w:t>Frank’s attendance was</w:t>
      </w:r>
      <w:r w:rsidR="002A4CB3">
        <w:rPr>
          <w:rFonts w:cs="Times New Roman"/>
          <w:szCs w:val="24"/>
          <w:lang w:val="en-GB"/>
        </w:rPr>
        <w:t xml:space="preserve"> </w:t>
      </w:r>
      <w:r w:rsidRPr="00D54C41">
        <w:rPr>
          <w:rFonts w:cs="Times New Roman"/>
          <w:szCs w:val="24"/>
          <w:lang w:val="en-GB"/>
        </w:rPr>
        <w:t>closer to</w:t>
      </w:r>
      <w:r w:rsidR="002A4CB3">
        <w:rPr>
          <w:rFonts w:cs="Times New Roman"/>
          <w:szCs w:val="24"/>
          <w:lang w:val="en-GB"/>
        </w:rPr>
        <w:t xml:space="preserve"> the requirement, in all three terms, </w:t>
      </w:r>
      <w:r w:rsidRPr="00D54C41">
        <w:rPr>
          <w:rFonts w:cs="Times New Roman"/>
          <w:szCs w:val="24"/>
          <w:lang w:val="en-GB"/>
        </w:rPr>
        <w:t>than Felix’s attendance. In fact, Frank met PAT</w:t>
      </w:r>
      <w:r>
        <w:rPr>
          <w:rFonts w:cs="Times New Roman"/>
          <w:szCs w:val="24"/>
          <w:lang w:val="en-GB"/>
        </w:rPr>
        <w:t xml:space="preserve">H’s 85% attendance in two </w:t>
      </w:r>
      <w:r w:rsidRPr="00D54C41">
        <w:rPr>
          <w:rFonts w:cs="Times New Roman"/>
          <w:szCs w:val="24"/>
          <w:lang w:val="en-GB"/>
        </w:rPr>
        <w:t xml:space="preserve">of the three school terms, whilst Felix met PATH’s </w:t>
      </w:r>
      <w:r>
        <w:rPr>
          <w:rFonts w:cs="Times New Roman"/>
          <w:szCs w:val="24"/>
          <w:lang w:val="en-GB"/>
        </w:rPr>
        <w:t xml:space="preserve">85% attendance in only one </w:t>
      </w:r>
      <w:r w:rsidRPr="00D54C41">
        <w:rPr>
          <w:rFonts w:cs="Times New Roman"/>
          <w:szCs w:val="24"/>
          <w:lang w:val="en-GB"/>
        </w:rPr>
        <w:t>of the three terms. Felix’s attendance was 81.2% in term one; in term two it was 78.4%; and in term three it was 100%. Frank’s attendance was 90.7% in term one;</w:t>
      </w:r>
      <w:r w:rsidR="002A4CB3">
        <w:rPr>
          <w:rFonts w:cs="Times New Roman"/>
          <w:szCs w:val="24"/>
          <w:lang w:val="en-GB"/>
        </w:rPr>
        <w:t xml:space="preserve"> 65.4%</w:t>
      </w:r>
      <w:r w:rsidRPr="00D54C41">
        <w:rPr>
          <w:rFonts w:cs="Times New Roman"/>
          <w:szCs w:val="24"/>
          <w:lang w:val="en-GB"/>
        </w:rPr>
        <w:t xml:space="preserve"> in term two</w:t>
      </w:r>
      <w:r w:rsidR="00B22C4C">
        <w:rPr>
          <w:rFonts w:cs="Times New Roman"/>
          <w:szCs w:val="24"/>
          <w:lang w:val="en-GB"/>
        </w:rPr>
        <w:t>; and 93.3% in term three (</w:t>
      </w:r>
      <w:r w:rsidR="00B22C4C" w:rsidRPr="00B22C4C">
        <w:rPr>
          <w:rFonts w:cs="Times New Roman"/>
          <w:i/>
          <w:szCs w:val="24"/>
          <w:lang w:val="en-GB"/>
        </w:rPr>
        <w:t>taken from teachers’ attendance records and the boys’ progress report cards</w:t>
      </w:r>
      <w:r w:rsidR="00B22C4C">
        <w:rPr>
          <w:rFonts w:cs="Times New Roman"/>
          <w:szCs w:val="24"/>
          <w:lang w:val="en-GB"/>
        </w:rPr>
        <w:t>).</w:t>
      </w:r>
      <w:r>
        <w:rPr>
          <w:rFonts w:cs="Times New Roman"/>
          <w:i/>
          <w:szCs w:val="24"/>
          <w:lang w:val="en-GB"/>
        </w:rPr>
        <w:t xml:space="preserve"> </w:t>
      </w:r>
    </w:p>
    <w:p w:rsidR="006B2C1D" w:rsidRPr="00C820D2" w:rsidRDefault="0084370E" w:rsidP="006B2C1D">
      <w:pPr>
        <w:spacing w:line="480" w:lineRule="auto"/>
        <w:rPr>
          <w:rFonts w:cs="Times New Roman"/>
          <w:szCs w:val="24"/>
          <w:u w:val="single"/>
          <w:lang w:val="en-GB"/>
        </w:rPr>
      </w:pPr>
      <w:r>
        <w:rPr>
          <w:rFonts w:cs="Times New Roman"/>
          <w:szCs w:val="24"/>
          <w:u w:val="single"/>
          <w:lang w:val="en-GB"/>
        </w:rPr>
        <w:t>S</w:t>
      </w:r>
      <w:r w:rsidR="00E408B1">
        <w:rPr>
          <w:rFonts w:cs="Times New Roman"/>
          <w:szCs w:val="24"/>
          <w:u w:val="single"/>
          <w:lang w:val="en-GB"/>
        </w:rPr>
        <w:t xml:space="preserve">treaming in relation to school </w:t>
      </w:r>
      <w:r w:rsidR="006B2C1D" w:rsidRPr="00C820D2">
        <w:rPr>
          <w:rFonts w:cs="Times New Roman"/>
          <w:szCs w:val="24"/>
          <w:u w:val="single"/>
          <w:lang w:val="en-GB"/>
        </w:rPr>
        <w:t xml:space="preserve">attendance: </w:t>
      </w:r>
    </w:p>
    <w:p w:rsidR="00175004" w:rsidRDefault="006B2C1D" w:rsidP="006B2C1D">
      <w:pPr>
        <w:spacing w:line="480" w:lineRule="auto"/>
        <w:rPr>
          <w:rFonts w:cs="Times New Roman"/>
          <w:szCs w:val="24"/>
          <w:lang w:val="en-GB"/>
        </w:rPr>
      </w:pPr>
      <w:r w:rsidRPr="00D54C41">
        <w:rPr>
          <w:rFonts w:cs="Times New Roman"/>
          <w:szCs w:val="24"/>
          <w:lang w:val="en-GB"/>
        </w:rPr>
        <w:t xml:space="preserve"> </w:t>
      </w:r>
      <w:r>
        <w:rPr>
          <w:rFonts w:cs="Times New Roman"/>
          <w:szCs w:val="24"/>
          <w:lang w:val="en-GB"/>
        </w:rPr>
        <w:tab/>
        <w:t xml:space="preserve">The </w:t>
      </w:r>
      <w:r w:rsidRPr="00D54C41">
        <w:rPr>
          <w:rFonts w:cs="Times New Roman"/>
          <w:szCs w:val="24"/>
          <w:lang w:val="en-GB"/>
        </w:rPr>
        <w:t>investigation</w:t>
      </w:r>
      <w:r>
        <w:rPr>
          <w:rFonts w:cs="Times New Roman"/>
          <w:szCs w:val="24"/>
          <w:lang w:val="en-GB"/>
        </w:rPr>
        <w:t xml:space="preserve"> also</w:t>
      </w:r>
      <w:r w:rsidRPr="00D54C41">
        <w:rPr>
          <w:rFonts w:cs="Times New Roman"/>
          <w:szCs w:val="24"/>
          <w:lang w:val="en-GB"/>
        </w:rPr>
        <w:t xml:space="preserve"> revealed that at the end of their eleventh grade academic school year</w:t>
      </w:r>
      <w:r>
        <w:rPr>
          <w:rFonts w:cs="Times New Roman"/>
          <w:szCs w:val="24"/>
          <w:lang w:val="en-GB"/>
        </w:rPr>
        <w:t>,</w:t>
      </w:r>
      <w:r w:rsidRPr="00D54C41">
        <w:rPr>
          <w:rFonts w:cs="Times New Roman"/>
          <w:szCs w:val="24"/>
          <w:lang w:val="en-GB"/>
        </w:rPr>
        <w:t xml:space="preserve"> only two of the three boys</w:t>
      </w:r>
      <w:r>
        <w:rPr>
          <w:rFonts w:cs="Times New Roman"/>
          <w:szCs w:val="24"/>
          <w:lang w:val="en-GB"/>
        </w:rPr>
        <w:t xml:space="preserve"> (Tom and Felix) </w:t>
      </w:r>
      <w:r w:rsidRPr="00D54C41">
        <w:rPr>
          <w:rFonts w:cs="Times New Roman"/>
          <w:szCs w:val="24"/>
          <w:lang w:val="en-GB"/>
        </w:rPr>
        <w:t>attained over 85% avera</w:t>
      </w:r>
      <w:r w:rsidR="00B22C4C">
        <w:rPr>
          <w:rFonts w:cs="Times New Roman"/>
          <w:szCs w:val="24"/>
          <w:lang w:val="en-GB"/>
        </w:rPr>
        <w:t xml:space="preserve">ge school attendance. The third boy (Frank), attained 83.1% average end-of-year </w:t>
      </w:r>
      <w:r w:rsidRPr="00D54C41">
        <w:rPr>
          <w:rFonts w:cs="Times New Roman"/>
          <w:szCs w:val="24"/>
          <w:lang w:val="en-GB"/>
        </w:rPr>
        <w:t>attendance</w:t>
      </w:r>
      <w:r w:rsidRPr="00D54C41">
        <w:rPr>
          <w:rFonts w:cs="Times New Roman"/>
          <w:i/>
          <w:szCs w:val="24"/>
          <w:lang w:val="en-GB"/>
        </w:rPr>
        <w:t xml:space="preserve"> (</w:t>
      </w:r>
      <w:r w:rsidR="00B22C4C" w:rsidRPr="00B22C4C">
        <w:rPr>
          <w:rFonts w:cs="Times New Roman"/>
          <w:i/>
          <w:szCs w:val="24"/>
          <w:lang w:val="en-GB"/>
        </w:rPr>
        <w:t>taken from teachers’ attendance records and the boys’ progress report cards</w:t>
      </w:r>
      <w:r w:rsidRPr="00D54C41">
        <w:rPr>
          <w:rFonts w:cs="Times New Roman"/>
          <w:i/>
          <w:szCs w:val="24"/>
          <w:lang w:val="en-US"/>
        </w:rPr>
        <w:t>).</w:t>
      </w:r>
      <w:r w:rsidRPr="00D54C41">
        <w:rPr>
          <w:rFonts w:cs="Times New Roman"/>
          <w:szCs w:val="24"/>
          <w:lang w:val="en-US"/>
        </w:rPr>
        <w:t xml:space="preserve"> Of the three high</w:t>
      </w:r>
      <w:r w:rsidR="00B22C4C">
        <w:rPr>
          <w:rFonts w:cs="Times New Roman"/>
          <w:szCs w:val="24"/>
          <w:lang w:val="en-US"/>
        </w:rPr>
        <w:t xml:space="preserve"> school participants, Tom’s end-of-year attendance rate was</w:t>
      </w:r>
      <w:r>
        <w:rPr>
          <w:rFonts w:cs="Times New Roman"/>
          <w:szCs w:val="24"/>
          <w:lang w:val="en-US"/>
        </w:rPr>
        <w:t xml:space="preserve"> </w:t>
      </w:r>
      <w:r w:rsidRPr="00D54C41">
        <w:rPr>
          <w:rFonts w:cs="Times New Roman"/>
          <w:szCs w:val="24"/>
          <w:lang w:val="en-US"/>
        </w:rPr>
        <w:t>the highest</w:t>
      </w:r>
      <w:r w:rsidR="00B22C4C">
        <w:rPr>
          <w:rFonts w:cs="Times New Roman"/>
          <w:szCs w:val="24"/>
          <w:lang w:val="en-US"/>
        </w:rPr>
        <w:t xml:space="preserve"> at 99.0%</w:t>
      </w:r>
      <w:r w:rsidR="00AF42C6">
        <w:rPr>
          <w:rFonts w:cs="Times New Roman"/>
          <w:szCs w:val="24"/>
          <w:lang w:val="en-US"/>
        </w:rPr>
        <w:t xml:space="preserve">. </w:t>
      </w:r>
      <w:r w:rsidR="00AF42C6">
        <w:rPr>
          <w:rFonts w:cs="Times New Roman"/>
          <w:szCs w:val="24"/>
          <w:lang w:val="en-GB"/>
        </w:rPr>
        <w:t xml:space="preserve">Felix achieved </w:t>
      </w:r>
      <w:r w:rsidR="00B22C4C">
        <w:rPr>
          <w:rFonts w:cs="Times New Roman"/>
          <w:szCs w:val="24"/>
          <w:lang w:val="en-GB"/>
        </w:rPr>
        <w:t>the</w:t>
      </w:r>
      <w:r w:rsidR="00AF42C6">
        <w:rPr>
          <w:rFonts w:cs="Times New Roman"/>
          <w:szCs w:val="24"/>
          <w:lang w:val="en-GB"/>
        </w:rPr>
        <w:t xml:space="preserve"> second</w:t>
      </w:r>
      <w:r w:rsidR="00B22C4C">
        <w:rPr>
          <w:rFonts w:cs="Times New Roman"/>
          <w:szCs w:val="24"/>
          <w:lang w:val="en-GB"/>
        </w:rPr>
        <w:t xml:space="preserve"> </w:t>
      </w:r>
      <w:r w:rsidRPr="00D54C41">
        <w:rPr>
          <w:rFonts w:cs="Times New Roman"/>
          <w:szCs w:val="24"/>
          <w:lang w:val="en-GB"/>
        </w:rPr>
        <w:t>highest</w:t>
      </w:r>
      <w:r w:rsidR="00AF42C6">
        <w:rPr>
          <w:rFonts w:cs="Times New Roman"/>
          <w:szCs w:val="24"/>
          <w:lang w:val="en-GB"/>
        </w:rPr>
        <w:t xml:space="preserve"> rate at </w:t>
      </w:r>
      <w:r w:rsidRPr="00D54C41">
        <w:rPr>
          <w:rFonts w:cs="Times New Roman"/>
          <w:szCs w:val="24"/>
          <w:lang w:val="en-GB"/>
        </w:rPr>
        <w:t>86.0%</w:t>
      </w:r>
      <w:r w:rsidR="00AF42C6">
        <w:rPr>
          <w:rFonts w:cs="Times New Roman"/>
          <w:szCs w:val="24"/>
          <w:lang w:val="en-GB"/>
        </w:rPr>
        <w:t>. Frank’s end-of-year attendanc</w:t>
      </w:r>
      <w:r w:rsidR="00175004">
        <w:rPr>
          <w:rFonts w:cs="Times New Roman"/>
          <w:szCs w:val="24"/>
          <w:lang w:val="en-GB"/>
        </w:rPr>
        <w:t xml:space="preserve">e rate of 83.1% was the lowest. Also, it seemed that </w:t>
      </w:r>
      <w:r w:rsidR="00AF42C6">
        <w:rPr>
          <w:rFonts w:cs="Times New Roman"/>
          <w:szCs w:val="24"/>
          <w:lang w:val="en-GB"/>
        </w:rPr>
        <w:t>higher-</w:t>
      </w:r>
      <w:r w:rsidRPr="00D54C41">
        <w:rPr>
          <w:rFonts w:cs="Times New Roman"/>
          <w:szCs w:val="24"/>
          <w:lang w:val="en-GB"/>
        </w:rPr>
        <w:t>streamed classes</w:t>
      </w:r>
      <w:r w:rsidR="00C57D02">
        <w:rPr>
          <w:rFonts w:cs="Times New Roman"/>
          <w:szCs w:val="24"/>
          <w:lang w:val="en-GB"/>
        </w:rPr>
        <w:t xml:space="preserve"> correlated with higher </w:t>
      </w:r>
      <w:r w:rsidR="008D0FE7">
        <w:rPr>
          <w:rFonts w:cs="Times New Roman"/>
          <w:szCs w:val="24"/>
          <w:lang w:val="en-GB"/>
        </w:rPr>
        <w:t>school attendance rates</w:t>
      </w:r>
      <w:r w:rsidR="00C57D02">
        <w:rPr>
          <w:rFonts w:cs="Times New Roman"/>
          <w:szCs w:val="24"/>
          <w:lang w:val="en-GB"/>
        </w:rPr>
        <w:t xml:space="preserve"> among the three high school boys</w:t>
      </w:r>
      <w:r w:rsidR="008D0FE7">
        <w:rPr>
          <w:rFonts w:cs="Times New Roman"/>
          <w:szCs w:val="24"/>
          <w:lang w:val="en-GB"/>
        </w:rPr>
        <w:t xml:space="preserve">. </w:t>
      </w:r>
      <w:r w:rsidRPr="00D54C41">
        <w:rPr>
          <w:rFonts w:cs="Times New Roman"/>
          <w:szCs w:val="24"/>
          <w:lang w:val="en-GB"/>
        </w:rPr>
        <w:t>Tom w</w:t>
      </w:r>
      <w:r w:rsidR="008D0FE7">
        <w:rPr>
          <w:rFonts w:cs="Times New Roman"/>
          <w:szCs w:val="24"/>
          <w:lang w:val="en-GB"/>
        </w:rPr>
        <w:t xml:space="preserve">ho </w:t>
      </w:r>
      <w:r w:rsidR="000D1036">
        <w:rPr>
          <w:rFonts w:cs="Times New Roman"/>
          <w:szCs w:val="24"/>
          <w:lang w:val="en-GB"/>
        </w:rPr>
        <w:t>was in a higher-</w:t>
      </w:r>
      <w:r w:rsidRPr="00D54C41">
        <w:rPr>
          <w:rFonts w:cs="Times New Roman"/>
          <w:szCs w:val="24"/>
          <w:lang w:val="en-GB"/>
        </w:rPr>
        <w:t>streamed</w:t>
      </w:r>
      <w:r w:rsidR="000D1036">
        <w:rPr>
          <w:rFonts w:cs="Times New Roman"/>
          <w:szCs w:val="24"/>
          <w:lang w:val="en-GB"/>
        </w:rPr>
        <w:t xml:space="preserve"> grade e</w:t>
      </w:r>
      <w:r w:rsidR="008D0FE7">
        <w:rPr>
          <w:rFonts w:cs="Times New Roman"/>
          <w:szCs w:val="24"/>
          <w:lang w:val="en-GB"/>
        </w:rPr>
        <w:t xml:space="preserve">leven class </w:t>
      </w:r>
      <w:r w:rsidR="009F3F4C">
        <w:rPr>
          <w:rFonts w:cs="Times New Roman"/>
          <w:szCs w:val="24"/>
          <w:lang w:val="en-GB"/>
        </w:rPr>
        <w:t>attended</w:t>
      </w:r>
      <w:r w:rsidR="000D1036">
        <w:rPr>
          <w:rFonts w:cs="Times New Roman"/>
          <w:szCs w:val="24"/>
          <w:lang w:val="en-GB"/>
        </w:rPr>
        <w:t xml:space="preserve"> school more regularly </w:t>
      </w:r>
      <w:r w:rsidRPr="00D54C41">
        <w:rPr>
          <w:rFonts w:cs="Times New Roman"/>
          <w:szCs w:val="24"/>
          <w:lang w:val="en-GB"/>
        </w:rPr>
        <w:t>than Felix an</w:t>
      </w:r>
      <w:r w:rsidR="000D1036">
        <w:rPr>
          <w:rFonts w:cs="Times New Roman"/>
          <w:szCs w:val="24"/>
          <w:lang w:val="en-GB"/>
        </w:rPr>
        <w:t>d Frank who were from the lower-</w:t>
      </w:r>
      <w:r w:rsidRPr="00D54C41">
        <w:rPr>
          <w:rFonts w:cs="Times New Roman"/>
          <w:szCs w:val="24"/>
          <w:lang w:val="en-GB"/>
        </w:rPr>
        <w:t xml:space="preserve">streamed grade eleven class. </w:t>
      </w:r>
    </w:p>
    <w:p w:rsidR="006B2C1D" w:rsidRPr="007423A0" w:rsidRDefault="00311C38" w:rsidP="006B2C1D">
      <w:pPr>
        <w:spacing w:line="480" w:lineRule="auto"/>
        <w:rPr>
          <w:rFonts w:cs="Times New Roman"/>
          <w:b/>
          <w:szCs w:val="24"/>
          <w:lang w:val="en-GB"/>
        </w:rPr>
      </w:pPr>
      <w:r>
        <w:rPr>
          <w:rFonts w:cs="Times New Roman"/>
          <w:szCs w:val="24"/>
          <w:u w:val="single"/>
          <w:lang w:val="en-GB"/>
        </w:rPr>
        <w:t>R</w:t>
      </w:r>
      <w:r w:rsidR="006B2C1D" w:rsidRPr="007423A0">
        <w:rPr>
          <w:rFonts w:cs="Times New Roman"/>
          <w:szCs w:val="24"/>
          <w:u w:val="single"/>
          <w:lang w:val="en-GB"/>
        </w:rPr>
        <w:t>easons for absence:</w:t>
      </w:r>
    </w:p>
    <w:p w:rsidR="006B2C1D" w:rsidRDefault="006B2C1D" w:rsidP="006B2C1D">
      <w:pPr>
        <w:spacing w:line="480" w:lineRule="auto"/>
        <w:rPr>
          <w:rFonts w:cs="Times New Roman"/>
          <w:i/>
          <w:szCs w:val="24"/>
          <w:lang w:val="en-GB"/>
        </w:rPr>
      </w:pPr>
      <w:r w:rsidRPr="00D54C41">
        <w:rPr>
          <w:rFonts w:cs="Times New Roman"/>
          <w:szCs w:val="24"/>
          <w:lang w:val="en-GB"/>
        </w:rPr>
        <w:t xml:space="preserve">  </w:t>
      </w:r>
      <w:r>
        <w:rPr>
          <w:rFonts w:cs="Times New Roman"/>
          <w:szCs w:val="24"/>
          <w:lang w:val="en-GB"/>
        </w:rPr>
        <w:tab/>
        <w:t xml:space="preserve">The boys’ pattern of </w:t>
      </w:r>
      <w:r w:rsidR="009F3F4C">
        <w:rPr>
          <w:rFonts w:cs="Times New Roman"/>
          <w:szCs w:val="24"/>
          <w:lang w:val="en-GB"/>
        </w:rPr>
        <w:t xml:space="preserve">attendance were </w:t>
      </w:r>
      <w:r>
        <w:rPr>
          <w:rFonts w:cs="Times New Roman"/>
          <w:szCs w:val="24"/>
          <w:lang w:val="en-GB"/>
        </w:rPr>
        <w:t xml:space="preserve">influenced by two factors; their attitudes towards school and the level of parental/financial support they received. </w:t>
      </w:r>
      <w:r w:rsidRPr="007423A0">
        <w:rPr>
          <w:rFonts w:cs="Times New Roman"/>
          <w:szCs w:val="24"/>
          <w:lang w:val="en-GB"/>
        </w:rPr>
        <w:t>Economic hardship was the dominant reason given for absence</w:t>
      </w:r>
      <w:r w:rsidR="009F3F4C">
        <w:rPr>
          <w:rFonts w:cs="Times New Roman"/>
          <w:szCs w:val="24"/>
          <w:lang w:val="en-GB"/>
        </w:rPr>
        <w:t>s</w:t>
      </w:r>
      <w:r w:rsidRPr="007423A0">
        <w:rPr>
          <w:rFonts w:cs="Times New Roman"/>
          <w:szCs w:val="24"/>
          <w:lang w:val="en-GB"/>
        </w:rPr>
        <w:t xml:space="preserve"> at the high school level</w:t>
      </w:r>
      <w:r w:rsidR="009F3F4C">
        <w:rPr>
          <w:rFonts w:cs="Times New Roman"/>
          <w:szCs w:val="24"/>
          <w:lang w:val="en-GB"/>
        </w:rPr>
        <w:t xml:space="preserve">, mainly for two of the three boys, </w:t>
      </w:r>
      <w:r>
        <w:rPr>
          <w:rFonts w:cs="Times New Roman"/>
          <w:szCs w:val="24"/>
          <w:lang w:val="en-GB"/>
        </w:rPr>
        <w:t>Felix and Frank. Tom</w:t>
      </w:r>
      <w:r w:rsidR="009F3F4C">
        <w:rPr>
          <w:rFonts w:cs="Times New Roman"/>
          <w:szCs w:val="24"/>
          <w:lang w:val="en-GB"/>
        </w:rPr>
        <w:t>,</w:t>
      </w:r>
      <w:r>
        <w:rPr>
          <w:rFonts w:cs="Times New Roman"/>
          <w:szCs w:val="24"/>
          <w:lang w:val="en-GB"/>
        </w:rPr>
        <w:t xml:space="preserve"> who </w:t>
      </w:r>
      <w:r w:rsidR="009F3F4C">
        <w:rPr>
          <w:rFonts w:cs="Times New Roman"/>
          <w:szCs w:val="24"/>
          <w:lang w:val="en-GB"/>
        </w:rPr>
        <w:t xml:space="preserve">seldom missed school (99.0% end-of-year </w:t>
      </w:r>
      <w:r>
        <w:rPr>
          <w:rFonts w:cs="Times New Roman"/>
          <w:szCs w:val="24"/>
          <w:lang w:val="en-GB"/>
        </w:rPr>
        <w:t>averaged attendance)</w:t>
      </w:r>
      <w:r w:rsidR="009F3F4C">
        <w:rPr>
          <w:rFonts w:cs="Times New Roman"/>
          <w:szCs w:val="24"/>
          <w:lang w:val="en-GB"/>
        </w:rPr>
        <w:t>,</w:t>
      </w:r>
      <w:r>
        <w:rPr>
          <w:rFonts w:cs="Times New Roman"/>
          <w:szCs w:val="24"/>
          <w:lang w:val="en-GB"/>
        </w:rPr>
        <w:t xml:space="preserve"> </w:t>
      </w:r>
      <w:r>
        <w:rPr>
          <w:rFonts w:cs="Times New Roman"/>
          <w:szCs w:val="24"/>
          <w:lang w:val="en-GB"/>
        </w:rPr>
        <w:lastRenderedPageBreak/>
        <w:t>stated “</w:t>
      </w:r>
      <w:r w:rsidRPr="00047ED1">
        <w:rPr>
          <w:rFonts w:cs="Times New Roman"/>
          <w:i/>
          <w:szCs w:val="24"/>
          <w:lang w:val="en-GB"/>
        </w:rPr>
        <w:t>I try not to stop from school because I love school. I don’t like to stay at home. Home is boring. School is much more fun for me. I enjoy school. I only stop when I am extremely ill”</w:t>
      </w:r>
      <w:r>
        <w:rPr>
          <w:rFonts w:cs="Times New Roman"/>
          <w:szCs w:val="24"/>
          <w:lang w:val="en-GB"/>
        </w:rPr>
        <w:t xml:space="preserve">.  Felix, whose end of academic year’s attendance was 86.0%, said </w:t>
      </w:r>
      <w:r w:rsidRPr="00D54C41">
        <w:rPr>
          <w:rFonts w:cs="Times New Roman"/>
          <w:szCs w:val="24"/>
          <w:lang w:val="en-GB"/>
        </w:rPr>
        <w:t>“</w:t>
      </w:r>
      <w:r w:rsidRPr="00D54C41">
        <w:rPr>
          <w:rFonts w:cs="Times New Roman"/>
          <w:i/>
          <w:szCs w:val="24"/>
          <w:lang w:val="en-GB"/>
        </w:rPr>
        <w:t>I come to school every day. I only stopped when there is no money in the household to send us to school</w:t>
      </w:r>
      <w:r>
        <w:rPr>
          <w:rFonts w:cs="Times New Roman"/>
          <w:szCs w:val="24"/>
          <w:lang w:val="en-GB"/>
        </w:rPr>
        <w:t xml:space="preserve">”. Frank, with an end of academic year’s attendance of </w:t>
      </w:r>
      <w:r w:rsidRPr="00D54C41">
        <w:rPr>
          <w:rFonts w:cs="Times New Roman"/>
          <w:szCs w:val="24"/>
          <w:lang w:val="en-GB"/>
        </w:rPr>
        <w:t>83.1%</w:t>
      </w:r>
      <w:r>
        <w:rPr>
          <w:rFonts w:cs="Times New Roman"/>
          <w:szCs w:val="24"/>
          <w:lang w:val="en-GB"/>
        </w:rPr>
        <w:t xml:space="preserve">, stated </w:t>
      </w:r>
      <w:r w:rsidRPr="00D54C41">
        <w:rPr>
          <w:rFonts w:cs="Times New Roman"/>
          <w:szCs w:val="24"/>
          <w:lang w:val="en-GB"/>
        </w:rPr>
        <w:t>“</w:t>
      </w:r>
      <w:r w:rsidRPr="00D54C41">
        <w:rPr>
          <w:rFonts w:cs="Times New Roman"/>
          <w:i/>
          <w:szCs w:val="24"/>
          <w:lang w:val="en-GB"/>
        </w:rPr>
        <w:t>I usually attend school for the whole five days of every week. But there are times when my parents can’t find the bus fare for me to travel school. Thi</w:t>
      </w:r>
      <w:r>
        <w:rPr>
          <w:rFonts w:cs="Times New Roman"/>
          <w:i/>
          <w:szCs w:val="24"/>
          <w:lang w:val="en-GB"/>
        </w:rPr>
        <w:t>s only happened once in a while”</w:t>
      </w:r>
    </w:p>
    <w:p w:rsidR="000B4034" w:rsidRPr="004D6AD3" w:rsidRDefault="006B2C1D" w:rsidP="006B2C1D">
      <w:pPr>
        <w:spacing w:line="480" w:lineRule="auto"/>
        <w:rPr>
          <w:rFonts w:cs="Times New Roman"/>
          <w:i/>
          <w:szCs w:val="24"/>
          <w:lang w:val="en-GB"/>
        </w:rPr>
      </w:pPr>
      <w:r>
        <w:rPr>
          <w:rFonts w:cs="Times New Roman"/>
          <w:i/>
          <w:szCs w:val="24"/>
          <w:lang w:val="en-GB"/>
        </w:rPr>
        <w:tab/>
      </w:r>
      <w:r w:rsidRPr="00CE53AA">
        <w:rPr>
          <w:rFonts w:cs="Times New Roman"/>
          <w:szCs w:val="24"/>
          <w:lang w:val="en-GB"/>
        </w:rPr>
        <w:t>The</w:t>
      </w:r>
      <w:r>
        <w:rPr>
          <w:rFonts w:cs="Times New Roman"/>
          <w:szCs w:val="24"/>
          <w:lang w:val="en-GB"/>
        </w:rPr>
        <w:t xml:space="preserve"> parents’ responses supported the boys’ reasons given for thei</w:t>
      </w:r>
      <w:r w:rsidR="006241E9">
        <w:rPr>
          <w:rFonts w:cs="Times New Roman"/>
          <w:szCs w:val="24"/>
          <w:lang w:val="en-GB"/>
        </w:rPr>
        <w:t xml:space="preserve">r attendance patterns. </w:t>
      </w:r>
      <w:r>
        <w:rPr>
          <w:rFonts w:cs="Times New Roman"/>
          <w:szCs w:val="24"/>
          <w:lang w:val="en-GB"/>
        </w:rPr>
        <w:t>Tom’s mother, Miss Thomas, said “</w:t>
      </w:r>
      <w:r w:rsidRPr="00CE53AA">
        <w:rPr>
          <w:rFonts w:cs="Times New Roman"/>
          <w:i/>
          <w:szCs w:val="24"/>
          <w:lang w:val="en-GB"/>
        </w:rPr>
        <w:t>My son only stops from school when he is sick. He loves school and so I try my hardest to make sure he is always in school</w:t>
      </w:r>
      <w:r>
        <w:rPr>
          <w:rFonts w:cs="Times New Roman"/>
          <w:i/>
          <w:szCs w:val="24"/>
          <w:lang w:val="en-GB"/>
        </w:rPr>
        <w:t xml:space="preserve">”. </w:t>
      </w:r>
      <w:r w:rsidRPr="00CE53AA">
        <w:rPr>
          <w:rFonts w:cs="Times New Roman"/>
          <w:b/>
          <w:i/>
          <w:szCs w:val="24"/>
          <w:lang w:val="en-GB"/>
        </w:rPr>
        <w:t xml:space="preserve"> </w:t>
      </w:r>
      <w:r w:rsidRPr="006D4D35">
        <w:rPr>
          <w:rFonts w:cs="Times New Roman"/>
          <w:szCs w:val="24"/>
          <w:lang w:val="en-GB"/>
        </w:rPr>
        <w:t>Miss Francis, Felix’s mother</w:t>
      </w:r>
      <w:r>
        <w:rPr>
          <w:rFonts w:cs="Times New Roman"/>
          <w:szCs w:val="24"/>
          <w:lang w:val="en-GB"/>
        </w:rPr>
        <w:t>, stated, “</w:t>
      </w:r>
      <w:r w:rsidRPr="006D4D35">
        <w:rPr>
          <w:rFonts w:cs="Times New Roman"/>
          <w:i/>
          <w:szCs w:val="24"/>
          <w:lang w:val="en-GB"/>
        </w:rPr>
        <w:t xml:space="preserve">Whenever he is absent from school I really have no money at all </w:t>
      </w:r>
      <w:r w:rsidR="00A635FF">
        <w:rPr>
          <w:rFonts w:cs="Times New Roman"/>
          <w:i/>
          <w:szCs w:val="24"/>
          <w:lang w:val="en-GB"/>
        </w:rPr>
        <w:t xml:space="preserve">to send him to school as I am a </w:t>
      </w:r>
      <w:r w:rsidRPr="006D4D35">
        <w:rPr>
          <w:rFonts w:cs="Times New Roman"/>
          <w:i/>
          <w:szCs w:val="24"/>
          <w:lang w:val="en-GB"/>
        </w:rPr>
        <w:t>single parent</w:t>
      </w:r>
      <w:r w:rsidRPr="007B6028">
        <w:rPr>
          <w:rFonts w:cs="Times New Roman"/>
          <w:i/>
          <w:szCs w:val="24"/>
          <w:lang w:val="en-GB"/>
        </w:rPr>
        <w:t>. I don’t stop him from school for any other reasons”</w:t>
      </w:r>
      <w:r w:rsidRPr="007B6028">
        <w:rPr>
          <w:rFonts w:cs="Times New Roman"/>
          <w:b/>
          <w:i/>
          <w:szCs w:val="24"/>
          <w:lang w:val="en-GB"/>
        </w:rPr>
        <w:t xml:space="preserve">. </w:t>
      </w:r>
      <w:r w:rsidRPr="007B6028">
        <w:rPr>
          <w:rFonts w:cs="Times New Roman"/>
          <w:szCs w:val="24"/>
          <w:lang w:val="en-GB"/>
        </w:rPr>
        <w:t>Miss. Faurkner, Frank’s mother also stated</w:t>
      </w:r>
      <w:r w:rsidRPr="007B6028">
        <w:rPr>
          <w:rFonts w:cs="Times New Roman"/>
          <w:b/>
          <w:szCs w:val="24"/>
          <w:lang w:val="en-GB"/>
        </w:rPr>
        <w:t xml:space="preserve"> </w:t>
      </w:r>
      <w:r w:rsidRPr="007B6028">
        <w:rPr>
          <w:rFonts w:cs="Times New Roman"/>
          <w:szCs w:val="24"/>
          <w:lang w:val="en-GB"/>
        </w:rPr>
        <w:t>“</w:t>
      </w:r>
      <w:r w:rsidRPr="007B6028">
        <w:rPr>
          <w:rFonts w:cs="Times New Roman"/>
          <w:i/>
          <w:szCs w:val="24"/>
          <w:lang w:val="en-GB"/>
        </w:rPr>
        <w:t>My children usually attend school every day but sometimes I struggle to find bus far</w:t>
      </w:r>
      <w:r w:rsidR="00215B28" w:rsidRPr="007B6028">
        <w:rPr>
          <w:rFonts w:cs="Times New Roman"/>
          <w:i/>
          <w:szCs w:val="24"/>
          <w:lang w:val="en-GB"/>
        </w:rPr>
        <w:t>e... t</w:t>
      </w:r>
      <w:r w:rsidRPr="007B6028">
        <w:rPr>
          <w:rFonts w:cs="Times New Roman"/>
          <w:i/>
          <w:szCs w:val="24"/>
          <w:lang w:val="en-GB"/>
        </w:rPr>
        <w:t>o</w:t>
      </w:r>
      <w:r w:rsidR="00215B28" w:rsidRPr="007B6028">
        <w:rPr>
          <w:rFonts w:cs="Times New Roman"/>
          <w:i/>
          <w:szCs w:val="24"/>
          <w:lang w:val="en-GB"/>
        </w:rPr>
        <w:t xml:space="preserve"> send them to</w:t>
      </w:r>
      <w:r w:rsidRPr="007B6028">
        <w:rPr>
          <w:rFonts w:cs="Times New Roman"/>
          <w:i/>
          <w:szCs w:val="24"/>
          <w:lang w:val="en-GB"/>
        </w:rPr>
        <w:t xml:space="preserve"> school daily. I try my hardest for them to attend school regularly”.</w:t>
      </w:r>
    </w:p>
    <w:p w:rsidR="006B2C1D" w:rsidRPr="00951B73" w:rsidRDefault="001C7E5A" w:rsidP="006B2C1D">
      <w:pPr>
        <w:spacing w:line="480" w:lineRule="auto"/>
        <w:rPr>
          <w:rFonts w:cs="Times New Roman"/>
          <w:szCs w:val="24"/>
          <w:u w:val="single"/>
          <w:lang w:val="en-US"/>
        </w:rPr>
      </w:pPr>
      <w:r>
        <w:rPr>
          <w:rFonts w:cs="Times New Roman"/>
          <w:szCs w:val="24"/>
          <w:u w:val="single"/>
          <w:lang w:val="en-US"/>
        </w:rPr>
        <w:t>Breaches in PATH’s c</w:t>
      </w:r>
      <w:r w:rsidR="006B2C1D" w:rsidRPr="00951B73">
        <w:rPr>
          <w:rFonts w:cs="Times New Roman"/>
          <w:szCs w:val="24"/>
          <w:u w:val="single"/>
          <w:lang w:val="en-US"/>
        </w:rPr>
        <w:t>ondition:</w:t>
      </w:r>
    </w:p>
    <w:p w:rsidR="00A0509C" w:rsidRDefault="006B2C1D" w:rsidP="006B2C1D">
      <w:pPr>
        <w:spacing w:line="480" w:lineRule="auto"/>
        <w:rPr>
          <w:rFonts w:cs="Times New Roman"/>
          <w:szCs w:val="24"/>
          <w:lang w:val="en-US"/>
        </w:rPr>
      </w:pPr>
      <w:r w:rsidRPr="00D54C41">
        <w:rPr>
          <w:rFonts w:cs="Times New Roman"/>
          <w:szCs w:val="24"/>
          <w:lang w:val="en-US"/>
        </w:rPr>
        <w:t xml:space="preserve"> </w:t>
      </w:r>
      <w:r>
        <w:rPr>
          <w:rFonts w:cs="Times New Roman"/>
          <w:szCs w:val="24"/>
          <w:lang w:val="en-US"/>
        </w:rPr>
        <w:tab/>
      </w:r>
      <w:r w:rsidRPr="00D54C41">
        <w:rPr>
          <w:rFonts w:cs="Times New Roman"/>
          <w:szCs w:val="24"/>
          <w:lang w:val="en-US"/>
        </w:rPr>
        <w:t>The teacher</w:t>
      </w:r>
      <w:r>
        <w:rPr>
          <w:rFonts w:cs="Times New Roman"/>
          <w:szCs w:val="24"/>
          <w:lang w:val="en-US"/>
        </w:rPr>
        <w:t>s’ register of attendance showed</w:t>
      </w:r>
      <w:r w:rsidRPr="00D54C41">
        <w:rPr>
          <w:rFonts w:cs="Times New Roman"/>
          <w:szCs w:val="24"/>
          <w:lang w:val="en-US"/>
        </w:rPr>
        <w:t xml:space="preserve"> Fridays as the day when Felix and Frank</w:t>
      </w:r>
      <w:r>
        <w:rPr>
          <w:rFonts w:cs="Times New Roman"/>
          <w:szCs w:val="24"/>
          <w:lang w:val="en-US"/>
        </w:rPr>
        <w:t xml:space="preserve"> were</w:t>
      </w:r>
      <w:r w:rsidRPr="00D54C41">
        <w:rPr>
          <w:rFonts w:cs="Times New Roman"/>
          <w:szCs w:val="24"/>
          <w:lang w:val="en-US"/>
        </w:rPr>
        <w:t xml:space="preserve"> frequently absent from school.</w:t>
      </w:r>
      <w:r>
        <w:rPr>
          <w:rFonts w:cs="Times New Roman"/>
          <w:szCs w:val="24"/>
          <w:lang w:val="en-US"/>
        </w:rPr>
        <w:t xml:space="preserve"> Felix was absent for twenty-one (21) Fridays. Frank was absent for twenty-nine (29) Fridays. </w:t>
      </w:r>
      <w:r w:rsidRPr="00D54C41">
        <w:rPr>
          <w:rFonts w:cs="Times New Roman"/>
          <w:szCs w:val="24"/>
          <w:lang w:val="en-US"/>
        </w:rPr>
        <w:t xml:space="preserve">In fact, Felix and Frank were the only two high </w:t>
      </w:r>
      <w:r>
        <w:rPr>
          <w:rFonts w:cs="Times New Roman"/>
          <w:szCs w:val="24"/>
          <w:lang w:val="en-US"/>
        </w:rPr>
        <w:t>school boys that brea</w:t>
      </w:r>
      <w:r w:rsidRPr="00D54C41">
        <w:rPr>
          <w:rFonts w:cs="Times New Roman"/>
          <w:szCs w:val="24"/>
          <w:lang w:val="en-US"/>
        </w:rPr>
        <w:t xml:space="preserve">ched PATH’s attendance condition by missing school for more than three days in a month. Felix was absent for more than three days in the months of September, January </w:t>
      </w:r>
      <w:r>
        <w:rPr>
          <w:rFonts w:cs="Times New Roman"/>
          <w:szCs w:val="24"/>
          <w:lang w:val="en-US"/>
        </w:rPr>
        <w:t xml:space="preserve">and </w:t>
      </w:r>
      <w:r w:rsidR="006241E9">
        <w:rPr>
          <w:rFonts w:cs="Times New Roman"/>
          <w:szCs w:val="24"/>
          <w:lang w:val="en-US"/>
        </w:rPr>
        <w:t xml:space="preserve">February; while Frank </w:t>
      </w:r>
      <w:r>
        <w:rPr>
          <w:rFonts w:cs="Times New Roman"/>
          <w:szCs w:val="24"/>
          <w:lang w:val="en-US"/>
        </w:rPr>
        <w:t>brea</w:t>
      </w:r>
      <w:r w:rsidRPr="00D54C41">
        <w:rPr>
          <w:rFonts w:cs="Times New Roman"/>
          <w:szCs w:val="24"/>
          <w:lang w:val="en-US"/>
        </w:rPr>
        <w:t>ched</w:t>
      </w:r>
      <w:r w:rsidR="006241E9">
        <w:rPr>
          <w:rFonts w:cs="Times New Roman"/>
          <w:szCs w:val="24"/>
          <w:lang w:val="en-US"/>
        </w:rPr>
        <w:t xml:space="preserve"> the requirement in </w:t>
      </w:r>
      <w:r w:rsidRPr="00D54C41">
        <w:rPr>
          <w:rFonts w:cs="Times New Roman"/>
          <w:szCs w:val="24"/>
          <w:lang w:val="en-US"/>
        </w:rPr>
        <w:t xml:space="preserve">September, January, February and April. </w:t>
      </w:r>
      <w:r w:rsidRPr="00D54C41">
        <w:rPr>
          <w:rFonts w:cs="Times New Roman"/>
          <w:szCs w:val="24"/>
          <w:lang w:val="en-US"/>
        </w:rPr>
        <w:lastRenderedPageBreak/>
        <w:t>Tom was th</w:t>
      </w:r>
      <w:r w:rsidR="006241E9">
        <w:rPr>
          <w:rFonts w:cs="Times New Roman"/>
          <w:szCs w:val="24"/>
          <w:lang w:val="en-US"/>
        </w:rPr>
        <w:t xml:space="preserve">e only high school boy that never </w:t>
      </w:r>
      <w:r w:rsidRPr="00D54C41">
        <w:rPr>
          <w:rFonts w:cs="Times New Roman"/>
          <w:szCs w:val="24"/>
          <w:lang w:val="en-US"/>
        </w:rPr>
        <w:t>breach</w:t>
      </w:r>
      <w:r w:rsidR="006241E9">
        <w:rPr>
          <w:rFonts w:cs="Times New Roman"/>
          <w:szCs w:val="24"/>
          <w:lang w:val="en-US"/>
        </w:rPr>
        <w:t>ed the PATH</w:t>
      </w:r>
      <w:r w:rsidRPr="00D54C41">
        <w:rPr>
          <w:rFonts w:cs="Times New Roman"/>
          <w:szCs w:val="24"/>
          <w:lang w:val="en-US"/>
        </w:rPr>
        <w:t xml:space="preserve"> attendance condition</w:t>
      </w:r>
      <w:r w:rsidR="006241E9">
        <w:rPr>
          <w:rFonts w:cs="Times New Roman"/>
          <w:szCs w:val="24"/>
          <w:lang w:val="en-US"/>
        </w:rPr>
        <w:t>,</w:t>
      </w:r>
      <w:r w:rsidRPr="00D54C41">
        <w:rPr>
          <w:rFonts w:cs="Times New Roman"/>
          <w:szCs w:val="24"/>
          <w:lang w:val="en-US"/>
        </w:rPr>
        <w:t xml:space="preserve"> as he was absent for only two days</w:t>
      </w:r>
      <w:r>
        <w:rPr>
          <w:rFonts w:cs="Times New Roman"/>
          <w:szCs w:val="24"/>
          <w:lang w:val="en-US"/>
        </w:rPr>
        <w:t>, a Thursday and a Friday</w:t>
      </w:r>
      <w:r w:rsidR="00A0509C">
        <w:rPr>
          <w:rFonts w:cs="Times New Roman"/>
          <w:szCs w:val="24"/>
          <w:lang w:val="en-US"/>
        </w:rPr>
        <w:t xml:space="preserve"> throughout the year.</w:t>
      </w:r>
    </w:p>
    <w:p w:rsidR="006B2C1D" w:rsidRPr="00A0509C" w:rsidRDefault="00AA0ACF" w:rsidP="006B2C1D">
      <w:pPr>
        <w:spacing w:line="480" w:lineRule="auto"/>
        <w:rPr>
          <w:rFonts w:cs="Times New Roman"/>
          <w:szCs w:val="24"/>
          <w:lang w:val="en-US"/>
        </w:rPr>
      </w:pPr>
      <w:r>
        <w:rPr>
          <w:rFonts w:cs="Times New Roman"/>
          <w:szCs w:val="24"/>
          <w:u w:val="single"/>
          <w:lang w:val="en-US"/>
        </w:rPr>
        <w:t xml:space="preserve"> Receiving </w:t>
      </w:r>
      <w:r w:rsidR="001C7E5A">
        <w:rPr>
          <w:rFonts w:cs="Times New Roman"/>
          <w:szCs w:val="24"/>
          <w:u w:val="single"/>
          <w:lang w:val="en-US"/>
        </w:rPr>
        <w:t>Full Benefits</w:t>
      </w:r>
      <w:r w:rsidR="006B2C1D" w:rsidRPr="00264439">
        <w:rPr>
          <w:rFonts w:cs="Times New Roman"/>
          <w:szCs w:val="24"/>
          <w:u w:val="single"/>
          <w:lang w:val="en-US"/>
        </w:rPr>
        <w:t>:</w:t>
      </w:r>
    </w:p>
    <w:p w:rsidR="006B2C1D" w:rsidRDefault="006B2C1D" w:rsidP="006B2C1D">
      <w:pPr>
        <w:spacing w:line="480" w:lineRule="auto"/>
        <w:ind w:firstLine="720"/>
        <w:rPr>
          <w:rFonts w:cs="Times New Roman"/>
          <w:szCs w:val="24"/>
          <w:lang w:val="en-US"/>
        </w:rPr>
      </w:pPr>
      <w:r w:rsidRPr="00D54C41">
        <w:rPr>
          <w:rFonts w:cs="Times New Roman"/>
          <w:szCs w:val="24"/>
          <w:lang w:val="en-US"/>
        </w:rPr>
        <w:t>There was no pena</w:t>
      </w:r>
      <w:r w:rsidR="00A0509C">
        <w:rPr>
          <w:rFonts w:cs="Times New Roman"/>
          <w:szCs w:val="24"/>
          <w:lang w:val="en-US"/>
        </w:rPr>
        <w:t xml:space="preserve">lty applied by the PATH office or </w:t>
      </w:r>
      <w:r w:rsidRPr="00D54C41">
        <w:rPr>
          <w:rFonts w:cs="Times New Roman"/>
          <w:szCs w:val="24"/>
          <w:lang w:val="en-US"/>
        </w:rPr>
        <w:t xml:space="preserve">the school administration to the two boys (Felix and Frank) for breaching </w:t>
      </w:r>
      <w:r>
        <w:rPr>
          <w:rFonts w:cs="Times New Roman"/>
          <w:szCs w:val="24"/>
          <w:lang w:val="en-US"/>
        </w:rPr>
        <w:t>the PATH’s attendance condition</w:t>
      </w:r>
      <w:r w:rsidR="00A0509C">
        <w:rPr>
          <w:rFonts w:cs="Times New Roman"/>
          <w:szCs w:val="24"/>
          <w:lang w:val="en-US"/>
        </w:rPr>
        <w:t>,</w:t>
      </w:r>
      <w:r>
        <w:rPr>
          <w:rFonts w:cs="Times New Roman"/>
          <w:szCs w:val="24"/>
          <w:lang w:val="en-US"/>
        </w:rPr>
        <w:t xml:space="preserve"> as their parents got </w:t>
      </w:r>
      <w:r w:rsidRPr="00D54C41">
        <w:rPr>
          <w:rFonts w:cs="Times New Roman"/>
          <w:szCs w:val="24"/>
          <w:lang w:val="en-US"/>
        </w:rPr>
        <w:t>full monetary benefits</w:t>
      </w:r>
      <w:r>
        <w:rPr>
          <w:rFonts w:cs="Times New Roman"/>
          <w:szCs w:val="24"/>
          <w:lang w:val="en-US"/>
        </w:rPr>
        <w:t xml:space="preserve"> throughout the grade eleven academic year. Miss Francis, Felix mother stated:</w:t>
      </w:r>
    </w:p>
    <w:p w:rsidR="006B2C1D" w:rsidRPr="00880588" w:rsidRDefault="006B2C1D" w:rsidP="000B4034">
      <w:pPr>
        <w:spacing w:after="0" w:line="240" w:lineRule="auto"/>
        <w:ind w:firstLine="720"/>
        <w:rPr>
          <w:rFonts w:cs="Times New Roman"/>
          <w:i/>
          <w:szCs w:val="24"/>
          <w:lang w:val="en-US"/>
        </w:rPr>
      </w:pPr>
      <w:r w:rsidRPr="00880588">
        <w:rPr>
          <w:rFonts w:cs="Times New Roman"/>
          <w:i/>
          <w:szCs w:val="24"/>
          <w:lang w:val="en-US"/>
        </w:rPr>
        <w:t>Only once, when he was smaller. I had to go to the PATH office and explain to them</w:t>
      </w:r>
    </w:p>
    <w:p w:rsidR="006B2C1D" w:rsidRPr="00880588" w:rsidRDefault="006B2C1D" w:rsidP="000B4034">
      <w:pPr>
        <w:spacing w:after="0" w:line="240" w:lineRule="auto"/>
        <w:ind w:firstLine="720"/>
        <w:rPr>
          <w:rFonts w:cs="Times New Roman"/>
          <w:i/>
          <w:szCs w:val="24"/>
          <w:lang w:val="en-US"/>
        </w:rPr>
      </w:pPr>
      <w:r w:rsidRPr="00880588">
        <w:rPr>
          <w:rFonts w:cs="Times New Roman"/>
          <w:i/>
          <w:szCs w:val="24"/>
          <w:lang w:val="en-US"/>
        </w:rPr>
        <w:t>that it’s because of sickness why he didn’t go to school. This only happened one time</w:t>
      </w:r>
    </w:p>
    <w:p w:rsidR="006B2C1D" w:rsidRPr="00880588" w:rsidRDefault="006B2C1D" w:rsidP="000B4034">
      <w:pPr>
        <w:spacing w:after="0" w:line="240" w:lineRule="auto"/>
        <w:ind w:firstLine="720"/>
        <w:rPr>
          <w:rFonts w:cs="Times New Roman"/>
          <w:i/>
          <w:szCs w:val="24"/>
          <w:lang w:val="en-US"/>
        </w:rPr>
      </w:pPr>
      <w:r w:rsidRPr="00880588">
        <w:rPr>
          <w:rFonts w:cs="Times New Roman"/>
          <w:i/>
          <w:szCs w:val="24"/>
          <w:lang w:val="en-US"/>
        </w:rPr>
        <w:t xml:space="preserve">as I can’t afford for them to loose their PATH benefits. We depend on that money. I </w:t>
      </w:r>
    </w:p>
    <w:p w:rsidR="006B2C1D" w:rsidRDefault="006B2C1D" w:rsidP="000B4034">
      <w:pPr>
        <w:spacing w:after="0" w:line="240" w:lineRule="auto"/>
        <w:ind w:firstLine="720"/>
        <w:rPr>
          <w:rFonts w:cs="Times New Roman"/>
          <w:i/>
          <w:szCs w:val="24"/>
          <w:lang w:val="en-US"/>
        </w:rPr>
      </w:pPr>
      <w:r w:rsidRPr="00880588">
        <w:rPr>
          <w:rFonts w:cs="Times New Roman"/>
          <w:i/>
          <w:szCs w:val="24"/>
          <w:lang w:val="en-US"/>
        </w:rPr>
        <w:t>am not working so PATH help my kids.</w:t>
      </w:r>
    </w:p>
    <w:p w:rsidR="000B4034" w:rsidRDefault="000B4034" w:rsidP="000B4034">
      <w:pPr>
        <w:spacing w:after="0" w:line="240" w:lineRule="auto"/>
        <w:ind w:firstLine="720"/>
        <w:rPr>
          <w:rFonts w:cs="Times New Roman"/>
          <w:i/>
          <w:szCs w:val="24"/>
          <w:lang w:val="en-US"/>
        </w:rPr>
      </w:pPr>
    </w:p>
    <w:p w:rsidR="00A0509C" w:rsidRDefault="006B2C1D" w:rsidP="006B2C1D">
      <w:pPr>
        <w:spacing w:line="480" w:lineRule="auto"/>
        <w:rPr>
          <w:rFonts w:cs="Times New Roman"/>
          <w:szCs w:val="24"/>
          <w:lang w:val="en-US"/>
        </w:rPr>
      </w:pPr>
      <w:r>
        <w:rPr>
          <w:rFonts w:cs="Times New Roman"/>
          <w:szCs w:val="24"/>
          <w:lang w:val="en-US"/>
        </w:rPr>
        <w:t>Miss. Faurkner, Frank’s mother stated</w:t>
      </w:r>
      <w:r w:rsidR="00A0509C">
        <w:rPr>
          <w:rFonts w:cs="Times New Roman"/>
          <w:szCs w:val="24"/>
          <w:lang w:val="en-US"/>
        </w:rPr>
        <w:t>:</w:t>
      </w:r>
    </w:p>
    <w:p w:rsidR="006B2C1D" w:rsidRDefault="006B2C1D" w:rsidP="00A0509C">
      <w:pPr>
        <w:spacing w:line="480" w:lineRule="auto"/>
        <w:ind w:left="720" w:firstLine="60"/>
        <w:rPr>
          <w:rFonts w:cs="Times New Roman"/>
          <w:i/>
          <w:szCs w:val="24"/>
          <w:lang w:val="en-US"/>
        </w:rPr>
      </w:pPr>
      <w:r>
        <w:rPr>
          <w:rFonts w:cs="Times New Roman"/>
          <w:szCs w:val="24"/>
          <w:lang w:val="en-US"/>
        </w:rPr>
        <w:t>“</w:t>
      </w:r>
      <w:r w:rsidRPr="00734E38">
        <w:rPr>
          <w:rFonts w:cs="Times New Roman"/>
          <w:i/>
          <w:szCs w:val="24"/>
          <w:lang w:val="en-US"/>
        </w:rPr>
        <w:t>I have never stopped receiving PATH benefits because my children attend school every day. I received my PATH benefits from the ATH machine because sometimes when you join the line to collect the money at the office, some people get into fights and I don’t tolerate that”</w:t>
      </w:r>
    </w:p>
    <w:p w:rsidR="006B2C1D" w:rsidRPr="00734E38" w:rsidRDefault="006B2C1D" w:rsidP="006B2C1D">
      <w:pPr>
        <w:spacing w:line="480" w:lineRule="auto"/>
        <w:ind w:firstLine="720"/>
        <w:rPr>
          <w:rFonts w:cs="Times New Roman"/>
          <w:i/>
          <w:szCs w:val="24"/>
          <w:lang w:val="en-US"/>
        </w:rPr>
      </w:pPr>
      <w:r w:rsidRPr="00D54C41">
        <w:rPr>
          <w:rFonts w:cs="Times New Roman"/>
          <w:szCs w:val="24"/>
          <w:lang w:val="en-US"/>
        </w:rPr>
        <w:t>The boys also got their lunch benefits at school on a daily basis. Felix stated “</w:t>
      </w:r>
      <w:r w:rsidRPr="00D54C41">
        <w:rPr>
          <w:rFonts w:cs="Times New Roman"/>
          <w:i/>
          <w:szCs w:val="24"/>
          <w:lang w:val="en-US"/>
        </w:rPr>
        <w:t>I get my PATH lunch whenever I come to school. Once I get my lunch ticket I normally get my PATH lunch”</w:t>
      </w:r>
      <w:r w:rsidRPr="00D54C41">
        <w:rPr>
          <w:rFonts w:cs="Times New Roman"/>
          <w:szCs w:val="24"/>
          <w:lang w:val="en-US"/>
        </w:rPr>
        <w:t>. Similarly, Frank stated “</w:t>
      </w:r>
      <w:r w:rsidRPr="00D54C41">
        <w:rPr>
          <w:rFonts w:cs="Times New Roman"/>
          <w:i/>
          <w:szCs w:val="24"/>
          <w:lang w:val="en-US"/>
        </w:rPr>
        <w:t>I get lunch every day when I am at school</w:t>
      </w:r>
      <w:r w:rsidRPr="00D54C41">
        <w:rPr>
          <w:rFonts w:cs="Times New Roman"/>
          <w:szCs w:val="24"/>
          <w:lang w:val="en-US"/>
        </w:rPr>
        <w:t>”. The school administ</w:t>
      </w:r>
      <w:r w:rsidR="00A0509C">
        <w:rPr>
          <w:rFonts w:cs="Times New Roman"/>
          <w:szCs w:val="24"/>
          <w:lang w:val="en-US"/>
        </w:rPr>
        <w:t xml:space="preserve">ration did not penalize any of the </w:t>
      </w:r>
      <w:r w:rsidRPr="00D54C41">
        <w:rPr>
          <w:rFonts w:cs="Times New Roman"/>
          <w:szCs w:val="24"/>
          <w:lang w:val="en-US"/>
        </w:rPr>
        <w:t>students for breaches</w:t>
      </w:r>
      <w:r w:rsidR="00A0509C">
        <w:rPr>
          <w:rFonts w:cs="Times New Roman"/>
          <w:szCs w:val="24"/>
          <w:lang w:val="en-US"/>
        </w:rPr>
        <w:t>,</w:t>
      </w:r>
      <w:r w:rsidRPr="00D54C41">
        <w:rPr>
          <w:rFonts w:cs="Times New Roman"/>
          <w:szCs w:val="24"/>
          <w:lang w:val="en-US"/>
        </w:rPr>
        <w:t xml:space="preserve"> as they believe</w:t>
      </w:r>
      <w:r>
        <w:rPr>
          <w:rFonts w:cs="Times New Roman"/>
          <w:szCs w:val="24"/>
          <w:lang w:val="en-US"/>
        </w:rPr>
        <w:t>d</w:t>
      </w:r>
      <w:r w:rsidRPr="00D54C41">
        <w:rPr>
          <w:rFonts w:cs="Times New Roman"/>
          <w:szCs w:val="24"/>
          <w:lang w:val="en-US"/>
        </w:rPr>
        <w:t xml:space="preserve"> that the meal</w:t>
      </w:r>
      <w:r w:rsidR="00A0509C">
        <w:rPr>
          <w:rFonts w:cs="Times New Roman"/>
          <w:szCs w:val="24"/>
          <w:lang w:val="en-US"/>
        </w:rPr>
        <w:t xml:space="preserve">s </w:t>
      </w:r>
      <w:r w:rsidRPr="00D54C41">
        <w:rPr>
          <w:rFonts w:cs="Times New Roman"/>
          <w:szCs w:val="24"/>
          <w:lang w:val="en-US"/>
        </w:rPr>
        <w:t>prepared for PATH students may be the only cook</w:t>
      </w:r>
      <w:r w:rsidR="00A0509C">
        <w:rPr>
          <w:rFonts w:cs="Times New Roman"/>
          <w:szCs w:val="24"/>
          <w:lang w:val="en-US"/>
        </w:rPr>
        <w:t xml:space="preserve">ed meal </w:t>
      </w:r>
      <w:r w:rsidR="00840B61">
        <w:rPr>
          <w:rFonts w:cs="Times New Roman"/>
          <w:szCs w:val="24"/>
          <w:lang w:val="en-US"/>
        </w:rPr>
        <w:t>they ate each day</w:t>
      </w:r>
      <w:r w:rsidRPr="00D54C41">
        <w:rPr>
          <w:rFonts w:cs="Times New Roman"/>
          <w:szCs w:val="24"/>
          <w:lang w:val="en-US"/>
        </w:rPr>
        <w:t>. Mr Greg (high s</w:t>
      </w:r>
      <w:r>
        <w:rPr>
          <w:rFonts w:cs="Times New Roman"/>
          <w:szCs w:val="24"/>
          <w:lang w:val="en-US"/>
        </w:rPr>
        <w:t>chool guidance counselor) stated</w:t>
      </w:r>
      <w:r w:rsidRPr="00D54C41">
        <w:rPr>
          <w:rFonts w:cs="Times New Roman"/>
          <w:szCs w:val="24"/>
          <w:lang w:val="en-US"/>
        </w:rPr>
        <w:t xml:space="preserve">:      </w:t>
      </w:r>
    </w:p>
    <w:p w:rsidR="006B2C1D" w:rsidRPr="00D54C41" w:rsidRDefault="006B2C1D" w:rsidP="006B2C1D">
      <w:pPr>
        <w:spacing w:line="240" w:lineRule="auto"/>
        <w:ind w:left="720"/>
        <w:rPr>
          <w:rFonts w:cs="Times New Roman"/>
          <w:b/>
          <w:i/>
          <w:szCs w:val="24"/>
          <w:lang w:val="en-GB"/>
        </w:rPr>
      </w:pPr>
      <w:r w:rsidRPr="00D54C41">
        <w:rPr>
          <w:rFonts w:cs="Times New Roman"/>
          <w:i/>
          <w:szCs w:val="24"/>
          <w:lang w:val="en-GB"/>
        </w:rPr>
        <w:t xml:space="preserve">We give students a verbal warning. We also talk to the parents to let them know about PATH terms and condition. We don’t take them off the PATH programme in a blink of an eye as we know that some of them really need the benefits. Students get their lunches </w:t>
      </w:r>
      <w:r w:rsidRPr="00D54C41">
        <w:rPr>
          <w:rFonts w:cs="Times New Roman"/>
          <w:i/>
          <w:szCs w:val="24"/>
          <w:lang w:val="en-GB"/>
        </w:rPr>
        <w:lastRenderedPageBreak/>
        <w:t>regardless of compliance because the PATH meal is the only cook meal some of them get for the day.</w:t>
      </w:r>
      <w:r w:rsidRPr="00D54C41">
        <w:rPr>
          <w:rFonts w:cs="Times New Roman"/>
          <w:b/>
          <w:i/>
          <w:szCs w:val="24"/>
          <w:lang w:val="en-GB"/>
        </w:rPr>
        <w:t xml:space="preserve">  </w:t>
      </w:r>
    </w:p>
    <w:p w:rsidR="006B2C1D" w:rsidRPr="00D54C41" w:rsidRDefault="006B2C1D" w:rsidP="006B2C1D">
      <w:pPr>
        <w:spacing w:line="480" w:lineRule="auto"/>
        <w:rPr>
          <w:rFonts w:cs="Times New Roman"/>
          <w:szCs w:val="24"/>
          <w:lang w:val="en-US"/>
        </w:rPr>
      </w:pPr>
      <w:r w:rsidRPr="00D54C41">
        <w:rPr>
          <w:rFonts w:cs="Times New Roman"/>
          <w:szCs w:val="24"/>
          <w:lang w:val="en-GB"/>
        </w:rPr>
        <w:t xml:space="preserve">Similarly, </w:t>
      </w:r>
      <w:r w:rsidRPr="00D54C41">
        <w:rPr>
          <w:rFonts w:cs="Times New Roman"/>
          <w:szCs w:val="24"/>
          <w:lang w:val="en-US"/>
        </w:rPr>
        <w:t>Mr. Gayle Green (The h</w:t>
      </w:r>
      <w:r w:rsidR="00840B61">
        <w:rPr>
          <w:rFonts w:cs="Times New Roman"/>
          <w:szCs w:val="24"/>
          <w:lang w:val="en-US"/>
        </w:rPr>
        <w:t>igh school principal) stated</w:t>
      </w:r>
      <w:r w:rsidRPr="00D54C41">
        <w:rPr>
          <w:rFonts w:cs="Times New Roman"/>
          <w:szCs w:val="24"/>
          <w:lang w:val="en-US"/>
        </w:rPr>
        <w:t>:</w:t>
      </w:r>
    </w:p>
    <w:p w:rsidR="006B2C1D" w:rsidRDefault="006B2C1D" w:rsidP="006B2C1D">
      <w:pPr>
        <w:spacing w:line="240" w:lineRule="auto"/>
        <w:ind w:left="720"/>
        <w:rPr>
          <w:rFonts w:cs="Times New Roman"/>
          <w:i/>
          <w:szCs w:val="24"/>
          <w:lang w:val="en-GB"/>
        </w:rPr>
      </w:pPr>
      <w:r w:rsidRPr="00D54C41">
        <w:rPr>
          <w:rFonts w:cs="Times New Roman"/>
          <w:i/>
          <w:szCs w:val="24"/>
          <w:lang w:val="en-GB"/>
        </w:rPr>
        <w:t>We don’t look at that aspect. We only feed our PATH students here. A hungry child is a hungry child and it’s hard to tell a hungry child that he should not eat because he was non-compliant. Once the students are at school they are entitled to their PATH lunches and that’s what I instructed my staff to do.</w:t>
      </w:r>
    </w:p>
    <w:p w:rsidR="006B2C1D" w:rsidRDefault="006B2C1D" w:rsidP="006B2C1D">
      <w:pPr>
        <w:spacing w:line="240" w:lineRule="auto"/>
        <w:rPr>
          <w:rFonts w:cs="Times New Roman"/>
          <w:szCs w:val="24"/>
          <w:u w:val="single"/>
          <w:lang w:val="en-GB"/>
        </w:rPr>
      </w:pPr>
      <w:r w:rsidRPr="000D3A7F">
        <w:rPr>
          <w:rFonts w:cs="Times New Roman"/>
          <w:szCs w:val="24"/>
          <w:u w:val="single"/>
          <w:lang w:val="en-GB"/>
        </w:rPr>
        <w:t>Awareness of PATH’s Condition:</w:t>
      </w:r>
    </w:p>
    <w:p w:rsidR="006B2C1D" w:rsidRPr="000D3A7F" w:rsidRDefault="006B2C1D" w:rsidP="006B2C1D">
      <w:pPr>
        <w:spacing w:line="480" w:lineRule="auto"/>
        <w:ind w:firstLine="720"/>
        <w:rPr>
          <w:rFonts w:cs="Times New Roman"/>
          <w:i/>
          <w:szCs w:val="24"/>
          <w:lang w:val="en-GB"/>
        </w:rPr>
      </w:pPr>
      <w:r w:rsidRPr="000D3A7F">
        <w:rPr>
          <w:rFonts w:cs="Times New Roman"/>
          <w:szCs w:val="24"/>
          <w:lang w:val="en-GB"/>
        </w:rPr>
        <w:t xml:space="preserve">Since </w:t>
      </w:r>
      <w:r w:rsidR="00840B61">
        <w:rPr>
          <w:rFonts w:cs="Times New Roman"/>
          <w:szCs w:val="24"/>
          <w:lang w:val="en-GB"/>
        </w:rPr>
        <w:t xml:space="preserve">Felix and Frank breached PATH’s attendance </w:t>
      </w:r>
      <w:r w:rsidRPr="000D3A7F">
        <w:rPr>
          <w:rFonts w:cs="Times New Roman"/>
          <w:szCs w:val="24"/>
          <w:lang w:val="en-GB"/>
        </w:rPr>
        <w:t>condition several times within the</w:t>
      </w:r>
      <w:r w:rsidR="00840B61">
        <w:rPr>
          <w:rFonts w:cs="Times New Roman"/>
          <w:szCs w:val="24"/>
          <w:lang w:val="en-GB"/>
        </w:rPr>
        <w:t>ir eleven grade year, it would appear</w:t>
      </w:r>
      <w:r w:rsidRPr="000D3A7F">
        <w:rPr>
          <w:rFonts w:cs="Times New Roman"/>
          <w:szCs w:val="24"/>
          <w:lang w:val="en-GB"/>
        </w:rPr>
        <w:t xml:space="preserve"> that they were un</w:t>
      </w:r>
      <w:r w:rsidR="00840B61">
        <w:rPr>
          <w:rFonts w:cs="Times New Roman"/>
          <w:szCs w:val="24"/>
          <w:lang w:val="en-GB"/>
        </w:rPr>
        <w:t>aware of the requirement</w:t>
      </w:r>
      <w:r w:rsidRPr="000D3A7F">
        <w:rPr>
          <w:rFonts w:cs="Times New Roman"/>
          <w:szCs w:val="24"/>
          <w:lang w:val="en-GB"/>
        </w:rPr>
        <w:t>.</w:t>
      </w:r>
      <w:r w:rsidR="00840B61">
        <w:rPr>
          <w:rFonts w:cs="Times New Roman"/>
          <w:szCs w:val="24"/>
          <w:lang w:val="en-GB"/>
        </w:rPr>
        <w:t xml:space="preserve"> However, this was not the case.</w:t>
      </w:r>
      <w:r w:rsidRPr="000D3A7F">
        <w:rPr>
          <w:rFonts w:cs="Times New Roman"/>
          <w:szCs w:val="24"/>
          <w:lang w:val="en-GB"/>
        </w:rPr>
        <w:t xml:space="preserve"> My conversations with the high school boys confirmed that they understood the terms and conditions of PATH.</w:t>
      </w:r>
      <w:r w:rsidRPr="000D3A7F">
        <w:rPr>
          <w:rFonts w:cs="Times New Roman"/>
          <w:szCs w:val="24"/>
          <w:lang w:val="en-US"/>
        </w:rPr>
        <w:t xml:space="preserve"> </w:t>
      </w:r>
    </w:p>
    <w:p w:rsidR="006B2C1D" w:rsidRPr="000D3A7F" w:rsidRDefault="006B2C1D" w:rsidP="006B2C1D">
      <w:pPr>
        <w:spacing w:line="240" w:lineRule="auto"/>
        <w:ind w:left="720"/>
        <w:rPr>
          <w:rFonts w:cs="Times New Roman"/>
          <w:i/>
          <w:szCs w:val="24"/>
          <w:lang w:val="en-US"/>
        </w:rPr>
      </w:pPr>
      <w:r w:rsidRPr="000D3A7F">
        <w:rPr>
          <w:rFonts w:cs="Times New Roman"/>
          <w:szCs w:val="24"/>
          <w:lang w:val="en-US"/>
        </w:rPr>
        <w:t>Tom stated “</w:t>
      </w:r>
      <w:r w:rsidRPr="000D3A7F">
        <w:rPr>
          <w:rFonts w:cs="Times New Roman"/>
          <w:i/>
          <w:szCs w:val="24"/>
          <w:lang w:val="en-US"/>
        </w:rPr>
        <w:t>I know about it from school. The guidance counsellors explain the programme to us. They told us that we are required to come to school every day”</w:t>
      </w:r>
    </w:p>
    <w:p w:rsidR="006B2C1D" w:rsidRPr="000D3A7F" w:rsidRDefault="006B2C1D" w:rsidP="006B2C1D">
      <w:pPr>
        <w:spacing w:line="240" w:lineRule="auto"/>
        <w:ind w:left="720"/>
        <w:rPr>
          <w:rFonts w:cs="Times New Roman"/>
          <w:szCs w:val="24"/>
          <w:lang w:val="en-US"/>
        </w:rPr>
      </w:pPr>
      <w:r w:rsidRPr="000D3A7F">
        <w:rPr>
          <w:rFonts w:cs="Times New Roman"/>
          <w:i/>
          <w:szCs w:val="24"/>
          <w:lang w:val="en-US"/>
        </w:rPr>
        <w:t xml:space="preserve"> </w:t>
      </w:r>
      <w:r w:rsidRPr="000D3A7F">
        <w:rPr>
          <w:rFonts w:cs="Times New Roman"/>
          <w:szCs w:val="24"/>
          <w:lang w:val="en-US"/>
        </w:rPr>
        <w:t>Felix stated</w:t>
      </w:r>
      <w:r w:rsidRPr="000D3A7F">
        <w:rPr>
          <w:rFonts w:cs="Times New Roman"/>
          <w:i/>
          <w:szCs w:val="24"/>
          <w:lang w:val="en-US"/>
        </w:rPr>
        <w:t xml:space="preserve"> “My mother has not explained in depth, but she said that it sometimes help her to send us to school. It also helps with transportation. I understand that I am required to come to so every day so I can continue to get these benefits” </w:t>
      </w:r>
    </w:p>
    <w:p w:rsidR="006B2C1D" w:rsidRPr="000D3A7F" w:rsidRDefault="006B2C1D" w:rsidP="006B2C1D">
      <w:pPr>
        <w:spacing w:line="240" w:lineRule="auto"/>
        <w:ind w:left="720"/>
        <w:rPr>
          <w:rFonts w:cs="Times New Roman"/>
          <w:i/>
          <w:szCs w:val="24"/>
          <w:lang w:val="en-US"/>
        </w:rPr>
      </w:pPr>
      <w:r w:rsidRPr="000D3A7F">
        <w:rPr>
          <w:rFonts w:cs="Times New Roman"/>
          <w:szCs w:val="24"/>
          <w:lang w:val="en-US"/>
        </w:rPr>
        <w:t>Frank stated “</w:t>
      </w:r>
      <w:r w:rsidRPr="000D3A7F">
        <w:rPr>
          <w:rFonts w:cs="Times New Roman"/>
          <w:i/>
          <w:szCs w:val="24"/>
          <w:lang w:val="en-US"/>
        </w:rPr>
        <w:t>My mother encourages me to come to school every day and ensure that my name is marked in the register to ensure that we get the PATH money and the PATH lunch at school. I go to my form teacher to get my name mark daily”</w:t>
      </w:r>
    </w:p>
    <w:p w:rsidR="001851A7" w:rsidRDefault="006B2C1D" w:rsidP="001851A7">
      <w:pPr>
        <w:spacing w:line="480" w:lineRule="auto"/>
        <w:ind w:firstLine="720"/>
        <w:rPr>
          <w:rFonts w:cs="Times New Roman"/>
          <w:szCs w:val="24"/>
          <w:lang w:val="en-GB"/>
        </w:rPr>
      </w:pPr>
      <w:r>
        <w:rPr>
          <w:rFonts w:cs="Times New Roman"/>
          <w:szCs w:val="24"/>
          <w:lang w:val="en-GB"/>
        </w:rPr>
        <w:t xml:space="preserve">Nevertheless, Felix and Frank </w:t>
      </w:r>
      <w:r w:rsidRPr="000D3A7F">
        <w:rPr>
          <w:rFonts w:cs="Times New Roman"/>
          <w:szCs w:val="24"/>
          <w:lang w:val="en-GB"/>
        </w:rPr>
        <w:t>felt comfortable with their attendance patterns. The matter of being absent or breaching the PATH’s attendance condition</w:t>
      </w:r>
      <w:r w:rsidR="00840B61">
        <w:rPr>
          <w:rFonts w:cs="Times New Roman"/>
          <w:szCs w:val="24"/>
          <w:lang w:val="en-GB"/>
        </w:rPr>
        <w:t>,</w:t>
      </w:r>
      <w:r w:rsidRPr="000D3A7F">
        <w:rPr>
          <w:rFonts w:cs="Times New Roman"/>
          <w:szCs w:val="24"/>
          <w:lang w:val="en-GB"/>
        </w:rPr>
        <w:t xml:space="preserve"> did not spark concern in our conversation</w:t>
      </w:r>
      <w:r w:rsidR="00840B61">
        <w:rPr>
          <w:rFonts w:cs="Times New Roman"/>
          <w:szCs w:val="24"/>
          <w:lang w:val="en-GB"/>
        </w:rPr>
        <w:t xml:space="preserve">s nor did I observed this in their facial expressions. </w:t>
      </w:r>
      <w:r w:rsidRPr="000D3A7F">
        <w:rPr>
          <w:rFonts w:cs="Times New Roman"/>
          <w:szCs w:val="24"/>
          <w:lang w:val="en-GB"/>
        </w:rPr>
        <w:t>In light of this, Felix mentioned that</w:t>
      </w:r>
      <w:r w:rsidR="00840B61">
        <w:rPr>
          <w:rFonts w:cs="Times New Roman"/>
          <w:szCs w:val="24"/>
          <w:lang w:val="en-GB"/>
        </w:rPr>
        <w:t>,</w:t>
      </w:r>
      <w:r w:rsidRPr="000D3A7F">
        <w:rPr>
          <w:rFonts w:cs="Times New Roman"/>
          <w:szCs w:val="24"/>
          <w:lang w:val="en-GB"/>
        </w:rPr>
        <w:t xml:space="preserve"> “</w:t>
      </w:r>
      <w:r w:rsidRPr="000D3A7F">
        <w:rPr>
          <w:rFonts w:cs="Times New Roman"/>
          <w:i/>
          <w:szCs w:val="24"/>
          <w:lang w:val="en-GB"/>
        </w:rPr>
        <w:t>he receives PATH benefit regardless of his ab</w:t>
      </w:r>
      <w:r w:rsidR="00840B61">
        <w:rPr>
          <w:rFonts w:cs="Times New Roman"/>
          <w:i/>
          <w:szCs w:val="24"/>
          <w:lang w:val="en-GB"/>
        </w:rPr>
        <w:t>sence”</w:t>
      </w:r>
      <w:r w:rsidRPr="000D3A7F">
        <w:rPr>
          <w:rFonts w:cs="Times New Roman"/>
          <w:i/>
          <w:szCs w:val="24"/>
          <w:lang w:val="en-GB"/>
        </w:rPr>
        <w:t>.</w:t>
      </w:r>
      <w:r w:rsidR="00853222">
        <w:rPr>
          <w:rFonts w:cs="Times New Roman"/>
          <w:szCs w:val="24"/>
          <w:lang w:val="en-GB"/>
        </w:rPr>
        <w:t xml:space="preserve"> Frank also states “</w:t>
      </w:r>
      <w:r w:rsidR="00F92CB4">
        <w:rPr>
          <w:rFonts w:cs="Times New Roman"/>
          <w:i/>
          <w:szCs w:val="24"/>
          <w:lang w:val="en-GB"/>
        </w:rPr>
        <w:t xml:space="preserve">I have never been denied lunch from my </w:t>
      </w:r>
      <w:r w:rsidR="00F92CB4" w:rsidRPr="00F92CB4">
        <w:rPr>
          <w:rFonts w:cs="Times New Roman"/>
          <w:i/>
          <w:szCs w:val="24"/>
          <w:lang w:val="en-GB"/>
        </w:rPr>
        <w:t>school</w:t>
      </w:r>
      <w:r w:rsidR="001851A7">
        <w:rPr>
          <w:rFonts w:cs="Times New Roman"/>
          <w:szCs w:val="24"/>
          <w:lang w:val="en-GB"/>
        </w:rPr>
        <w:t>”</w:t>
      </w:r>
    </w:p>
    <w:p w:rsidR="001851A7" w:rsidRDefault="001851A7" w:rsidP="001851A7">
      <w:pPr>
        <w:spacing w:line="480" w:lineRule="auto"/>
        <w:rPr>
          <w:rFonts w:cs="Times New Roman"/>
          <w:szCs w:val="24"/>
          <w:lang w:val="en-GB"/>
        </w:rPr>
      </w:pPr>
    </w:p>
    <w:p w:rsidR="001851A7" w:rsidRDefault="001851A7" w:rsidP="001851A7">
      <w:pPr>
        <w:spacing w:line="480" w:lineRule="auto"/>
        <w:rPr>
          <w:rFonts w:cs="Times New Roman"/>
          <w:szCs w:val="24"/>
          <w:lang w:val="en-GB"/>
        </w:rPr>
      </w:pPr>
    </w:p>
    <w:p w:rsidR="006B2C1D" w:rsidRPr="001851A7" w:rsidRDefault="006B2C1D" w:rsidP="001851A7">
      <w:pPr>
        <w:spacing w:line="480" w:lineRule="auto"/>
        <w:rPr>
          <w:rFonts w:cs="Times New Roman"/>
          <w:szCs w:val="24"/>
          <w:lang w:val="en-GB"/>
        </w:rPr>
      </w:pPr>
      <w:r w:rsidRPr="00645961">
        <w:rPr>
          <w:rFonts w:cs="Times New Roman"/>
          <w:szCs w:val="24"/>
          <w:u w:val="single"/>
          <w:lang w:val="en-GB"/>
        </w:rPr>
        <w:lastRenderedPageBreak/>
        <w:t>Impro</w:t>
      </w:r>
      <w:r w:rsidR="001C7E5A">
        <w:rPr>
          <w:rFonts w:cs="Times New Roman"/>
          <w:szCs w:val="24"/>
          <w:u w:val="single"/>
          <w:lang w:val="en-GB"/>
        </w:rPr>
        <w:t xml:space="preserve">vement in </w:t>
      </w:r>
      <w:r w:rsidR="00295050">
        <w:rPr>
          <w:rFonts w:cs="Times New Roman"/>
          <w:szCs w:val="24"/>
          <w:u w:val="single"/>
          <w:lang w:val="en-GB"/>
        </w:rPr>
        <w:t>attendance</w:t>
      </w:r>
      <w:r w:rsidRPr="00645961">
        <w:rPr>
          <w:rFonts w:cs="Times New Roman"/>
          <w:szCs w:val="24"/>
          <w:u w:val="single"/>
          <w:lang w:val="en-GB"/>
        </w:rPr>
        <w:t>:</w:t>
      </w:r>
    </w:p>
    <w:p w:rsidR="006B2C1D" w:rsidRPr="00D54C41" w:rsidRDefault="006B2C1D" w:rsidP="006B2C1D">
      <w:pPr>
        <w:spacing w:line="480" w:lineRule="auto"/>
        <w:ind w:firstLine="720"/>
        <w:rPr>
          <w:rFonts w:cs="Times New Roman"/>
          <w:szCs w:val="24"/>
          <w:lang w:val="en-GB"/>
        </w:rPr>
      </w:pPr>
      <w:r w:rsidRPr="00D54C41">
        <w:rPr>
          <w:rFonts w:cs="Times New Roman"/>
          <w:szCs w:val="24"/>
          <w:lang w:val="en-US"/>
        </w:rPr>
        <w:t>All the high school boys established that PATH led to</w:t>
      </w:r>
      <w:r w:rsidR="000C4B37">
        <w:rPr>
          <w:rFonts w:cs="Times New Roman"/>
          <w:szCs w:val="24"/>
          <w:lang w:val="en-US"/>
        </w:rPr>
        <w:t xml:space="preserve"> an improvement in their school attendance</w:t>
      </w:r>
      <w:r w:rsidRPr="00D54C41">
        <w:rPr>
          <w:rFonts w:cs="Times New Roman"/>
          <w:szCs w:val="24"/>
          <w:lang w:val="en-US"/>
        </w:rPr>
        <w:t>. Tom stated “</w:t>
      </w:r>
      <w:r>
        <w:rPr>
          <w:rFonts w:cs="Times New Roman"/>
          <w:i/>
          <w:szCs w:val="24"/>
          <w:lang w:val="en-US"/>
        </w:rPr>
        <w:t xml:space="preserve">If I didn’t get PATH </w:t>
      </w:r>
      <w:r w:rsidRPr="00D54C41">
        <w:rPr>
          <w:rFonts w:cs="Times New Roman"/>
          <w:i/>
          <w:szCs w:val="24"/>
          <w:lang w:val="en-US"/>
        </w:rPr>
        <w:t>benefits it would definitely affect my attendance as I would not get any bus fare to come to school”</w:t>
      </w:r>
      <w:r w:rsidR="000C4B37">
        <w:rPr>
          <w:rFonts w:cs="Times New Roman"/>
          <w:szCs w:val="24"/>
          <w:lang w:val="en-US"/>
        </w:rPr>
        <w:t>. Similarly, Felix stated,</w:t>
      </w:r>
      <w:r w:rsidRPr="00D54C41">
        <w:rPr>
          <w:rFonts w:cs="Times New Roman"/>
          <w:szCs w:val="24"/>
          <w:lang w:val="en-US"/>
        </w:rPr>
        <w:t xml:space="preserve"> “</w:t>
      </w:r>
      <w:r w:rsidRPr="00D54C41">
        <w:rPr>
          <w:rFonts w:cs="Times New Roman"/>
          <w:i/>
          <w:szCs w:val="24"/>
          <w:lang w:val="en-US"/>
        </w:rPr>
        <w:t>PATH helps, but I would still come to school without it. I would probably come to school three times per week instead of five times per week. So yes PATH helps</w:t>
      </w:r>
      <w:r w:rsidR="000C4B37">
        <w:rPr>
          <w:rFonts w:cs="Times New Roman"/>
          <w:i/>
          <w:szCs w:val="24"/>
          <w:lang w:val="en-US"/>
        </w:rPr>
        <w:t>.</w:t>
      </w:r>
      <w:r w:rsidR="000C4B37">
        <w:rPr>
          <w:rFonts w:cs="Times New Roman"/>
          <w:szCs w:val="24"/>
          <w:lang w:val="en-US"/>
        </w:rPr>
        <w:t xml:space="preserve">” </w:t>
      </w:r>
      <w:r>
        <w:rPr>
          <w:rFonts w:cs="Times New Roman"/>
          <w:szCs w:val="24"/>
          <w:lang w:val="en-US"/>
        </w:rPr>
        <w:t xml:space="preserve">Frank also stated </w:t>
      </w:r>
      <w:r w:rsidRPr="00D54C41">
        <w:rPr>
          <w:rFonts w:cs="Times New Roman"/>
          <w:szCs w:val="24"/>
          <w:lang w:val="en-US"/>
        </w:rPr>
        <w:t>“</w:t>
      </w:r>
      <w:r w:rsidRPr="00D54C41">
        <w:rPr>
          <w:rFonts w:cs="Times New Roman"/>
          <w:i/>
          <w:szCs w:val="24"/>
          <w:lang w:val="en-US"/>
        </w:rPr>
        <w:t xml:space="preserve">PATH benefits help my school attendance. Although I get lunch money from my mother most times there are times when she doesn’t have money to give us. I </w:t>
      </w:r>
      <w:r w:rsidR="005D1F68">
        <w:rPr>
          <w:rFonts w:cs="Times New Roman"/>
          <w:i/>
          <w:szCs w:val="24"/>
          <w:lang w:val="en-US"/>
        </w:rPr>
        <w:t xml:space="preserve">am able to </w:t>
      </w:r>
      <w:r w:rsidRPr="00D54C41">
        <w:rPr>
          <w:rFonts w:cs="Times New Roman"/>
          <w:i/>
          <w:szCs w:val="24"/>
          <w:lang w:val="en-US"/>
        </w:rPr>
        <w:t>come to school because lunch is provided for me at school. This saves my mother the trouble to find both</w:t>
      </w:r>
      <w:r w:rsidR="000C4B37">
        <w:rPr>
          <w:rFonts w:cs="Times New Roman"/>
          <w:i/>
          <w:szCs w:val="24"/>
          <w:lang w:val="en-US"/>
        </w:rPr>
        <w:t xml:space="preserve"> lunch money and bus fare. </w:t>
      </w:r>
      <w:r w:rsidRPr="00D54C41">
        <w:rPr>
          <w:rFonts w:cs="Times New Roman"/>
          <w:i/>
          <w:szCs w:val="24"/>
          <w:lang w:val="en-US"/>
        </w:rPr>
        <w:t>PATH improves my school attendance</w:t>
      </w:r>
      <w:r w:rsidR="000C4B37">
        <w:rPr>
          <w:rFonts w:cs="Times New Roman"/>
          <w:i/>
          <w:szCs w:val="24"/>
          <w:lang w:val="en-US"/>
        </w:rPr>
        <w:t>.</w:t>
      </w:r>
      <w:r w:rsidRPr="00D54C41">
        <w:rPr>
          <w:rFonts w:cs="Times New Roman"/>
          <w:i/>
          <w:szCs w:val="24"/>
          <w:lang w:val="en-US"/>
        </w:rPr>
        <w:t>”</w:t>
      </w:r>
      <w:r w:rsidR="000C4B37">
        <w:rPr>
          <w:rFonts w:cs="Times New Roman"/>
          <w:szCs w:val="24"/>
          <w:lang w:val="en-US"/>
        </w:rPr>
        <w:t xml:space="preserve"> </w:t>
      </w:r>
      <w:r w:rsidRPr="00D54C41">
        <w:rPr>
          <w:rFonts w:cs="Times New Roman"/>
          <w:szCs w:val="24"/>
          <w:lang w:val="en-US"/>
        </w:rPr>
        <w:t>Such beliefs were not only voiced by the high school boys.</w:t>
      </w:r>
      <w:r w:rsidRPr="00D54C41">
        <w:rPr>
          <w:rFonts w:cs="Times New Roman"/>
          <w:szCs w:val="24"/>
          <w:lang w:val="en-GB"/>
        </w:rPr>
        <w:t xml:space="preserve"> This bel</w:t>
      </w:r>
      <w:r w:rsidR="000C4B37">
        <w:rPr>
          <w:rFonts w:cs="Times New Roman"/>
          <w:szCs w:val="24"/>
          <w:lang w:val="en-GB"/>
        </w:rPr>
        <w:t xml:space="preserve">ief echoed in the interviews with the </w:t>
      </w:r>
      <w:r w:rsidRPr="00D54C41">
        <w:rPr>
          <w:rFonts w:cs="Times New Roman"/>
          <w:szCs w:val="24"/>
          <w:lang w:val="en-GB"/>
        </w:rPr>
        <w:t>form teachers, principal, guidance counsellor</w:t>
      </w:r>
      <w:r w:rsidR="000C4B37">
        <w:rPr>
          <w:rFonts w:cs="Times New Roman"/>
          <w:szCs w:val="24"/>
          <w:lang w:val="en-GB"/>
        </w:rPr>
        <w:t>,</w:t>
      </w:r>
      <w:r w:rsidRPr="00D54C41">
        <w:rPr>
          <w:rFonts w:cs="Times New Roman"/>
          <w:szCs w:val="24"/>
          <w:lang w:val="en-GB"/>
        </w:rPr>
        <w:t xml:space="preserve"> as well as the boys’ mothers.</w:t>
      </w:r>
    </w:p>
    <w:p w:rsidR="006B2C1D" w:rsidRPr="00D54C41" w:rsidRDefault="006B2C1D" w:rsidP="006B2C1D">
      <w:pPr>
        <w:spacing w:line="240" w:lineRule="auto"/>
        <w:ind w:left="720"/>
        <w:rPr>
          <w:rFonts w:cs="Times New Roman"/>
          <w:b/>
          <w:i/>
          <w:szCs w:val="24"/>
          <w:lang w:val="en-GB"/>
        </w:rPr>
      </w:pPr>
      <w:r>
        <w:rPr>
          <w:rFonts w:cs="Times New Roman"/>
          <w:i/>
          <w:szCs w:val="24"/>
          <w:lang w:val="en-GB"/>
        </w:rPr>
        <w:t>“</w:t>
      </w:r>
      <w:r w:rsidRPr="00D54C41">
        <w:rPr>
          <w:rFonts w:cs="Times New Roman"/>
          <w:i/>
          <w:szCs w:val="24"/>
          <w:lang w:val="en-GB"/>
        </w:rPr>
        <w:t>Tom attends school every day. He is always at school so I guess PATH helped his school attendance</w:t>
      </w:r>
      <w:r>
        <w:rPr>
          <w:rFonts w:cs="Times New Roman"/>
          <w:i/>
          <w:szCs w:val="24"/>
          <w:lang w:val="en-GB"/>
        </w:rPr>
        <w:t>”</w:t>
      </w:r>
      <w:r w:rsidRPr="00D54C41">
        <w:rPr>
          <w:rFonts w:cs="Times New Roman"/>
          <w:b/>
          <w:i/>
          <w:szCs w:val="24"/>
          <w:lang w:val="en-US"/>
        </w:rPr>
        <w:t xml:space="preserve"> (Mr. Taylor, Tom’s Form Teacher)</w:t>
      </w:r>
      <w:r w:rsidRPr="00D54C41">
        <w:rPr>
          <w:rFonts w:cs="Times New Roman"/>
          <w:b/>
          <w:i/>
          <w:szCs w:val="24"/>
          <w:lang w:val="en-GB"/>
        </w:rPr>
        <w:t>.</w:t>
      </w:r>
    </w:p>
    <w:p w:rsidR="006B2C1D" w:rsidRPr="00D54C41" w:rsidRDefault="006B2C1D" w:rsidP="006B2C1D">
      <w:pPr>
        <w:spacing w:line="240" w:lineRule="auto"/>
        <w:ind w:left="720"/>
        <w:rPr>
          <w:rFonts w:cs="Times New Roman"/>
          <w:b/>
          <w:i/>
          <w:szCs w:val="24"/>
          <w:lang w:val="en-GB"/>
        </w:rPr>
      </w:pPr>
      <w:r>
        <w:rPr>
          <w:rFonts w:cs="Times New Roman"/>
          <w:i/>
          <w:szCs w:val="24"/>
          <w:lang w:val="en-GB"/>
        </w:rPr>
        <w:t>“</w:t>
      </w:r>
      <w:r w:rsidRPr="00D54C41">
        <w:rPr>
          <w:rFonts w:cs="Times New Roman"/>
          <w:i/>
          <w:szCs w:val="24"/>
          <w:lang w:val="en-GB"/>
        </w:rPr>
        <w:t>My form is a low streamed class so they don’t put out enough effort to come to school on a daily basis. But I can definitely tell you that PATH increases students’ attendance. The lunch really helped their turn out to school. Even when school is near to the holiday period, the attendance is strong for PATH boys because the free PATH lunch is available to them</w:t>
      </w:r>
      <w:r>
        <w:rPr>
          <w:rFonts w:cs="Times New Roman"/>
          <w:i/>
          <w:szCs w:val="24"/>
          <w:lang w:val="en-GB"/>
        </w:rPr>
        <w:t>”</w:t>
      </w:r>
      <w:r w:rsidRPr="00D54C41">
        <w:rPr>
          <w:rFonts w:cs="Times New Roman"/>
          <w:b/>
          <w:i/>
          <w:szCs w:val="24"/>
          <w:lang w:val="en-US"/>
        </w:rPr>
        <w:t xml:space="preserve"> (Mr. Fowler, Felix and Frank’s Form Teacher)</w:t>
      </w:r>
    </w:p>
    <w:p w:rsidR="006B2C1D" w:rsidRPr="00D54C41" w:rsidRDefault="006B2C1D" w:rsidP="006B2C1D">
      <w:pPr>
        <w:spacing w:line="240" w:lineRule="auto"/>
        <w:ind w:left="720"/>
        <w:rPr>
          <w:rFonts w:cs="Times New Roman"/>
          <w:i/>
          <w:szCs w:val="24"/>
          <w:lang w:val="en-GB"/>
        </w:rPr>
      </w:pPr>
      <w:r>
        <w:rPr>
          <w:rFonts w:cs="Times New Roman"/>
          <w:i/>
          <w:szCs w:val="24"/>
          <w:lang w:val="en-GB"/>
        </w:rPr>
        <w:t>“</w:t>
      </w:r>
      <w:r w:rsidRPr="00D54C41">
        <w:rPr>
          <w:rFonts w:cs="Times New Roman"/>
          <w:i/>
          <w:szCs w:val="24"/>
          <w:lang w:val="en-GB"/>
        </w:rPr>
        <w:t>There are some male students that comply very well with the attendance condition so PATH boosts school attendance. But some students have challenges with finding the money for transportation to come to school and this is one of the issues that interfered with compliance</w:t>
      </w:r>
      <w:r>
        <w:rPr>
          <w:rFonts w:cs="Times New Roman"/>
          <w:i/>
          <w:szCs w:val="24"/>
          <w:lang w:val="en-GB"/>
        </w:rPr>
        <w:t>”</w:t>
      </w:r>
      <w:r w:rsidRPr="00D54C41">
        <w:rPr>
          <w:rFonts w:cs="Times New Roman"/>
          <w:i/>
          <w:szCs w:val="24"/>
          <w:lang w:val="en-GB"/>
        </w:rPr>
        <w:t xml:space="preserve"> </w:t>
      </w:r>
      <w:r w:rsidRPr="00D54C41">
        <w:rPr>
          <w:rFonts w:cs="Times New Roman"/>
          <w:b/>
          <w:i/>
          <w:szCs w:val="24"/>
          <w:lang w:val="en-GB"/>
        </w:rPr>
        <w:t>(Mr. Gayle Green</w:t>
      </w:r>
      <w:r w:rsidRPr="00D54C41">
        <w:rPr>
          <w:rFonts w:cs="Times New Roman"/>
          <w:b/>
          <w:i/>
          <w:szCs w:val="24"/>
          <w:lang w:val="en-US"/>
        </w:rPr>
        <w:t>, High School Principal).</w:t>
      </w:r>
    </w:p>
    <w:p w:rsidR="006B2C1D" w:rsidRPr="00D54C41" w:rsidRDefault="006B2C1D" w:rsidP="006B2C1D">
      <w:pPr>
        <w:spacing w:line="240" w:lineRule="auto"/>
        <w:ind w:left="720"/>
        <w:rPr>
          <w:rFonts w:cs="Times New Roman"/>
          <w:b/>
          <w:i/>
          <w:szCs w:val="24"/>
          <w:lang w:val="en-GB"/>
        </w:rPr>
      </w:pPr>
      <w:r>
        <w:rPr>
          <w:rFonts w:cs="Times New Roman"/>
          <w:i/>
          <w:szCs w:val="24"/>
          <w:lang w:val="en-GB"/>
        </w:rPr>
        <w:t>“</w:t>
      </w:r>
      <w:r w:rsidRPr="00D54C41">
        <w:rPr>
          <w:rFonts w:cs="Times New Roman"/>
          <w:i/>
          <w:szCs w:val="24"/>
          <w:lang w:val="en-GB"/>
        </w:rPr>
        <w:t xml:space="preserve">The PATH lunch help males to come to school more often. When students are supposed to be on study leave at home, they still come to school for their PATH lunch. Sometimes these boys ask for extra tickets for more lunch. Most of the boys try to come to school regularly because the PATH benefit is important to them. But most times the issue of transportation cost interferes with school attendance for male students. There are a number of male PATH students who want to come to school more often but transportation is very expensive. There are times when some simply can’t leave their </w:t>
      </w:r>
      <w:r w:rsidRPr="00D54C41">
        <w:rPr>
          <w:rFonts w:cs="Times New Roman"/>
          <w:i/>
          <w:szCs w:val="24"/>
          <w:lang w:val="en-GB"/>
        </w:rPr>
        <w:lastRenderedPageBreak/>
        <w:t>homes because of the violence that plaque the community in which they liv</w:t>
      </w:r>
      <w:r w:rsidRPr="00D54C41">
        <w:rPr>
          <w:rFonts w:cs="Times New Roman"/>
          <w:i/>
          <w:szCs w:val="24"/>
          <w:lang w:val="en-US"/>
        </w:rPr>
        <w:t>e</w:t>
      </w:r>
      <w:r>
        <w:rPr>
          <w:rFonts w:cs="Times New Roman"/>
          <w:i/>
          <w:szCs w:val="24"/>
          <w:lang w:val="en-US"/>
        </w:rPr>
        <w:t>”</w:t>
      </w:r>
      <w:r w:rsidRPr="00D54C41">
        <w:rPr>
          <w:rFonts w:cs="Times New Roman"/>
          <w:b/>
          <w:i/>
          <w:szCs w:val="24"/>
          <w:lang w:val="en-US"/>
        </w:rPr>
        <w:t xml:space="preserve"> (Mr. Greg, high School Guidance Counsellor)</w:t>
      </w:r>
      <w:r w:rsidRPr="00D54C41">
        <w:rPr>
          <w:rFonts w:cs="Times New Roman"/>
          <w:b/>
          <w:i/>
          <w:szCs w:val="24"/>
          <w:lang w:val="en-GB"/>
        </w:rPr>
        <w:t>.</w:t>
      </w:r>
    </w:p>
    <w:p w:rsidR="006B2C1D" w:rsidRPr="00D54C41" w:rsidRDefault="006B2C1D" w:rsidP="006B2C1D">
      <w:pPr>
        <w:spacing w:line="240" w:lineRule="auto"/>
        <w:ind w:left="720"/>
        <w:rPr>
          <w:rFonts w:cs="Times New Roman"/>
          <w:i/>
          <w:szCs w:val="24"/>
          <w:lang w:val="en-GB"/>
        </w:rPr>
      </w:pPr>
      <w:r>
        <w:rPr>
          <w:rFonts w:cs="Times New Roman"/>
          <w:i/>
          <w:szCs w:val="24"/>
          <w:lang w:val="en-GB"/>
        </w:rPr>
        <w:t>“</w:t>
      </w:r>
      <w:r w:rsidRPr="00D54C41">
        <w:rPr>
          <w:rFonts w:cs="Times New Roman"/>
          <w:i/>
          <w:szCs w:val="24"/>
          <w:lang w:val="en-GB"/>
        </w:rPr>
        <w:t>Before PATH I tried to send him to school but sometimes life is rough. Sometimes I just don’t have the money to send him to s</w:t>
      </w:r>
      <w:r>
        <w:rPr>
          <w:rFonts w:cs="Times New Roman"/>
          <w:i/>
          <w:szCs w:val="24"/>
          <w:lang w:val="en-GB"/>
        </w:rPr>
        <w:t xml:space="preserve">chool every day. Since PATH the </w:t>
      </w:r>
      <w:r w:rsidRPr="00D54C41">
        <w:rPr>
          <w:rFonts w:cs="Times New Roman"/>
          <w:i/>
          <w:szCs w:val="24"/>
          <w:lang w:val="en-GB"/>
        </w:rPr>
        <w:t>attendance is much better. The money that PATH sends me and the lunch that he gets at school really boosted his attendance. Only when he is badly ill he is out of school</w:t>
      </w:r>
      <w:r>
        <w:rPr>
          <w:rFonts w:cs="Times New Roman"/>
          <w:i/>
          <w:szCs w:val="24"/>
          <w:lang w:val="en-GB"/>
        </w:rPr>
        <w:t>”</w:t>
      </w:r>
      <w:r w:rsidRPr="00D54C41">
        <w:rPr>
          <w:rFonts w:cs="Times New Roman"/>
          <w:i/>
          <w:szCs w:val="24"/>
          <w:lang w:val="en-GB"/>
        </w:rPr>
        <w:t xml:space="preserve"> (</w:t>
      </w:r>
      <w:r w:rsidRPr="00D54C41">
        <w:rPr>
          <w:rFonts w:cs="Times New Roman"/>
          <w:b/>
          <w:i/>
          <w:szCs w:val="24"/>
          <w:lang w:val="en-US"/>
        </w:rPr>
        <w:t xml:space="preserve">Ms. Thomas, Tom’s mother). </w:t>
      </w:r>
      <w:r w:rsidRPr="00D54C41">
        <w:rPr>
          <w:rFonts w:cs="Times New Roman"/>
          <w:i/>
          <w:szCs w:val="24"/>
          <w:lang w:val="en-GB"/>
        </w:rPr>
        <w:t xml:space="preserve"> </w:t>
      </w:r>
    </w:p>
    <w:p w:rsidR="006B2C1D" w:rsidRPr="00D54C41" w:rsidRDefault="006B2C1D" w:rsidP="006B2C1D">
      <w:pPr>
        <w:spacing w:line="240" w:lineRule="auto"/>
        <w:ind w:left="720"/>
        <w:rPr>
          <w:rFonts w:cs="Times New Roman"/>
          <w:b/>
          <w:i/>
          <w:szCs w:val="24"/>
          <w:lang w:val="en-GB"/>
        </w:rPr>
      </w:pPr>
      <w:r>
        <w:rPr>
          <w:rFonts w:cs="Times New Roman"/>
          <w:i/>
          <w:szCs w:val="24"/>
          <w:lang w:val="en-GB"/>
        </w:rPr>
        <w:t>“</w:t>
      </w:r>
      <w:r w:rsidRPr="00D54C41">
        <w:rPr>
          <w:rFonts w:cs="Times New Roman"/>
          <w:i/>
          <w:szCs w:val="24"/>
          <w:lang w:val="en-GB"/>
        </w:rPr>
        <w:t>The attendance is better since he is on PATH. The PATH money helped my children to come to school. I still give my children a little lunch money although they get PATH lunch. I have to give them money because anything can happen while at school and they need money to spend</w:t>
      </w:r>
      <w:r>
        <w:rPr>
          <w:rFonts w:cs="Times New Roman"/>
          <w:i/>
          <w:szCs w:val="24"/>
          <w:lang w:val="en-GB"/>
        </w:rPr>
        <w:t>”</w:t>
      </w:r>
      <w:r w:rsidRPr="00D54C41">
        <w:rPr>
          <w:rFonts w:cs="Times New Roman"/>
          <w:i/>
          <w:szCs w:val="24"/>
          <w:lang w:val="en-GB"/>
        </w:rPr>
        <w:t xml:space="preserve"> (</w:t>
      </w:r>
      <w:r w:rsidRPr="00D54C41">
        <w:rPr>
          <w:rFonts w:cs="Times New Roman"/>
          <w:b/>
          <w:i/>
          <w:szCs w:val="24"/>
          <w:lang w:val="en-US"/>
        </w:rPr>
        <w:t>Ms. Francis, Felix’s mother).</w:t>
      </w:r>
    </w:p>
    <w:p w:rsidR="006B2C1D" w:rsidRPr="00D54C41" w:rsidRDefault="006B2C1D" w:rsidP="006B2C1D">
      <w:pPr>
        <w:spacing w:line="240" w:lineRule="auto"/>
        <w:ind w:left="720"/>
        <w:rPr>
          <w:rFonts w:cs="Times New Roman"/>
          <w:i/>
          <w:szCs w:val="24"/>
          <w:lang w:val="en-GB"/>
        </w:rPr>
      </w:pPr>
      <w:r>
        <w:rPr>
          <w:rFonts w:cs="Times New Roman"/>
          <w:i/>
          <w:szCs w:val="24"/>
          <w:lang w:val="en-GB"/>
        </w:rPr>
        <w:t>“</w:t>
      </w:r>
      <w:r w:rsidRPr="00D54C41">
        <w:rPr>
          <w:rFonts w:cs="Times New Roman"/>
          <w:i/>
          <w:szCs w:val="24"/>
          <w:lang w:val="en-GB"/>
        </w:rPr>
        <w:t>My son goes to school most times before PATH, since getting PATH benefits, his attendance has definitely increased. To be honest, PATH helps me to send him to school a little better</w:t>
      </w:r>
      <w:r>
        <w:rPr>
          <w:rFonts w:cs="Times New Roman"/>
          <w:i/>
          <w:szCs w:val="24"/>
          <w:lang w:val="en-GB"/>
        </w:rPr>
        <w:t>”</w:t>
      </w:r>
      <w:r w:rsidRPr="00D54C41">
        <w:rPr>
          <w:rFonts w:cs="Times New Roman"/>
          <w:b/>
          <w:i/>
          <w:szCs w:val="24"/>
          <w:lang w:val="en-US"/>
        </w:rPr>
        <w:t xml:space="preserve"> (Ms. Faurkner, Frank’s mother).</w:t>
      </w:r>
    </w:p>
    <w:p w:rsidR="006B2C1D" w:rsidRPr="00D54C41" w:rsidRDefault="006B2C1D" w:rsidP="006B2C1D">
      <w:pPr>
        <w:spacing w:line="480" w:lineRule="auto"/>
        <w:rPr>
          <w:rFonts w:cs="Times New Roman"/>
          <w:szCs w:val="24"/>
          <w:lang w:val="en-US"/>
        </w:rPr>
      </w:pPr>
      <w:r>
        <w:rPr>
          <w:rFonts w:cs="Times New Roman"/>
          <w:szCs w:val="24"/>
          <w:lang w:val="en-US"/>
        </w:rPr>
        <w:t xml:space="preserve"> </w:t>
      </w:r>
      <w:r>
        <w:rPr>
          <w:rFonts w:cs="Times New Roman"/>
          <w:szCs w:val="24"/>
          <w:lang w:val="en-US"/>
        </w:rPr>
        <w:tab/>
        <w:t xml:space="preserve"> In spite of Felix and Frank not meeting </w:t>
      </w:r>
      <w:r w:rsidRPr="00D54C41">
        <w:rPr>
          <w:rFonts w:cs="Times New Roman"/>
          <w:szCs w:val="24"/>
          <w:lang w:val="en-US"/>
        </w:rPr>
        <w:t>PATH’s</w:t>
      </w:r>
      <w:r>
        <w:rPr>
          <w:rFonts w:cs="Times New Roman"/>
          <w:szCs w:val="24"/>
          <w:lang w:val="en-US"/>
        </w:rPr>
        <w:t xml:space="preserve"> 85% </w:t>
      </w:r>
      <w:r w:rsidRPr="00D54C41">
        <w:rPr>
          <w:rFonts w:cs="Times New Roman"/>
          <w:szCs w:val="24"/>
          <w:lang w:val="en-US"/>
        </w:rPr>
        <w:t>attendan</w:t>
      </w:r>
      <w:r>
        <w:rPr>
          <w:rFonts w:cs="Times New Roman"/>
          <w:szCs w:val="24"/>
          <w:lang w:val="en-US"/>
        </w:rPr>
        <w:t>ce condition</w:t>
      </w:r>
      <w:r w:rsidR="000C4B37">
        <w:rPr>
          <w:rFonts w:cs="Times New Roman"/>
          <w:szCs w:val="24"/>
          <w:lang w:val="en-US"/>
        </w:rPr>
        <w:t>,</w:t>
      </w:r>
      <w:r w:rsidRPr="00D54C41">
        <w:rPr>
          <w:rFonts w:cs="Times New Roman"/>
          <w:szCs w:val="24"/>
          <w:lang w:val="en-US"/>
        </w:rPr>
        <w:t xml:space="preserve"> improvement</w:t>
      </w:r>
      <w:r>
        <w:rPr>
          <w:rFonts w:cs="Times New Roman"/>
          <w:szCs w:val="24"/>
          <w:lang w:val="en-US"/>
        </w:rPr>
        <w:t>s</w:t>
      </w:r>
      <w:r w:rsidRPr="00D54C41">
        <w:rPr>
          <w:rFonts w:cs="Times New Roman"/>
          <w:szCs w:val="24"/>
          <w:lang w:val="en-US"/>
        </w:rPr>
        <w:t xml:space="preserve"> in all three high school boys’ attendance patterns occurred. Tom started with a 100% attendance</w:t>
      </w:r>
      <w:r w:rsidR="000C4B37">
        <w:rPr>
          <w:rFonts w:cs="Times New Roman"/>
          <w:szCs w:val="24"/>
          <w:lang w:val="en-US"/>
        </w:rPr>
        <w:t xml:space="preserve"> rate in term one, </w:t>
      </w:r>
      <w:r w:rsidRPr="00D54C41">
        <w:rPr>
          <w:rFonts w:cs="Times New Roman"/>
          <w:szCs w:val="24"/>
          <w:lang w:val="en-US"/>
        </w:rPr>
        <w:t>w</w:t>
      </w:r>
      <w:r w:rsidR="000C4B37">
        <w:rPr>
          <w:rFonts w:cs="Times New Roman"/>
          <w:szCs w:val="24"/>
          <w:lang w:val="en-US"/>
        </w:rPr>
        <w:t xml:space="preserve">hich fell to a 96.7% </w:t>
      </w:r>
      <w:r w:rsidRPr="00D54C41">
        <w:rPr>
          <w:rFonts w:cs="Times New Roman"/>
          <w:szCs w:val="24"/>
          <w:lang w:val="en-US"/>
        </w:rPr>
        <w:t>in term two, and returned to 100% in term three. Felix’s attendance was highest in term</w:t>
      </w:r>
      <w:r w:rsidR="000C4B37">
        <w:rPr>
          <w:rFonts w:cs="Times New Roman"/>
          <w:szCs w:val="24"/>
          <w:lang w:val="en-US"/>
        </w:rPr>
        <w:t xml:space="preserve"> three, at 1</w:t>
      </w:r>
      <w:r w:rsidRPr="00D54C41">
        <w:rPr>
          <w:rFonts w:cs="Times New Roman"/>
          <w:szCs w:val="24"/>
          <w:lang w:val="en-US"/>
        </w:rPr>
        <w:t xml:space="preserve">00%. This was a vast improvement </w:t>
      </w:r>
      <w:r w:rsidR="003D5944">
        <w:rPr>
          <w:rFonts w:cs="Times New Roman"/>
          <w:szCs w:val="24"/>
          <w:lang w:val="en-US"/>
        </w:rPr>
        <w:t xml:space="preserve">from his term one attendance at a rate of </w:t>
      </w:r>
      <w:r w:rsidRPr="00D54C41">
        <w:rPr>
          <w:rFonts w:cs="Times New Roman"/>
          <w:szCs w:val="24"/>
          <w:lang w:val="en-US"/>
        </w:rPr>
        <w:t>81.2%, as well as from his term two attendance</w:t>
      </w:r>
      <w:r w:rsidR="003D5944">
        <w:rPr>
          <w:rFonts w:cs="Times New Roman"/>
          <w:szCs w:val="24"/>
          <w:lang w:val="en-US"/>
        </w:rPr>
        <w:t xml:space="preserve"> rate</w:t>
      </w:r>
      <w:r w:rsidRPr="00D54C41">
        <w:rPr>
          <w:rFonts w:cs="Times New Roman"/>
          <w:szCs w:val="24"/>
          <w:lang w:val="en-US"/>
        </w:rPr>
        <w:t xml:space="preserve"> which was 78.4%. Like Felix, Frank’s highest attendance was in term three. His term three attendance rate was 93.3</w:t>
      </w:r>
      <w:r w:rsidR="003D5944">
        <w:rPr>
          <w:rFonts w:cs="Times New Roman"/>
          <w:szCs w:val="24"/>
          <w:lang w:val="en-US"/>
        </w:rPr>
        <w:t xml:space="preserve">%, </w:t>
      </w:r>
      <w:r w:rsidRPr="00D54C41">
        <w:rPr>
          <w:rFonts w:cs="Times New Roman"/>
          <w:szCs w:val="24"/>
          <w:lang w:val="en-US"/>
        </w:rPr>
        <w:t>a slight improvement over his term one attendance rate of 90.7%. However, there was a wider improvement g</w:t>
      </w:r>
      <w:r w:rsidR="003D5944">
        <w:rPr>
          <w:rFonts w:cs="Times New Roman"/>
          <w:szCs w:val="24"/>
          <w:lang w:val="en-US"/>
        </w:rPr>
        <w:t xml:space="preserve">ap between Frank’s term three </w:t>
      </w:r>
      <w:r w:rsidRPr="00D54C41">
        <w:rPr>
          <w:rFonts w:cs="Times New Roman"/>
          <w:szCs w:val="24"/>
          <w:lang w:val="en-US"/>
        </w:rPr>
        <w:t>attendance r</w:t>
      </w:r>
      <w:r w:rsidR="003D5944">
        <w:rPr>
          <w:rFonts w:cs="Times New Roman"/>
          <w:szCs w:val="24"/>
          <w:lang w:val="en-US"/>
        </w:rPr>
        <w:t xml:space="preserve">ate of 93.3% and his </w:t>
      </w:r>
      <w:r w:rsidRPr="00D54C41">
        <w:rPr>
          <w:rFonts w:cs="Times New Roman"/>
          <w:szCs w:val="24"/>
          <w:lang w:val="en-US"/>
        </w:rPr>
        <w:t>attendance rate</w:t>
      </w:r>
      <w:r w:rsidR="003D5944">
        <w:rPr>
          <w:rFonts w:cs="Times New Roman"/>
          <w:szCs w:val="24"/>
          <w:lang w:val="en-US"/>
        </w:rPr>
        <w:t xml:space="preserve"> in term two</w:t>
      </w:r>
      <w:r w:rsidRPr="00D54C41">
        <w:rPr>
          <w:rFonts w:cs="Times New Roman"/>
          <w:szCs w:val="24"/>
          <w:lang w:val="en-US"/>
        </w:rPr>
        <w:t xml:space="preserve"> of 65.4% (</w:t>
      </w:r>
      <w:r w:rsidR="003D5944">
        <w:rPr>
          <w:rFonts w:cs="Times New Roman"/>
          <w:i/>
          <w:szCs w:val="24"/>
          <w:lang w:val="en-US"/>
        </w:rPr>
        <w:t>Taken from teachers’ attendance record as well as the boys’ progress report cards</w:t>
      </w:r>
      <w:r w:rsidRPr="00D54C41">
        <w:rPr>
          <w:rFonts w:cs="Times New Roman"/>
          <w:i/>
          <w:szCs w:val="24"/>
          <w:lang w:val="en-US"/>
        </w:rPr>
        <w:t>)</w:t>
      </w:r>
      <w:r w:rsidRPr="00D54C41">
        <w:rPr>
          <w:rFonts w:cs="Times New Roman"/>
          <w:szCs w:val="24"/>
          <w:lang w:val="en-US"/>
        </w:rPr>
        <w:t xml:space="preserve">. </w:t>
      </w:r>
    </w:p>
    <w:p w:rsidR="006B2C1D" w:rsidRPr="004E673F" w:rsidRDefault="00295050" w:rsidP="00AA0ACF">
      <w:pPr>
        <w:spacing w:line="480" w:lineRule="auto"/>
        <w:rPr>
          <w:rFonts w:cs="Times New Roman"/>
          <w:b/>
          <w:szCs w:val="24"/>
          <w:u w:val="single"/>
          <w:lang w:val="en-GB"/>
        </w:rPr>
      </w:pPr>
      <w:r>
        <w:rPr>
          <w:rFonts w:cs="Times New Roman"/>
          <w:szCs w:val="24"/>
          <w:u w:val="single"/>
          <w:lang w:val="en-GB"/>
        </w:rPr>
        <w:t>Comparing</w:t>
      </w:r>
      <w:r w:rsidR="00AA0ACF">
        <w:rPr>
          <w:rFonts w:cs="Times New Roman"/>
          <w:szCs w:val="24"/>
          <w:u w:val="single"/>
          <w:lang w:val="en-GB"/>
        </w:rPr>
        <w:t xml:space="preserve"> both school boys’ attendances: </w:t>
      </w:r>
    </w:p>
    <w:p w:rsidR="00214275" w:rsidRPr="00D54C41" w:rsidRDefault="006B2C1D" w:rsidP="0094547E">
      <w:pPr>
        <w:spacing w:line="480" w:lineRule="auto"/>
        <w:ind w:firstLine="720"/>
        <w:rPr>
          <w:rFonts w:cs="Times New Roman"/>
          <w:szCs w:val="24"/>
          <w:lang w:val="en-GB"/>
        </w:rPr>
      </w:pPr>
      <w:r w:rsidRPr="00D54C41">
        <w:rPr>
          <w:rFonts w:cs="Times New Roman"/>
          <w:szCs w:val="24"/>
          <w:lang w:val="en-GB"/>
        </w:rPr>
        <w:t>A comparison</w:t>
      </w:r>
      <w:r w:rsidR="003D5944">
        <w:rPr>
          <w:rFonts w:cs="Times New Roman"/>
          <w:szCs w:val="24"/>
          <w:lang w:val="en-GB"/>
        </w:rPr>
        <w:t xml:space="preserve"> between the two groups of boys</w:t>
      </w:r>
      <w:r w:rsidRPr="00D54C41">
        <w:rPr>
          <w:rFonts w:cs="Times New Roman"/>
          <w:szCs w:val="24"/>
          <w:lang w:val="en-GB"/>
        </w:rPr>
        <w:t xml:space="preserve"> reveal</w:t>
      </w:r>
      <w:r>
        <w:rPr>
          <w:rFonts w:cs="Times New Roman"/>
          <w:szCs w:val="24"/>
          <w:lang w:val="en-GB"/>
        </w:rPr>
        <w:t>ed</w:t>
      </w:r>
      <w:r w:rsidR="003D5944">
        <w:rPr>
          <w:rFonts w:cs="Times New Roman"/>
          <w:szCs w:val="24"/>
          <w:lang w:val="en-GB"/>
        </w:rPr>
        <w:t xml:space="preserve"> that the </w:t>
      </w:r>
      <w:r w:rsidRPr="00D54C41">
        <w:rPr>
          <w:rFonts w:cs="Times New Roman"/>
          <w:szCs w:val="24"/>
          <w:lang w:val="en-GB"/>
        </w:rPr>
        <w:t xml:space="preserve">high school boys attended school more regularly than the primary school boys. The three </w:t>
      </w:r>
      <w:r w:rsidR="006C484B">
        <w:rPr>
          <w:rFonts w:cs="Times New Roman"/>
          <w:szCs w:val="24"/>
          <w:lang w:val="en-GB"/>
        </w:rPr>
        <w:t>primary school boys’ attendance rates</w:t>
      </w:r>
      <w:r w:rsidRPr="00D54C41">
        <w:rPr>
          <w:rFonts w:cs="Times New Roman"/>
          <w:szCs w:val="24"/>
          <w:lang w:val="en-GB"/>
        </w:rPr>
        <w:t xml:space="preserve"> for the year were: Adam 84’6 %; Bogle 85.3</w:t>
      </w:r>
      <w:r w:rsidR="006C484B">
        <w:rPr>
          <w:rFonts w:cs="Times New Roman"/>
          <w:szCs w:val="24"/>
          <w:lang w:val="en-GB"/>
        </w:rPr>
        <w:t xml:space="preserve">% and Carl 57.4%. Collectively, </w:t>
      </w:r>
      <w:r w:rsidR="006C484B">
        <w:rPr>
          <w:rFonts w:cs="Times New Roman"/>
          <w:szCs w:val="24"/>
          <w:lang w:val="en-GB"/>
        </w:rPr>
        <w:lastRenderedPageBreak/>
        <w:t xml:space="preserve">they achieved an </w:t>
      </w:r>
      <w:r w:rsidRPr="00D54C41">
        <w:rPr>
          <w:rFonts w:cs="Times New Roman"/>
          <w:szCs w:val="24"/>
          <w:lang w:val="en-GB"/>
        </w:rPr>
        <w:t>average attendance</w:t>
      </w:r>
      <w:r w:rsidR="006C484B">
        <w:rPr>
          <w:rFonts w:cs="Times New Roman"/>
          <w:szCs w:val="24"/>
          <w:lang w:val="en-GB"/>
        </w:rPr>
        <w:t xml:space="preserve"> rate</w:t>
      </w:r>
      <w:r w:rsidRPr="00D54C41">
        <w:rPr>
          <w:rFonts w:cs="Times New Roman"/>
          <w:szCs w:val="24"/>
          <w:lang w:val="en-GB"/>
        </w:rPr>
        <w:t xml:space="preserve"> of 75.7%. Th</w:t>
      </w:r>
      <w:r w:rsidR="006C484B">
        <w:rPr>
          <w:rFonts w:cs="Times New Roman"/>
          <w:szCs w:val="24"/>
          <w:lang w:val="en-GB"/>
        </w:rPr>
        <w:t xml:space="preserve">e high school boys’ attendance </w:t>
      </w:r>
      <w:r w:rsidR="00AE232B">
        <w:rPr>
          <w:rFonts w:cs="Times New Roman"/>
          <w:szCs w:val="24"/>
          <w:lang w:val="en-GB"/>
        </w:rPr>
        <w:t>rates were</w:t>
      </w:r>
      <w:r w:rsidRPr="00D54C41">
        <w:rPr>
          <w:rFonts w:cs="Times New Roman"/>
          <w:szCs w:val="24"/>
          <w:lang w:val="en-GB"/>
        </w:rPr>
        <w:t>: Tom 99.0%; Felix 86.0% a</w:t>
      </w:r>
      <w:r w:rsidR="00AE232B">
        <w:rPr>
          <w:rFonts w:cs="Times New Roman"/>
          <w:szCs w:val="24"/>
          <w:lang w:val="en-GB"/>
        </w:rPr>
        <w:t xml:space="preserve">nd Frank 83.9%. Their collective rates resulted in an </w:t>
      </w:r>
      <w:r w:rsidRPr="00D54C41">
        <w:rPr>
          <w:rFonts w:cs="Times New Roman"/>
          <w:szCs w:val="24"/>
          <w:lang w:val="en-GB"/>
        </w:rPr>
        <w:t>average attendance</w:t>
      </w:r>
      <w:r w:rsidR="00AE232B">
        <w:rPr>
          <w:rFonts w:cs="Times New Roman"/>
          <w:szCs w:val="24"/>
          <w:lang w:val="en-GB"/>
        </w:rPr>
        <w:t xml:space="preserve"> rate of </w:t>
      </w:r>
      <w:r>
        <w:rPr>
          <w:rFonts w:cs="Times New Roman"/>
          <w:szCs w:val="24"/>
          <w:lang w:val="en-GB"/>
        </w:rPr>
        <w:t xml:space="preserve">89.6%. </w:t>
      </w:r>
      <w:r w:rsidRPr="00D54C41">
        <w:rPr>
          <w:rFonts w:cs="Times New Roman"/>
          <w:szCs w:val="24"/>
          <w:lang w:val="en-GB"/>
        </w:rPr>
        <w:t>PATH benefits</w:t>
      </w:r>
      <w:r w:rsidR="00AE232B">
        <w:rPr>
          <w:rFonts w:cs="Times New Roman"/>
          <w:szCs w:val="24"/>
          <w:lang w:val="en-GB"/>
        </w:rPr>
        <w:t>,</w:t>
      </w:r>
      <w:r>
        <w:rPr>
          <w:rFonts w:cs="Times New Roman"/>
          <w:szCs w:val="24"/>
          <w:lang w:val="en-GB"/>
        </w:rPr>
        <w:t xml:space="preserve"> therefore</w:t>
      </w:r>
      <w:r w:rsidR="00AE232B">
        <w:rPr>
          <w:rFonts w:cs="Times New Roman"/>
          <w:szCs w:val="24"/>
          <w:lang w:val="en-GB"/>
        </w:rPr>
        <w:t>,</w:t>
      </w:r>
      <w:r w:rsidRPr="00D54C41">
        <w:rPr>
          <w:rFonts w:cs="Times New Roman"/>
          <w:szCs w:val="24"/>
          <w:lang w:val="en-GB"/>
        </w:rPr>
        <w:t xml:space="preserve"> had a greater impact on attendance at the high school level than at the primary school level.</w:t>
      </w:r>
    </w:p>
    <w:p w:rsidR="006B2C1D" w:rsidRPr="00D54C41" w:rsidRDefault="006B2C1D" w:rsidP="006B2C1D">
      <w:pPr>
        <w:spacing w:line="480" w:lineRule="auto"/>
        <w:jc w:val="center"/>
        <w:rPr>
          <w:rFonts w:cs="Times New Roman"/>
          <w:b/>
          <w:szCs w:val="24"/>
          <w:lang w:val="en-GB"/>
        </w:rPr>
      </w:pPr>
      <w:r w:rsidRPr="00D54C41">
        <w:rPr>
          <w:rFonts w:cs="Times New Roman"/>
          <w:b/>
          <w:szCs w:val="24"/>
          <w:lang w:val="en-GB"/>
        </w:rPr>
        <w:t>Academic Performances</w:t>
      </w:r>
      <w:r w:rsidR="00E30D5E">
        <w:rPr>
          <w:rFonts w:cs="Times New Roman"/>
          <w:b/>
          <w:szCs w:val="24"/>
          <w:lang w:val="en-GB"/>
        </w:rPr>
        <w:t xml:space="preserve"> at the Primary Level</w:t>
      </w:r>
      <w:r w:rsidRPr="00D54C41">
        <w:rPr>
          <w:rFonts w:cs="Times New Roman"/>
          <w:b/>
          <w:szCs w:val="24"/>
          <w:lang w:val="en-GB"/>
        </w:rPr>
        <w:t xml:space="preserve"> </w:t>
      </w:r>
    </w:p>
    <w:p w:rsidR="006B2C1D" w:rsidRPr="00561F90" w:rsidRDefault="00295050" w:rsidP="006B2C1D">
      <w:pPr>
        <w:spacing w:line="480" w:lineRule="auto"/>
        <w:rPr>
          <w:rFonts w:cs="Times New Roman"/>
          <w:szCs w:val="24"/>
          <w:u w:val="single"/>
          <w:lang w:val="en-GB"/>
        </w:rPr>
      </w:pPr>
      <w:r>
        <w:rPr>
          <w:rFonts w:cs="Times New Roman"/>
          <w:szCs w:val="24"/>
          <w:u w:val="single"/>
          <w:lang w:val="en-GB"/>
        </w:rPr>
        <w:t xml:space="preserve">The </w:t>
      </w:r>
      <w:r w:rsidR="006B2C1D" w:rsidRPr="00561F90">
        <w:rPr>
          <w:rFonts w:cs="Times New Roman"/>
          <w:szCs w:val="24"/>
          <w:u w:val="single"/>
          <w:lang w:val="en-GB"/>
        </w:rPr>
        <w:t>School’s Pass Mark:</w:t>
      </w:r>
    </w:p>
    <w:p w:rsidR="006B2C1D" w:rsidRPr="00D54C41" w:rsidRDefault="006B2C1D" w:rsidP="006B2C1D">
      <w:pPr>
        <w:spacing w:line="480" w:lineRule="auto"/>
        <w:ind w:firstLine="720"/>
        <w:rPr>
          <w:rFonts w:cs="Times New Roman"/>
          <w:szCs w:val="24"/>
          <w:lang w:val="en-GB"/>
        </w:rPr>
      </w:pPr>
      <w:r w:rsidRPr="00D54C41">
        <w:rPr>
          <w:rFonts w:cs="Times New Roman"/>
          <w:szCs w:val="24"/>
          <w:lang w:val="en-GB"/>
        </w:rPr>
        <w:t>At the primary school, t</w:t>
      </w:r>
      <w:r>
        <w:rPr>
          <w:rFonts w:cs="Times New Roman"/>
          <w:szCs w:val="24"/>
          <w:lang w:val="en-GB"/>
        </w:rPr>
        <w:t>he pass mark for all testing was set at 80%. This pass mark was set because it was believed that students who maintain a minimum score of 80% in internal examinations are more likely to perform well in the external GSAT examination, thus getting placements in traditional high schools. Also, s</w:t>
      </w:r>
      <w:r w:rsidRPr="00D54C41">
        <w:rPr>
          <w:rFonts w:cs="Times New Roman"/>
          <w:szCs w:val="24"/>
          <w:lang w:val="en-GB"/>
        </w:rPr>
        <w:t>tudents who maintained</w:t>
      </w:r>
      <w:r>
        <w:rPr>
          <w:rFonts w:cs="Times New Roman"/>
          <w:szCs w:val="24"/>
          <w:lang w:val="en-GB"/>
        </w:rPr>
        <w:t xml:space="preserve"> scores of 80% and above</w:t>
      </w:r>
      <w:r w:rsidR="0094547E">
        <w:rPr>
          <w:rFonts w:cs="Times New Roman"/>
          <w:szCs w:val="24"/>
          <w:lang w:val="en-GB"/>
        </w:rPr>
        <w:t>,</w:t>
      </w:r>
      <w:r>
        <w:rPr>
          <w:rFonts w:cs="Times New Roman"/>
          <w:szCs w:val="24"/>
          <w:lang w:val="en-GB"/>
        </w:rPr>
        <w:t xml:space="preserve"> </w:t>
      </w:r>
      <w:r w:rsidRPr="00D54C41">
        <w:rPr>
          <w:rFonts w:cs="Times New Roman"/>
          <w:szCs w:val="24"/>
          <w:lang w:val="en-GB"/>
        </w:rPr>
        <w:t>are rewarded</w:t>
      </w:r>
      <w:r>
        <w:rPr>
          <w:rFonts w:cs="Times New Roman"/>
          <w:szCs w:val="24"/>
          <w:lang w:val="en-GB"/>
        </w:rPr>
        <w:t xml:space="preserve"> with</w:t>
      </w:r>
      <w:r w:rsidRPr="00D54C41">
        <w:rPr>
          <w:rFonts w:cs="Times New Roman"/>
          <w:szCs w:val="24"/>
          <w:lang w:val="en-GB"/>
        </w:rPr>
        <w:t xml:space="preserve"> certificates</w:t>
      </w:r>
      <w:r w:rsidR="0094547E">
        <w:rPr>
          <w:rFonts w:cs="Times New Roman"/>
          <w:szCs w:val="24"/>
          <w:lang w:val="en-GB"/>
        </w:rPr>
        <w:t xml:space="preserve"> and trophies at a formal prize-</w:t>
      </w:r>
      <w:r w:rsidRPr="00D54C41">
        <w:rPr>
          <w:rFonts w:cs="Times New Roman"/>
          <w:szCs w:val="24"/>
          <w:lang w:val="en-GB"/>
        </w:rPr>
        <w:t>giving cerem</w:t>
      </w:r>
      <w:r w:rsidR="00295050">
        <w:rPr>
          <w:rFonts w:cs="Times New Roman"/>
          <w:szCs w:val="24"/>
          <w:lang w:val="en-GB"/>
        </w:rPr>
        <w:t xml:space="preserve">ony in front of an audience of </w:t>
      </w:r>
      <w:r w:rsidRPr="00D54C41">
        <w:rPr>
          <w:rFonts w:cs="Times New Roman"/>
          <w:szCs w:val="24"/>
          <w:lang w:val="en-GB"/>
        </w:rPr>
        <w:t xml:space="preserve">mostly teachers and families. </w:t>
      </w:r>
    </w:p>
    <w:p w:rsidR="006B2C1D" w:rsidRPr="00D54C41" w:rsidRDefault="006B2C1D" w:rsidP="006B2C1D">
      <w:pPr>
        <w:spacing w:line="240" w:lineRule="auto"/>
        <w:ind w:left="720"/>
        <w:rPr>
          <w:rFonts w:cs="Times New Roman"/>
          <w:b/>
          <w:i/>
          <w:szCs w:val="24"/>
          <w:lang w:val="en-US"/>
        </w:rPr>
      </w:pPr>
      <w:r w:rsidRPr="00D54C41">
        <w:rPr>
          <w:rFonts w:cs="Times New Roman"/>
          <w:i/>
          <w:szCs w:val="24"/>
          <w:lang w:val="en-GB"/>
        </w:rPr>
        <w:t xml:space="preserve">The pass mark for GSAT is 80%. Students who maintained an average of 80% and above are rewarded at prize given ceremonies here at the </w:t>
      </w:r>
      <w:r>
        <w:rPr>
          <w:rFonts w:cs="Times New Roman"/>
          <w:i/>
          <w:szCs w:val="24"/>
          <w:lang w:val="en-GB"/>
        </w:rPr>
        <w:t xml:space="preserve">school. In the GSAT examination students who get this 80% pass mark </w:t>
      </w:r>
      <w:r w:rsidRPr="00D54C41">
        <w:rPr>
          <w:rFonts w:cs="Times New Roman"/>
          <w:i/>
          <w:szCs w:val="24"/>
          <w:lang w:val="en-GB"/>
        </w:rPr>
        <w:t>are rewarded by going to a traditional high school of their choice. Students’ parents are notified who are performing below the 80% average. Teachers make recommendations as to the intervention to help the low performing students</w:t>
      </w:r>
      <w:r w:rsidRPr="00D54C41">
        <w:rPr>
          <w:rFonts w:cs="Times New Roman"/>
          <w:b/>
          <w:i/>
          <w:szCs w:val="24"/>
          <w:lang w:val="en-US"/>
        </w:rPr>
        <w:t xml:space="preserve"> (Miss Abe, Adam’s teacher).</w:t>
      </w:r>
    </w:p>
    <w:p w:rsidR="006B2C1D" w:rsidRPr="0022389C" w:rsidRDefault="006B2C1D" w:rsidP="006B2C1D">
      <w:pPr>
        <w:spacing w:line="240" w:lineRule="auto"/>
        <w:ind w:left="720"/>
        <w:rPr>
          <w:rFonts w:cs="Times New Roman"/>
          <w:i/>
          <w:szCs w:val="24"/>
          <w:lang w:val="en-US"/>
        </w:rPr>
      </w:pPr>
      <w:r w:rsidRPr="00D54C41">
        <w:rPr>
          <w:rFonts w:cs="Times New Roman"/>
          <w:i/>
          <w:szCs w:val="24"/>
          <w:lang w:val="en-US"/>
        </w:rPr>
        <w:t xml:space="preserve">We set our academic standards at 80% because this is the grade that represents outstanding performance on the GSAT examination. Our grade six programme is very intense as we are preparing students to do well on their GSAT examinations and in the high school where they will be going. Students who perform well within the academic standards are recognized at our prizes giving ceremonies where families and friends share the moment. </w:t>
      </w:r>
      <w:r w:rsidRPr="00D54C41">
        <w:rPr>
          <w:rFonts w:cs="Times New Roman"/>
          <w:i/>
          <w:szCs w:val="24"/>
          <w:lang w:val="en-GB"/>
        </w:rPr>
        <w:t>Those students who are underperforming parents are called to the school in order to discuss possible solutions to their underperformance (</w:t>
      </w:r>
      <w:r w:rsidRPr="00D54C41">
        <w:rPr>
          <w:rFonts w:cs="Times New Roman"/>
          <w:b/>
          <w:i/>
          <w:szCs w:val="24"/>
          <w:lang w:val="en-US"/>
        </w:rPr>
        <w:t>Miss Dale, Primary School Principal)</w:t>
      </w:r>
      <w:r w:rsidRPr="00D54C41">
        <w:rPr>
          <w:rFonts w:cs="Times New Roman"/>
          <w:i/>
          <w:szCs w:val="24"/>
          <w:lang w:val="en-US"/>
        </w:rPr>
        <w:t>.</w:t>
      </w:r>
    </w:p>
    <w:p w:rsidR="006B2C1D" w:rsidRPr="00D54C41" w:rsidRDefault="006B2C1D" w:rsidP="006B2C1D">
      <w:pPr>
        <w:spacing w:line="480" w:lineRule="auto"/>
        <w:rPr>
          <w:rFonts w:cs="Times New Roman"/>
          <w:szCs w:val="24"/>
          <w:lang w:val="en-GB"/>
        </w:rPr>
      </w:pPr>
      <w:r w:rsidRPr="00D54C41">
        <w:rPr>
          <w:rFonts w:cs="Times New Roman"/>
          <w:szCs w:val="24"/>
          <w:lang w:val="en-GB"/>
        </w:rPr>
        <w:t xml:space="preserve"> </w:t>
      </w:r>
      <w:r>
        <w:rPr>
          <w:rFonts w:cs="Times New Roman"/>
          <w:szCs w:val="24"/>
          <w:lang w:val="en-GB"/>
        </w:rPr>
        <w:tab/>
        <w:t xml:space="preserve">At the school, teaching was </w:t>
      </w:r>
      <w:r w:rsidRPr="00D54C41">
        <w:rPr>
          <w:rFonts w:cs="Times New Roman"/>
          <w:szCs w:val="24"/>
          <w:lang w:val="en-GB"/>
        </w:rPr>
        <w:t>focused on preparing students to perform</w:t>
      </w:r>
      <w:r>
        <w:rPr>
          <w:rFonts w:cs="Times New Roman"/>
          <w:szCs w:val="24"/>
          <w:lang w:val="en-GB"/>
        </w:rPr>
        <w:t xml:space="preserve"> well on the GSAT examinations. </w:t>
      </w:r>
      <w:r w:rsidRPr="00D54C41">
        <w:rPr>
          <w:rFonts w:cs="Times New Roman"/>
          <w:szCs w:val="24"/>
          <w:lang w:val="en-GB"/>
        </w:rPr>
        <w:t>Thus, th</w:t>
      </w:r>
      <w:r w:rsidR="0094547E">
        <w:rPr>
          <w:rFonts w:cs="Times New Roman"/>
          <w:szCs w:val="24"/>
          <w:lang w:val="en-GB"/>
        </w:rPr>
        <w:t>e lessons concentrated more on language arts, communication t</w:t>
      </w:r>
      <w:r w:rsidRPr="00D54C41">
        <w:rPr>
          <w:rFonts w:cs="Times New Roman"/>
          <w:szCs w:val="24"/>
          <w:lang w:val="en-GB"/>
        </w:rPr>
        <w:t xml:space="preserve">asks, </w:t>
      </w:r>
      <w:r w:rsidR="0094547E">
        <w:rPr>
          <w:rFonts w:cs="Times New Roman"/>
          <w:szCs w:val="24"/>
          <w:lang w:val="en-GB"/>
        </w:rPr>
        <w:lastRenderedPageBreak/>
        <w:t>mathematics, s</w:t>
      </w:r>
      <w:r w:rsidRPr="00D54C41">
        <w:rPr>
          <w:rFonts w:cs="Times New Roman"/>
          <w:szCs w:val="24"/>
          <w:lang w:val="en-GB"/>
        </w:rPr>
        <w:t>cience</w:t>
      </w:r>
      <w:r w:rsidR="0094547E">
        <w:rPr>
          <w:rFonts w:cs="Times New Roman"/>
          <w:szCs w:val="24"/>
          <w:lang w:val="en-GB"/>
        </w:rPr>
        <w:t xml:space="preserve"> and social s</w:t>
      </w:r>
      <w:r>
        <w:rPr>
          <w:rFonts w:cs="Times New Roman"/>
          <w:szCs w:val="24"/>
          <w:lang w:val="en-GB"/>
        </w:rPr>
        <w:t>tudies</w:t>
      </w:r>
      <w:r w:rsidR="0094547E">
        <w:rPr>
          <w:rFonts w:cs="Times New Roman"/>
          <w:szCs w:val="24"/>
          <w:lang w:val="en-GB"/>
        </w:rPr>
        <w:t>,</w:t>
      </w:r>
      <w:r>
        <w:rPr>
          <w:rFonts w:cs="Times New Roman"/>
          <w:szCs w:val="24"/>
          <w:lang w:val="en-GB"/>
        </w:rPr>
        <w:t xml:space="preserve"> as these were</w:t>
      </w:r>
      <w:r w:rsidRPr="00D54C41">
        <w:rPr>
          <w:rFonts w:cs="Times New Roman"/>
          <w:szCs w:val="24"/>
          <w:lang w:val="en-GB"/>
        </w:rPr>
        <w:t xml:space="preserve"> the</w:t>
      </w:r>
      <w:r>
        <w:rPr>
          <w:rFonts w:cs="Times New Roman"/>
          <w:szCs w:val="24"/>
          <w:lang w:val="en-GB"/>
        </w:rPr>
        <w:t xml:space="preserve"> main</w:t>
      </w:r>
      <w:r w:rsidRPr="00D54C41">
        <w:rPr>
          <w:rFonts w:cs="Times New Roman"/>
          <w:szCs w:val="24"/>
          <w:lang w:val="en-GB"/>
        </w:rPr>
        <w:t xml:space="preserve"> areas of testing on t</w:t>
      </w:r>
      <w:r w:rsidR="0094547E">
        <w:rPr>
          <w:rFonts w:cs="Times New Roman"/>
          <w:szCs w:val="24"/>
          <w:lang w:val="en-GB"/>
        </w:rPr>
        <w:t>he GSAT examination. Religious e</w:t>
      </w:r>
      <w:r w:rsidRPr="00D54C41">
        <w:rPr>
          <w:rFonts w:cs="Times New Roman"/>
          <w:szCs w:val="24"/>
          <w:lang w:val="en-GB"/>
        </w:rPr>
        <w:t>d</w:t>
      </w:r>
      <w:r w:rsidR="0094547E">
        <w:rPr>
          <w:rFonts w:cs="Times New Roman"/>
          <w:szCs w:val="24"/>
          <w:lang w:val="en-GB"/>
        </w:rPr>
        <w:t>ucation, physical education, g</w:t>
      </w:r>
      <w:r w:rsidRPr="00D54C41">
        <w:rPr>
          <w:rFonts w:cs="Times New Roman"/>
          <w:szCs w:val="24"/>
          <w:lang w:val="en-GB"/>
        </w:rPr>
        <w:t>uidan</w:t>
      </w:r>
      <w:r w:rsidR="0094547E">
        <w:rPr>
          <w:rFonts w:cs="Times New Roman"/>
          <w:szCs w:val="24"/>
          <w:lang w:val="en-GB"/>
        </w:rPr>
        <w:t>ce, Spanish and m</w:t>
      </w:r>
      <w:r>
        <w:rPr>
          <w:rFonts w:cs="Times New Roman"/>
          <w:szCs w:val="24"/>
          <w:lang w:val="en-GB"/>
        </w:rPr>
        <w:t>usic were taught at a lesser extent in the classes</w:t>
      </w:r>
      <w:r w:rsidRPr="00D54C41">
        <w:rPr>
          <w:rFonts w:cs="Times New Roman"/>
          <w:szCs w:val="24"/>
          <w:lang w:val="en-GB"/>
        </w:rPr>
        <w:t>.</w:t>
      </w:r>
    </w:p>
    <w:p w:rsidR="006B2C1D" w:rsidRPr="00D54C41" w:rsidRDefault="006B2C1D" w:rsidP="006B2C1D">
      <w:pPr>
        <w:spacing w:line="240" w:lineRule="auto"/>
        <w:ind w:left="720"/>
        <w:rPr>
          <w:rFonts w:cs="Times New Roman"/>
          <w:i/>
          <w:szCs w:val="24"/>
          <w:lang w:val="en-US"/>
        </w:rPr>
      </w:pPr>
      <w:r w:rsidRPr="00D54C41">
        <w:rPr>
          <w:rFonts w:cs="Times New Roman"/>
          <w:i/>
          <w:szCs w:val="24"/>
          <w:lang w:val="en-US"/>
        </w:rPr>
        <w:t>In grade six, mock examinations and in-class tests were given regularly (mostly on a monthly basis) in six subject areas. Most of these mock examination</w:t>
      </w:r>
      <w:r w:rsidR="0094547E">
        <w:rPr>
          <w:rFonts w:cs="Times New Roman"/>
          <w:i/>
          <w:szCs w:val="24"/>
          <w:lang w:val="en-US"/>
        </w:rPr>
        <w:t>s and in class test</w:t>
      </w:r>
      <w:r w:rsidRPr="00D54C41">
        <w:rPr>
          <w:rFonts w:cs="Times New Roman"/>
          <w:i/>
          <w:szCs w:val="24"/>
          <w:lang w:val="en-US"/>
        </w:rPr>
        <w:t xml:space="preserve"> scores were recorded in the teachers’ mark-books. The teachers had expressed that regular testing was essential prepara</w:t>
      </w:r>
      <w:r w:rsidR="0094547E">
        <w:rPr>
          <w:rFonts w:cs="Times New Roman"/>
          <w:i/>
          <w:szCs w:val="24"/>
          <w:lang w:val="en-US"/>
        </w:rPr>
        <w:t>tion and practice for the GSAT e</w:t>
      </w:r>
      <w:r w:rsidRPr="00D54C41">
        <w:rPr>
          <w:rFonts w:cs="Times New Roman"/>
          <w:i/>
          <w:szCs w:val="24"/>
          <w:lang w:val="en-US"/>
        </w:rPr>
        <w:t>xaminations. Although the GSAT examinations wer</w:t>
      </w:r>
      <w:r w:rsidR="0094547E">
        <w:rPr>
          <w:rFonts w:cs="Times New Roman"/>
          <w:i/>
          <w:szCs w:val="24"/>
          <w:lang w:val="en-US"/>
        </w:rPr>
        <w:t>e given in five subject areas (m</w:t>
      </w:r>
      <w:r w:rsidRPr="00D54C41">
        <w:rPr>
          <w:rFonts w:cs="Times New Roman"/>
          <w:i/>
          <w:szCs w:val="24"/>
          <w:lang w:val="en-US"/>
        </w:rPr>
        <w:t>athem</w:t>
      </w:r>
      <w:r w:rsidR="0094547E">
        <w:rPr>
          <w:rFonts w:cs="Times New Roman"/>
          <w:i/>
          <w:szCs w:val="24"/>
          <w:lang w:val="en-US"/>
        </w:rPr>
        <w:t>atics, language arts, communication tasks, social studies and s</w:t>
      </w:r>
      <w:r w:rsidR="00C5122E">
        <w:rPr>
          <w:rFonts w:cs="Times New Roman"/>
          <w:i/>
          <w:szCs w:val="24"/>
          <w:lang w:val="en-US"/>
        </w:rPr>
        <w:t xml:space="preserve">cience), </w:t>
      </w:r>
      <w:r w:rsidRPr="00D54C41">
        <w:rPr>
          <w:rFonts w:cs="Times New Roman"/>
          <w:i/>
          <w:szCs w:val="24"/>
          <w:lang w:val="en-US"/>
        </w:rPr>
        <w:t>the schools’ tests and mock examinations we</w:t>
      </w:r>
      <w:r w:rsidR="00C5122E">
        <w:rPr>
          <w:rFonts w:cs="Times New Roman"/>
          <w:i/>
          <w:szCs w:val="24"/>
          <w:lang w:val="en-US"/>
        </w:rPr>
        <w:t>re given in six subject areas (language arts, mathematics, science, social studies, religious education and communication tasks) A r</w:t>
      </w:r>
      <w:r w:rsidRPr="00D54C41">
        <w:rPr>
          <w:rFonts w:cs="Times New Roman"/>
          <w:i/>
          <w:szCs w:val="24"/>
          <w:lang w:val="en-US"/>
        </w:rPr>
        <w:t>eading test was only adminis</w:t>
      </w:r>
      <w:r w:rsidR="00C5122E">
        <w:rPr>
          <w:rFonts w:cs="Times New Roman"/>
          <w:i/>
          <w:szCs w:val="24"/>
          <w:lang w:val="en-US"/>
        </w:rPr>
        <w:t xml:space="preserve">tered by the teachers towards </w:t>
      </w:r>
      <w:r w:rsidRPr="00D54C41">
        <w:rPr>
          <w:rFonts w:cs="Times New Roman"/>
          <w:i/>
          <w:szCs w:val="24"/>
          <w:lang w:val="en-US"/>
        </w:rPr>
        <w:t xml:space="preserve">the end of each term. The school’s pass mark for grade six students was eighty per cent (80%). The school’s expected mean/ average score for students should also be </w:t>
      </w:r>
      <w:r w:rsidR="00C5122E">
        <w:rPr>
          <w:rFonts w:cs="Times New Roman"/>
          <w:i/>
          <w:szCs w:val="24"/>
          <w:lang w:val="en-US"/>
        </w:rPr>
        <w:t xml:space="preserve">in the 80 percentile range (taken from </w:t>
      </w:r>
      <w:r w:rsidRPr="00D54C41">
        <w:rPr>
          <w:rFonts w:cs="Times New Roman"/>
          <w:i/>
          <w:szCs w:val="24"/>
          <w:lang w:val="en-US"/>
        </w:rPr>
        <w:t>observation transcript).</w:t>
      </w:r>
    </w:p>
    <w:p w:rsidR="006B2C1D" w:rsidRDefault="006B2C1D" w:rsidP="006B2C1D">
      <w:pPr>
        <w:spacing w:line="240" w:lineRule="auto"/>
        <w:ind w:left="720"/>
        <w:rPr>
          <w:rFonts w:cs="Times New Roman"/>
          <w:i/>
          <w:szCs w:val="24"/>
          <w:lang w:val="en-US"/>
        </w:rPr>
      </w:pPr>
      <w:r w:rsidRPr="00D54C41">
        <w:rPr>
          <w:rFonts w:cs="Times New Roman"/>
          <w:i/>
          <w:szCs w:val="24"/>
          <w:lang w:val="en-US"/>
        </w:rPr>
        <w:t>The schools’ preparation for GSAT examination seemed to be rigid and intense</w:t>
      </w:r>
      <w:r w:rsidR="00C5122E">
        <w:rPr>
          <w:rFonts w:cs="Times New Roman"/>
          <w:i/>
          <w:szCs w:val="24"/>
          <w:lang w:val="en-US"/>
        </w:rPr>
        <w:t>,</w:t>
      </w:r>
      <w:r w:rsidRPr="00D54C41">
        <w:rPr>
          <w:rFonts w:cs="Times New Roman"/>
          <w:i/>
          <w:szCs w:val="24"/>
          <w:lang w:val="en-US"/>
        </w:rPr>
        <w:t xml:space="preserve"> as students were seldom seen out-side. Grade six students were only allowed to exit their classroom for lunch time and bathroom breaks. Of all the grades (1-6), grade six students and teachers were the last set of persons to leave the school’s compound. Most grade six (6) students also attended school on Saturdays for extra classes. The teachers teach mostly by drilling students on GSAT content. Such rudiment started in September and continued until students sat the GSAT Examinations</w:t>
      </w:r>
      <w:r w:rsidR="00C5122E">
        <w:rPr>
          <w:rFonts w:cs="Times New Roman"/>
          <w:i/>
          <w:szCs w:val="24"/>
          <w:lang w:val="en-US"/>
        </w:rPr>
        <w:t xml:space="preserve">, for two days in mid-March (taken from </w:t>
      </w:r>
      <w:r w:rsidRPr="00D54C41">
        <w:rPr>
          <w:rFonts w:cs="Times New Roman"/>
          <w:i/>
          <w:szCs w:val="24"/>
          <w:lang w:val="en-US"/>
        </w:rPr>
        <w:t>observation transcript).</w:t>
      </w:r>
    </w:p>
    <w:p w:rsidR="001851A7" w:rsidRDefault="001851A7" w:rsidP="006B2C1D">
      <w:pPr>
        <w:spacing w:line="240" w:lineRule="auto"/>
        <w:ind w:left="720"/>
        <w:rPr>
          <w:rFonts w:cs="Times New Roman"/>
          <w:i/>
          <w:szCs w:val="24"/>
          <w:lang w:val="en-US"/>
        </w:rPr>
      </w:pPr>
    </w:p>
    <w:p w:rsidR="004D6AD3" w:rsidRDefault="001851A7" w:rsidP="001851A7">
      <w:pPr>
        <w:spacing w:line="480" w:lineRule="auto"/>
        <w:rPr>
          <w:rFonts w:cs="Times New Roman"/>
          <w:szCs w:val="24"/>
          <w:u w:val="single"/>
          <w:lang w:val="en-GB"/>
        </w:rPr>
      </w:pPr>
      <w:r>
        <w:rPr>
          <w:rFonts w:cs="Times New Roman"/>
          <w:szCs w:val="24"/>
          <w:u w:val="single"/>
          <w:lang w:val="en-GB"/>
        </w:rPr>
        <w:t>T</w:t>
      </w:r>
      <w:r w:rsidR="006B2C1D" w:rsidRPr="004A465E">
        <w:rPr>
          <w:rFonts w:cs="Times New Roman"/>
          <w:szCs w:val="24"/>
          <w:u w:val="single"/>
          <w:lang w:val="en-GB"/>
        </w:rPr>
        <w:t>he Bo</w:t>
      </w:r>
      <w:r w:rsidR="006B2C1D">
        <w:rPr>
          <w:rFonts w:cs="Times New Roman"/>
          <w:szCs w:val="24"/>
          <w:u w:val="single"/>
          <w:lang w:val="en-GB"/>
        </w:rPr>
        <w:t>ys’ Academic Performance:</w:t>
      </w:r>
    </w:p>
    <w:p w:rsidR="006F5CD7" w:rsidRDefault="006F5CD7" w:rsidP="001851A7">
      <w:pPr>
        <w:spacing w:line="480" w:lineRule="auto"/>
        <w:ind w:firstLine="720"/>
        <w:rPr>
          <w:rFonts w:cs="Times New Roman"/>
          <w:szCs w:val="24"/>
          <w:lang w:val="en-GB"/>
        </w:rPr>
      </w:pPr>
      <w:r>
        <w:rPr>
          <w:rFonts w:cs="Times New Roman"/>
          <w:szCs w:val="24"/>
          <w:lang w:val="en-GB"/>
        </w:rPr>
        <w:t>Teachers’</w:t>
      </w:r>
      <w:r w:rsidR="00456916">
        <w:rPr>
          <w:rFonts w:cs="Times New Roman"/>
          <w:szCs w:val="24"/>
          <w:lang w:val="en-GB"/>
        </w:rPr>
        <w:t xml:space="preserve"> academic records </w:t>
      </w:r>
      <w:r>
        <w:rPr>
          <w:rFonts w:cs="Times New Roman"/>
          <w:szCs w:val="24"/>
          <w:lang w:val="en-GB"/>
        </w:rPr>
        <w:t xml:space="preserve">as well as the </w:t>
      </w:r>
      <w:r w:rsidR="00456916">
        <w:rPr>
          <w:rFonts w:cs="Times New Roman"/>
          <w:szCs w:val="24"/>
          <w:lang w:val="en-GB"/>
        </w:rPr>
        <w:t>progress report cards</w:t>
      </w:r>
      <w:r>
        <w:rPr>
          <w:rFonts w:cs="Times New Roman"/>
          <w:szCs w:val="24"/>
          <w:lang w:val="en-GB"/>
        </w:rPr>
        <w:t xml:space="preserve"> showed that none</w:t>
      </w:r>
      <w:r w:rsidR="006B2C1D" w:rsidRPr="00D54C41">
        <w:rPr>
          <w:rFonts w:cs="Times New Roman"/>
          <w:szCs w:val="24"/>
          <w:lang w:val="en-GB"/>
        </w:rPr>
        <w:t xml:space="preserve"> of the three primary school boys met th</w:t>
      </w:r>
      <w:r w:rsidR="00C5122E">
        <w:rPr>
          <w:rFonts w:cs="Times New Roman"/>
          <w:szCs w:val="24"/>
          <w:lang w:val="en-GB"/>
        </w:rPr>
        <w:t xml:space="preserve">e 80% academic criteria </w:t>
      </w:r>
      <w:r w:rsidR="006B2C1D" w:rsidRPr="00D54C41">
        <w:rPr>
          <w:rFonts w:cs="Times New Roman"/>
          <w:szCs w:val="24"/>
          <w:lang w:val="en-GB"/>
        </w:rPr>
        <w:t>in mock exa</w:t>
      </w:r>
      <w:r w:rsidR="00C5122E">
        <w:rPr>
          <w:rFonts w:cs="Times New Roman"/>
          <w:szCs w:val="24"/>
          <w:lang w:val="en-GB"/>
        </w:rPr>
        <w:t xml:space="preserve">minations or </w:t>
      </w:r>
      <w:r w:rsidR="006B2C1D">
        <w:rPr>
          <w:rFonts w:cs="Times New Roman"/>
          <w:szCs w:val="24"/>
          <w:lang w:val="en-GB"/>
        </w:rPr>
        <w:t xml:space="preserve">in-class tests. </w:t>
      </w:r>
      <w:r w:rsidR="006B2C1D" w:rsidRPr="00D54C41">
        <w:rPr>
          <w:rFonts w:cs="Times New Roman"/>
          <w:szCs w:val="24"/>
          <w:lang w:val="en-GB"/>
        </w:rPr>
        <w:t>Adam</w:t>
      </w:r>
      <w:r w:rsidR="00C5122E">
        <w:rPr>
          <w:rFonts w:cs="Times New Roman"/>
          <w:szCs w:val="24"/>
          <w:lang w:val="en-GB"/>
        </w:rPr>
        <w:t>,</w:t>
      </w:r>
      <w:r w:rsidR="006B2C1D" w:rsidRPr="00D54C41">
        <w:rPr>
          <w:rFonts w:cs="Times New Roman"/>
          <w:szCs w:val="24"/>
          <w:lang w:val="en-GB"/>
        </w:rPr>
        <w:t xml:space="preserve"> from the top streamed grade six class</w:t>
      </w:r>
      <w:r w:rsidR="00C5122E">
        <w:rPr>
          <w:rFonts w:cs="Times New Roman"/>
          <w:szCs w:val="24"/>
          <w:lang w:val="en-GB"/>
        </w:rPr>
        <w:t>, achieved test scores over the academic year that ranged</w:t>
      </w:r>
      <w:r>
        <w:rPr>
          <w:rFonts w:cs="Times New Roman"/>
          <w:szCs w:val="24"/>
          <w:lang w:val="en-GB"/>
        </w:rPr>
        <w:t xml:space="preserve"> from 42% to </w:t>
      </w:r>
      <w:r w:rsidR="006B2C1D" w:rsidRPr="00D54C41">
        <w:rPr>
          <w:rFonts w:cs="Times New Roman"/>
          <w:szCs w:val="24"/>
          <w:lang w:val="en-GB"/>
        </w:rPr>
        <w:t>75%. Bogle</w:t>
      </w:r>
      <w:r>
        <w:rPr>
          <w:rFonts w:cs="Times New Roman"/>
          <w:szCs w:val="24"/>
          <w:lang w:val="en-GB"/>
        </w:rPr>
        <w:t xml:space="preserve">, from the second-streamed </w:t>
      </w:r>
      <w:r w:rsidR="006B2C1D" w:rsidRPr="00D54C41">
        <w:rPr>
          <w:rFonts w:cs="Times New Roman"/>
          <w:szCs w:val="24"/>
          <w:lang w:val="en-GB"/>
        </w:rPr>
        <w:t>grade six class</w:t>
      </w:r>
      <w:r>
        <w:rPr>
          <w:rFonts w:cs="Times New Roman"/>
          <w:szCs w:val="24"/>
          <w:lang w:val="en-GB"/>
        </w:rPr>
        <w:t xml:space="preserve">, earned test scores for the same period that ranged from 33% to 63%. Carl, from the lowest-streamed grade six class, achieved test scores that ranged from 33% to </w:t>
      </w:r>
      <w:r w:rsidR="006B2C1D" w:rsidRPr="00D54C41">
        <w:rPr>
          <w:rFonts w:cs="Times New Roman"/>
          <w:szCs w:val="24"/>
          <w:lang w:val="en-GB"/>
        </w:rPr>
        <w:t>52%.</w:t>
      </w:r>
    </w:p>
    <w:p w:rsidR="004D6AD3" w:rsidRPr="00D54C41" w:rsidRDefault="004D6AD3" w:rsidP="00295050">
      <w:pPr>
        <w:spacing w:line="480" w:lineRule="auto"/>
        <w:ind w:firstLine="720"/>
        <w:rPr>
          <w:rFonts w:cs="Times New Roman"/>
          <w:szCs w:val="24"/>
          <w:lang w:val="en-GB"/>
        </w:rPr>
      </w:pPr>
    </w:p>
    <w:p w:rsidR="006B2C1D" w:rsidRPr="004A465E" w:rsidRDefault="006B2C1D" w:rsidP="006B2C1D">
      <w:pPr>
        <w:spacing w:line="480" w:lineRule="auto"/>
        <w:rPr>
          <w:rFonts w:cs="Times New Roman"/>
          <w:szCs w:val="24"/>
          <w:u w:val="single"/>
          <w:lang w:val="en-GB"/>
        </w:rPr>
      </w:pPr>
      <w:r w:rsidRPr="004A465E">
        <w:rPr>
          <w:rFonts w:cs="Times New Roman"/>
          <w:szCs w:val="24"/>
          <w:u w:val="single"/>
          <w:lang w:val="en-GB"/>
        </w:rPr>
        <w:lastRenderedPageBreak/>
        <w:t>Reading Level:</w:t>
      </w:r>
    </w:p>
    <w:p w:rsidR="006B2C1D" w:rsidRPr="00D54C41" w:rsidRDefault="006B2C1D" w:rsidP="006B2C1D">
      <w:pPr>
        <w:spacing w:line="480" w:lineRule="auto"/>
        <w:rPr>
          <w:rFonts w:cs="Times New Roman"/>
          <w:szCs w:val="24"/>
          <w:lang w:val="en-GB"/>
        </w:rPr>
      </w:pPr>
      <w:r w:rsidRPr="00D54C41">
        <w:rPr>
          <w:rFonts w:cs="Times New Roman"/>
          <w:szCs w:val="24"/>
          <w:lang w:val="en-GB"/>
        </w:rPr>
        <w:t xml:space="preserve"> </w:t>
      </w:r>
      <w:r>
        <w:rPr>
          <w:rFonts w:cs="Times New Roman"/>
          <w:szCs w:val="24"/>
          <w:lang w:val="en-GB"/>
        </w:rPr>
        <w:tab/>
        <w:t xml:space="preserve">Reading was </w:t>
      </w:r>
      <w:r w:rsidRPr="00D54C41">
        <w:rPr>
          <w:rFonts w:cs="Times New Roman"/>
          <w:szCs w:val="24"/>
          <w:lang w:val="en-GB"/>
        </w:rPr>
        <w:t>another academic area in which the boys were weak. Thus, none of the bo</w:t>
      </w:r>
      <w:r w:rsidR="000C5182">
        <w:rPr>
          <w:rFonts w:cs="Times New Roman"/>
          <w:szCs w:val="24"/>
          <w:lang w:val="en-GB"/>
        </w:rPr>
        <w:t xml:space="preserve">ys read at the grade six level. </w:t>
      </w:r>
      <w:r w:rsidRPr="00D54C41">
        <w:rPr>
          <w:rFonts w:cs="Times New Roman"/>
          <w:szCs w:val="24"/>
          <w:lang w:val="en-GB"/>
        </w:rPr>
        <w:t>In ter</w:t>
      </w:r>
      <w:r>
        <w:rPr>
          <w:rFonts w:cs="Times New Roman"/>
          <w:szCs w:val="24"/>
          <w:lang w:val="en-GB"/>
        </w:rPr>
        <w:t>ms one and two</w:t>
      </w:r>
      <w:r w:rsidR="0000292C">
        <w:rPr>
          <w:rFonts w:cs="Times New Roman"/>
          <w:szCs w:val="24"/>
          <w:lang w:val="en-GB"/>
        </w:rPr>
        <w:t>,</w:t>
      </w:r>
      <w:r>
        <w:rPr>
          <w:rFonts w:cs="Times New Roman"/>
          <w:szCs w:val="24"/>
          <w:lang w:val="en-GB"/>
        </w:rPr>
        <w:t xml:space="preserve"> Adam was reading </w:t>
      </w:r>
      <w:r w:rsidRPr="00D54C41">
        <w:rPr>
          <w:rFonts w:cs="Times New Roman"/>
          <w:szCs w:val="24"/>
          <w:lang w:val="en-GB"/>
        </w:rPr>
        <w:t>at the grade 4 level. His reading level improved to grade five in term three. Bogle and Carl read at the same levels throughout their grade six academic year. In term one they were reading at the grade 4 level. In terms two and three they were r</w:t>
      </w:r>
      <w:r w:rsidR="0000292C">
        <w:rPr>
          <w:rFonts w:cs="Times New Roman"/>
          <w:szCs w:val="24"/>
          <w:lang w:val="en-GB"/>
        </w:rPr>
        <w:t>eading at the grade five level  (</w:t>
      </w:r>
      <w:r w:rsidR="0000292C" w:rsidRPr="00456916">
        <w:rPr>
          <w:rFonts w:cs="Times New Roman"/>
          <w:i/>
          <w:szCs w:val="24"/>
          <w:lang w:val="en-GB"/>
        </w:rPr>
        <w:t>taken from teachers</w:t>
      </w:r>
      <w:r w:rsidR="00456916" w:rsidRPr="00456916">
        <w:rPr>
          <w:rFonts w:cs="Times New Roman"/>
          <w:i/>
          <w:szCs w:val="24"/>
          <w:lang w:val="en-GB"/>
        </w:rPr>
        <w:t xml:space="preserve">’ academic records </w:t>
      </w:r>
      <w:r w:rsidR="0000292C" w:rsidRPr="00456916">
        <w:rPr>
          <w:rFonts w:cs="Times New Roman"/>
          <w:i/>
          <w:szCs w:val="24"/>
          <w:lang w:val="en-GB"/>
        </w:rPr>
        <w:t>as well as the boy’s</w:t>
      </w:r>
      <w:r w:rsidR="0000292C" w:rsidRPr="0000292C">
        <w:rPr>
          <w:rFonts w:cs="Times New Roman"/>
          <w:szCs w:val="24"/>
          <w:lang w:val="en-GB"/>
        </w:rPr>
        <w:t xml:space="preserve"> </w:t>
      </w:r>
      <w:r w:rsidRPr="00D54C41">
        <w:rPr>
          <w:rFonts w:cs="Times New Roman"/>
          <w:i/>
          <w:szCs w:val="24"/>
          <w:lang w:val="en-GB"/>
        </w:rPr>
        <w:t>progress report cards</w:t>
      </w:r>
      <w:r w:rsidRPr="00D54C41">
        <w:rPr>
          <w:rFonts w:cs="Times New Roman"/>
          <w:szCs w:val="24"/>
          <w:lang w:val="en-GB"/>
        </w:rPr>
        <w:t xml:space="preserve">).    </w:t>
      </w:r>
    </w:p>
    <w:p w:rsidR="006B2C1D" w:rsidRDefault="00E96A6D" w:rsidP="001851A7">
      <w:pPr>
        <w:spacing w:line="480" w:lineRule="auto"/>
        <w:rPr>
          <w:rFonts w:cs="Times New Roman"/>
          <w:szCs w:val="24"/>
          <w:u w:val="single"/>
          <w:lang w:val="en-US"/>
        </w:rPr>
      </w:pPr>
      <w:r>
        <w:rPr>
          <w:rFonts w:cs="Times New Roman"/>
          <w:szCs w:val="24"/>
          <w:u w:val="single"/>
          <w:lang w:val="en-US"/>
        </w:rPr>
        <w:t>Academic performance</w:t>
      </w:r>
      <w:r w:rsidR="006B2C1D" w:rsidRPr="004A465E">
        <w:rPr>
          <w:rFonts w:cs="Times New Roman"/>
          <w:szCs w:val="24"/>
          <w:u w:val="single"/>
          <w:lang w:val="en-US"/>
        </w:rPr>
        <w:t>:</w:t>
      </w:r>
    </w:p>
    <w:p w:rsidR="006B2C1D" w:rsidRPr="00D54C41" w:rsidRDefault="006B2C1D" w:rsidP="001851A7">
      <w:pPr>
        <w:spacing w:line="480" w:lineRule="auto"/>
        <w:ind w:firstLine="720"/>
        <w:rPr>
          <w:rFonts w:cs="Times New Roman"/>
          <w:i/>
          <w:szCs w:val="24"/>
          <w:lang w:val="en-GB"/>
        </w:rPr>
      </w:pPr>
      <w:r w:rsidRPr="00D54C41">
        <w:rPr>
          <w:rFonts w:cs="Times New Roman"/>
          <w:szCs w:val="24"/>
          <w:lang w:val="en-GB"/>
        </w:rPr>
        <w:t xml:space="preserve">Adam and Bogle seemed </w:t>
      </w:r>
      <w:r w:rsidR="0000292C">
        <w:rPr>
          <w:rFonts w:cs="Times New Roman"/>
          <w:szCs w:val="24"/>
          <w:lang w:val="en-GB"/>
        </w:rPr>
        <w:t xml:space="preserve">unconcerned that they were </w:t>
      </w:r>
      <w:r w:rsidRPr="00D54C41">
        <w:rPr>
          <w:rFonts w:cs="Times New Roman"/>
          <w:szCs w:val="24"/>
          <w:lang w:val="en-GB"/>
        </w:rPr>
        <w:t>scoring below the school</w:t>
      </w:r>
      <w:r w:rsidR="0000292C">
        <w:rPr>
          <w:rFonts w:cs="Times New Roman"/>
          <w:szCs w:val="24"/>
          <w:lang w:val="en-GB"/>
        </w:rPr>
        <w:t>’s</w:t>
      </w:r>
      <w:r w:rsidRPr="00D54C41">
        <w:rPr>
          <w:rFonts w:cs="Times New Roman"/>
          <w:szCs w:val="24"/>
          <w:lang w:val="en-GB"/>
        </w:rPr>
        <w:t xml:space="preserve"> 80% academic standard. Their interview r</w:t>
      </w:r>
      <w:r w:rsidR="0000292C">
        <w:rPr>
          <w:rFonts w:cs="Times New Roman"/>
          <w:szCs w:val="24"/>
          <w:lang w:val="en-GB"/>
        </w:rPr>
        <w:t xml:space="preserve">esponses were more reflective of </w:t>
      </w:r>
      <w:r w:rsidRPr="00D54C41">
        <w:rPr>
          <w:rFonts w:cs="Times New Roman"/>
          <w:szCs w:val="24"/>
          <w:lang w:val="en-GB"/>
        </w:rPr>
        <w:t>satisfaction</w:t>
      </w:r>
      <w:r w:rsidR="0000292C">
        <w:rPr>
          <w:rFonts w:cs="Times New Roman"/>
          <w:szCs w:val="24"/>
          <w:lang w:val="en-GB"/>
        </w:rPr>
        <w:t>, rather</w:t>
      </w:r>
      <w:r w:rsidRPr="00D54C41">
        <w:rPr>
          <w:rFonts w:cs="Times New Roman"/>
          <w:szCs w:val="24"/>
          <w:lang w:val="en-GB"/>
        </w:rPr>
        <w:t xml:space="preserve"> than </w:t>
      </w:r>
      <w:r>
        <w:rPr>
          <w:rFonts w:cs="Times New Roman"/>
          <w:szCs w:val="24"/>
          <w:lang w:val="en-GB"/>
        </w:rPr>
        <w:t>dissatisfaction</w:t>
      </w:r>
      <w:r w:rsidR="0000292C">
        <w:rPr>
          <w:rFonts w:cs="Times New Roman"/>
          <w:szCs w:val="24"/>
          <w:lang w:val="en-GB"/>
        </w:rPr>
        <w:t>,</w:t>
      </w:r>
      <w:r>
        <w:rPr>
          <w:rFonts w:cs="Times New Roman"/>
          <w:szCs w:val="24"/>
          <w:lang w:val="en-GB"/>
        </w:rPr>
        <w:t xml:space="preserve"> with</w:t>
      </w:r>
      <w:r w:rsidRPr="00D54C41">
        <w:rPr>
          <w:rFonts w:cs="Times New Roman"/>
          <w:szCs w:val="24"/>
          <w:lang w:val="en-GB"/>
        </w:rPr>
        <w:t xml:space="preserve"> their academic performance. Adam stated “</w:t>
      </w:r>
      <w:r w:rsidRPr="00D54C41">
        <w:rPr>
          <w:rFonts w:cs="Times New Roman"/>
          <w:i/>
          <w:szCs w:val="24"/>
          <w:lang w:val="en-GB"/>
        </w:rPr>
        <w:t>I get good grades on by tests so I am not doing badly. I use to get an average of 50’s and 60’s from September to December. I start to improve in February and I am now getting in my 70’s</w:t>
      </w:r>
      <w:r w:rsidR="0000292C">
        <w:rPr>
          <w:rFonts w:cs="Times New Roman"/>
          <w:i/>
          <w:szCs w:val="24"/>
          <w:lang w:val="en-GB"/>
        </w:rPr>
        <w:t>.</w:t>
      </w:r>
      <w:r w:rsidRPr="00D54C41">
        <w:rPr>
          <w:rFonts w:cs="Times New Roman"/>
          <w:i/>
          <w:szCs w:val="24"/>
          <w:lang w:val="en-GB"/>
        </w:rPr>
        <w:t>”</w:t>
      </w:r>
      <w:r w:rsidRPr="00D54C41">
        <w:rPr>
          <w:rFonts w:cs="Times New Roman"/>
          <w:szCs w:val="24"/>
          <w:lang w:val="en-GB"/>
        </w:rPr>
        <w:t xml:space="preserve"> Similarly, Bogle stated that</w:t>
      </w:r>
      <w:r w:rsidRPr="00D54C41">
        <w:rPr>
          <w:rFonts w:cs="Times New Roman"/>
          <w:i/>
          <w:szCs w:val="24"/>
          <w:lang w:val="en-GB"/>
        </w:rPr>
        <w:t xml:space="preserve"> “I think I am doing alright academically. I am getting 60’s and 70’s in my class</w:t>
      </w:r>
      <w:r w:rsidR="0000292C">
        <w:rPr>
          <w:rFonts w:cs="Times New Roman"/>
          <w:i/>
          <w:szCs w:val="24"/>
          <w:lang w:val="en-GB"/>
        </w:rPr>
        <w:t>.</w:t>
      </w:r>
      <w:r w:rsidR="0000292C">
        <w:rPr>
          <w:rFonts w:cs="Times New Roman"/>
          <w:szCs w:val="24"/>
          <w:lang w:val="en-GB"/>
        </w:rPr>
        <w:t xml:space="preserve">” </w:t>
      </w:r>
      <w:r w:rsidRPr="00D54C41">
        <w:rPr>
          <w:rFonts w:cs="Times New Roman"/>
          <w:szCs w:val="24"/>
          <w:lang w:val="en-GB"/>
        </w:rPr>
        <w:t>Teachers’ reports on their academic performances were contrary to their beliefs.</w:t>
      </w:r>
      <w:r w:rsidRPr="00D54C41">
        <w:rPr>
          <w:rFonts w:cs="Times New Roman"/>
          <w:b/>
          <w:i/>
          <w:szCs w:val="24"/>
          <w:lang w:val="en-US"/>
        </w:rPr>
        <w:t xml:space="preserve"> </w:t>
      </w:r>
      <w:r>
        <w:rPr>
          <w:rFonts w:cs="Times New Roman"/>
          <w:szCs w:val="24"/>
          <w:lang w:val="en-US"/>
        </w:rPr>
        <w:t>Miss Abe, Adam’s t</w:t>
      </w:r>
      <w:r w:rsidRPr="00D54C41">
        <w:rPr>
          <w:rFonts w:cs="Times New Roman"/>
          <w:szCs w:val="24"/>
          <w:lang w:val="en-US"/>
        </w:rPr>
        <w:t>eacher</w:t>
      </w:r>
      <w:r>
        <w:rPr>
          <w:rFonts w:cs="Times New Roman"/>
          <w:szCs w:val="24"/>
          <w:lang w:val="en-US"/>
        </w:rPr>
        <w:t>,</w:t>
      </w:r>
      <w:r w:rsidRPr="00D54C41">
        <w:rPr>
          <w:rFonts w:cs="Times New Roman"/>
          <w:szCs w:val="24"/>
          <w:lang w:val="en-US"/>
        </w:rPr>
        <w:t xml:space="preserve"> stated that</w:t>
      </w:r>
      <w:r w:rsidRPr="00D54C41">
        <w:rPr>
          <w:rFonts w:cs="Times New Roman"/>
          <w:b/>
          <w:i/>
          <w:szCs w:val="24"/>
          <w:lang w:val="en-US"/>
        </w:rPr>
        <w:t xml:space="preserve"> </w:t>
      </w:r>
      <w:r w:rsidRPr="00D54C41">
        <w:rPr>
          <w:rFonts w:cs="Times New Roman"/>
          <w:i/>
          <w:szCs w:val="24"/>
          <w:lang w:val="en-US"/>
        </w:rPr>
        <w:t>“</w:t>
      </w:r>
      <w:r w:rsidRPr="00D54C41">
        <w:rPr>
          <w:rFonts w:cs="Times New Roman"/>
          <w:i/>
          <w:szCs w:val="24"/>
          <w:lang w:val="en-GB"/>
        </w:rPr>
        <w:t xml:space="preserve">He is lazy. He has the potential but he </w:t>
      </w:r>
      <w:r>
        <w:rPr>
          <w:rFonts w:cs="Times New Roman"/>
          <w:i/>
          <w:szCs w:val="24"/>
          <w:lang w:val="en-GB"/>
        </w:rPr>
        <w:t>does not work hard enough. His a</w:t>
      </w:r>
      <w:r w:rsidRPr="00D54C41">
        <w:rPr>
          <w:rFonts w:cs="Times New Roman"/>
          <w:i/>
          <w:szCs w:val="24"/>
          <w:lang w:val="en-GB"/>
        </w:rPr>
        <w:t xml:space="preserve">verage thus far is in the fifties (50’s) and this isn’t enough for him to go the traditional high school of his choice” </w:t>
      </w:r>
      <w:r>
        <w:rPr>
          <w:rFonts w:cs="Times New Roman"/>
          <w:szCs w:val="24"/>
          <w:lang w:val="en-US"/>
        </w:rPr>
        <w:t>Mr. Ben, Bogle’s t</w:t>
      </w:r>
      <w:r w:rsidRPr="00D54C41">
        <w:rPr>
          <w:rFonts w:cs="Times New Roman"/>
          <w:szCs w:val="24"/>
          <w:lang w:val="en-US"/>
        </w:rPr>
        <w:t>eacher</w:t>
      </w:r>
      <w:r>
        <w:rPr>
          <w:rFonts w:cs="Times New Roman"/>
          <w:szCs w:val="24"/>
          <w:lang w:val="en-US"/>
        </w:rPr>
        <w:t>,</w:t>
      </w:r>
      <w:r w:rsidRPr="00D54C41">
        <w:rPr>
          <w:rFonts w:cs="Times New Roman"/>
          <w:szCs w:val="24"/>
          <w:lang w:val="en-US"/>
        </w:rPr>
        <w:t xml:space="preserve"> also stated “</w:t>
      </w:r>
      <w:r w:rsidRPr="00D54C41">
        <w:rPr>
          <w:rFonts w:cs="Times New Roman"/>
          <w:i/>
          <w:szCs w:val="24"/>
          <w:lang w:val="en-GB"/>
        </w:rPr>
        <w:t>His performance fluctuates. His performance is not satisfactory”</w:t>
      </w:r>
      <w:r w:rsidRPr="00D54C41">
        <w:rPr>
          <w:rFonts w:cs="Times New Roman"/>
          <w:szCs w:val="24"/>
          <w:lang w:val="en-GB"/>
        </w:rPr>
        <w:t xml:space="preserve"> </w:t>
      </w:r>
    </w:p>
    <w:p w:rsidR="006B2C1D" w:rsidRPr="00D54C41" w:rsidRDefault="006B2C1D" w:rsidP="0000292C">
      <w:pPr>
        <w:spacing w:line="480" w:lineRule="auto"/>
        <w:ind w:firstLine="720"/>
        <w:rPr>
          <w:rFonts w:cs="Times New Roman"/>
          <w:szCs w:val="24"/>
          <w:lang w:val="en-GB"/>
        </w:rPr>
      </w:pPr>
      <w:r w:rsidRPr="00D54C41">
        <w:rPr>
          <w:rFonts w:cs="Times New Roman"/>
          <w:szCs w:val="24"/>
          <w:lang w:val="en-GB"/>
        </w:rPr>
        <w:t>Carl was the only boy from the sa</w:t>
      </w:r>
      <w:r w:rsidR="0000292C">
        <w:rPr>
          <w:rFonts w:cs="Times New Roman"/>
          <w:szCs w:val="24"/>
          <w:lang w:val="en-GB"/>
        </w:rPr>
        <w:t xml:space="preserve">mple who seemed perturbed by </w:t>
      </w:r>
      <w:r w:rsidRPr="00D54C41">
        <w:rPr>
          <w:rFonts w:cs="Times New Roman"/>
          <w:szCs w:val="24"/>
          <w:lang w:val="en-GB"/>
        </w:rPr>
        <w:t>his academic performance during the interview. He stated</w:t>
      </w:r>
      <w:r w:rsidRPr="00D54C41">
        <w:rPr>
          <w:rFonts w:cs="Times New Roman"/>
          <w:i/>
          <w:szCs w:val="24"/>
          <w:lang w:val="en-GB"/>
        </w:rPr>
        <w:t xml:space="preserve"> “I am doing badly in school because I am slow and this is because I did not go to school much when I was living with my father”. </w:t>
      </w:r>
      <w:r w:rsidRPr="00D54C41">
        <w:rPr>
          <w:rFonts w:cs="Times New Roman"/>
          <w:szCs w:val="24"/>
          <w:lang w:val="en-GB"/>
        </w:rPr>
        <w:t xml:space="preserve">His </w:t>
      </w:r>
      <w:r w:rsidRPr="00D54C41">
        <w:rPr>
          <w:rFonts w:cs="Times New Roman"/>
          <w:szCs w:val="24"/>
          <w:lang w:val="en-GB"/>
        </w:rPr>
        <w:lastRenderedPageBreak/>
        <w:t xml:space="preserve">acknowledgement of his poor (bad) academic performance is similar to his teachers’ report. </w:t>
      </w:r>
      <w:r>
        <w:rPr>
          <w:rFonts w:cs="Times New Roman"/>
          <w:szCs w:val="24"/>
          <w:lang w:val="en-US"/>
        </w:rPr>
        <w:t>Miss Craig, Carl’s t</w:t>
      </w:r>
      <w:r w:rsidRPr="00D54C41">
        <w:rPr>
          <w:rFonts w:cs="Times New Roman"/>
          <w:szCs w:val="24"/>
          <w:lang w:val="en-US"/>
        </w:rPr>
        <w:t>eacher</w:t>
      </w:r>
      <w:r>
        <w:rPr>
          <w:rFonts w:cs="Times New Roman"/>
          <w:szCs w:val="24"/>
          <w:lang w:val="en-US"/>
        </w:rPr>
        <w:t>,</w:t>
      </w:r>
      <w:r w:rsidRPr="00D54C41">
        <w:rPr>
          <w:rFonts w:cs="Times New Roman"/>
          <w:szCs w:val="24"/>
          <w:lang w:val="en-US"/>
        </w:rPr>
        <w:t xml:space="preserve"> stated</w:t>
      </w:r>
      <w:r w:rsidRPr="00D54C41">
        <w:rPr>
          <w:rFonts w:cs="Times New Roman"/>
          <w:i/>
          <w:szCs w:val="24"/>
          <w:lang w:val="en-US"/>
        </w:rPr>
        <w:t xml:space="preserve"> </w:t>
      </w:r>
      <w:r w:rsidRPr="00D54C41">
        <w:rPr>
          <w:rFonts w:cs="Times New Roman"/>
          <w:szCs w:val="24"/>
          <w:lang w:val="en-US"/>
        </w:rPr>
        <w:t>“</w:t>
      </w:r>
      <w:r w:rsidRPr="00D54C41">
        <w:rPr>
          <w:rFonts w:cs="Times New Roman"/>
          <w:i/>
          <w:szCs w:val="24"/>
          <w:lang w:val="en-GB"/>
        </w:rPr>
        <w:t>The boy is very weak academically. Most times he has incomplete work and his average scores are in the twenties (20’s) and thirties (30’s) percentile range”.</w:t>
      </w:r>
      <w:r w:rsidRPr="00D54C41">
        <w:rPr>
          <w:rFonts w:cs="Times New Roman"/>
          <w:szCs w:val="24"/>
          <w:lang w:val="en-GB"/>
        </w:rPr>
        <w:t xml:space="preserve"> </w:t>
      </w:r>
    </w:p>
    <w:p w:rsidR="006B2C1D" w:rsidRPr="004A465E" w:rsidRDefault="006B2C1D" w:rsidP="006B2C1D">
      <w:pPr>
        <w:spacing w:line="480" w:lineRule="auto"/>
        <w:rPr>
          <w:rFonts w:cs="Times New Roman"/>
          <w:szCs w:val="24"/>
          <w:u w:val="single"/>
          <w:lang w:val="en-GB"/>
        </w:rPr>
      </w:pPr>
      <w:r w:rsidRPr="004A465E">
        <w:rPr>
          <w:rFonts w:cs="Times New Roman"/>
          <w:szCs w:val="24"/>
          <w:u w:val="single"/>
          <w:lang w:val="en-GB"/>
        </w:rPr>
        <w:t>GSAT Placements:</w:t>
      </w:r>
    </w:p>
    <w:p w:rsidR="006B2C1D" w:rsidRPr="00D54C41" w:rsidRDefault="006B2C1D" w:rsidP="006B2C1D">
      <w:pPr>
        <w:spacing w:line="480" w:lineRule="auto"/>
        <w:rPr>
          <w:rFonts w:cs="Times New Roman"/>
          <w:i/>
          <w:szCs w:val="24"/>
          <w:lang w:val="en-GB"/>
        </w:rPr>
      </w:pPr>
      <w:r w:rsidRPr="00D54C41">
        <w:rPr>
          <w:rFonts w:cs="Times New Roman"/>
          <w:szCs w:val="24"/>
          <w:lang w:val="en-GB"/>
        </w:rPr>
        <w:t xml:space="preserve"> </w:t>
      </w:r>
      <w:r w:rsidRPr="00D54C41">
        <w:rPr>
          <w:rFonts w:cs="Times New Roman"/>
          <w:szCs w:val="24"/>
          <w:lang w:val="en-GB"/>
        </w:rPr>
        <w:tab/>
        <w:t>At the school</w:t>
      </w:r>
      <w:r w:rsidR="0000292C">
        <w:rPr>
          <w:rFonts w:cs="Times New Roman"/>
          <w:szCs w:val="24"/>
          <w:lang w:val="en-GB"/>
        </w:rPr>
        <w:t>,</w:t>
      </w:r>
      <w:r w:rsidRPr="00D54C41">
        <w:rPr>
          <w:rFonts w:cs="Times New Roman"/>
          <w:szCs w:val="24"/>
          <w:lang w:val="en-GB"/>
        </w:rPr>
        <w:t xml:space="preserve"> high academic performance, strong parental involvement as well as extra lesson classes</w:t>
      </w:r>
      <w:r w:rsidR="0000292C">
        <w:rPr>
          <w:rFonts w:cs="Times New Roman"/>
          <w:szCs w:val="24"/>
          <w:lang w:val="en-GB"/>
        </w:rPr>
        <w:t>,</w:t>
      </w:r>
      <w:r w:rsidRPr="00D54C41">
        <w:rPr>
          <w:rFonts w:cs="Times New Roman"/>
          <w:szCs w:val="24"/>
          <w:lang w:val="en-GB"/>
        </w:rPr>
        <w:t xml:space="preserve"> increased the chance of students’ succes</w:t>
      </w:r>
      <w:r w:rsidR="00FA7213">
        <w:rPr>
          <w:rFonts w:cs="Times New Roman"/>
          <w:szCs w:val="24"/>
          <w:lang w:val="en-GB"/>
        </w:rPr>
        <w:t xml:space="preserve">s on GSAT examination. The three </w:t>
      </w:r>
      <w:r w:rsidRPr="00D54C41">
        <w:rPr>
          <w:rFonts w:cs="Times New Roman"/>
          <w:szCs w:val="24"/>
          <w:lang w:val="en-GB"/>
        </w:rPr>
        <w:t>PATH participants</w:t>
      </w:r>
      <w:r w:rsidR="00FA7213">
        <w:rPr>
          <w:rFonts w:cs="Times New Roman"/>
          <w:szCs w:val="24"/>
          <w:lang w:val="en-GB"/>
        </w:rPr>
        <w:t xml:space="preserve"> studied have not met </w:t>
      </w:r>
      <w:r w:rsidRPr="00D54C41">
        <w:rPr>
          <w:rFonts w:cs="Times New Roman"/>
          <w:szCs w:val="24"/>
          <w:lang w:val="en-GB"/>
        </w:rPr>
        <w:t>these requirements.</w:t>
      </w:r>
      <w:r w:rsidRPr="00D54C41">
        <w:rPr>
          <w:rFonts w:cs="Times New Roman"/>
          <w:i/>
          <w:szCs w:val="24"/>
          <w:lang w:val="en-GB"/>
        </w:rPr>
        <w:t xml:space="preserve"> </w:t>
      </w:r>
    </w:p>
    <w:p w:rsidR="006B2C1D" w:rsidRPr="00D54C41" w:rsidRDefault="00FA7213" w:rsidP="006B2C1D">
      <w:pPr>
        <w:spacing w:line="480" w:lineRule="auto"/>
        <w:ind w:firstLine="720"/>
        <w:rPr>
          <w:rFonts w:cs="Times New Roman"/>
          <w:i/>
          <w:szCs w:val="24"/>
          <w:lang w:val="en-GB"/>
        </w:rPr>
      </w:pPr>
      <w:r>
        <w:rPr>
          <w:rFonts w:cs="Times New Roman"/>
          <w:szCs w:val="24"/>
          <w:lang w:val="en-GB"/>
        </w:rPr>
        <w:t xml:space="preserve"> The p</w:t>
      </w:r>
      <w:r w:rsidR="006B2C1D" w:rsidRPr="00D54C41">
        <w:rPr>
          <w:rFonts w:cs="Times New Roman"/>
          <w:szCs w:val="24"/>
          <w:lang w:val="en-GB"/>
        </w:rPr>
        <w:t>arents</w:t>
      </w:r>
      <w:r>
        <w:rPr>
          <w:rFonts w:cs="Times New Roman"/>
          <w:szCs w:val="24"/>
          <w:lang w:val="en-GB"/>
        </w:rPr>
        <w:t xml:space="preserve">’ direct </w:t>
      </w:r>
      <w:r w:rsidR="006B2C1D">
        <w:rPr>
          <w:rFonts w:cs="Times New Roman"/>
          <w:szCs w:val="24"/>
          <w:lang w:val="en-GB"/>
        </w:rPr>
        <w:t>participation in their son’s education</w:t>
      </w:r>
      <w:r>
        <w:rPr>
          <w:rFonts w:cs="Times New Roman"/>
          <w:szCs w:val="24"/>
          <w:lang w:val="en-GB"/>
        </w:rPr>
        <w:t>al experiences</w:t>
      </w:r>
      <w:r w:rsidR="006B2C1D">
        <w:rPr>
          <w:rFonts w:cs="Times New Roman"/>
          <w:szCs w:val="24"/>
          <w:lang w:val="en-GB"/>
        </w:rPr>
        <w:t xml:space="preserve"> was minimal.</w:t>
      </w:r>
      <w:r w:rsidR="006B2C1D" w:rsidRPr="00D54C41">
        <w:rPr>
          <w:rFonts w:cs="Times New Roman"/>
          <w:szCs w:val="24"/>
          <w:lang w:val="en-GB"/>
        </w:rPr>
        <w:t xml:space="preserve"> They seldom visit</w:t>
      </w:r>
      <w:r w:rsidR="006B2C1D">
        <w:rPr>
          <w:rFonts w:cs="Times New Roman"/>
          <w:szCs w:val="24"/>
          <w:lang w:val="en-GB"/>
        </w:rPr>
        <w:t>ed</w:t>
      </w:r>
      <w:r w:rsidR="006B2C1D" w:rsidRPr="00D54C41">
        <w:rPr>
          <w:rFonts w:cs="Times New Roman"/>
          <w:szCs w:val="24"/>
          <w:lang w:val="en-GB"/>
        </w:rPr>
        <w:t xml:space="preserve"> the school to have dialogue with teachers</w:t>
      </w:r>
      <w:r w:rsidR="006B2C1D">
        <w:rPr>
          <w:rFonts w:cs="Times New Roman"/>
          <w:szCs w:val="24"/>
          <w:lang w:val="en-GB"/>
        </w:rPr>
        <w:t xml:space="preserve">. </w:t>
      </w:r>
      <w:r w:rsidR="006B2C1D" w:rsidRPr="00D54C41">
        <w:rPr>
          <w:rFonts w:cs="Times New Roman"/>
          <w:szCs w:val="24"/>
          <w:lang w:val="en-GB"/>
        </w:rPr>
        <w:t>They were even absent on cons</w:t>
      </w:r>
      <w:r w:rsidR="006B2C1D">
        <w:rPr>
          <w:rFonts w:cs="Times New Roman"/>
          <w:szCs w:val="24"/>
          <w:lang w:val="en-GB"/>
        </w:rPr>
        <w:t xml:space="preserve">ultation days where parents were </w:t>
      </w:r>
      <w:r w:rsidR="006B2C1D" w:rsidRPr="00D54C41">
        <w:rPr>
          <w:rFonts w:cs="Times New Roman"/>
          <w:szCs w:val="24"/>
          <w:lang w:val="en-GB"/>
        </w:rPr>
        <w:t xml:space="preserve">given information on their children’s progress along with measures that could be taken to </w:t>
      </w:r>
      <w:r>
        <w:rPr>
          <w:rFonts w:cs="Times New Roman"/>
          <w:szCs w:val="24"/>
          <w:lang w:val="en-GB"/>
        </w:rPr>
        <w:t>improve their sons’ performance</w:t>
      </w:r>
      <w:r w:rsidR="006B2C1D" w:rsidRPr="00D54C41">
        <w:rPr>
          <w:rFonts w:cs="Times New Roman"/>
          <w:szCs w:val="24"/>
          <w:lang w:val="en-GB"/>
        </w:rPr>
        <w:t>.</w:t>
      </w:r>
    </w:p>
    <w:p w:rsidR="006B2C1D" w:rsidRPr="00792C16" w:rsidRDefault="006B2C1D" w:rsidP="006B2C1D">
      <w:pPr>
        <w:spacing w:line="240" w:lineRule="auto"/>
        <w:ind w:left="720"/>
        <w:rPr>
          <w:rFonts w:cs="Times New Roman"/>
          <w:i/>
          <w:szCs w:val="24"/>
          <w:lang w:val="en-US"/>
        </w:rPr>
      </w:pPr>
      <w:r w:rsidRPr="00D54C41">
        <w:rPr>
          <w:rFonts w:cs="Times New Roman"/>
          <w:i/>
          <w:szCs w:val="24"/>
          <w:lang w:val="en-US"/>
        </w:rPr>
        <w:t>Progress report cards reflecting each child’s academic performance and behavior in school were given to parents twice for the school year. The first progre</w:t>
      </w:r>
      <w:r w:rsidR="00FA7213">
        <w:rPr>
          <w:rFonts w:cs="Times New Roman"/>
          <w:i/>
          <w:szCs w:val="24"/>
          <w:lang w:val="en-US"/>
        </w:rPr>
        <w:t xml:space="preserve">ss report card shows a student’s </w:t>
      </w:r>
      <w:r w:rsidRPr="00D54C41">
        <w:rPr>
          <w:rFonts w:cs="Times New Roman"/>
          <w:i/>
          <w:szCs w:val="24"/>
          <w:lang w:val="en-US"/>
        </w:rPr>
        <w:t>academic performance and behavior for the first term (September to December) and is issued to parents in the month of Februar</w:t>
      </w:r>
      <w:r w:rsidR="00FA7213">
        <w:rPr>
          <w:rFonts w:cs="Times New Roman"/>
          <w:i/>
          <w:szCs w:val="24"/>
          <w:lang w:val="en-US"/>
        </w:rPr>
        <w:t>y. The second report card shows the student’s</w:t>
      </w:r>
      <w:r w:rsidRPr="00D54C41">
        <w:rPr>
          <w:rFonts w:cs="Times New Roman"/>
          <w:i/>
          <w:szCs w:val="24"/>
          <w:lang w:val="en-US"/>
        </w:rPr>
        <w:t xml:space="preserve"> academic performance and behaviour for the </w:t>
      </w:r>
      <w:r w:rsidR="00FA7213">
        <w:rPr>
          <w:rFonts w:cs="Times New Roman"/>
          <w:i/>
          <w:szCs w:val="24"/>
          <w:lang w:val="en-US"/>
        </w:rPr>
        <w:t xml:space="preserve">second and third terms and is </w:t>
      </w:r>
      <w:r w:rsidRPr="00D54C41">
        <w:rPr>
          <w:rFonts w:cs="Times New Roman"/>
          <w:i/>
          <w:szCs w:val="24"/>
          <w:lang w:val="en-US"/>
        </w:rPr>
        <w:t>issued to parents in June. Parents receiv</w:t>
      </w:r>
      <w:r w:rsidR="00FA7213">
        <w:rPr>
          <w:rFonts w:cs="Times New Roman"/>
          <w:i/>
          <w:szCs w:val="24"/>
          <w:lang w:val="en-US"/>
        </w:rPr>
        <w:t>ed these reports cards during a one-</w:t>
      </w:r>
      <w:r w:rsidRPr="00D54C41">
        <w:rPr>
          <w:rFonts w:cs="Times New Roman"/>
          <w:i/>
          <w:szCs w:val="24"/>
          <w:lang w:val="en-US"/>
        </w:rPr>
        <w:t>day forum called ‘Consultation Day’. On this day</w:t>
      </w:r>
      <w:r w:rsidR="00FA7213">
        <w:rPr>
          <w:rFonts w:cs="Times New Roman"/>
          <w:i/>
          <w:szCs w:val="24"/>
          <w:lang w:val="en-US"/>
        </w:rPr>
        <w:t>,</w:t>
      </w:r>
      <w:r w:rsidRPr="00D54C41">
        <w:rPr>
          <w:rFonts w:cs="Times New Roman"/>
          <w:i/>
          <w:szCs w:val="24"/>
          <w:lang w:val="en-US"/>
        </w:rPr>
        <w:t xml:space="preserve"> teachers and parents discussed the child’s strengths and weaknesses as well as measures for intervention to rectify identified problems. Parents were also given the opportunity to consult with their children’s teachers in relation to academic performance and conduct on Thursdays of every week. Not many</w:t>
      </w:r>
      <w:r w:rsidR="00C23A04">
        <w:rPr>
          <w:rFonts w:cs="Times New Roman"/>
          <w:i/>
          <w:szCs w:val="24"/>
          <w:lang w:val="en-US"/>
        </w:rPr>
        <w:t xml:space="preserve"> parents of </w:t>
      </w:r>
      <w:r w:rsidR="00BB6932">
        <w:rPr>
          <w:rFonts w:cs="Times New Roman"/>
          <w:i/>
          <w:szCs w:val="24"/>
          <w:lang w:val="en-US"/>
        </w:rPr>
        <w:t xml:space="preserve">PATH students </w:t>
      </w:r>
      <w:r w:rsidRPr="00D54C41">
        <w:rPr>
          <w:rFonts w:cs="Times New Roman"/>
          <w:i/>
          <w:szCs w:val="24"/>
          <w:lang w:val="en-US"/>
        </w:rPr>
        <w:t>made themselves available</w:t>
      </w:r>
      <w:r w:rsidR="00BB6932">
        <w:rPr>
          <w:rFonts w:cs="Times New Roman"/>
          <w:i/>
          <w:szCs w:val="24"/>
          <w:lang w:val="en-US"/>
        </w:rPr>
        <w:t xml:space="preserve">, either for Consultation Day or </w:t>
      </w:r>
      <w:r w:rsidRPr="00D54C41">
        <w:rPr>
          <w:rFonts w:cs="Times New Roman"/>
          <w:i/>
          <w:szCs w:val="24"/>
          <w:lang w:val="en-US"/>
        </w:rPr>
        <w:t>on Thursdays. The teachers expressed concerns that they are not se</w:t>
      </w:r>
      <w:r w:rsidR="00BB6932">
        <w:rPr>
          <w:rFonts w:cs="Times New Roman"/>
          <w:i/>
          <w:szCs w:val="24"/>
          <w:lang w:val="en-US"/>
        </w:rPr>
        <w:t>eing the parents of the children,</w:t>
      </w:r>
      <w:r w:rsidRPr="00D54C41">
        <w:rPr>
          <w:rFonts w:cs="Times New Roman"/>
          <w:i/>
          <w:szCs w:val="24"/>
          <w:lang w:val="en-US"/>
        </w:rPr>
        <w:t xml:space="preserve"> who display</w:t>
      </w:r>
      <w:r w:rsidR="00BB6932">
        <w:rPr>
          <w:rFonts w:cs="Times New Roman"/>
          <w:i/>
          <w:szCs w:val="24"/>
          <w:lang w:val="en-US"/>
        </w:rPr>
        <w:t>ed</w:t>
      </w:r>
      <w:r w:rsidRPr="00D54C41">
        <w:rPr>
          <w:rFonts w:cs="Times New Roman"/>
          <w:i/>
          <w:szCs w:val="24"/>
          <w:lang w:val="en-US"/>
        </w:rPr>
        <w:t xml:space="preserve"> behavioural problems and /or not performing academically</w:t>
      </w:r>
      <w:r w:rsidR="00BB6932">
        <w:rPr>
          <w:rFonts w:cs="Times New Roman"/>
          <w:i/>
          <w:szCs w:val="24"/>
          <w:lang w:val="en-US"/>
        </w:rPr>
        <w:t>,</w:t>
      </w:r>
      <w:r w:rsidRPr="00D54C41">
        <w:rPr>
          <w:rFonts w:cs="Times New Roman"/>
          <w:i/>
          <w:szCs w:val="24"/>
          <w:lang w:val="en-US"/>
        </w:rPr>
        <w:t xml:space="preserve"> at these events. They mentioned that they often times s</w:t>
      </w:r>
      <w:r w:rsidR="00BB6932">
        <w:rPr>
          <w:rFonts w:cs="Times New Roman"/>
          <w:i/>
          <w:szCs w:val="24"/>
          <w:lang w:val="en-US"/>
        </w:rPr>
        <w:t>ee parents of children who are high achievers in school</w:t>
      </w:r>
      <w:r w:rsidRPr="00D54C41">
        <w:rPr>
          <w:rFonts w:cs="Times New Roman"/>
          <w:i/>
          <w:szCs w:val="24"/>
          <w:lang w:val="en-US"/>
        </w:rPr>
        <w:t>. None of the boys’ parents were present for the ‘Consultation Day’ held in February and June. Also</w:t>
      </w:r>
      <w:r w:rsidR="00BB6932">
        <w:rPr>
          <w:rFonts w:cs="Times New Roman"/>
          <w:i/>
          <w:szCs w:val="24"/>
          <w:lang w:val="en-US"/>
        </w:rPr>
        <w:t>,</w:t>
      </w:r>
      <w:r w:rsidRPr="00D54C41">
        <w:rPr>
          <w:rFonts w:cs="Times New Roman"/>
          <w:i/>
          <w:szCs w:val="24"/>
          <w:lang w:val="en-US"/>
        </w:rPr>
        <w:t xml:space="preserve"> none of the boys’ parents came out on Thursdays to enquire about their son’s academic performances. Adam and Carl mentioned that their mothers h</w:t>
      </w:r>
      <w:r w:rsidR="009E3705">
        <w:rPr>
          <w:rFonts w:cs="Times New Roman"/>
          <w:i/>
          <w:szCs w:val="24"/>
          <w:lang w:val="en-US"/>
        </w:rPr>
        <w:t xml:space="preserve">ad no money to come to school. </w:t>
      </w:r>
      <w:r w:rsidRPr="00D54C41">
        <w:rPr>
          <w:rFonts w:cs="Times New Roman"/>
          <w:i/>
          <w:szCs w:val="24"/>
          <w:lang w:val="en-US"/>
        </w:rPr>
        <w:t>Bogle told his teacher that his mother had to go to work. One teacher expressed in anger that</w:t>
      </w:r>
      <w:r w:rsidR="00BB6932">
        <w:rPr>
          <w:rFonts w:cs="Times New Roman"/>
          <w:i/>
          <w:szCs w:val="24"/>
          <w:lang w:val="en-US"/>
        </w:rPr>
        <w:t>,</w:t>
      </w:r>
      <w:r w:rsidRPr="00D54C41">
        <w:rPr>
          <w:rFonts w:cs="Times New Roman"/>
          <w:i/>
          <w:szCs w:val="24"/>
          <w:lang w:val="en-US"/>
        </w:rPr>
        <w:t xml:space="preserve"> “these are the mentality of poor parents. If it was a party or a dance, they would show up. If parents don’t care about children’s education what mu</w:t>
      </w:r>
      <w:r w:rsidR="009E3705">
        <w:rPr>
          <w:rFonts w:cs="Times New Roman"/>
          <w:i/>
          <w:szCs w:val="24"/>
          <w:lang w:val="en-US"/>
        </w:rPr>
        <w:t xml:space="preserve">st we teachers do?” </w:t>
      </w:r>
      <w:r w:rsidR="00BB6932">
        <w:rPr>
          <w:rFonts w:cs="Times New Roman"/>
          <w:i/>
          <w:szCs w:val="24"/>
          <w:lang w:val="en-US"/>
        </w:rPr>
        <w:t xml:space="preserve">(taken from </w:t>
      </w:r>
      <w:r w:rsidRPr="00D54C41">
        <w:rPr>
          <w:rFonts w:cs="Times New Roman"/>
          <w:i/>
          <w:szCs w:val="24"/>
          <w:lang w:val="en-US"/>
        </w:rPr>
        <w:t>observation transcript).</w:t>
      </w:r>
    </w:p>
    <w:p w:rsidR="006B2C1D" w:rsidRPr="00D54C41" w:rsidRDefault="006B2C1D" w:rsidP="006B2C1D">
      <w:pPr>
        <w:spacing w:line="480" w:lineRule="auto"/>
        <w:rPr>
          <w:rFonts w:cs="Times New Roman"/>
          <w:szCs w:val="24"/>
          <w:lang w:val="en-GB"/>
        </w:rPr>
      </w:pPr>
      <w:r w:rsidRPr="00D54C41">
        <w:rPr>
          <w:rFonts w:cs="Times New Roman"/>
          <w:szCs w:val="24"/>
          <w:lang w:val="en-GB"/>
        </w:rPr>
        <w:lastRenderedPageBreak/>
        <w:t xml:space="preserve">  </w:t>
      </w:r>
      <w:r w:rsidRPr="00D54C41">
        <w:rPr>
          <w:rFonts w:cs="Times New Roman"/>
          <w:szCs w:val="24"/>
          <w:lang w:val="en-GB"/>
        </w:rPr>
        <w:tab/>
        <w:t xml:space="preserve"> It was found that </w:t>
      </w:r>
      <w:r w:rsidR="00215B28">
        <w:rPr>
          <w:rFonts w:cs="Times New Roman"/>
          <w:szCs w:val="24"/>
          <w:lang w:val="en-GB"/>
        </w:rPr>
        <w:t xml:space="preserve">the boys did not participate in </w:t>
      </w:r>
      <w:r w:rsidRPr="00D54C41">
        <w:rPr>
          <w:rFonts w:cs="Times New Roman"/>
          <w:szCs w:val="24"/>
          <w:lang w:val="en-GB"/>
        </w:rPr>
        <w:t>extra lesson class</w:t>
      </w:r>
      <w:r>
        <w:rPr>
          <w:rFonts w:cs="Times New Roman"/>
          <w:szCs w:val="24"/>
          <w:lang w:val="en-GB"/>
        </w:rPr>
        <w:t>es</w:t>
      </w:r>
      <w:r w:rsidRPr="00D54C41">
        <w:rPr>
          <w:rFonts w:cs="Times New Roman"/>
          <w:szCs w:val="24"/>
          <w:lang w:val="en-GB"/>
        </w:rPr>
        <w:t xml:space="preserve"> as a result of lack </w:t>
      </w:r>
      <w:r w:rsidR="00BB6932">
        <w:rPr>
          <w:rFonts w:cs="Times New Roman"/>
          <w:szCs w:val="24"/>
          <w:lang w:val="en-GB"/>
        </w:rPr>
        <w:t>of funds.</w:t>
      </w:r>
      <w:r w:rsidRPr="00D54C41">
        <w:rPr>
          <w:rFonts w:cs="Times New Roman"/>
          <w:szCs w:val="24"/>
          <w:lang w:val="en-GB"/>
        </w:rPr>
        <w:t xml:space="preserve"> </w:t>
      </w:r>
    </w:p>
    <w:p w:rsidR="006B2C1D" w:rsidRPr="00D54C41" w:rsidRDefault="006B2C1D" w:rsidP="006B2C1D">
      <w:pPr>
        <w:spacing w:line="240" w:lineRule="auto"/>
        <w:ind w:left="720"/>
        <w:rPr>
          <w:rFonts w:cs="Times New Roman"/>
          <w:i/>
          <w:szCs w:val="24"/>
          <w:lang w:val="en-US"/>
        </w:rPr>
      </w:pPr>
      <w:r w:rsidRPr="00D54C41">
        <w:rPr>
          <w:rFonts w:cs="Times New Roman"/>
          <w:i/>
          <w:szCs w:val="24"/>
          <w:lang w:val="en-US"/>
        </w:rPr>
        <w:t>Most GSAT students attended extra lesson classes during the week after school</w:t>
      </w:r>
      <w:r w:rsidR="00F04F78">
        <w:rPr>
          <w:rFonts w:cs="Times New Roman"/>
          <w:i/>
          <w:szCs w:val="24"/>
          <w:lang w:val="en-US"/>
        </w:rPr>
        <w:t xml:space="preserve"> dismissed</w:t>
      </w:r>
      <w:r w:rsidRPr="00D54C41">
        <w:rPr>
          <w:rFonts w:cs="Times New Roman"/>
          <w:i/>
          <w:szCs w:val="24"/>
          <w:lang w:val="en-US"/>
        </w:rPr>
        <w:t>. They also attend</w:t>
      </w:r>
      <w:r>
        <w:rPr>
          <w:rFonts w:cs="Times New Roman"/>
          <w:i/>
          <w:szCs w:val="24"/>
          <w:lang w:val="en-US"/>
        </w:rPr>
        <w:t>ed</w:t>
      </w:r>
      <w:r w:rsidRPr="00D54C41">
        <w:rPr>
          <w:rFonts w:cs="Times New Roman"/>
          <w:i/>
          <w:szCs w:val="24"/>
          <w:lang w:val="en-US"/>
        </w:rPr>
        <w:t xml:space="preserve"> school on Saturdays for extra classes. The three PATH boys did not attend ex</w:t>
      </w:r>
      <w:r w:rsidR="00F04F78">
        <w:rPr>
          <w:rFonts w:cs="Times New Roman"/>
          <w:i/>
          <w:szCs w:val="24"/>
          <w:lang w:val="en-US"/>
        </w:rPr>
        <w:t xml:space="preserve">tra </w:t>
      </w:r>
      <w:r>
        <w:rPr>
          <w:rFonts w:cs="Times New Roman"/>
          <w:i/>
          <w:szCs w:val="24"/>
          <w:lang w:val="en-US"/>
        </w:rPr>
        <w:t xml:space="preserve">classes during the week or </w:t>
      </w:r>
      <w:r w:rsidRPr="00D54C41">
        <w:rPr>
          <w:rFonts w:cs="Times New Roman"/>
          <w:i/>
          <w:szCs w:val="24"/>
          <w:lang w:val="en-US"/>
        </w:rPr>
        <w:t>on Saturdays to further pr</w:t>
      </w:r>
      <w:r>
        <w:rPr>
          <w:rFonts w:cs="Times New Roman"/>
          <w:i/>
          <w:szCs w:val="24"/>
          <w:lang w:val="en-US"/>
        </w:rPr>
        <w:t xml:space="preserve">epare for the GSAT examination. </w:t>
      </w:r>
      <w:r w:rsidRPr="00D54C41">
        <w:rPr>
          <w:rFonts w:cs="Times New Roman"/>
          <w:i/>
          <w:szCs w:val="24"/>
          <w:lang w:val="en-US"/>
        </w:rPr>
        <w:t xml:space="preserve">They communicated to their teachers that their parents could not afford to pay for the extra classes. Even though their teachers gave them the opportunity to </w:t>
      </w:r>
      <w:r w:rsidR="00F04F78">
        <w:rPr>
          <w:rFonts w:cs="Times New Roman"/>
          <w:i/>
          <w:szCs w:val="24"/>
          <w:lang w:val="en-US"/>
        </w:rPr>
        <w:t>come to the classes free of cos</w:t>
      </w:r>
      <w:r w:rsidR="00215B28">
        <w:rPr>
          <w:rFonts w:cs="Times New Roman"/>
          <w:i/>
          <w:szCs w:val="24"/>
          <w:lang w:val="en-US"/>
        </w:rPr>
        <w:t>t</w:t>
      </w:r>
      <w:r w:rsidR="00F04F78">
        <w:rPr>
          <w:rFonts w:cs="Times New Roman"/>
          <w:i/>
          <w:szCs w:val="24"/>
          <w:lang w:val="en-US"/>
        </w:rPr>
        <w:t>,</w:t>
      </w:r>
      <w:r w:rsidRPr="00D54C41">
        <w:rPr>
          <w:rFonts w:cs="Times New Roman"/>
          <w:i/>
          <w:szCs w:val="24"/>
          <w:lang w:val="en-US"/>
        </w:rPr>
        <w:t xml:space="preserve"> they did not show up. Teachers expressed that the boys had no ambition and they just don’t care. Teachers explained that extra classes are important in helping the children eliminate weaknesses in some content areas, master content areas and to build their confidence. In these extra classes, </w:t>
      </w:r>
      <w:r>
        <w:rPr>
          <w:rFonts w:cs="Times New Roman"/>
          <w:i/>
          <w:szCs w:val="24"/>
          <w:lang w:val="en-US"/>
        </w:rPr>
        <w:t xml:space="preserve">I observed that the lessons were </w:t>
      </w:r>
      <w:r w:rsidRPr="00D54C41">
        <w:rPr>
          <w:rFonts w:cs="Times New Roman"/>
          <w:i/>
          <w:szCs w:val="24"/>
          <w:lang w:val="en-US"/>
        </w:rPr>
        <w:t>based primarily on drilling students to perform well on GSAT. Students were given more personalized attention as well as more GS</w:t>
      </w:r>
      <w:r w:rsidR="00B026FE">
        <w:rPr>
          <w:rFonts w:cs="Times New Roman"/>
          <w:i/>
          <w:szCs w:val="24"/>
          <w:lang w:val="en-US"/>
        </w:rPr>
        <w:t xml:space="preserve">AT pass papers to practice </w:t>
      </w:r>
      <w:r w:rsidRPr="00D54C41">
        <w:rPr>
          <w:rFonts w:cs="Times New Roman"/>
          <w:i/>
          <w:szCs w:val="24"/>
          <w:lang w:val="en-US"/>
        </w:rPr>
        <w:t>during these extra classes. I found out through conversations with the boys</w:t>
      </w:r>
      <w:r w:rsidR="00F04F78">
        <w:rPr>
          <w:rFonts w:cs="Times New Roman"/>
          <w:i/>
          <w:szCs w:val="24"/>
          <w:lang w:val="en-US"/>
        </w:rPr>
        <w:t>,</w:t>
      </w:r>
      <w:r w:rsidRPr="00D54C41">
        <w:rPr>
          <w:rFonts w:cs="Times New Roman"/>
          <w:i/>
          <w:szCs w:val="24"/>
          <w:lang w:val="en-US"/>
        </w:rPr>
        <w:t xml:space="preserve"> that their mothers had no lunch money to give them if they attended the extra lesson classes on Saturdays. From my observation, the boys seemed uninterested in these extra classes as they were unable to give a valid reason for not staying at the ext</w:t>
      </w:r>
      <w:r w:rsidR="00F04F78">
        <w:rPr>
          <w:rFonts w:cs="Times New Roman"/>
          <w:i/>
          <w:szCs w:val="24"/>
          <w:lang w:val="en-US"/>
        </w:rPr>
        <w:t xml:space="preserve">ra classes during the week (taken from </w:t>
      </w:r>
      <w:r w:rsidRPr="00D54C41">
        <w:rPr>
          <w:rFonts w:cs="Times New Roman"/>
          <w:i/>
          <w:szCs w:val="24"/>
          <w:lang w:val="en-US"/>
        </w:rPr>
        <w:t>observation transcript).</w:t>
      </w:r>
    </w:p>
    <w:p w:rsidR="006B2C1D" w:rsidRPr="00D54C41" w:rsidRDefault="006B2C1D" w:rsidP="006B2C1D">
      <w:pPr>
        <w:spacing w:line="480" w:lineRule="auto"/>
        <w:ind w:firstLine="720"/>
        <w:rPr>
          <w:rFonts w:cs="Times New Roman"/>
          <w:szCs w:val="24"/>
          <w:lang w:val="en-GB"/>
        </w:rPr>
      </w:pPr>
      <w:r w:rsidRPr="00D54C41">
        <w:rPr>
          <w:rFonts w:cs="Times New Roman"/>
          <w:szCs w:val="24"/>
          <w:lang w:val="en-GB"/>
        </w:rPr>
        <w:t>Since none of the boys got an 80% average score in their GSAT examination, they were not awarded placements at the traditional hig</w:t>
      </w:r>
      <w:r w:rsidR="00B026FE">
        <w:rPr>
          <w:rFonts w:cs="Times New Roman"/>
          <w:szCs w:val="24"/>
          <w:lang w:val="en-GB"/>
        </w:rPr>
        <w:t>h school (see explanation of tradit</w:t>
      </w:r>
      <w:r w:rsidR="00AA7472">
        <w:rPr>
          <w:rFonts w:cs="Times New Roman"/>
          <w:szCs w:val="24"/>
          <w:lang w:val="en-GB"/>
        </w:rPr>
        <w:t>ional high school in chapter one</w:t>
      </w:r>
      <w:r w:rsidR="00B026FE">
        <w:rPr>
          <w:rFonts w:cs="Times New Roman"/>
          <w:szCs w:val="24"/>
          <w:lang w:val="en-GB"/>
        </w:rPr>
        <w:t xml:space="preserve">) </w:t>
      </w:r>
      <w:r w:rsidR="00F04F78">
        <w:rPr>
          <w:rFonts w:cs="Times New Roman"/>
          <w:szCs w:val="24"/>
          <w:lang w:val="en-GB"/>
        </w:rPr>
        <w:t>of their first choice</w:t>
      </w:r>
      <w:r w:rsidRPr="00D54C41">
        <w:rPr>
          <w:rFonts w:cs="Times New Roman"/>
          <w:szCs w:val="24"/>
          <w:lang w:val="en-GB"/>
        </w:rPr>
        <w:t>. Hence, they were all plac</w:t>
      </w:r>
      <w:r w:rsidR="00F04F78">
        <w:rPr>
          <w:rFonts w:cs="Times New Roman"/>
          <w:szCs w:val="24"/>
          <w:lang w:val="en-GB"/>
        </w:rPr>
        <w:t xml:space="preserve">ed at high schools that accepted </w:t>
      </w:r>
      <w:r w:rsidRPr="00D54C41">
        <w:rPr>
          <w:rFonts w:cs="Times New Roman"/>
          <w:szCs w:val="24"/>
          <w:lang w:val="en-GB"/>
        </w:rPr>
        <w:t>students with lower GSAT scores. Adam from 6A, the first</w:t>
      </w:r>
      <w:r w:rsidR="00F04F78">
        <w:rPr>
          <w:rFonts w:cs="Times New Roman"/>
          <w:szCs w:val="24"/>
          <w:lang w:val="en-GB"/>
        </w:rPr>
        <w:t>-</w:t>
      </w:r>
      <w:r w:rsidRPr="00D54C41">
        <w:rPr>
          <w:rFonts w:cs="Times New Roman"/>
          <w:szCs w:val="24"/>
          <w:lang w:val="en-GB"/>
        </w:rPr>
        <w:t xml:space="preserve"> streamed grade six class</w:t>
      </w:r>
      <w:r w:rsidR="00F04F78">
        <w:rPr>
          <w:rFonts w:cs="Times New Roman"/>
          <w:szCs w:val="24"/>
          <w:lang w:val="en-GB"/>
        </w:rPr>
        <w:t>,</w:t>
      </w:r>
      <w:r w:rsidRPr="00D54C41">
        <w:rPr>
          <w:rFonts w:cs="Times New Roman"/>
          <w:szCs w:val="24"/>
          <w:lang w:val="en-GB"/>
        </w:rPr>
        <w:t xml:space="preserve"> was placed in</w:t>
      </w:r>
      <w:r>
        <w:rPr>
          <w:rFonts w:cs="Times New Roman"/>
          <w:szCs w:val="24"/>
          <w:lang w:val="en-GB"/>
        </w:rPr>
        <w:t xml:space="preserve"> an up-graded high school; this </w:t>
      </w:r>
      <w:r w:rsidRPr="00D54C41">
        <w:rPr>
          <w:rFonts w:cs="Times New Roman"/>
          <w:szCs w:val="24"/>
          <w:lang w:val="en-GB"/>
        </w:rPr>
        <w:t>was his third choice. His GSAT average score was</w:t>
      </w:r>
      <w:r w:rsidR="00456916">
        <w:rPr>
          <w:rFonts w:cs="Times New Roman"/>
          <w:szCs w:val="24"/>
          <w:lang w:val="en-GB"/>
        </w:rPr>
        <w:t xml:space="preserve"> 60%. Bogle from 6B, the second-</w:t>
      </w:r>
      <w:r w:rsidRPr="00D54C41">
        <w:rPr>
          <w:rFonts w:cs="Times New Roman"/>
          <w:szCs w:val="24"/>
          <w:lang w:val="en-GB"/>
        </w:rPr>
        <w:t>streamed grade six class</w:t>
      </w:r>
      <w:r w:rsidR="00456916">
        <w:rPr>
          <w:rFonts w:cs="Times New Roman"/>
          <w:szCs w:val="24"/>
          <w:lang w:val="en-GB"/>
        </w:rPr>
        <w:t xml:space="preserve">, earned a 57% GSAT average score. He was also </w:t>
      </w:r>
      <w:r w:rsidRPr="00D54C41">
        <w:rPr>
          <w:rFonts w:cs="Times New Roman"/>
          <w:szCs w:val="24"/>
          <w:lang w:val="en-GB"/>
        </w:rPr>
        <w:t>placed i</w:t>
      </w:r>
      <w:r>
        <w:rPr>
          <w:rFonts w:cs="Times New Roman"/>
          <w:szCs w:val="24"/>
          <w:lang w:val="en-GB"/>
        </w:rPr>
        <w:t xml:space="preserve">n an </w:t>
      </w:r>
      <w:r w:rsidR="00456916">
        <w:rPr>
          <w:rFonts w:cs="Times New Roman"/>
          <w:szCs w:val="24"/>
          <w:lang w:val="en-GB"/>
        </w:rPr>
        <w:t>upgraded high school</w:t>
      </w:r>
      <w:r w:rsidR="00B026FE">
        <w:rPr>
          <w:rFonts w:cs="Times New Roman"/>
          <w:szCs w:val="24"/>
          <w:lang w:val="en-GB"/>
        </w:rPr>
        <w:t xml:space="preserve"> (see explanation of upgraded high school in chapter one)</w:t>
      </w:r>
      <w:r w:rsidR="00456916">
        <w:rPr>
          <w:rFonts w:cs="Times New Roman"/>
          <w:szCs w:val="24"/>
          <w:lang w:val="en-GB"/>
        </w:rPr>
        <w:t xml:space="preserve"> that </w:t>
      </w:r>
      <w:r>
        <w:rPr>
          <w:rFonts w:cs="Times New Roman"/>
          <w:szCs w:val="24"/>
          <w:lang w:val="en-GB"/>
        </w:rPr>
        <w:t>was also his third choice</w:t>
      </w:r>
      <w:r w:rsidRPr="00D54C41">
        <w:rPr>
          <w:rFonts w:cs="Times New Roman"/>
          <w:szCs w:val="24"/>
          <w:lang w:val="en-GB"/>
        </w:rPr>
        <w:t>. With a 29% GSAT average score</w:t>
      </w:r>
      <w:r>
        <w:rPr>
          <w:rFonts w:cs="Times New Roman"/>
          <w:szCs w:val="24"/>
          <w:lang w:val="en-GB"/>
        </w:rPr>
        <w:t>,</w:t>
      </w:r>
      <w:r w:rsidR="00456916">
        <w:rPr>
          <w:rFonts w:cs="Times New Roman"/>
          <w:szCs w:val="24"/>
          <w:lang w:val="en-GB"/>
        </w:rPr>
        <w:t xml:space="preserve"> Carl from the third-</w:t>
      </w:r>
      <w:r w:rsidRPr="00D54C41">
        <w:rPr>
          <w:rFonts w:cs="Times New Roman"/>
          <w:szCs w:val="24"/>
          <w:lang w:val="en-GB"/>
        </w:rPr>
        <w:t>streamed grade six class</w:t>
      </w:r>
      <w:r w:rsidR="00456916">
        <w:rPr>
          <w:rFonts w:cs="Times New Roman"/>
          <w:szCs w:val="24"/>
          <w:lang w:val="en-GB"/>
        </w:rPr>
        <w:t>,</w:t>
      </w:r>
      <w:r w:rsidRPr="00D54C41">
        <w:rPr>
          <w:rFonts w:cs="Times New Roman"/>
          <w:szCs w:val="24"/>
          <w:lang w:val="en-GB"/>
        </w:rPr>
        <w:t xml:space="preserve"> did not get a placement at any of his seven</w:t>
      </w:r>
      <w:r w:rsidR="00456916">
        <w:rPr>
          <w:rFonts w:cs="Times New Roman"/>
          <w:szCs w:val="24"/>
          <w:lang w:val="en-GB"/>
        </w:rPr>
        <w:t xml:space="preserve"> choices</w:t>
      </w:r>
      <w:r>
        <w:rPr>
          <w:rFonts w:cs="Times New Roman"/>
          <w:szCs w:val="24"/>
          <w:lang w:val="en-GB"/>
        </w:rPr>
        <w:t xml:space="preserve">. He </w:t>
      </w:r>
      <w:r w:rsidRPr="00D54C41">
        <w:rPr>
          <w:rFonts w:cs="Times New Roman"/>
          <w:szCs w:val="24"/>
          <w:lang w:val="en-GB"/>
        </w:rPr>
        <w:t>was placed, by the Ministry of Education, in a prim</w:t>
      </w:r>
      <w:r>
        <w:rPr>
          <w:rFonts w:cs="Times New Roman"/>
          <w:szCs w:val="24"/>
          <w:lang w:val="en-GB"/>
        </w:rPr>
        <w:t xml:space="preserve">ary and junior high school </w:t>
      </w:r>
      <w:r w:rsidRPr="00D54C41">
        <w:rPr>
          <w:rFonts w:cs="Times New Roman"/>
          <w:szCs w:val="24"/>
          <w:lang w:val="en-GB"/>
        </w:rPr>
        <w:t>programme for slow learners. None of the boys were happy with their GSAT placements</w:t>
      </w:r>
      <w:r w:rsidR="00456916">
        <w:rPr>
          <w:rFonts w:cs="Times New Roman"/>
          <w:szCs w:val="24"/>
          <w:lang w:val="en-GB"/>
        </w:rPr>
        <w:t xml:space="preserve"> (</w:t>
      </w:r>
      <w:r w:rsidR="00456916" w:rsidRPr="00456916">
        <w:rPr>
          <w:rFonts w:cs="Times New Roman"/>
          <w:i/>
          <w:szCs w:val="24"/>
          <w:lang w:val="en-GB"/>
        </w:rPr>
        <w:t>taken from GSAT result score sheet, teachers</w:t>
      </w:r>
      <w:r w:rsidR="00456916">
        <w:rPr>
          <w:rFonts w:cs="Times New Roman"/>
          <w:i/>
          <w:szCs w:val="24"/>
          <w:lang w:val="en-GB"/>
        </w:rPr>
        <w:t>’</w:t>
      </w:r>
      <w:r w:rsidR="00456916" w:rsidRPr="00456916">
        <w:rPr>
          <w:rFonts w:cs="Times New Roman"/>
          <w:i/>
          <w:szCs w:val="24"/>
          <w:lang w:val="en-GB"/>
        </w:rPr>
        <w:t xml:space="preserve"> academic records as well as the boys’ progress reports cards</w:t>
      </w:r>
      <w:r w:rsidR="00456916">
        <w:rPr>
          <w:rFonts w:cs="Times New Roman"/>
          <w:szCs w:val="24"/>
          <w:lang w:val="en-GB"/>
        </w:rPr>
        <w:t>)</w:t>
      </w:r>
      <w:r w:rsidRPr="00D54C41">
        <w:rPr>
          <w:rFonts w:cs="Times New Roman"/>
          <w:szCs w:val="24"/>
          <w:lang w:val="en-GB"/>
        </w:rPr>
        <w:t xml:space="preserve"> </w:t>
      </w:r>
    </w:p>
    <w:p w:rsidR="006B2C1D" w:rsidRDefault="00456916" w:rsidP="000B4034">
      <w:pPr>
        <w:spacing w:line="240" w:lineRule="auto"/>
        <w:ind w:left="720"/>
        <w:rPr>
          <w:rFonts w:cs="Times New Roman"/>
          <w:i/>
          <w:szCs w:val="24"/>
          <w:lang w:val="en-US"/>
        </w:rPr>
      </w:pPr>
      <w:r>
        <w:rPr>
          <w:rFonts w:cs="Times New Roman"/>
          <w:i/>
          <w:szCs w:val="24"/>
          <w:lang w:val="en-US"/>
        </w:rPr>
        <w:lastRenderedPageBreak/>
        <w:t>At the school,</w:t>
      </w:r>
      <w:r w:rsidR="006B2C1D" w:rsidRPr="00D54C41">
        <w:rPr>
          <w:rFonts w:cs="Times New Roman"/>
          <w:i/>
          <w:szCs w:val="24"/>
          <w:lang w:val="en-US"/>
        </w:rPr>
        <w:t xml:space="preserve"> only parents or guardian were allowed to collect the GSAT results. Neither the boys nor their parents were happy with the high school placements because they did not get placements in traditional high schools. At this time</w:t>
      </w:r>
      <w:r w:rsidR="00524E62">
        <w:rPr>
          <w:rFonts w:cs="Times New Roman"/>
          <w:i/>
          <w:szCs w:val="24"/>
          <w:lang w:val="en-US"/>
        </w:rPr>
        <w:t>,</w:t>
      </w:r>
      <w:r w:rsidR="006B2C1D" w:rsidRPr="00D54C41">
        <w:rPr>
          <w:rFonts w:cs="Times New Roman"/>
          <w:i/>
          <w:szCs w:val="24"/>
          <w:lang w:val="en-US"/>
        </w:rPr>
        <w:t xml:space="preserve"> parents initiated a meeting with teachers to talk about the boys’ a</w:t>
      </w:r>
      <w:r w:rsidR="00524E62">
        <w:rPr>
          <w:rFonts w:cs="Times New Roman"/>
          <w:i/>
          <w:szCs w:val="24"/>
          <w:lang w:val="en-US"/>
        </w:rPr>
        <w:t>cademic performances and get</w:t>
      </w:r>
      <w:r w:rsidR="002C2BD7">
        <w:rPr>
          <w:rFonts w:cs="Times New Roman"/>
          <w:i/>
          <w:szCs w:val="24"/>
          <w:lang w:val="en-US"/>
        </w:rPr>
        <w:t xml:space="preserve">ting </w:t>
      </w:r>
      <w:r w:rsidR="006B2C1D" w:rsidRPr="00D54C41">
        <w:rPr>
          <w:rFonts w:cs="Times New Roman"/>
          <w:i/>
          <w:szCs w:val="24"/>
          <w:lang w:val="en-US"/>
        </w:rPr>
        <w:t>them transfer</w:t>
      </w:r>
      <w:r w:rsidR="002C2BD7">
        <w:rPr>
          <w:rFonts w:cs="Times New Roman"/>
          <w:i/>
          <w:szCs w:val="24"/>
          <w:lang w:val="en-US"/>
        </w:rPr>
        <w:t>red</w:t>
      </w:r>
      <w:r w:rsidR="006B2C1D" w:rsidRPr="00D54C41">
        <w:rPr>
          <w:rFonts w:cs="Times New Roman"/>
          <w:i/>
          <w:szCs w:val="24"/>
          <w:lang w:val="en-US"/>
        </w:rPr>
        <w:t xml:space="preserve"> to better schools. After parents left the school compoun</w:t>
      </w:r>
      <w:r w:rsidR="002C2BD7">
        <w:rPr>
          <w:rFonts w:cs="Times New Roman"/>
          <w:i/>
          <w:szCs w:val="24"/>
          <w:lang w:val="en-US"/>
        </w:rPr>
        <w:t xml:space="preserve">d, the comments from </w:t>
      </w:r>
      <w:r w:rsidR="006B2C1D" w:rsidRPr="00D54C41">
        <w:rPr>
          <w:rFonts w:cs="Times New Roman"/>
          <w:i/>
          <w:szCs w:val="24"/>
          <w:lang w:val="en-US"/>
        </w:rPr>
        <w:t>some of the teachers were “These parents really take us for fools, is now they coming to talk about their children’s performances, they must be bat shit mad”, “What them and their children worked for is where they are going”, “They don’t even send their sons to extra classes”, “I am not even entertaining those careless parents”.  In the end, the boys attend</w:t>
      </w:r>
      <w:r w:rsidR="002C2BD7">
        <w:rPr>
          <w:rFonts w:cs="Times New Roman"/>
          <w:i/>
          <w:szCs w:val="24"/>
          <w:lang w:val="en-US"/>
        </w:rPr>
        <w:t xml:space="preserve">ed the schools they assigned to </w:t>
      </w:r>
      <w:r w:rsidR="006B2C1D" w:rsidRPr="00D54C41">
        <w:rPr>
          <w:rFonts w:cs="Times New Roman"/>
          <w:i/>
          <w:szCs w:val="24"/>
          <w:lang w:val="en-US"/>
        </w:rPr>
        <w:t>as it was extremely difficult</w:t>
      </w:r>
      <w:r w:rsidR="002C2BD7">
        <w:rPr>
          <w:rFonts w:cs="Times New Roman"/>
          <w:i/>
          <w:szCs w:val="24"/>
          <w:lang w:val="en-US"/>
        </w:rPr>
        <w:t>,</w:t>
      </w:r>
      <w:r w:rsidR="006B2C1D" w:rsidRPr="00D54C41">
        <w:rPr>
          <w:rFonts w:cs="Times New Roman"/>
          <w:i/>
          <w:szCs w:val="24"/>
          <w:lang w:val="en-US"/>
        </w:rPr>
        <w:t xml:space="preserve"> with their low GSAT grades</w:t>
      </w:r>
      <w:r w:rsidR="002C2BD7">
        <w:rPr>
          <w:rFonts w:cs="Times New Roman"/>
          <w:i/>
          <w:szCs w:val="24"/>
          <w:lang w:val="en-US"/>
        </w:rPr>
        <w:t>,</w:t>
      </w:r>
      <w:r w:rsidR="006B2C1D" w:rsidRPr="00D54C41">
        <w:rPr>
          <w:rFonts w:cs="Times New Roman"/>
          <w:i/>
          <w:szCs w:val="24"/>
          <w:lang w:val="en-US"/>
        </w:rPr>
        <w:t xml:space="preserve"> to get transfers to traditional high schools (</w:t>
      </w:r>
      <w:r>
        <w:rPr>
          <w:rFonts w:cs="Times New Roman"/>
          <w:i/>
          <w:szCs w:val="24"/>
          <w:lang w:val="en-US"/>
        </w:rPr>
        <w:t xml:space="preserve">taken from </w:t>
      </w:r>
      <w:r w:rsidR="006B2C1D" w:rsidRPr="00D54C41">
        <w:rPr>
          <w:rFonts w:cs="Times New Roman"/>
          <w:i/>
          <w:szCs w:val="24"/>
          <w:lang w:val="en-US"/>
        </w:rPr>
        <w:t xml:space="preserve">observation transcript). </w:t>
      </w:r>
    </w:p>
    <w:p w:rsidR="000B4034" w:rsidRPr="00D54C41" w:rsidRDefault="000B4034" w:rsidP="000B4034">
      <w:pPr>
        <w:spacing w:line="240" w:lineRule="auto"/>
        <w:ind w:left="720"/>
        <w:rPr>
          <w:rFonts w:cs="Times New Roman"/>
          <w:i/>
          <w:szCs w:val="24"/>
          <w:lang w:val="en-US"/>
        </w:rPr>
      </w:pPr>
    </w:p>
    <w:p w:rsidR="006B2C1D" w:rsidRPr="0009062C" w:rsidRDefault="006B2C1D" w:rsidP="006B2C1D">
      <w:pPr>
        <w:spacing w:line="480" w:lineRule="auto"/>
        <w:rPr>
          <w:rFonts w:cs="Times New Roman"/>
          <w:szCs w:val="24"/>
          <w:u w:val="single"/>
          <w:lang w:val="en-GB"/>
        </w:rPr>
      </w:pPr>
      <w:r w:rsidRPr="00D54C41">
        <w:rPr>
          <w:rFonts w:cs="Times New Roman"/>
          <w:szCs w:val="24"/>
          <w:lang w:val="en-GB"/>
        </w:rPr>
        <w:t xml:space="preserve">  </w:t>
      </w:r>
      <w:r w:rsidRPr="0009062C">
        <w:rPr>
          <w:rFonts w:cs="Times New Roman"/>
          <w:szCs w:val="24"/>
          <w:u w:val="single"/>
          <w:lang w:val="en-GB"/>
        </w:rPr>
        <w:t>Graduation:</w:t>
      </w:r>
    </w:p>
    <w:p w:rsidR="006B2C1D" w:rsidRPr="00D54C41" w:rsidRDefault="006B2C1D" w:rsidP="006B2C1D">
      <w:pPr>
        <w:spacing w:line="480" w:lineRule="auto"/>
        <w:rPr>
          <w:rFonts w:cs="Times New Roman"/>
          <w:i/>
          <w:szCs w:val="24"/>
          <w:lang w:val="en-GB"/>
        </w:rPr>
      </w:pPr>
      <w:r w:rsidRPr="00D54C41">
        <w:rPr>
          <w:rFonts w:cs="Times New Roman"/>
          <w:szCs w:val="24"/>
          <w:lang w:val="en-GB"/>
        </w:rPr>
        <w:tab/>
        <w:t xml:space="preserve"> The boys received their primary school certificates at the</w:t>
      </w:r>
      <w:r>
        <w:rPr>
          <w:rFonts w:cs="Times New Roman"/>
          <w:szCs w:val="24"/>
          <w:lang w:val="en-GB"/>
        </w:rPr>
        <w:t xml:space="preserve"> school’s</w:t>
      </w:r>
      <w:r w:rsidRPr="00D54C41">
        <w:rPr>
          <w:rFonts w:cs="Times New Roman"/>
          <w:szCs w:val="24"/>
          <w:lang w:val="en-GB"/>
        </w:rPr>
        <w:t xml:space="preserve"> gradua</w:t>
      </w:r>
      <w:r>
        <w:rPr>
          <w:rFonts w:cs="Times New Roman"/>
          <w:szCs w:val="24"/>
          <w:lang w:val="en-GB"/>
        </w:rPr>
        <w:t>tion ceremony.  None of the boys</w:t>
      </w:r>
      <w:r w:rsidR="00751C71">
        <w:rPr>
          <w:rFonts w:cs="Times New Roman"/>
          <w:szCs w:val="24"/>
          <w:lang w:val="en-GB"/>
        </w:rPr>
        <w:t xml:space="preserve"> were given awards for either academics or attendance</w:t>
      </w:r>
      <w:r w:rsidRPr="00D54C41">
        <w:rPr>
          <w:rFonts w:cs="Times New Roman"/>
          <w:szCs w:val="24"/>
          <w:lang w:val="en-GB"/>
        </w:rPr>
        <w:t>.  Mr. Ben, Bogle’s teacher states “</w:t>
      </w:r>
      <w:r w:rsidRPr="00D54C41">
        <w:rPr>
          <w:rFonts w:cs="Times New Roman"/>
          <w:i/>
          <w:szCs w:val="24"/>
          <w:lang w:val="en-US"/>
        </w:rPr>
        <w:t>It is mandatory for all grade six students to graduate with school leaving certificates regardles</w:t>
      </w:r>
      <w:r w:rsidR="00751C71">
        <w:rPr>
          <w:rFonts w:cs="Times New Roman"/>
          <w:i/>
          <w:szCs w:val="24"/>
          <w:lang w:val="en-US"/>
        </w:rPr>
        <w:t>s of their academic performance</w:t>
      </w:r>
      <w:r w:rsidRPr="00D54C41">
        <w:rPr>
          <w:rFonts w:cs="Times New Roman"/>
          <w:i/>
          <w:szCs w:val="24"/>
          <w:lang w:val="en-US"/>
        </w:rPr>
        <w:t>…”</w:t>
      </w:r>
      <w:r>
        <w:rPr>
          <w:rFonts w:cs="Times New Roman"/>
          <w:i/>
          <w:szCs w:val="24"/>
          <w:lang w:val="en-US"/>
        </w:rPr>
        <w:t>.</w:t>
      </w:r>
      <w:r w:rsidRPr="00D54C41">
        <w:rPr>
          <w:rFonts w:cs="Times New Roman"/>
          <w:i/>
          <w:szCs w:val="24"/>
          <w:lang w:val="en-US"/>
        </w:rPr>
        <w:t xml:space="preserve"> </w:t>
      </w:r>
      <w:r w:rsidRPr="00D54C41">
        <w:rPr>
          <w:rFonts w:cs="Times New Roman"/>
          <w:szCs w:val="24"/>
          <w:lang w:val="en-US"/>
        </w:rPr>
        <w:t>Miss Craig, Carl’s teacher also states that:</w:t>
      </w:r>
      <w:r w:rsidRPr="00D54C41">
        <w:rPr>
          <w:rFonts w:cs="Times New Roman"/>
          <w:i/>
          <w:szCs w:val="24"/>
          <w:lang w:val="en-GB"/>
        </w:rPr>
        <w:t xml:space="preserve"> </w:t>
      </w:r>
    </w:p>
    <w:p w:rsidR="006B2C1D" w:rsidRPr="00D54C41" w:rsidRDefault="006B2C1D" w:rsidP="006B2C1D">
      <w:pPr>
        <w:spacing w:line="240" w:lineRule="auto"/>
        <w:ind w:left="720"/>
        <w:rPr>
          <w:rFonts w:cs="Times New Roman"/>
          <w:szCs w:val="24"/>
          <w:lang w:val="en-GB"/>
        </w:rPr>
      </w:pPr>
      <w:r w:rsidRPr="00D54C41">
        <w:rPr>
          <w:rFonts w:cs="Times New Roman"/>
          <w:i/>
          <w:szCs w:val="24"/>
          <w:lang w:val="en-GB"/>
        </w:rPr>
        <w:t>Eighty per cent (80%) is the pass mark for grade six (6) students. Although a child from the lower stream class may not perform at the targeted 80% level, they are given incentives for their performance if they have made a tremendous improvement example from 30% to 70%. The lower stream classes have more PATH students and more boys so this is a way of motivating them to do bet</w:t>
      </w:r>
      <w:r w:rsidR="00751C71">
        <w:rPr>
          <w:rFonts w:cs="Times New Roman"/>
          <w:i/>
          <w:szCs w:val="24"/>
          <w:lang w:val="en-GB"/>
        </w:rPr>
        <w:t xml:space="preserve">ter academically (taken from </w:t>
      </w:r>
      <w:r w:rsidRPr="00D54C41">
        <w:rPr>
          <w:rFonts w:cs="Times New Roman"/>
          <w:i/>
          <w:szCs w:val="24"/>
          <w:lang w:val="en-GB"/>
        </w:rPr>
        <w:t>transcript).</w:t>
      </w:r>
    </w:p>
    <w:p w:rsidR="006B2C1D" w:rsidRPr="00D54C41" w:rsidRDefault="006B2C1D" w:rsidP="006B2C1D">
      <w:pPr>
        <w:spacing w:line="480" w:lineRule="auto"/>
        <w:ind w:firstLine="720"/>
        <w:rPr>
          <w:rFonts w:cs="Times New Roman"/>
          <w:szCs w:val="24"/>
          <w:lang w:val="en-GB"/>
        </w:rPr>
      </w:pPr>
      <w:r>
        <w:rPr>
          <w:rFonts w:cs="Times New Roman"/>
          <w:szCs w:val="24"/>
          <w:lang w:val="en-GB"/>
        </w:rPr>
        <w:t>Non</w:t>
      </w:r>
      <w:r w:rsidRPr="00D54C41">
        <w:rPr>
          <w:rFonts w:cs="Times New Roman"/>
          <w:szCs w:val="24"/>
          <w:lang w:val="en-GB"/>
        </w:rPr>
        <w:t>etheless</w:t>
      </w:r>
      <w:r>
        <w:rPr>
          <w:rFonts w:cs="Times New Roman"/>
          <w:szCs w:val="24"/>
          <w:lang w:val="en-GB"/>
        </w:rPr>
        <w:t>,</w:t>
      </w:r>
      <w:r w:rsidRPr="00D54C41">
        <w:rPr>
          <w:rFonts w:cs="Times New Roman"/>
          <w:szCs w:val="24"/>
          <w:lang w:val="en-GB"/>
        </w:rPr>
        <w:t xml:space="preserve"> the boys seemed to</w:t>
      </w:r>
      <w:r>
        <w:rPr>
          <w:rFonts w:cs="Times New Roman"/>
          <w:szCs w:val="24"/>
          <w:lang w:val="en-GB"/>
        </w:rPr>
        <w:t xml:space="preserve"> have</w:t>
      </w:r>
      <w:r w:rsidRPr="00D54C41">
        <w:rPr>
          <w:rFonts w:cs="Times New Roman"/>
          <w:szCs w:val="24"/>
          <w:lang w:val="en-GB"/>
        </w:rPr>
        <w:t xml:space="preserve"> enjoy</w:t>
      </w:r>
      <w:r>
        <w:rPr>
          <w:rFonts w:cs="Times New Roman"/>
          <w:szCs w:val="24"/>
          <w:lang w:val="en-GB"/>
        </w:rPr>
        <w:t>ed</w:t>
      </w:r>
      <w:r w:rsidRPr="00D54C41">
        <w:rPr>
          <w:rFonts w:cs="Times New Roman"/>
          <w:szCs w:val="24"/>
          <w:lang w:val="en-GB"/>
        </w:rPr>
        <w:t xml:space="preserve"> themselves at the graduation ceremony</w:t>
      </w:r>
      <w:r w:rsidR="00751C71">
        <w:rPr>
          <w:rFonts w:cs="Times New Roman"/>
          <w:szCs w:val="24"/>
          <w:lang w:val="en-GB"/>
        </w:rPr>
        <w:t>,</w:t>
      </w:r>
      <w:r w:rsidRPr="00D54C41">
        <w:rPr>
          <w:rFonts w:cs="Times New Roman"/>
          <w:szCs w:val="24"/>
          <w:lang w:val="en-GB"/>
        </w:rPr>
        <w:t xml:space="preserve"> as they smiled and took pict</w:t>
      </w:r>
      <w:r>
        <w:rPr>
          <w:rFonts w:cs="Times New Roman"/>
          <w:szCs w:val="24"/>
          <w:lang w:val="en-GB"/>
        </w:rPr>
        <w:t>ures with their teachers, family members</w:t>
      </w:r>
      <w:r w:rsidRPr="00D54C41">
        <w:rPr>
          <w:rFonts w:cs="Times New Roman"/>
          <w:szCs w:val="24"/>
          <w:lang w:val="en-GB"/>
        </w:rPr>
        <w:t xml:space="preserve"> and friends.</w:t>
      </w:r>
      <w:r w:rsidRPr="00D54C41">
        <w:rPr>
          <w:rFonts w:cs="Times New Roman"/>
          <w:szCs w:val="24"/>
          <w:lang w:val="en-GB"/>
        </w:rPr>
        <w:tab/>
        <w:t xml:space="preserve"> </w:t>
      </w:r>
    </w:p>
    <w:p w:rsidR="009A79BB" w:rsidRPr="009A79BB" w:rsidRDefault="006B2C1D" w:rsidP="009A79BB">
      <w:pPr>
        <w:spacing w:line="240" w:lineRule="auto"/>
        <w:ind w:left="720"/>
        <w:rPr>
          <w:rFonts w:cs="Times New Roman"/>
          <w:i/>
          <w:szCs w:val="24"/>
          <w:lang w:val="en-US"/>
        </w:rPr>
      </w:pPr>
      <w:r w:rsidRPr="00E45D81">
        <w:rPr>
          <w:rFonts w:cs="Times New Roman"/>
          <w:i/>
          <w:szCs w:val="24"/>
          <w:lang w:val="en-US"/>
        </w:rPr>
        <w:t>The graduation ceremony was held in the school’s auditorium. Students and teachers practiced for two months to get the graduation marches organized and synchronized. The valedictorian chosen for this graduation was a girl in Adam’s class who was not a beneficiary of PATH. She received perfect GSAT scores and received numerous awards for outstanding academic performance throughout the school year. At the ceremony, Adam, Bogle and Carl received graduation certificates from their teachers on the podium. Parents took myriads of pictures to commemorate the moment. The smiles and</w:t>
      </w:r>
      <w:r w:rsidR="006471B4">
        <w:rPr>
          <w:rFonts w:cs="Times New Roman"/>
          <w:i/>
          <w:szCs w:val="24"/>
          <w:lang w:val="en-US"/>
        </w:rPr>
        <w:t xml:space="preserve"> poses were by no means limited </w:t>
      </w:r>
      <w:r w:rsidR="006471B4" w:rsidRPr="006471B4">
        <w:rPr>
          <w:rFonts w:cs="Times New Roman"/>
          <w:i/>
          <w:szCs w:val="24"/>
          <w:lang w:val="en-US"/>
        </w:rPr>
        <w:t>as the</w:t>
      </w:r>
      <w:r w:rsidR="006471B4">
        <w:rPr>
          <w:rFonts w:cs="Times New Roman"/>
          <w:i/>
          <w:szCs w:val="24"/>
          <w:lang w:val="en-US"/>
        </w:rPr>
        <w:t xml:space="preserve">y </w:t>
      </w:r>
      <w:r w:rsidR="006471B4" w:rsidRPr="006471B4">
        <w:rPr>
          <w:rFonts w:cs="Times New Roman"/>
          <w:i/>
          <w:szCs w:val="24"/>
          <w:lang w:val="en-US"/>
        </w:rPr>
        <w:t>changed with every snap of the camera</w:t>
      </w:r>
      <w:r w:rsidR="006471B4">
        <w:rPr>
          <w:rFonts w:cs="Times New Roman"/>
          <w:i/>
          <w:szCs w:val="24"/>
          <w:lang w:val="en-US"/>
        </w:rPr>
        <w:t xml:space="preserve"> </w:t>
      </w:r>
      <w:r w:rsidR="003623D1">
        <w:rPr>
          <w:rFonts w:cs="Times New Roman"/>
          <w:i/>
          <w:szCs w:val="24"/>
          <w:lang w:val="en-US"/>
        </w:rPr>
        <w:t xml:space="preserve">(taken from </w:t>
      </w:r>
      <w:r w:rsidRPr="00E45D81">
        <w:rPr>
          <w:rFonts w:cs="Times New Roman"/>
          <w:i/>
          <w:szCs w:val="24"/>
          <w:lang w:val="en-US"/>
        </w:rPr>
        <w:t>observation transcript).</w:t>
      </w:r>
    </w:p>
    <w:p w:rsidR="006B2C1D" w:rsidRDefault="006B2C1D" w:rsidP="006B2C1D">
      <w:pPr>
        <w:spacing w:line="240" w:lineRule="auto"/>
        <w:rPr>
          <w:rFonts w:cs="Times New Roman"/>
          <w:szCs w:val="24"/>
          <w:u w:val="single"/>
          <w:lang w:val="en-GB"/>
        </w:rPr>
      </w:pPr>
      <w:r w:rsidRPr="00E353A7">
        <w:rPr>
          <w:rFonts w:cs="Times New Roman"/>
          <w:szCs w:val="24"/>
          <w:u w:val="single"/>
          <w:lang w:val="en-GB"/>
        </w:rPr>
        <w:lastRenderedPageBreak/>
        <w:t>PATH</w:t>
      </w:r>
      <w:r w:rsidR="00E96A6D">
        <w:rPr>
          <w:rFonts w:cs="Times New Roman"/>
          <w:szCs w:val="24"/>
          <w:u w:val="single"/>
          <w:lang w:val="en-GB"/>
        </w:rPr>
        <w:t>’s impact</w:t>
      </w:r>
      <w:r w:rsidRPr="00E353A7">
        <w:rPr>
          <w:rFonts w:cs="Times New Roman"/>
          <w:szCs w:val="24"/>
          <w:u w:val="single"/>
          <w:lang w:val="en-GB"/>
        </w:rPr>
        <w:t xml:space="preserve"> on academic p</w:t>
      </w:r>
      <w:r w:rsidR="00E96A6D">
        <w:rPr>
          <w:rFonts w:cs="Times New Roman"/>
          <w:szCs w:val="24"/>
          <w:u w:val="single"/>
          <w:lang w:val="en-GB"/>
        </w:rPr>
        <w:t>erformance</w:t>
      </w:r>
      <w:r w:rsidRPr="00E353A7">
        <w:rPr>
          <w:rFonts w:cs="Times New Roman"/>
          <w:szCs w:val="24"/>
          <w:u w:val="single"/>
          <w:lang w:val="en-GB"/>
        </w:rPr>
        <w:t>:</w:t>
      </w:r>
    </w:p>
    <w:p w:rsidR="009A79BB" w:rsidRPr="00105483" w:rsidRDefault="009A79BB" w:rsidP="006B2C1D">
      <w:pPr>
        <w:spacing w:line="240" w:lineRule="auto"/>
        <w:rPr>
          <w:rFonts w:cs="Times New Roman"/>
          <w:szCs w:val="24"/>
          <w:u w:val="single"/>
          <w:lang w:val="en-GB"/>
        </w:rPr>
      </w:pPr>
    </w:p>
    <w:p w:rsidR="006B2C1D" w:rsidRPr="00D54C41" w:rsidRDefault="006B2C1D" w:rsidP="006B2C1D">
      <w:pPr>
        <w:spacing w:line="480" w:lineRule="auto"/>
        <w:rPr>
          <w:rFonts w:cs="Times New Roman"/>
          <w:szCs w:val="24"/>
          <w:lang w:val="en-GB"/>
        </w:rPr>
      </w:pPr>
      <w:r w:rsidRPr="00D54C41">
        <w:rPr>
          <w:rFonts w:cs="Times New Roman"/>
          <w:szCs w:val="24"/>
          <w:lang w:val="en-GB"/>
        </w:rPr>
        <w:t xml:space="preserve">     Throughout the grade six academic</w:t>
      </w:r>
      <w:r w:rsidR="00D512CC">
        <w:rPr>
          <w:rFonts w:cs="Times New Roman"/>
          <w:szCs w:val="24"/>
          <w:lang w:val="en-GB"/>
        </w:rPr>
        <w:t xml:space="preserve"> </w:t>
      </w:r>
      <w:r w:rsidRPr="00D54C41">
        <w:rPr>
          <w:rFonts w:cs="Times New Roman"/>
          <w:szCs w:val="24"/>
          <w:lang w:val="en-GB"/>
        </w:rPr>
        <w:t xml:space="preserve">year, none </w:t>
      </w:r>
      <w:r w:rsidR="00D064B9">
        <w:rPr>
          <w:rFonts w:cs="Times New Roman"/>
          <w:szCs w:val="24"/>
          <w:lang w:val="en-GB"/>
        </w:rPr>
        <w:t xml:space="preserve">of the primary school boys </w:t>
      </w:r>
      <w:r w:rsidRPr="00D54C41">
        <w:rPr>
          <w:rFonts w:cs="Times New Roman"/>
          <w:szCs w:val="24"/>
          <w:lang w:val="en-GB"/>
        </w:rPr>
        <w:t>met t</w:t>
      </w:r>
      <w:r w:rsidR="00D064B9">
        <w:rPr>
          <w:rFonts w:cs="Times New Roman"/>
          <w:szCs w:val="24"/>
          <w:lang w:val="en-GB"/>
        </w:rPr>
        <w:t>he school’s 80% pass mark in any of their tests</w:t>
      </w:r>
      <w:r w:rsidRPr="00D54C41">
        <w:rPr>
          <w:rFonts w:cs="Times New Roman"/>
          <w:szCs w:val="24"/>
          <w:lang w:val="en-GB"/>
        </w:rPr>
        <w:t>. As such</w:t>
      </w:r>
      <w:r w:rsidR="00D064B9">
        <w:rPr>
          <w:rFonts w:cs="Times New Roman"/>
          <w:szCs w:val="24"/>
          <w:lang w:val="en-GB"/>
        </w:rPr>
        <w:t xml:space="preserve">, </w:t>
      </w:r>
      <w:r w:rsidRPr="00D54C41">
        <w:rPr>
          <w:rFonts w:cs="Times New Roman"/>
          <w:szCs w:val="24"/>
          <w:lang w:val="en-GB"/>
        </w:rPr>
        <w:t>none</w:t>
      </w:r>
      <w:r w:rsidR="00D064B9">
        <w:rPr>
          <w:rFonts w:cs="Times New Roman"/>
          <w:szCs w:val="24"/>
          <w:lang w:val="en-GB"/>
        </w:rPr>
        <w:t xml:space="preserve"> of the boys </w:t>
      </w:r>
      <w:r w:rsidRPr="00D54C41">
        <w:rPr>
          <w:rFonts w:cs="Times New Roman"/>
          <w:szCs w:val="24"/>
          <w:lang w:val="en-GB"/>
        </w:rPr>
        <w:t>graduated with satisfactory grades in keeping with the school’s academic criteria. In this respect</w:t>
      </w:r>
      <w:r>
        <w:rPr>
          <w:rFonts w:cs="Times New Roman"/>
          <w:szCs w:val="24"/>
          <w:lang w:val="en-GB"/>
        </w:rPr>
        <w:t>,</w:t>
      </w:r>
      <w:r w:rsidR="00D064B9">
        <w:rPr>
          <w:rFonts w:cs="Times New Roman"/>
          <w:szCs w:val="24"/>
          <w:lang w:val="en-GB"/>
        </w:rPr>
        <w:t xml:space="preserve"> PATH seemed to not have</w:t>
      </w:r>
      <w:r w:rsidRPr="00D54C41">
        <w:rPr>
          <w:rFonts w:cs="Times New Roman"/>
          <w:szCs w:val="24"/>
          <w:lang w:val="en-GB"/>
        </w:rPr>
        <w:t xml:space="preserve"> an impact on their academic performance.</w:t>
      </w:r>
      <w:r w:rsidR="00D064B9">
        <w:rPr>
          <w:rFonts w:cs="Times New Roman"/>
          <w:szCs w:val="24"/>
          <w:lang w:val="en-GB"/>
        </w:rPr>
        <w:t xml:space="preserve"> This finding is supported by feedback from the</w:t>
      </w:r>
      <w:r>
        <w:rPr>
          <w:rFonts w:cs="Times New Roman"/>
          <w:szCs w:val="24"/>
          <w:lang w:val="en-GB"/>
        </w:rPr>
        <w:t xml:space="preserve"> primary school staff</w:t>
      </w:r>
      <w:r w:rsidR="00D064B9">
        <w:rPr>
          <w:rFonts w:cs="Times New Roman"/>
          <w:szCs w:val="24"/>
          <w:lang w:val="en-GB"/>
        </w:rPr>
        <w:t>,</w:t>
      </w:r>
      <w:r>
        <w:rPr>
          <w:rFonts w:cs="Times New Roman"/>
          <w:szCs w:val="24"/>
          <w:lang w:val="en-GB"/>
        </w:rPr>
        <w:t xml:space="preserve"> as all he</w:t>
      </w:r>
      <w:r w:rsidRPr="00D54C41">
        <w:rPr>
          <w:rFonts w:cs="Times New Roman"/>
          <w:szCs w:val="24"/>
          <w:lang w:val="en-GB"/>
        </w:rPr>
        <w:t xml:space="preserve">ld the view that PATH benefits had no impact on academic achievement. </w:t>
      </w:r>
    </w:p>
    <w:p w:rsidR="006B2C1D" w:rsidRPr="00D54C41" w:rsidRDefault="006B2C1D" w:rsidP="006B2C1D">
      <w:pPr>
        <w:spacing w:line="240" w:lineRule="auto"/>
        <w:ind w:left="720"/>
        <w:rPr>
          <w:rFonts w:cs="Times New Roman"/>
          <w:i/>
          <w:szCs w:val="24"/>
          <w:lang w:val="en-GB"/>
        </w:rPr>
      </w:pPr>
      <w:r w:rsidRPr="00D54C41">
        <w:rPr>
          <w:rFonts w:cs="Times New Roman"/>
          <w:i/>
          <w:szCs w:val="24"/>
          <w:lang w:val="en-GB"/>
        </w:rPr>
        <w:t>Path has not been helping academic performances; PATH only feed the children… Most Children who are on PATH doesn’t perform well academically. They don’t care. I remember that there was one prize last year when a particular entrepreneur wanted to give a scholarship to a grade six boy at graduation who was on PATH and had an 85% average; it was so embarrassing, as we could not find anyone within the entire grade six across both shifts to give this scholarship. The PATH office gives scholarships every year for high performance and most times these scholarships goes to the girls. I have been at this school for fifteen years now and I have never seen any PATH boys received this scholarship. The boys simply don’t care. The school should take a stance where only those students who do well academically should be allowed to graduate</w:t>
      </w:r>
      <w:r w:rsidRPr="00D54C41">
        <w:rPr>
          <w:rFonts w:cs="Times New Roman"/>
          <w:b/>
          <w:i/>
          <w:szCs w:val="24"/>
          <w:lang w:val="en-GB"/>
        </w:rPr>
        <w:t xml:space="preserve"> (Miss Abe, Adam’s Teacher)</w:t>
      </w:r>
      <w:r w:rsidRPr="00D54C41">
        <w:rPr>
          <w:rFonts w:cs="Times New Roman"/>
          <w:i/>
          <w:szCs w:val="24"/>
          <w:lang w:val="en-GB"/>
        </w:rPr>
        <w:t xml:space="preserve">  </w:t>
      </w:r>
    </w:p>
    <w:p w:rsidR="006B2C1D" w:rsidRPr="00D54C41" w:rsidRDefault="006B2C1D" w:rsidP="006B2C1D">
      <w:pPr>
        <w:spacing w:line="240" w:lineRule="auto"/>
        <w:ind w:left="720"/>
        <w:rPr>
          <w:rFonts w:cs="Times New Roman"/>
          <w:i/>
          <w:szCs w:val="24"/>
          <w:lang w:val="en-US"/>
        </w:rPr>
      </w:pPr>
      <w:r w:rsidRPr="00D54C41">
        <w:rPr>
          <w:rFonts w:cs="Times New Roman"/>
          <w:i/>
          <w:szCs w:val="24"/>
          <w:lang w:val="en-GB"/>
        </w:rPr>
        <w:t>Boys on PATH do not care for academics much. PATH benefit does not help their academic performance</w:t>
      </w:r>
      <w:r w:rsidRPr="00D54C41">
        <w:rPr>
          <w:rFonts w:cs="Times New Roman"/>
          <w:b/>
          <w:i/>
          <w:szCs w:val="24"/>
          <w:lang w:val="en-US"/>
        </w:rPr>
        <w:t xml:space="preserve"> (Mr. Ben, Bogle’s Teacher)</w:t>
      </w:r>
    </w:p>
    <w:p w:rsidR="006B2C1D" w:rsidRPr="00D54C41" w:rsidRDefault="006B2C1D" w:rsidP="006B2C1D">
      <w:pPr>
        <w:spacing w:line="240" w:lineRule="auto"/>
        <w:ind w:left="720"/>
        <w:rPr>
          <w:rFonts w:cs="Times New Roman"/>
          <w:i/>
          <w:szCs w:val="24"/>
          <w:lang w:val="en-GB"/>
        </w:rPr>
      </w:pPr>
      <w:r w:rsidRPr="00D54C41">
        <w:rPr>
          <w:rFonts w:cs="Times New Roman"/>
          <w:i/>
          <w:szCs w:val="24"/>
          <w:lang w:val="en-GB"/>
        </w:rPr>
        <w:t>PATH does not play any role in raising academic performance. PATH does not look at the students’ academic performances. Even if students come to school every day, there is no correlation with PATH’s students’ attendances and their academic performances. Government has not set any standard with respect to academics for students who are getting PATH benefits. Academically, there are no expectations from students or parents. PATH is just welfare without any academic attachments and this mentality is passed down to beneficiaries. PATH sparks a free mentality as there is no academic expectation from the government…</w:t>
      </w:r>
      <w:r w:rsidRPr="00D54C41">
        <w:rPr>
          <w:rFonts w:cs="Times New Roman"/>
          <w:b/>
          <w:i/>
          <w:szCs w:val="24"/>
          <w:lang w:val="en-GB"/>
        </w:rPr>
        <w:t xml:space="preserve"> (Miss Craig, Carl’s Teacher). </w:t>
      </w:r>
    </w:p>
    <w:p w:rsidR="00D72991" w:rsidRDefault="006B2C1D" w:rsidP="006B2C1D">
      <w:pPr>
        <w:spacing w:line="240" w:lineRule="auto"/>
        <w:ind w:left="720"/>
        <w:rPr>
          <w:rFonts w:cs="Times New Roman"/>
          <w:b/>
          <w:i/>
          <w:szCs w:val="24"/>
          <w:lang w:val="en-GB"/>
        </w:rPr>
      </w:pPr>
      <w:r w:rsidRPr="00D54C41">
        <w:rPr>
          <w:rFonts w:cs="Times New Roman"/>
          <w:i/>
          <w:szCs w:val="24"/>
          <w:lang w:val="en-GB"/>
        </w:rPr>
        <w:t>I must admit that children who are on PATH in this school are those with the lowest academic performance. A lot of children who are on PATH have from minor to major learning disabilities. Very few children who are achieving academically are on PATH and these are mostly girls. The lower stream classes are packed with more male PATH students than the upper stream classes</w:t>
      </w:r>
      <w:r w:rsidRPr="00D54C41">
        <w:rPr>
          <w:rFonts w:cs="Times New Roman"/>
          <w:b/>
          <w:i/>
          <w:szCs w:val="24"/>
          <w:lang w:val="en-GB"/>
        </w:rPr>
        <w:t xml:space="preserve"> </w:t>
      </w:r>
      <w:r>
        <w:rPr>
          <w:rFonts w:cs="Times New Roman"/>
          <w:b/>
          <w:i/>
          <w:szCs w:val="24"/>
          <w:lang w:val="en-GB"/>
        </w:rPr>
        <w:t>(</w:t>
      </w:r>
      <w:r w:rsidRPr="00D54C41">
        <w:rPr>
          <w:rFonts w:cs="Times New Roman"/>
          <w:b/>
          <w:i/>
          <w:szCs w:val="24"/>
          <w:lang w:val="en-GB"/>
        </w:rPr>
        <w:t>Dr. Dolcie, Guidance Counsellor</w:t>
      </w:r>
      <w:r w:rsidRPr="00D54C41">
        <w:rPr>
          <w:rFonts w:cs="Times New Roman"/>
          <w:b/>
          <w:szCs w:val="24"/>
          <w:lang w:val="en-GB"/>
        </w:rPr>
        <w:t>) (</w:t>
      </w:r>
      <w:r w:rsidR="00D064B9">
        <w:rPr>
          <w:rFonts w:cs="Times New Roman"/>
          <w:i/>
          <w:szCs w:val="24"/>
          <w:lang w:val="en-GB"/>
        </w:rPr>
        <w:t xml:space="preserve">taken from </w:t>
      </w:r>
      <w:r w:rsidRPr="00D54C41">
        <w:rPr>
          <w:rFonts w:cs="Times New Roman"/>
          <w:i/>
          <w:szCs w:val="24"/>
          <w:lang w:val="en-GB"/>
        </w:rPr>
        <w:t>interview transcript</w:t>
      </w:r>
      <w:r w:rsidR="00D72991">
        <w:rPr>
          <w:rFonts w:cs="Times New Roman"/>
          <w:b/>
          <w:i/>
          <w:szCs w:val="24"/>
          <w:lang w:val="en-GB"/>
        </w:rPr>
        <w:t>)</w:t>
      </w:r>
    </w:p>
    <w:p w:rsidR="006B2C1D" w:rsidRPr="00D54C41" w:rsidRDefault="006B2C1D" w:rsidP="000B4034">
      <w:pPr>
        <w:spacing w:line="240" w:lineRule="auto"/>
        <w:rPr>
          <w:rFonts w:cs="Times New Roman"/>
          <w:i/>
          <w:szCs w:val="24"/>
          <w:lang w:val="en-GB"/>
        </w:rPr>
      </w:pPr>
    </w:p>
    <w:p w:rsidR="003B7684" w:rsidRDefault="003B7684" w:rsidP="00F50245">
      <w:pPr>
        <w:spacing w:line="480" w:lineRule="auto"/>
        <w:jc w:val="center"/>
        <w:rPr>
          <w:rFonts w:cs="Times New Roman"/>
          <w:b/>
          <w:szCs w:val="24"/>
          <w:lang w:val="en-GB"/>
        </w:rPr>
      </w:pPr>
    </w:p>
    <w:p w:rsidR="006B2C1D" w:rsidRPr="00D54C41" w:rsidRDefault="00F50245" w:rsidP="00F50245">
      <w:pPr>
        <w:spacing w:line="480" w:lineRule="auto"/>
        <w:jc w:val="center"/>
        <w:rPr>
          <w:rFonts w:cs="Times New Roman"/>
          <w:b/>
          <w:szCs w:val="24"/>
          <w:lang w:val="en-GB"/>
        </w:rPr>
      </w:pPr>
      <w:r>
        <w:rPr>
          <w:rFonts w:cs="Times New Roman"/>
          <w:b/>
          <w:szCs w:val="24"/>
          <w:lang w:val="en-GB"/>
        </w:rPr>
        <w:lastRenderedPageBreak/>
        <w:t>Academic Performance at the High School level</w:t>
      </w:r>
    </w:p>
    <w:p w:rsidR="006B2C1D" w:rsidRPr="00105483" w:rsidRDefault="00E96A6D" w:rsidP="006B2C1D">
      <w:pPr>
        <w:spacing w:line="480" w:lineRule="auto"/>
        <w:rPr>
          <w:rFonts w:cs="Times New Roman"/>
          <w:szCs w:val="24"/>
          <w:u w:val="single"/>
          <w:lang w:val="en-GB"/>
        </w:rPr>
      </w:pPr>
      <w:r>
        <w:rPr>
          <w:rFonts w:cs="Times New Roman"/>
          <w:szCs w:val="24"/>
          <w:u w:val="single"/>
          <w:lang w:val="en-GB"/>
        </w:rPr>
        <w:t xml:space="preserve">The </w:t>
      </w:r>
      <w:r w:rsidR="006B2C1D" w:rsidRPr="00105483">
        <w:rPr>
          <w:rFonts w:cs="Times New Roman"/>
          <w:szCs w:val="24"/>
          <w:u w:val="single"/>
          <w:lang w:val="en-GB"/>
        </w:rPr>
        <w:t>School’s Pass Mark:</w:t>
      </w:r>
    </w:p>
    <w:p w:rsidR="006B2C1D" w:rsidRPr="00D54C41" w:rsidRDefault="006B2C1D" w:rsidP="006B2C1D">
      <w:pPr>
        <w:spacing w:line="480" w:lineRule="auto"/>
        <w:rPr>
          <w:rFonts w:cs="Times New Roman"/>
          <w:szCs w:val="24"/>
          <w:lang w:val="en-GB"/>
        </w:rPr>
      </w:pPr>
      <w:r w:rsidRPr="00D54C41">
        <w:rPr>
          <w:rFonts w:cs="Times New Roman"/>
          <w:szCs w:val="24"/>
          <w:lang w:val="en-GB"/>
        </w:rPr>
        <w:tab/>
        <w:t>The high scho</w:t>
      </w:r>
      <w:r>
        <w:rPr>
          <w:rFonts w:cs="Times New Roman"/>
          <w:szCs w:val="24"/>
          <w:lang w:val="en-GB"/>
        </w:rPr>
        <w:t>ol</w:t>
      </w:r>
      <w:r w:rsidR="00D064B9">
        <w:rPr>
          <w:rFonts w:cs="Times New Roman"/>
          <w:szCs w:val="24"/>
          <w:lang w:val="en-GB"/>
        </w:rPr>
        <w:t>’s</w:t>
      </w:r>
      <w:r>
        <w:rPr>
          <w:rFonts w:cs="Times New Roman"/>
          <w:szCs w:val="24"/>
          <w:lang w:val="en-GB"/>
        </w:rPr>
        <w:t xml:space="preserve"> pass mark for all testing was </w:t>
      </w:r>
      <w:r w:rsidRPr="00D54C41">
        <w:rPr>
          <w:rFonts w:cs="Times New Roman"/>
          <w:szCs w:val="24"/>
          <w:lang w:val="en-GB"/>
        </w:rPr>
        <w:t>50%. Grade eleven students must pass a minimum of fi</w:t>
      </w:r>
      <w:r w:rsidR="00D064B9">
        <w:rPr>
          <w:rFonts w:cs="Times New Roman"/>
          <w:szCs w:val="24"/>
          <w:lang w:val="en-GB"/>
        </w:rPr>
        <w:t>ve subjects in the school’s end-of-academic-</w:t>
      </w:r>
      <w:r w:rsidRPr="00D54C41">
        <w:rPr>
          <w:rFonts w:cs="Times New Roman"/>
          <w:szCs w:val="24"/>
          <w:lang w:val="en-GB"/>
        </w:rPr>
        <w:t>year internal examinations</w:t>
      </w:r>
      <w:r w:rsidR="00D064B9">
        <w:rPr>
          <w:rFonts w:cs="Times New Roman"/>
          <w:szCs w:val="24"/>
          <w:lang w:val="en-GB"/>
        </w:rPr>
        <w:t>, inclusive of m</w:t>
      </w:r>
      <w:r w:rsidRPr="00D54C41">
        <w:rPr>
          <w:rFonts w:cs="Times New Roman"/>
          <w:szCs w:val="24"/>
          <w:lang w:val="en-GB"/>
        </w:rPr>
        <w:t>athematics and English Language</w:t>
      </w:r>
      <w:r w:rsidR="00D064B9">
        <w:rPr>
          <w:rFonts w:cs="Times New Roman"/>
          <w:szCs w:val="24"/>
          <w:lang w:val="en-GB"/>
        </w:rPr>
        <w:t>,</w:t>
      </w:r>
      <w:r w:rsidRPr="00D54C41">
        <w:rPr>
          <w:rFonts w:cs="Times New Roman"/>
          <w:szCs w:val="24"/>
          <w:lang w:val="en-GB"/>
        </w:rPr>
        <w:t xml:space="preserve"> to be awarded a high school diploma and to graduate from the school. In light of this</w:t>
      </w:r>
      <w:r w:rsidR="00D064B9">
        <w:rPr>
          <w:rFonts w:cs="Times New Roman"/>
          <w:szCs w:val="24"/>
          <w:lang w:val="en-GB"/>
        </w:rPr>
        <w:t>,</w:t>
      </w:r>
      <w:r w:rsidRPr="00D54C41">
        <w:rPr>
          <w:rFonts w:cs="Times New Roman"/>
          <w:szCs w:val="24"/>
          <w:lang w:val="en-GB"/>
        </w:rPr>
        <w:t xml:space="preserve"> Mr. T</w:t>
      </w:r>
      <w:r>
        <w:rPr>
          <w:rFonts w:cs="Times New Roman"/>
          <w:szCs w:val="24"/>
          <w:lang w:val="en-GB"/>
        </w:rPr>
        <w:t>aylor, Tom’s form teacher stated</w:t>
      </w:r>
      <w:r w:rsidRPr="00D54C41">
        <w:rPr>
          <w:rFonts w:cs="Times New Roman"/>
          <w:szCs w:val="24"/>
          <w:lang w:val="en-GB"/>
        </w:rPr>
        <w:t>:</w:t>
      </w:r>
    </w:p>
    <w:p w:rsidR="006B2C1D" w:rsidRPr="00D54C41" w:rsidRDefault="006B2C1D" w:rsidP="006B2C1D">
      <w:pPr>
        <w:spacing w:line="240" w:lineRule="auto"/>
        <w:ind w:left="720"/>
        <w:rPr>
          <w:rFonts w:cs="Times New Roman"/>
          <w:i/>
          <w:szCs w:val="24"/>
          <w:lang w:val="en-GB"/>
        </w:rPr>
      </w:pPr>
      <w:r>
        <w:rPr>
          <w:rFonts w:cs="Times New Roman"/>
          <w:i/>
          <w:szCs w:val="24"/>
          <w:lang w:val="en-GB"/>
        </w:rPr>
        <w:t>G</w:t>
      </w:r>
      <w:r w:rsidRPr="00D54C41">
        <w:rPr>
          <w:rFonts w:cs="Times New Roman"/>
          <w:i/>
          <w:szCs w:val="24"/>
          <w:lang w:val="en-GB"/>
        </w:rPr>
        <w:t>rade</w:t>
      </w:r>
      <w:r>
        <w:rPr>
          <w:rFonts w:cs="Times New Roman"/>
          <w:i/>
          <w:szCs w:val="24"/>
          <w:lang w:val="en-GB"/>
        </w:rPr>
        <w:t xml:space="preserve"> eleven</w:t>
      </w:r>
      <w:r w:rsidRPr="00D54C41">
        <w:rPr>
          <w:rFonts w:cs="Times New Roman"/>
          <w:i/>
          <w:szCs w:val="24"/>
          <w:lang w:val="en-GB"/>
        </w:rPr>
        <w:t xml:space="preserve"> students need to pass five </w:t>
      </w:r>
      <w:r w:rsidR="00D064B9">
        <w:rPr>
          <w:rFonts w:cs="Times New Roman"/>
          <w:i/>
          <w:szCs w:val="24"/>
          <w:lang w:val="en-GB"/>
        </w:rPr>
        <w:t xml:space="preserve">subjects in the end of </w:t>
      </w:r>
      <w:r w:rsidRPr="00D54C41">
        <w:rPr>
          <w:rFonts w:cs="Times New Roman"/>
          <w:i/>
          <w:szCs w:val="24"/>
          <w:lang w:val="en-GB"/>
        </w:rPr>
        <w:t>year examinations including Mathematics and English Language to be able to get a high school diploma as well as to graduate. The pass mark is 50%. So if students are unsuccessful in passing five internal examinations they can’t graduate. Although passing CSEC examination is a great achievement, it is not a prerequisite for eleven graders to graduate. Our st</w:t>
      </w:r>
      <w:r w:rsidR="008512C9">
        <w:rPr>
          <w:rFonts w:cs="Times New Roman"/>
          <w:i/>
          <w:szCs w:val="24"/>
          <w:lang w:val="en-GB"/>
        </w:rPr>
        <w:t>udents usually pass their CSEC e</w:t>
      </w:r>
      <w:r w:rsidRPr="00D54C41">
        <w:rPr>
          <w:rFonts w:cs="Times New Roman"/>
          <w:i/>
          <w:szCs w:val="24"/>
          <w:lang w:val="en-GB"/>
        </w:rPr>
        <w:t>xaminations. If students simply can’t pass the five internal examinations they do not graduate nor do they get a high school diploma. These students are practically young adults so they have the power in their hands to do well. When students are not performing up to the academic standard of the school their parents are called in to discuss the matter.</w:t>
      </w:r>
    </w:p>
    <w:p w:rsidR="006B2C1D" w:rsidRPr="00D54C41" w:rsidRDefault="006B2C1D" w:rsidP="006B2C1D">
      <w:pPr>
        <w:spacing w:line="480" w:lineRule="auto"/>
        <w:rPr>
          <w:rFonts w:cs="Times New Roman"/>
          <w:szCs w:val="24"/>
          <w:lang w:val="en-US"/>
        </w:rPr>
      </w:pPr>
      <w:r w:rsidRPr="00D54C41">
        <w:rPr>
          <w:rFonts w:cs="Times New Roman"/>
          <w:szCs w:val="24"/>
          <w:lang w:val="en-US"/>
        </w:rPr>
        <w:t xml:space="preserve"> Similarly, Mr. Fowler,</w:t>
      </w:r>
      <w:r>
        <w:rPr>
          <w:rFonts w:cs="Times New Roman"/>
          <w:szCs w:val="24"/>
          <w:lang w:val="en-US"/>
        </w:rPr>
        <w:t xml:space="preserve"> Felix and Frank’s form teacher stated:</w:t>
      </w:r>
    </w:p>
    <w:p w:rsidR="006B2C1D" w:rsidRDefault="006B2C1D" w:rsidP="00F50245">
      <w:pPr>
        <w:spacing w:line="240" w:lineRule="auto"/>
        <w:ind w:left="720"/>
        <w:rPr>
          <w:rFonts w:cs="Times New Roman"/>
          <w:i/>
          <w:szCs w:val="24"/>
          <w:lang w:val="en-GB"/>
        </w:rPr>
      </w:pPr>
      <w:r w:rsidRPr="004B687C">
        <w:rPr>
          <w:rFonts w:cs="Times New Roman"/>
          <w:i/>
          <w:szCs w:val="24"/>
          <w:lang w:val="en-US"/>
        </w:rPr>
        <w:t>CSEC is not a requirement for graduating at this school.</w:t>
      </w:r>
      <w:r w:rsidR="004B687C" w:rsidRPr="004B687C">
        <w:rPr>
          <w:rFonts w:cs="Times New Roman"/>
          <w:i/>
          <w:szCs w:val="24"/>
          <w:lang w:val="en-US"/>
        </w:rPr>
        <w:t xml:space="preserve"> </w:t>
      </w:r>
      <w:r w:rsidR="008512C9" w:rsidRPr="004B687C">
        <w:rPr>
          <w:rFonts w:cs="Times New Roman"/>
          <w:i/>
          <w:szCs w:val="24"/>
          <w:lang w:val="en-US"/>
        </w:rPr>
        <w:t>S</w:t>
      </w:r>
      <w:r w:rsidRPr="004B687C">
        <w:rPr>
          <w:rFonts w:cs="Times New Roman"/>
          <w:i/>
          <w:szCs w:val="24"/>
          <w:lang w:val="en-US"/>
        </w:rPr>
        <w:t>tudents</w:t>
      </w:r>
      <w:r w:rsidR="004B687C" w:rsidRPr="004B687C">
        <w:rPr>
          <w:rFonts w:cs="Times New Roman"/>
          <w:i/>
          <w:szCs w:val="24"/>
          <w:lang w:val="en-US"/>
        </w:rPr>
        <w:t>,</w:t>
      </w:r>
      <w:r w:rsidRPr="004B687C">
        <w:rPr>
          <w:rFonts w:cs="Times New Roman"/>
          <w:i/>
          <w:szCs w:val="24"/>
          <w:lang w:val="en-US"/>
        </w:rPr>
        <w:t xml:space="preserve"> who cannot afford to pay for the CSEC examinations</w:t>
      </w:r>
      <w:r w:rsidR="008512C9" w:rsidRPr="004B687C">
        <w:rPr>
          <w:rFonts w:cs="Times New Roman"/>
          <w:i/>
          <w:szCs w:val="24"/>
          <w:lang w:val="en-US"/>
        </w:rPr>
        <w:t>, can get all their CSEC examinations paid for</w:t>
      </w:r>
      <w:r w:rsidR="0052427A">
        <w:rPr>
          <w:rFonts w:cs="Times New Roman"/>
          <w:i/>
          <w:szCs w:val="24"/>
          <w:lang w:val="en-US"/>
        </w:rPr>
        <w:t xml:space="preserve"> by the government</w:t>
      </w:r>
      <w:r w:rsidR="008512C9" w:rsidRPr="004B687C">
        <w:rPr>
          <w:rFonts w:cs="Times New Roman"/>
          <w:i/>
          <w:szCs w:val="24"/>
          <w:lang w:val="en-US"/>
        </w:rPr>
        <w:t xml:space="preserve"> if</w:t>
      </w:r>
      <w:r w:rsidR="00D63091">
        <w:rPr>
          <w:rFonts w:cs="Times New Roman"/>
          <w:i/>
          <w:szCs w:val="24"/>
          <w:lang w:val="en-US"/>
        </w:rPr>
        <w:t xml:space="preserve"> they maintained a 50% pass mark </w:t>
      </w:r>
      <w:r w:rsidR="008512C9" w:rsidRPr="004B687C">
        <w:rPr>
          <w:rFonts w:cs="Times New Roman"/>
          <w:i/>
          <w:szCs w:val="24"/>
          <w:lang w:val="en-US"/>
        </w:rPr>
        <w:t>for those particular subjects right through grade 10</w:t>
      </w:r>
      <w:r w:rsidR="00B12EF3" w:rsidRPr="004B687C">
        <w:rPr>
          <w:rFonts w:cs="Times New Roman"/>
          <w:i/>
          <w:szCs w:val="24"/>
          <w:lang w:val="en-US"/>
        </w:rPr>
        <w:t xml:space="preserve"> and grade eleven.</w:t>
      </w:r>
      <w:r w:rsidR="00B12EF3">
        <w:rPr>
          <w:rFonts w:cs="Times New Roman"/>
          <w:i/>
          <w:szCs w:val="24"/>
          <w:lang w:val="en-US"/>
        </w:rPr>
        <w:t xml:space="preserve"> </w:t>
      </w:r>
      <w:r w:rsidRPr="00D54C41">
        <w:rPr>
          <w:rFonts w:cs="Times New Roman"/>
          <w:i/>
          <w:szCs w:val="24"/>
          <w:lang w:val="en-US"/>
        </w:rPr>
        <w:t xml:space="preserve">I am not saying that CSEC Examinations aren’t important; it is important as most of our students get good passing grades in this examination. Students </w:t>
      </w:r>
      <w:r w:rsidRPr="00D54C41">
        <w:rPr>
          <w:rFonts w:cs="Times New Roman"/>
          <w:i/>
          <w:szCs w:val="24"/>
          <w:lang w:val="en-GB"/>
        </w:rPr>
        <w:t>therefore need to pass five internal examinations to be awarded a high school diploma at our school. English and Maths must be a part of the five internal examinations.  The pass mark is 50%</w:t>
      </w:r>
      <w:r w:rsidR="004B687C">
        <w:rPr>
          <w:rFonts w:cs="Times New Roman"/>
          <w:i/>
          <w:szCs w:val="24"/>
          <w:lang w:val="en-GB"/>
        </w:rPr>
        <w:t xml:space="preserve"> as well</w:t>
      </w:r>
      <w:r w:rsidRPr="00D54C41">
        <w:rPr>
          <w:rFonts w:cs="Times New Roman"/>
          <w:i/>
          <w:szCs w:val="24"/>
          <w:lang w:val="en-GB"/>
        </w:rPr>
        <w:t>. If 11 grade students fail to meet this criterion they can’t graduate and they will only be awarded a school leaving certificate. I always motivate my students to do well. Most of my boys have been failing miserably and they don’t even care. Teachers have been motivating them throughout their high school lives and some still practice delinquent behaviours and non-performance in class. If they fail they have to deal with the consequences of coming to high school for five years and not achieving. We have been talking to them repeatedly and if failure is the road they take we can’t do anything more to help them.</w:t>
      </w:r>
    </w:p>
    <w:p w:rsidR="00B05E52" w:rsidRDefault="00B05E52" w:rsidP="00F50245">
      <w:pPr>
        <w:spacing w:line="240" w:lineRule="auto"/>
        <w:ind w:left="720"/>
        <w:rPr>
          <w:rFonts w:cs="Times New Roman"/>
          <w:i/>
          <w:szCs w:val="24"/>
          <w:lang w:val="en-GB"/>
        </w:rPr>
      </w:pPr>
    </w:p>
    <w:p w:rsidR="00B05E52" w:rsidRDefault="00B05E52" w:rsidP="00F50245">
      <w:pPr>
        <w:spacing w:line="240" w:lineRule="auto"/>
        <w:ind w:left="720"/>
        <w:rPr>
          <w:rFonts w:cs="Times New Roman"/>
          <w:i/>
          <w:szCs w:val="24"/>
          <w:lang w:val="en-GB"/>
        </w:rPr>
      </w:pPr>
    </w:p>
    <w:p w:rsidR="00B05E52" w:rsidRDefault="00B05E52" w:rsidP="00F50245">
      <w:pPr>
        <w:spacing w:line="240" w:lineRule="auto"/>
        <w:ind w:left="720"/>
        <w:rPr>
          <w:rFonts w:cs="Times New Roman"/>
          <w:i/>
          <w:szCs w:val="24"/>
          <w:lang w:val="en-GB"/>
        </w:rPr>
      </w:pPr>
    </w:p>
    <w:p w:rsidR="0022437F" w:rsidRDefault="0022437F" w:rsidP="006B2C1D">
      <w:pPr>
        <w:spacing w:line="240" w:lineRule="auto"/>
        <w:rPr>
          <w:rFonts w:cs="Times New Roman"/>
          <w:i/>
          <w:szCs w:val="24"/>
          <w:lang w:val="en-GB"/>
        </w:rPr>
      </w:pPr>
    </w:p>
    <w:p w:rsidR="006B2C1D" w:rsidRDefault="00F50245" w:rsidP="006B2C1D">
      <w:pPr>
        <w:spacing w:line="240" w:lineRule="auto"/>
        <w:rPr>
          <w:rFonts w:cs="Times New Roman"/>
          <w:szCs w:val="24"/>
          <w:u w:val="single"/>
          <w:lang w:val="en-GB"/>
        </w:rPr>
      </w:pPr>
      <w:r>
        <w:rPr>
          <w:rFonts w:cs="Times New Roman"/>
          <w:szCs w:val="24"/>
          <w:u w:val="single"/>
          <w:lang w:val="en-GB"/>
        </w:rPr>
        <w:t>Academic Performances:</w:t>
      </w:r>
    </w:p>
    <w:p w:rsidR="00F50245" w:rsidRPr="009C7722" w:rsidRDefault="00F50245" w:rsidP="006B2C1D">
      <w:pPr>
        <w:spacing w:line="240" w:lineRule="auto"/>
        <w:rPr>
          <w:rFonts w:cs="Times New Roman"/>
          <w:szCs w:val="24"/>
          <w:u w:val="single"/>
          <w:lang w:val="en-GB"/>
        </w:rPr>
      </w:pPr>
    </w:p>
    <w:p w:rsidR="006B2C1D" w:rsidRPr="00D54C41" w:rsidRDefault="006B2C1D" w:rsidP="006B2C1D">
      <w:pPr>
        <w:spacing w:line="480" w:lineRule="auto"/>
        <w:ind w:firstLine="720"/>
        <w:rPr>
          <w:rFonts w:cs="Times New Roman"/>
          <w:i/>
          <w:szCs w:val="24"/>
          <w:lang w:val="en-US"/>
        </w:rPr>
      </w:pPr>
      <w:r w:rsidRPr="00D54C41">
        <w:rPr>
          <w:rFonts w:cs="Times New Roman"/>
          <w:szCs w:val="24"/>
          <w:lang w:val="en-GB"/>
        </w:rPr>
        <w:t>Even though the boys believe</w:t>
      </w:r>
      <w:r>
        <w:rPr>
          <w:rFonts w:cs="Times New Roman"/>
          <w:szCs w:val="24"/>
          <w:lang w:val="en-GB"/>
        </w:rPr>
        <w:t>d</w:t>
      </w:r>
      <w:r w:rsidRPr="00D54C41">
        <w:rPr>
          <w:rFonts w:cs="Times New Roman"/>
          <w:szCs w:val="24"/>
          <w:lang w:val="en-GB"/>
        </w:rPr>
        <w:t xml:space="preserve"> that they have been performing well</w:t>
      </w:r>
      <w:r w:rsidR="002C3540">
        <w:rPr>
          <w:rFonts w:cs="Times New Roman"/>
          <w:szCs w:val="24"/>
          <w:lang w:val="en-GB"/>
        </w:rPr>
        <w:t xml:space="preserve"> academically, teachers reports, </w:t>
      </w:r>
      <w:r w:rsidRPr="00D54C41">
        <w:rPr>
          <w:rFonts w:cs="Times New Roman"/>
          <w:szCs w:val="24"/>
          <w:lang w:val="en-GB"/>
        </w:rPr>
        <w:t>as well as their academic records</w:t>
      </w:r>
      <w:r w:rsidR="002C3540">
        <w:rPr>
          <w:rFonts w:cs="Times New Roman"/>
          <w:szCs w:val="24"/>
          <w:lang w:val="en-GB"/>
        </w:rPr>
        <w:t>,</w:t>
      </w:r>
      <w:r w:rsidRPr="00D54C41">
        <w:rPr>
          <w:rFonts w:cs="Times New Roman"/>
          <w:szCs w:val="24"/>
          <w:lang w:val="en-GB"/>
        </w:rPr>
        <w:t xml:space="preserve"> contradicted this belief. In light of the boys beliefs Tom stated that </w:t>
      </w:r>
      <w:r w:rsidRPr="00D54C41">
        <w:rPr>
          <w:rFonts w:cs="Times New Roman"/>
          <w:i/>
          <w:szCs w:val="24"/>
          <w:lang w:val="en-GB"/>
        </w:rPr>
        <w:t>“</w:t>
      </w:r>
      <w:r w:rsidRPr="00D54C41">
        <w:rPr>
          <w:rFonts w:cs="Times New Roman"/>
          <w:i/>
          <w:szCs w:val="24"/>
          <w:lang w:val="en-US"/>
        </w:rPr>
        <w:t xml:space="preserve">I am doing well. Most of my subjects I score over 50%. 50% is the pass mark for the school tests. </w:t>
      </w:r>
      <w:r w:rsidRPr="00D54C41">
        <w:rPr>
          <w:rFonts w:cs="Times New Roman"/>
          <w:szCs w:val="24"/>
          <w:lang w:val="en-US"/>
        </w:rPr>
        <w:t>Felix states that</w:t>
      </w:r>
      <w:r w:rsidRPr="00D54C41">
        <w:rPr>
          <w:rFonts w:cs="Times New Roman"/>
          <w:i/>
          <w:szCs w:val="24"/>
          <w:lang w:val="en-US"/>
        </w:rPr>
        <w:t xml:space="preserve"> “My grades are like 65%; 80% and 70%. The subject that I am not good at I get 65% and under which I believe isn’t bad because I pass them”. </w:t>
      </w:r>
      <w:r w:rsidRPr="00D54C41">
        <w:rPr>
          <w:rFonts w:cs="Times New Roman"/>
          <w:szCs w:val="24"/>
          <w:lang w:val="en-US"/>
        </w:rPr>
        <w:t>Frank also states that</w:t>
      </w:r>
      <w:r w:rsidRPr="00D54C41">
        <w:rPr>
          <w:rFonts w:cs="Times New Roman"/>
          <w:i/>
          <w:szCs w:val="24"/>
          <w:lang w:val="en-US"/>
        </w:rPr>
        <w:t xml:space="preserve"> “I am a high achiever. I pass most of my test”. </w:t>
      </w:r>
      <w:r w:rsidRPr="00D54C41">
        <w:rPr>
          <w:rFonts w:cs="Times New Roman"/>
          <w:szCs w:val="24"/>
          <w:lang w:val="en-US"/>
        </w:rPr>
        <w:t>The teachers’ bel</w:t>
      </w:r>
      <w:r>
        <w:rPr>
          <w:rFonts w:cs="Times New Roman"/>
          <w:szCs w:val="24"/>
          <w:lang w:val="en-US"/>
        </w:rPr>
        <w:t xml:space="preserve">iefs were certainly different from </w:t>
      </w:r>
      <w:r w:rsidRPr="00D54C41">
        <w:rPr>
          <w:rFonts w:cs="Times New Roman"/>
          <w:szCs w:val="24"/>
          <w:lang w:val="en-US"/>
        </w:rPr>
        <w:t>the boys’ beliefs as they candidly outlined that the boys need to do better academically</w:t>
      </w:r>
      <w:r w:rsidRPr="00D54C41">
        <w:rPr>
          <w:rFonts w:cs="Times New Roman"/>
          <w:i/>
          <w:szCs w:val="24"/>
          <w:lang w:val="en-US"/>
        </w:rPr>
        <w:t xml:space="preserve">. </w:t>
      </w:r>
      <w:r>
        <w:rPr>
          <w:rFonts w:cs="Times New Roman"/>
          <w:szCs w:val="24"/>
          <w:lang w:val="en-US"/>
        </w:rPr>
        <w:t>Mr. Taylor, Tom’s teacher stated</w:t>
      </w:r>
      <w:r w:rsidRPr="00D54C41">
        <w:rPr>
          <w:rFonts w:cs="Times New Roman"/>
          <w:szCs w:val="24"/>
          <w:lang w:val="en-US"/>
        </w:rPr>
        <w:t xml:space="preserve"> that</w:t>
      </w:r>
      <w:r w:rsidRPr="00D54C41">
        <w:rPr>
          <w:rFonts w:cs="Times New Roman"/>
          <w:i/>
          <w:szCs w:val="24"/>
          <w:lang w:val="en-US"/>
        </w:rPr>
        <w:t xml:space="preserve"> “</w:t>
      </w:r>
      <w:r w:rsidRPr="00D54C41">
        <w:rPr>
          <w:rFonts w:cs="Times New Roman"/>
          <w:i/>
          <w:szCs w:val="24"/>
          <w:lang w:val="en-GB"/>
        </w:rPr>
        <w:t xml:space="preserve">He tries but he is not a high achiever. He needs improvement. He is very polite and mannerly. I have not heard any teachers say anything negative about him. They all seemed to agree that he is a hardworking student. </w:t>
      </w:r>
      <w:r w:rsidRPr="002C3540">
        <w:rPr>
          <w:rFonts w:cs="Times New Roman"/>
          <w:szCs w:val="24"/>
          <w:lang w:val="en-GB"/>
        </w:rPr>
        <w:t xml:space="preserve">Similarly, </w:t>
      </w:r>
      <w:r w:rsidRPr="002C3540">
        <w:rPr>
          <w:rFonts w:cs="Times New Roman"/>
          <w:szCs w:val="24"/>
          <w:lang w:val="en-US"/>
        </w:rPr>
        <w:t xml:space="preserve">Mr. Fowler, Felix and </w:t>
      </w:r>
      <w:r w:rsidR="002C3540">
        <w:rPr>
          <w:rFonts w:cs="Times New Roman"/>
          <w:szCs w:val="24"/>
          <w:lang w:val="en-US"/>
        </w:rPr>
        <w:t>Frank’s Form Teacher states,</w:t>
      </w:r>
      <w:r w:rsidRPr="002C3540">
        <w:rPr>
          <w:rFonts w:cs="Times New Roman"/>
          <w:b/>
          <w:i/>
          <w:szCs w:val="24"/>
          <w:lang w:val="en-US"/>
        </w:rPr>
        <w:t xml:space="preserve"> </w:t>
      </w:r>
      <w:r w:rsidR="002C3540" w:rsidRPr="002C3540">
        <w:rPr>
          <w:rFonts w:cs="Times New Roman"/>
          <w:i/>
          <w:szCs w:val="24"/>
          <w:lang w:val="en-US"/>
        </w:rPr>
        <w:t>“</w:t>
      </w:r>
      <w:r w:rsidRPr="00D54C41">
        <w:rPr>
          <w:rFonts w:cs="Times New Roman"/>
          <w:i/>
          <w:szCs w:val="24"/>
          <w:lang w:val="en-GB"/>
        </w:rPr>
        <w:t>Felix wastes a lot of time. He has the potential to do better but he is very disrespectful and he only does his work when he feels like it and this is not good enough. Frank is a little bit better than Felix in terms of behaviour and academic performanc</w:t>
      </w:r>
      <w:r>
        <w:rPr>
          <w:rFonts w:cs="Times New Roman"/>
          <w:i/>
          <w:szCs w:val="24"/>
          <w:lang w:val="en-GB"/>
        </w:rPr>
        <w:t xml:space="preserve">e. Frank tries but he needs to improve on </w:t>
      </w:r>
      <w:r w:rsidRPr="00D54C41">
        <w:rPr>
          <w:rFonts w:cs="Times New Roman"/>
          <w:i/>
          <w:szCs w:val="24"/>
          <w:lang w:val="en-GB"/>
        </w:rPr>
        <w:t xml:space="preserve">his academic performance”. </w:t>
      </w:r>
    </w:p>
    <w:p w:rsidR="006B2C1D" w:rsidRPr="00316366" w:rsidRDefault="006B2C1D" w:rsidP="00316366">
      <w:pPr>
        <w:spacing w:line="480" w:lineRule="auto"/>
        <w:ind w:firstLine="720"/>
        <w:rPr>
          <w:rFonts w:cs="Times New Roman"/>
          <w:i/>
          <w:szCs w:val="24"/>
          <w:lang w:val="en-US"/>
        </w:rPr>
      </w:pPr>
      <w:r w:rsidRPr="00D54C41">
        <w:rPr>
          <w:rFonts w:cs="Times New Roman"/>
          <w:szCs w:val="24"/>
          <w:lang w:val="en-US"/>
        </w:rPr>
        <w:t xml:space="preserve">None </w:t>
      </w:r>
      <w:r w:rsidRPr="00D54C41">
        <w:rPr>
          <w:rFonts w:cs="Times New Roman"/>
          <w:szCs w:val="24"/>
          <w:lang w:val="en-GB"/>
        </w:rPr>
        <w:t xml:space="preserve">of the high school boys maintained the 50% pass mark </w:t>
      </w:r>
      <w:r w:rsidR="002C3540">
        <w:rPr>
          <w:rFonts w:cs="Times New Roman"/>
          <w:szCs w:val="24"/>
          <w:lang w:val="en-GB"/>
        </w:rPr>
        <w:t xml:space="preserve">score in any of the </w:t>
      </w:r>
      <w:r>
        <w:rPr>
          <w:rFonts w:cs="Times New Roman"/>
          <w:szCs w:val="24"/>
          <w:lang w:val="en-GB"/>
        </w:rPr>
        <w:t>subject areas. Hence</w:t>
      </w:r>
      <w:r w:rsidRPr="00D54C41">
        <w:rPr>
          <w:rFonts w:cs="Times New Roman"/>
          <w:szCs w:val="24"/>
          <w:lang w:val="en-GB"/>
        </w:rPr>
        <w:t>, throughout the eleventh grade academic</w:t>
      </w:r>
      <w:r>
        <w:rPr>
          <w:rFonts w:cs="Times New Roman"/>
          <w:szCs w:val="24"/>
          <w:lang w:val="en-GB"/>
        </w:rPr>
        <w:t xml:space="preserve"> school</w:t>
      </w:r>
      <w:r w:rsidRPr="00D54C41">
        <w:rPr>
          <w:rFonts w:cs="Times New Roman"/>
          <w:szCs w:val="24"/>
          <w:lang w:val="en-GB"/>
        </w:rPr>
        <w:t xml:space="preserve"> yea</w:t>
      </w:r>
      <w:r>
        <w:rPr>
          <w:rFonts w:cs="Times New Roman"/>
          <w:szCs w:val="24"/>
          <w:lang w:val="en-GB"/>
        </w:rPr>
        <w:t xml:space="preserve">r, </w:t>
      </w:r>
      <w:r w:rsidR="002C3540">
        <w:rPr>
          <w:rFonts w:cs="Times New Roman"/>
          <w:szCs w:val="24"/>
          <w:lang w:val="en-GB"/>
        </w:rPr>
        <w:t xml:space="preserve">all three boys </w:t>
      </w:r>
      <w:r w:rsidRPr="00D54C41">
        <w:rPr>
          <w:rFonts w:cs="Times New Roman"/>
          <w:szCs w:val="24"/>
          <w:lang w:val="en-GB"/>
        </w:rPr>
        <w:t xml:space="preserve">only passed some of their in-class monthly tests and some of their other examinations. Importantly, none of the boys have succeeded in passing five subjects in the school’s final eleventh </w:t>
      </w:r>
      <w:r w:rsidR="002C3540">
        <w:rPr>
          <w:rFonts w:cs="Times New Roman"/>
          <w:szCs w:val="24"/>
          <w:lang w:val="en-GB"/>
        </w:rPr>
        <w:t xml:space="preserve">grade internal examinations. For </w:t>
      </w:r>
      <w:r w:rsidRPr="00D54C41">
        <w:rPr>
          <w:rFonts w:cs="Times New Roman"/>
          <w:szCs w:val="24"/>
          <w:lang w:val="en-GB"/>
        </w:rPr>
        <w:t xml:space="preserve">the six subjects pursued in the schools’ internal examinations, Tom’s final grades reflect passes in only three subject areas. Felix sat seven subjects in the final internal </w:t>
      </w:r>
      <w:r w:rsidRPr="00D54C41">
        <w:rPr>
          <w:rFonts w:cs="Times New Roman"/>
          <w:szCs w:val="24"/>
          <w:lang w:val="en-GB"/>
        </w:rPr>
        <w:lastRenderedPageBreak/>
        <w:t>examinatio</w:t>
      </w:r>
      <w:r w:rsidR="002C3540">
        <w:rPr>
          <w:rFonts w:cs="Times New Roman"/>
          <w:szCs w:val="24"/>
          <w:lang w:val="en-GB"/>
        </w:rPr>
        <w:t>ns and passed only four</w:t>
      </w:r>
      <w:r w:rsidRPr="00D54C41">
        <w:rPr>
          <w:rFonts w:cs="Times New Roman"/>
          <w:szCs w:val="24"/>
          <w:lang w:val="en-GB"/>
        </w:rPr>
        <w:t>. Frank pursued six subjects in the final internal examinations but was only s</w:t>
      </w:r>
      <w:r w:rsidR="002C3540">
        <w:rPr>
          <w:rFonts w:cs="Times New Roman"/>
          <w:szCs w:val="24"/>
          <w:lang w:val="en-GB"/>
        </w:rPr>
        <w:t>uccessful in three</w:t>
      </w:r>
      <w:r w:rsidRPr="00D54C41">
        <w:rPr>
          <w:rFonts w:cs="Times New Roman"/>
          <w:szCs w:val="24"/>
          <w:lang w:val="en-GB"/>
        </w:rPr>
        <w:t>. All the academic scores</w:t>
      </w:r>
      <w:r w:rsidR="002C3540">
        <w:rPr>
          <w:rFonts w:cs="Times New Roman"/>
          <w:szCs w:val="24"/>
          <w:lang w:val="en-GB"/>
        </w:rPr>
        <w:t xml:space="preserve"> from their teachers’ academic records as well as their progress reports</w:t>
      </w:r>
      <w:r w:rsidRPr="00D54C41">
        <w:rPr>
          <w:rFonts w:cs="Times New Roman"/>
          <w:szCs w:val="24"/>
          <w:lang w:val="en-GB"/>
        </w:rPr>
        <w:t xml:space="preserve"> are shown below.</w:t>
      </w:r>
      <w:r w:rsidRPr="00D54C41">
        <w:rPr>
          <w:rFonts w:cs="Times New Roman"/>
          <w:b/>
          <w:i/>
          <w:szCs w:val="24"/>
          <w:lang w:val="en-US"/>
        </w:rPr>
        <w:t xml:space="preserve"> </w:t>
      </w:r>
    </w:p>
    <w:tbl>
      <w:tblPr>
        <w:tblStyle w:val="TableGrid"/>
        <w:tblW w:w="0" w:type="auto"/>
        <w:tblLook w:val="04A0" w:firstRow="1" w:lastRow="0" w:firstColumn="1" w:lastColumn="0" w:noHBand="0" w:noVBand="1"/>
      </w:tblPr>
      <w:tblGrid>
        <w:gridCol w:w="9576"/>
      </w:tblGrid>
      <w:tr w:rsidR="006B2C1D" w:rsidRPr="00D54C41" w:rsidTr="00F80BB5">
        <w:tc>
          <w:tcPr>
            <w:tcW w:w="9576" w:type="dxa"/>
          </w:tcPr>
          <w:p w:rsidR="006B2C1D" w:rsidRPr="000B4034" w:rsidRDefault="006B2C1D" w:rsidP="00F80BB5">
            <w:pPr>
              <w:spacing w:line="480" w:lineRule="auto"/>
              <w:rPr>
                <w:rFonts w:ascii="Times New Roman" w:hAnsi="Times New Roman" w:cs="Times New Roman"/>
                <w:i/>
                <w:sz w:val="24"/>
                <w:szCs w:val="24"/>
              </w:rPr>
            </w:pPr>
            <w:r w:rsidRPr="000B4034">
              <w:rPr>
                <w:rFonts w:ascii="Times New Roman" w:hAnsi="Times New Roman" w:cs="Times New Roman"/>
                <w:i/>
                <w:sz w:val="24"/>
                <w:szCs w:val="24"/>
              </w:rPr>
              <w:t>Tom’s Academic Performance:</w:t>
            </w:r>
          </w:p>
        </w:tc>
      </w:tr>
      <w:tr w:rsidR="006B2C1D" w:rsidRPr="00D54C41" w:rsidTr="00F80BB5">
        <w:tc>
          <w:tcPr>
            <w:tcW w:w="9576" w:type="dxa"/>
          </w:tcPr>
          <w:p w:rsidR="006B2C1D" w:rsidRPr="00792C16" w:rsidRDefault="006B2C1D" w:rsidP="00F80BB5">
            <w:pPr>
              <w:rPr>
                <w:rFonts w:ascii="Times New Roman" w:hAnsi="Times New Roman" w:cs="Times New Roman"/>
                <w:i/>
                <w:sz w:val="24"/>
                <w:szCs w:val="24"/>
              </w:rPr>
            </w:pPr>
            <w:r w:rsidRPr="00792C16">
              <w:rPr>
                <w:rFonts w:ascii="Times New Roman" w:hAnsi="Times New Roman" w:cs="Times New Roman"/>
                <w:i/>
                <w:sz w:val="24"/>
                <w:szCs w:val="24"/>
              </w:rPr>
              <w:t>Tom pursued six subj</w:t>
            </w:r>
            <w:r w:rsidR="00316366">
              <w:rPr>
                <w:rFonts w:ascii="Times New Roman" w:hAnsi="Times New Roman" w:cs="Times New Roman"/>
                <w:i/>
                <w:sz w:val="24"/>
                <w:szCs w:val="24"/>
              </w:rPr>
              <w:t>ects in fifth form. These were s</w:t>
            </w:r>
            <w:r w:rsidR="002010A0">
              <w:rPr>
                <w:rFonts w:ascii="Times New Roman" w:hAnsi="Times New Roman" w:cs="Times New Roman"/>
                <w:i/>
                <w:sz w:val="24"/>
                <w:szCs w:val="24"/>
              </w:rPr>
              <w:t>ocial studies; food and beverage; electrical installation; electronic documentation p</w:t>
            </w:r>
            <w:r w:rsidRPr="00792C16">
              <w:rPr>
                <w:rFonts w:ascii="Times New Roman" w:hAnsi="Times New Roman" w:cs="Times New Roman"/>
                <w:i/>
                <w:sz w:val="24"/>
                <w:szCs w:val="24"/>
              </w:rPr>
              <w:t xml:space="preserve">reparation; </w:t>
            </w:r>
            <w:r w:rsidR="002010A0">
              <w:rPr>
                <w:rFonts w:ascii="Times New Roman" w:hAnsi="Times New Roman" w:cs="Times New Roman"/>
                <w:i/>
                <w:sz w:val="24"/>
                <w:szCs w:val="24"/>
              </w:rPr>
              <w:t>human and social biology and m</w:t>
            </w:r>
            <w:r w:rsidRPr="00792C16">
              <w:rPr>
                <w:rFonts w:ascii="Times New Roman" w:hAnsi="Times New Roman" w:cs="Times New Roman"/>
                <w:i/>
                <w:sz w:val="24"/>
                <w:szCs w:val="24"/>
              </w:rPr>
              <w:t>athematics. He was not recommended to pursue English Language as he did not attend classes.</w:t>
            </w:r>
          </w:p>
          <w:p w:rsidR="006B2C1D" w:rsidRPr="00792C16" w:rsidRDefault="006B2C1D" w:rsidP="00F80BB5">
            <w:pPr>
              <w:rPr>
                <w:rFonts w:ascii="Times New Roman" w:hAnsi="Times New Roman" w:cs="Times New Roman"/>
                <w:i/>
                <w:sz w:val="24"/>
                <w:szCs w:val="24"/>
              </w:rPr>
            </w:pPr>
            <w:r w:rsidRPr="00792C16">
              <w:rPr>
                <w:rFonts w:ascii="Times New Roman" w:hAnsi="Times New Roman" w:cs="Times New Roman"/>
                <w:i/>
                <w:sz w:val="24"/>
                <w:szCs w:val="24"/>
              </w:rPr>
              <w:t xml:space="preserve">Tom’s first progress report </w:t>
            </w:r>
            <w:r w:rsidR="000439BE">
              <w:rPr>
                <w:rFonts w:ascii="Times New Roman" w:hAnsi="Times New Roman" w:cs="Times New Roman"/>
                <w:i/>
                <w:sz w:val="24"/>
                <w:szCs w:val="24"/>
              </w:rPr>
              <w:t>card</w:t>
            </w:r>
            <w:r w:rsidRPr="00792C16">
              <w:rPr>
                <w:rFonts w:ascii="Times New Roman" w:hAnsi="Times New Roman" w:cs="Times New Roman"/>
                <w:i/>
                <w:sz w:val="24"/>
                <w:szCs w:val="24"/>
              </w:rPr>
              <w:t xml:space="preserve"> revealed all his test scores in the first term</w:t>
            </w:r>
            <w:r w:rsidR="000439BE">
              <w:rPr>
                <w:rFonts w:ascii="Times New Roman" w:hAnsi="Times New Roman" w:cs="Times New Roman"/>
                <w:i/>
                <w:sz w:val="24"/>
                <w:szCs w:val="24"/>
              </w:rPr>
              <w:t xml:space="preserve">. On September’s tests, Tom </w:t>
            </w:r>
            <w:r w:rsidRPr="00792C16">
              <w:rPr>
                <w:rFonts w:ascii="Times New Roman" w:hAnsi="Times New Roman" w:cs="Times New Roman"/>
                <w:i/>
                <w:sz w:val="24"/>
                <w:szCs w:val="24"/>
              </w:rPr>
              <w:t>sur</w:t>
            </w:r>
            <w:r w:rsidR="000439BE">
              <w:rPr>
                <w:rFonts w:ascii="Times New Roman" w:hAnsi="Times New Roman" w:cs="Times New Roman"/>
                <w:i/>
                <w:sz w:val="24"/>
                <w:szCs w:val="24"/>
              </w:rPr>
              <w:t xml:space="preserve">passed the school’s 50% passing </w:t>
            </w:r>
            <w:r w:rsidRPr="00792C16">
              <w:rPr>
                <w:rFonts w:ascii="Times New Roman" w:hAnsi="Times New Roman" w:cs="Times New Roman"/>
                <w:i/>
                <w:sz w:val="24"/>
                <w:szCs w:val="24"/>
              </w:rPr>
              <w:t>grade in just two s</w:t>
            </w:r>
            <w:r w:rsidR="000439BE">
              <w:rPr>
                <w:rFonts w:ascii="Times New Roman" w:hAnsi="Times New Roman" w:cs="Times New Roman"/>
                <w:i/>
                <w:sz w:val="24"/>
                <w:szCs w:val="24"/>
              </w:rPr>
              <w:t>ubject areas- receiving 60% in electronics d</w:t>
            </w:r>
            <w:r w:rsidRPr="00792C16">
              <w:rPr>
                <w:rFonts w:ascii="Times New Roman" w:hAnsi="Times New Roman" w:cs="Times New Roman"/>
                <w:i/>
                <w:sz w:val="24"/>
                <w:szCs w:val="24"/>
              </w:rPr>
              <w:t>ocume</w:t>
            </w:r>
            <w:r w:rsidR="000439BE">
              <w:rPr>
                <w:rFonts w:ascii="Times New Roman" w:hAnsi="Times New Roman" w:cs="Times New Roman"/>
                <w:i/>
                <w:sz w:val="24"/>
                <w:szCs w:val="24"/>
              </w:rPr>
              <w:t>ntation Preparation and 80% in human and social b</w:t>
            </w:r>
            <w:r w:rsidRPr="00792C16">
              <w:rPr>
                <w:rFonts w:ascii="Times New Roman" w:hAnsi="Times New Roman" w:cs="Times New Roman"/>
                <w:i/>
                <w:sz w:val="24"/>
                <w:szCs w:val="24"/>
              </w:rPr>
              <w:t xml:space="preserve">iology. </w:t>
            </w:r>
            <w:r w:rsidR="000439BE">
              <w:rPr>
                <w:rFonts w:ascii="Times New Roman" w:hAnsi="Times New Roman" w:cs="Times New Roman"/>
                <w:i/>
                <w:sz w:val="24"/>
                <w:szCs w:val="24"/>
              </w:rPr>
              <w:t>He failed two subjects- he got 44% in m</w:t>
            </w:r>
            <w:r w:rsidRPr="00792C16">
              <w:rPr>
                <w:rFonts w:ascii="Times New Roman" w:hAnsi="Times New Roman" w:cs="Times New Roman"/>
                <w:i/>
                <w:sz w:val="24"/>
                <w:szCs w:val="24"/>
              </w:rPr>
              <w:t>athematics a</w:t>
            </w:r>
            <w:r w:rsidR="000439BE">
              <w:rPr>
                <w:rFonts w:ascii="Times New Roman" w:hAnsi="Times New Roman" w:cs="Times New Roman"/>
                <w:i/>
                <w:sz w:val="24"/>
                <w:szCs w:val="24"/>
              </w:rPr>
              <w:t>nd 0% in electrical installation t</w:t>
            </w:r>
            <w:r w:rsidRPr="00792C16">
              <w:rPr>
                <w:rFonts w:ascii="Times New Roman" w:hAnsi="Times New Roman" w:cs="Times New Roman"/>
                <w:i/>
                <w:sz w:val="24"/>
                <w:szCs w:val="24"/>
              </w:rPr>
              <w:t>heory. In the month of October, his lowest test sc</w:t>
            </w:r>
            <w:r w:rsidR="000439BE">
              <w:rPr>
                <w:rFonts w:ascii="Times New Roman" w:hAnsi="Times New Roman" w:cs="Times New Roman"/>
                <w:i/>
                <w:sz w:val="24"/>
                <w:szCs w:val="24"/>
              </w:rPr>
              <w:t>ores were 50% in two subjects- social studies and electronic documentation p</w:t>
            </w:r>
            <w:r w:rsidRPr="00792C16">
              <w:rPr>
                <w:rFonts w:ascii="Times New Roman" w:hAnsi="Times New Roman" w:cs="Times New Roman"/>
                <w:i/>
                <w:sz w:val="24"/>
                <w:szCs w:val="24"/>
              </w:rPr>
              <w:t>reparation. His highest score</w:t>
            </w:r>
            <w:r w:rsidR="000439BE">
              <w:rPr>
                <w:rFonts w:ascii="Times New Roman" w:hAnsi="Times New Roman" w:cs="Times New Roman"/>
                <w:i/>
                <w:sz w:val="24"/>
                <w:szCs w:val="24"/>
              </w:rPr>
              <w:t xml:space="preserve"> was 100% which he received in human and social b</w:t>
            </w:r>
            <w:r w:rsidRPr="00792C16">
              <w:rPr>
                <w:rFonts w:ascii="Times New Roman" w:hAnsi="Times New Roman" w:cs="Times New Roman"/>
                <w:i/>
                <w:sz w:val="24"/>
                <w:szCs w:val="24"/>
              </w:rPr>
              <w:t xml:space="preserve">iology. Hence, he did not fail any test in October. In the Month of </w:t>
            </w:r>
            <w:r w:rsidR="000439BE">
              <w:rPr>
                <w:rFonts w:ascii="Times New Roman" w:hAnsi="Times New Roman" w:cs="Times New Roman"/>
                <w:i/>
                <w:sz w:val="24"/>
                <w:szCs w:val="24"/>
              </w:rPr>
              <w:t>November, Tom only failed social s</w:t>
            </w:r>
            <w:r w:rsidRPr="00792C16">
              <w:rPr>
                <w:rFonts w:ascii="Times New Roman" w:hAnsi="Times New Roman" w:cs="Times New Roman"/>
                <w:i/>
                <w:sz w:val="24"/>
                <w:szCs w:val="24"/>
              </w:rPr>
              <w:t>tudies</w:t>
            </w:r>
            <w:r w:rsidR="000439BE">
              <w:rPr>
                <w:rFonts w:ascii="Times New Roman" w:hAnsi="Times New Roman" w:cs="Times New Roman"/>
                <w:i/>
                <w:sz w:val="24"/>
                <w:szCs w:val="24"/>
              </w:rPr>
              <w:t xml:space="preserve"> in which he scored 44%</w:t>
            </w:r>
            <w:r w:rsidRPr="00792C16">
              <w:rPr>
                <w:rFonts w:ascii="Times New Roman" w:hAnsi="Times New Roman" w:cs="Times New Roman"/>
                <w:i/>
                <w:sz w:val="24"/>
                <w:szCs w:val="24"/>
              </w:rPr>
              <w:t>. In the month of December, h</w:t>
            </w:r>
            <w:r w:rsidR="00301B99">
              <w:rPr>
                <w:rFonts w:ascii="Times New Roman" w:hAnsi="Times New Roman" w:cs="Times New Roman"/>
                <w:i/>
                <w:sz w:val="24"/>
                <w:szCs w:val="24"/>
              </w:rPr>
              <w:t>e failed four subjects- 44% in social s</w:t>
            </w:r>
            <w:r w:rsidRPr="00792C16">
              <w:rPr>
                <w:rFonts w:ascii="Times New Roman" w:hAnsi="Times New Roman" w:cs="Times New Roman"/>
                <w:i/>
                <w:sz w:val="24"/>
                <w:szCs w:val="24"/>
              </w:rPr>
              <w:t>tudies, 0</w:t>
            </w:r>
            <w:r w:rsidR="00301B99">
              <w:rPr>
                <w:rFonts w:ascii="Times New Roman" w:hAnsi="Times New Roman" w:cs="Times New Roman"/>
                <w:i/>
                <w:sz w:val="24"/>
                <w:szCs w:val="24"/>
              </w:rPr>
              <w:t>% in electrical installation practical, 38% in e</w:t>
            </w:r>
            <w:r w:rsidRPr="00792C16">
              <w:rPr>
                <w:rFonts w:ascii="Times New Roman" w:hAnsi="Times New Roman" w:cs="Times New Roman"/>
                <w:i/>
                <w:sz w:val="24"/>
                <w:szCs w:val="24"/>
              </w:rPr>
              <w:t>lectr</w:t>
            </w:r>
            <w:r w:rsidR="00301B99">
              <w:rPr>
                <w:rFonts w:ascii="Times New Roman" w:hAnsi="Times New Roman" w:cs="Times New Roman"/>
                <w:i/>
                <w:sz w:val="24"/>
                <w:szCs w:val="24"/>
              </w:rPr>
              <w:t>ical installation theory and 38% in m</w:t>
            </w:r>
            <w:r w:rsidRPr="00792C16">
              <w:rPr>
                <w:rFonts w:ascii="Times New Roman" w:hAnsi="Times New Roman" w:cs="Times New Roman"/>
                <w:i/>
                <w:sz w:val="24"/>
                <w:szCs w:val="24"/>
              </w:rPr>
              <w:t>athematics.</w:t>
            </w:r>
          </w:p>
          <w:p w:rsidR="006B2C1D" w:rsidRPr="00792C16" w:rsidRDefault="006B2C1D" w:rsidP="00F80BB5">
            <w:pPr>
              <w:rPr>
                <w:rFonts w:ascii="Times New Roman" w:hAnsi="Times New Roman" w:cs="Times New Roman"/>
                <w:i/>
                <w:sz w:val="24"/>
                <w:szCs w:val="24"/>
              </w:rPr>
            </w:pPr>
            <w:r w:rsidRPr="00792C16">
              <w:rPr>
                <w:rFonts w:ascii="Times New Roman" w:hAnsi="Times New Roman" w:cs="Times New Roman"/>
                <w:i/>
                <w:sz w:val="24"/>
                <w:szCs w:val="24"/>
              </w:rPr>
              <w:t>On the second/final progress repo</w:t>
            </w:r>
            <w:r w:rsidR="005B5F25">
              <w:rPr>
                <w:rFonts w:ascii="Times New Roman" w:hAnsi="Times New Roman" w:cs="Times New Roman"/>
                <w:i/>
                <w:sz w:val="24"/>
                <w:szCs w:val="24"/>
              </w:rPr>
              <w:t xml:space="preserve">rt card, </w:t>
            </w:r>
            <w:r w:rsidRPr="00792C16">
              <w:rPr>
                <w:rFonts w:ascii="Times New Roman" w:hAnsi="Times New Roman" w:cs="Times New Roman"/>
                <w:i/>
                <w:sz w:val="24"/>
                <w:szCs w:val="24"/>
              </w:rPr>
              <w:t>Tom’s student average was 60.50 %. To</w:t>
            </w:r>
            <w:r w:rsidR="005B5F25">
              <w:rPr>
                <w:rFonts w:ascii="Times New Roman" w:hAnsi="Times New Roman" w:cs="Times New Roman"/>
                <w:i/>
                <w:sz w:val="24"/>
                <w:szCs w:val="24"/>
              </w:rPr>
              <w:t xml:space="preserve">m received more than 50% </w:t>
            </w:r>
            <w:r w:rsidRPr="00792C16">
              <w:rPr>
                <w:rFonts w:ascii="Times New Roman" w:hAnsi="Times New Roman" w:cs="Times New Roman"/>
                <w:i/>
                <w:sz w:val="24"/>
                <w:szCs w:val="24"/>
              </w:rPr>
              <w:t>average score in all but two subject areas onl</w:t>
            </w:r>
            <w:r w:rsidR="005B5F25">
              <w:rPr>
                <w:rFonts w:ascii="Times New Roman" w:hAnsi="Times New Roman" w:cs="Times New Roman"/>
                <w:i/>
                <w:sz w:val="24"/>
                <w:szCs w:val="24"/>
              </w:rPr>
              <w:t>y- he got 46% average score in social s</w:t>
            </w:r>
            <w:r w:rsidRPr="00792C16">
              <w:rPr>
                <w:rFonts w:ascii="Times New Roman" w:hAnsi="Times New Roman" w:cs="Times New Roman"/>
                <w:i/>
                <w:sz w:val="24"/>
                <w:szCs w:val="24"/>
              </w:rPr>
              <w:t>t</w:t>
            </w:r>
            <w:r w:rsidR="001F07FF">
              <w:rPr>
                <w:rFonts w:ascii="Times New Roman" w:hAnsi="Times New Roman" w:cs="Times New Roman"/>
                <w:i/>
                <w:sz w:val="24"/>
                <w:szCs w:val="24"/>
              </w:rPr>
              <w:t>udies and 49% average score in m</w:t>
            </w:r>
            <w:r w:rsidRPr="00792C16">
              <w:rPr>
                <w:rFonts w:ascii="Times New Roman" w:hAnsi="Times New Roman" w:cs="Times New Roman"/>
                <w:i/>
                <w:sz w:val="24"/>
                <w:szCs w:val="24"/>
              </w:rPr>
              <w:t xml:space="preserve">athematics. </w:t>
            </w:r>
          </w:p>
          <w:p w:rsidR="006B2C1D" w:rsidRPr="00792C16" w:rsidRDefault="006B2C1D" w:rsidP="00F80BB5">
            <w:pPr>
              <w:rPr>
                <w:rFonts w:ascii="Times New Roman" w:hAnsi="Times New Roman" w:cs="Times New Roman"/>
                <w:i/>
                <w:szCs w:val="24"/>
              </w:rPr>
            </w:pPr>
            <w:r w:rsidRPr="00792C16">
              <w:rPr>
                <w:rFonts w:ascii="Times New Roman" w:hAnsi="Times New Roman" w:cs="Times New Roman"/>
                <w:i/>
                <w:szCs w:val="24"/>
              </w:rPr>
              <w:t>Tom passed three subjects in the schools’ examinati</w:t>
            </w:r>
            <w:r w:rsidR="001F07FF">
              <w:rPr>
                <w:rFonts w:ascii="Times New Roman" w:hAnsi="Times New Roman" w:cs="Times New Roman"/>
                <w:i/>
                <w:szCs w:val="24"/>
              </w:rPr>
              <w:t>ons. He scored 62% in both the electrical installation practical and theory; 55% in human and social b</w:t>
            </w:r>
            <w:r w:rsidRPr="00792C16">
              <w:rPr>
                <w:rFonts w:ascii="Times New Roman" w:hAnsi="Times New Roman" w:cs="Times New Roman"/>
                <w:i/>
                <w:szCs w:val="24"/>
              </w:rPr>
              <w:t>iology; 65% i</w:t>
            </w:r>
            <w:r w:rsidR="001F07FF">
              <w:rPr>
                <w:rFonts w:ascii="Times New Roman" w:hAnsi="Times New Roman" w:cs="Times New Roman"/>
                <w:i/>
                <w:szCs w:val="24"/>
              </w:rPr>
              <w:t>n f</w:t>
            </w:r>
            <w:r w:rsidR="00B46A27">
              <w:rPr>
                <w:rFonts w:ascii="Times New Roman" w:hAnsi="Times New Roman" w:cs="Times New Roman"/>
                <w:i/>
                <w:szCs w:val="24"/>
              </w:rPr>
              <w:t>ood and beverage theory and 95% in food and beverage p</w:t>
            </w:r>
            <w:r w:rsidRPr="00792C16">
              <w:rPr>
                <w:rFonts w:ascii="Times New Roman" w:hAnsi="Times New Roman" w:cs="Times New Roman"/>
                <w:i/>
                <w:szCs w:val="24"/>
              </w:rPr>
              <w:t>ractical. He failed</w:t>
            </w:r>
            <w:r w:rsidR="00B46A27">
              <w:rPr>
                <w:rFonts w:ascii="Times New Roman" w:hAnsi="Times New Roman" w:cs="Times New Roman"/>
                <w:i/>
                <w:szCs w:val="24"/>
              </w:rPr>
              <w:t xml:space="preserve"> three subjects. He got 43% in social studies; 7% in electronic document preparation and 42% in m</w:t>
            </w:r>
            <w:r w:rsidRPr="00792C16">
              <w:rPr>
                <w:rFonts w:ascii="Times New Roman" w:hAnsi="Times New Roman" w:cs="Times New Roman"/>
                <w:i/>
                <w:szCs w:val="24"/>
              </w:rPr>
              <w:t xml:space="preserve">athematics. </w:t>
            </w:r>
          </w:p>
        </w:tc>
      </w:tr>
      <w:tr w:rsidR="006B2C1D" w:rsidRPr="00D54C41" w:rsidTr="00F80BB5">
        <w:tc>
          <w:tcPr>
            <w:tcW w:w="9576" w:type="dxa"/>
          </w:tcPr>
          <w:p w:rsidR="006B2C1D" w:rsidRPr="000B4034" w:rsidRDefault="006B2C1D" w:rsidP="00F80BB5">
            <w:pPr>
              <w:spacing w:line="480" w:lineRule="auto"/>
              <w:rPr>
                <w:rFonts w:ascii="Times New Roman" w:hAnsi="Times New Roman" w:cs="Times New Roman"/>
                <w:i/>
                <w:szCs w:val="24"/>
              </w:rPr>
            </w:pPr>
            <w:r w:rsidRPr="000B4034">
              <w:rPr>
                <w:rFonts w:ascii="Times New Roman" w:hAnsi="Times New Roman" w:cs="Times New Roman"/>
                <w:i/>
                <w:szCs w:val="24"/>
              </w:rPr>
              <w:t>Felix’s Academic Performance</w:t>
            </w:r>
            <w:r w:rsidR="000B4034">
              <w:rPr>
                <w:rFonts w:ascii="Times New Roman" w:hAnsi="Times New Roman" w:cs="Times New Roman"/>
                <w:i/>
                <w:szCs w:val="24"/>
              </w:rPr>
              <w:t>:</w:t>
            </w:r>
          </w:p>
        </w:tc>
      </w:tr>
      <w:tr w:rsidR="006B2C1D" w:rsidRPr="00D54C41" w:rsidTr="00F80BB5">
        <w:tc>
          <w:tcPr>
            <w:tcW w:w="9576" w:type="dxa"/>
          </w:tcPr>
          <w:p w:rsidR="006B2C1D" w:rsidRPr="00792C16" w:rsidRDefault="006B2C1D" w:rsidP="00F80BB5">
            <w:pPr>
              <w:rPr>
                <w:rFonts w:ascii="Times New Roman" w:hAnsi="Times New Roman" w:cs="Times New Roman"/>
                <w:i/>
                <w:sz w:val="24"/>
                <w:szCs w:val="24"/>
              </w:rPr>
            </w:pPr>
            <w:r w:rsidRPr="00792C16">
              <w:rPr>
                <w:rFonts w:ascii="Times New Roman" w:hAnsi="Times New Roman" w:cs="Times New Roman"/>
                <w:i/>
                <w:sz w:val="24"/>
                <w:szCs w:val="24"/>
              </w:rPr>
              <w:t xml:space="preserve"> Felix pursued seven subjects in eleven</w:t>
            </w:r>
            <w:r w:rsidR="00B26102">
              <w:rPr>
                <w:rFonts w:ascii="Times New Roman" w:hAnsi="Times New Roman" w:cs="Times New Roman"/>
                <w:i/>
                <w:sz w:val="24"/>
                <w:szCs w:val="24"/>
              </w:rPr>
              <w:t xml:space="preserve"> grade. These subjects were social studies; plumbing; metal work; creative craft; human and s</w:t>
            </w:r>
            <w:r w:rsidR="00416BD4">
              <w:rPr>
                <w:rFonts w:ascii="Times New Roman" w:hAnsi="Times New Roman" w:cs="Times New Roman"/>
                <w:i/>
                <w:sz w:val="24"/>
                <w:szCs w:val="24"/>
              </w:rPr>
              <w:t>ocial b</w:t>
            </w:r>
            <w:r w:rsidR="00B26102">
              <w:rPr>
                <w:rFonts w:ascii="Times New Roman" w:hAnsi="Times New Roman" w:cs="Times New Roman"/>
                <w:i/>
                <w:sz w:val="24"/>
                <w:szCs w:val="24"/>
              </w:rPr>
              <w:t>iology; English Language; and m</w:t>
            </w:r>
            <w:r w:rsidRPr="00792C16">
              <w:rPr>
                <w:rFonts w:ascii="Times New Roman" w:hAnsi="Times New Roman" w:cs="Times New Roman"/>
                <w:i/>
                <w:sz w:val="24"/>
                <w:szCs w:val="24"/>
              </w:rPr>
              <w:t>athematics.</w:t>
            </w:r>
          </w:p>
          <w:p w:rsidR="006B2C1D" w:rsidRPr="00792C16" w:rsidRDefault="00B26102" w:rsidP="00F80BB5">
            <w:pPr>
              <w:rPr>
                <w:rFonts w:ascii="Times New Roman" w:hAnsi="Times New Roman" w:cs="Times New Roman"/>
                <w:i/>
                <w:sz w:val="24"/>
                <w:szCs w:val="24"/>
              </w:rPr>
            </w:pPr>
            <w:r>
              <w:rPr>
                <w:rFonts w:ascii="Times New Roman" w:hAnsi="Times New Roman" w:cs="Times New Roman"/>
                <w:i/>
                <w:sz w:val="24"/>
                <w:szCs w:val="24"/>
              </w:rPr>
              <w:t>Felix’s first-</w:t>
            </w:r>
            <w:r w:rsidR="006B2C1D" w:rsidRPr="00792C16">
              <w:rPr>
                <w:rFonts w:ascii="Times New Roman" w:hAnsi="Times New Roman" w:cs="Times New Roman"/>
                <w:i/>
                <w:sz w:val="24"/>
                <w:szCs w:val="24"/>
              </w:rPr>
              <w:t xml:space="preserve">term’s progress report </w:t>
            </w:r>
            <w:r>
              <w:rPr>
                <w:rFonts w:ascii="Times New Roman" w:hAnsi="Times New Roman" w:cs="Times New Roman"/>
                <w:i/>
                <w:sz w:val="24"/>
                <w:szCs w:val="24"/>
              </w:rPr>
              <w:t xml:space="preserve">card </w:t>
            </w:r>
            <w:r w:rsidR="006B2C1D" w:rsidRPr="00792C16">
              <w:rPr>
                <w:rFonts w:ascii="Times New Roman" w:hAnsi="Times New Roman" w:cs="Times New Roman"/>
                <w:i/>
                <w:sz w:val="24"/>
                <w:szCs w:val="24"/>
              </w:rPr>
              <w:t xml:space="preserve">revealed that </w:t>
            </w:r>
            <w:r w:rsidR="00416BD4">
              <w:rPr>
                <w:rFonts w:ascii="Times New Roman" w:hAnsi="Times New Roman" w:cs="Times New Roman"/>
                <w:i/>
                <w:sz w:val="24"/>
                <w:szCs w:val="24"/>
              </w:rPr>
              <w:t>in the month of September he</w:t>
            </w:r>
            <w:r w:rsidR="006B2C1D" w:rsidRPr="00792C16">
              <w:rPr>
                <w:rFonts w:ascii="Times New Roman" w:hAnsi="Times New Roman" w:cs="Times New Roman"/>
                <w:i/>
                <w:sz w:val="24"/>
                <w:szCs w:val="24"/>
              </w:rPr>
              <w:t xml:space="preserve"> surpassed the pass mark of 50% in al</w:t>
            </w:r>
            <w:r w:rsidR="00416BD4">
              <w:rPr>
                <w:rFonts w:ascii="Times New Roman" w:hAnsi="Times New Roman" w:cs="Times New Roman"/>
                <w:i/>
                <w:sz w:val="24"/>
                <w:szCs w:val="24"/>
              </w:rPr>
              <w:t>l his subject areas except for plumbing theory and creative c</w:t>
            </w:r>
            <w:r w:rsidR="006B2C1D" w:rsidRPr="00792C16">
              <w:rPr>
                <w:rFonts w:ascii="Times New Roman" w:hAnsi="Times New Roman" w:cs="Times New Roman"/>
                <w:i/>
                <w:sz w:val="24"/>
                <w:szCs w:val="24"/>
              </w:rPr>
              <w:t>raft</w:t>
            </w:r>
            <w:r w:rsidR="00416BD4">
              <w:rPr>
                <w:rFonts w:ascii="Times New Roman" w:hAnsi="Times New Roman" w:cs="Times New Roman"/>
                <w:i/>
                <w:sz w:val="24"/>
                <w:szCs w:val="24"/>
              </w:rPr>
              <w:t>,</w:t>
            </w:r>
            <w:r w:rsidR="006B2C1D" w:rsidRPr="00792C16">
              <w:rPr>
                <w:rFonts w:ascii="Times New Roman" w:hAnsi="Times New Roman" w:cs="Times New Roman"/>
                <w:i/>
                <w:sz w:val="24"/>
                <w:szCs w:val="24"/>
              </w:rPr>
              <w:t xml:space="preserve"> where he received 0% in both subjects. In the month</w:t>
            </w:r>
            <w:r w:rsidR="00822DE6">
              <w:rPr>
                <w:rFonts w:ascii="Times New Roman" w:hAnsi="Times New Roman" w:cs="Times New Roman"/>
                <w:i/>
                <w:sz w:val="24"/>
                <w:szCs w:val="24"/>
              </w:rPr>
              <w:t xml:space="preserve"> of October, Felix only failed creative craft in which </w:t>
            </w:r>
            <w:r w:rsidR="006B2C1D" w:rsidRPr="00792C16">
              <w:rPr>
                <w:rFonts w:ascii="Times New Roman" w:hAnsi="Times New Roman" w:cs="Times New Roman"/>
                <w:i/>
                <w:sz w:val="24"/>
                <w:szCs w:val="24"/>
              </w:rPr>
              <w:t>he scored a 45%. In the month of November, Felix received a failing grade in two subject</w:t>
            </w:r>
            <w:r w:rsidR="00822DE6">
              <w:rPr>
                <w:rFonts w:ascii="Times New Roman" w:hAnsi="Times New Roman" w:cs="Times New Roman"/>
                <w:i/>
                <w:sz w:val="24"/>
                <w:szCs w:val="24"/>
              </w:rPr>
              <w:t>s only. He received 0% in both plumbing theory and m</w:t>
            </w:r>
            <w:r w:rsidR="00F7767F">
              <w:rPr>
                <w:rFonts w:ascii="Times New Roman" w:hAnsi="Times New Roman" w:cs="Times New Roman"/>
                <w:i/>
                <w:sz w:val="24"/>
                <w:szCs w:val="24"/>
              </w:rPr>
              <w:t>etal work t</w:t>
            </w:r>
            <w:r w:rsidR="006B2C1D" w:rsidRPr="00792C16">
              <w:rPr>
                <w:rFonts w:ascii="Times New Roman" w:hAnsi="Times New Roman" w:cs="Times New Roman"/>
                <w:i/>
                <w:sz w:val="24"/>
                <w:szCs w:val="24"/>
              </w:rPr>
              <w:t>heory. In the month of December</w:t>
            </w:r>
            <w:r w:rsidR="00F7767F">
              <w:rPr>
                <w:rFonts w:ascii="Times New Roman" w:hAnsi="Times New Roman" w:cs="Times New Roman"/>
                <w:i/>
                <w:sz w:val="24"/>
                <w:szCs w:val="24"/>
              </w:rPr>
              <w:t>,</w:t>
            </w:r>
            <w:r w:rsidR="006B2C1D" w:rsidRPr="00792C16">
              <w:rPr>
                <w:rFonts w:ascii="Times New Roman" w:hAnsi="Times New Roman" w:cs="Times New Roman"/>
                <w:i/>
                <w:sz w:val="24"/>
                <w:szCs w:val="24"/>
              </w:rPr>
              <w:t xml:space="preserve"> Feli</w:t>
            </w:r>
            <w:r w:rsidR="00F7767F">
              <w:rPr>
                <w:rFonts w:ascii="Times New Roman" w:hAnsi="Times New Roman" w:cs="Times New Roman"/>
                <w:i/>
                <w:sz w:val="24"/>
                <w:szCs w:val="24"/>
              </w:rPr>
              <w:t xml:space="preserve">x passed all his subjects. His </w:t>
            </w:r>
            <w:r w:rsidR="006B2C1D" w:rsidRPr="00792C16">
              <w:rPr>
                <w:rFonts w:ascii="Times New Roman" w:hAnsi="Times New Roman" w:cs="Times New Roman"/>
                <w:i/>
                <w:sz w:val="24"/>
                <w:szCs w:val="24"/>
              </w:rPr>
              <w:t>passing scores ranged from 53% to 70%. The 53% he re</w:t>
            </w:r>
            <w:r w:rsidR="00F7767F">
              <w:rPr>
                <w:rFonts w:ascii="Times New Roman" w:hAnsi="Times New Roman" w:cs="Times New Roman"/>
                <w:i/>
                <w:sz w:val="24"/>
                <w:szCs w:val="24"/>
              </w:rPr>
              <w:t xml:space="preserve">ceived in metal work theory and plumbing theory. He received the 70% </w:t>
            </w:r>
            <w:r w:rsidR="006B2C1D" w:rsidRPr="00792C16">
              <w:rPr>
                <w:rFonts w:ascii="Times New Roman" w:hAnsi="Times New Roman" w:cs="Times New Roman"/>
                <w:i/>
                <w:sz w:val="24"/>
                <w:szCs w:val="24"/>
              </w:rPr>
              <w:t xml:space="preserve">in Mathematics. </w:t>
            </w:r>
          </w:p>
          <w:p w:rsidR="006B2C1D" w:rsidRPr="00792C16" w:rsidRDefault="006B2C1D" w:rsidP="00F80BB5">
            <w:pPr>
              <w:rPr>
                <w:rFonts w:ascii="Times New Roman" w:hAnsi="Times New Roman" w:cs="Times New Roman"/>
                <w:i/>
                <w:sz w:val="24"/>
                <w:szCs w:val="24"/>
              </w:rPr>
            </w:pPr>
            <w:r w:rsidRPr="00792C16">
              <w:rPr>
                <w:rFonts w:ascii="Times New Roman" w:hAnsi="Times New Roman" w:cs="Times New Roman"/>
                <w:i/>
                <w:sz w:val="24"/>
                <w:szCs w:val="24"/>
              </w:rPr>
              <w:t>On the second/final repor</w:t>
            </w:r>
            <w:r w:rsidR="008D597E">
              <w:rPr>
                <w:rFonts w:ascii="Times New Roman" w:hAnsi="Times New Roman" w:cs="Times New Roman"/>
                <w:i/>
                <w:sz w:val="24"/>
                <w:szCs w:val="24"/>
              </w:rPr>
              <w:t xml:space="preserve">t card, </w:t>
            </w:r>
            <w:r w:rsidRPr="00792C16">
              <w:rPr>
                <w:rFonts w:ascii="Times New Roman" w:hAnsi="Times New Roman" w:cs="Times New Roman"/>
                <w:i/>
                <w:sz w:val="24"/>
                <w:szCs w:val="24"/>
              </w:rPr>
              <w:t>Felix’s average was 47.22%. Felix received</w:t>
            </w:r>
            <w:r w:rsidR="008D597E">
              <w:rPr>
                <w:rFonts w:ascii="Times New Roman" w:hAnsi="Times New Roman" w:cs="Times New Roman"/>
                <w:i/>
                <w:sz w:val="24"/>
                <w:szCs w:val="24"/>
              </w:rPr>
              <w:t xml:space="preserve"> below 50% </w:t>
            </w:r>
            <w:r w:rsidRPr="00792C16">
              <w:rPr>
                <w:rFonts w:ascii="Times New Roman" w:hAnsi="Times New Roman" w:cs="Times New Roman"/>
                <w:i/>
                <w:sz w:val="24"/>
                <w:szCs w:val="24"/>
              </w:rPr>
              <w:t>in four of his sub</w:t>
            </w:r>
            <w:r w:rsidR="008D597E">
              <w:rPr>
                <w:rFonts w:ascii="Times New Roman" w:hAnsi="Times New Roman" w:cs="Times New Roman"/>
                <w:i/>
                <w:sz w:val="24"/>
                <w:szCs w:val="24"/>
              </w:rPr>
              <w:t>ject areas. He received 38% in social studies; 30 % in plumbing p</w:t>
            </w:r>
            <w:r w:rsidRPr="00792C16">
              <w:rPr>
                <w:rFonts w:ascii="Times New Roman" w:hAnsi="Times New Roman" w:cs="Times New Roman"/>
                <w:i/>
                <w:sz w:val="24"/>
                <w:szCs w:val="24"/>
              </w:rPr>
              <w:t>ractical</w:t>
            </w:r>
            <w:r w:rsidR="008D597E">
              <w:rPr>
                <w:rFonts w:ascii="Times New Roman" w:hAnsi="Times New Roman" w:cs="Times New Roman"/>
                <w:i/>
                <w:sz w:val="24"/>
                <w:szCs w:val="24"/>
              </w:rPr>
              <w:t>; 15 % in plumbing t</w:t>
            </w:r>
            <w:r w:rsidRPr="00792C16">
              <w:rPr>
                <w:rFonts w:ascii="Times New Roman" w:hAnsi="Times New Roman" w:cs="Times New Roman"/>
                <w:i/>
                <w:sz w:val="24"/>
                <w:szCs w:val="24"/>
              </w:rPr>
              <w:t>heory; and a 41% in Creative Craft. Felix also received ov</w:t>
            </w:r>
            <w:r w:rsidR="008D597E">
              <w:rPr>
                <w:rFonts w:ascii="Times New Roman" w:hAnsi="Times New Roman" w:cs="Times New Roman"/>
                <w:i/>
                <w:sz w:val="24"/>
                <w:szCs w:val="24"/>
              </w:rPr>
              <w:t>er 50% in five subjects namely metal work practical, metal work theory, English Language, m</w:t>
            </w:r>
            <w:r w:rsidRPr="00792C16">
              <w:rPr>
                <w:rFonts w:ascii="Times New Roman" w:hAnsi="Times New Roman" w:cs="Times New Roman"/>
                <w:i/>
                <w:sz w:val="24"/>
                <w:szCs w:val="24"/>
              </w:rPr>
              <w:t>a</w:t>
            </w:r>
            <w:r w:rsidR="008D597E">
              <w:rPr>
                <w:rFonts w:ascii="Times New Roman" w:hAnsi="Times New Roman" w:cs="Times New Roman"/>
                <w:i/>
                <w:sz w:val="24"/>
                <w:szCs w:val="24"/>
              </w:rPr>
              <w:t>thematics and human and social b</w:t>
            </w:r>
            <w:r w:rsidRPr="00792C16">
              <w:rPr>
                <w:rFonts w:ascii="Times New Roman" w:hAnsi="Times New Roman" w:cs="Times New Roman"/>
                <w:i/>
                <w:sz w:val="24"/>
                <w:szCs w:val="24"/>
              </w:rPr>
              <w:t>iology.</w:t>
            </w:r>
          </w:p>
          <w:p w:rsidR="006B2C1D" w:rsidRPr="00792C16" w:rsidRDefault="006B2C1D" w:rsidP="00F80BB5">
            <w:pPr>
              <w:rPr>
                <w:rFonts w:ascii="Times New Roman" w:hAnsi="Times New Roman" w:cs="Times New Roman"/>
                <w:i/>
                <w:sz w:val="24"/>
                <w:szCs w:val="24"/>
              </w:rPr>
            </w:pPr>
            <w:r w:rsidRPr="00792C16">
              <w:rPr>
                <w:rFonts w:ascii="Times New Roman" w:hAnsi="Times New Roman" w:cs="Times New Roman"/>
                <w:i/>
                <w:sz w:val="24"/>
                <w:szCs w:val="24"/>
              </w:rPr>
              <w:t xml:space="preserve"> Felix’s Final examination grades reflected failure </w:t>
            </w:r>
            <w:r w:rsidR="008D597E">
              <w:rPr>
                <w:rFonts w:ascii="Times New Roman" w:hAnsi="Times New Roman" w:cs="Times New Roman"/>
                <w:i/>
                <w:sz w:val="24"/>
                <w:szCs w:val="24"/>
              </w:rPr>
              <w:t>in the following areas: 47% in social studies; 30% in plumbing practical and 8% in plumbing theory; 42% in creative c</w:t>
            </w:r>
            <w:r w:rsidRPr="00792C16">
              <w:rPr>
                <w:rFonts w:ascii="Times New Roman" w:hAnsi="Times New Roman" w:cs="Times New Roman"/>
                <w:i/>
                <w:sz w:val="24"/>
                <w:szCs w:val="24"/>
              </w:rPr>
              <w:t xml:space="preserve">raft. Even though Felix </w:t>
            </w:r>
            <w:r w:rsidRPr="00792C16">
              <w:rPr>
                <w:rFonts w:ascii="Times New Roman" w:hAnsi="Times New Roman" w:cs="Times New Roman"/>
                <w:i/>
                <w:sz w:val="24"/>
                <w:szCs w:val="24"/>
              </w:rPr>
              <w:lastRenderedPageBreak/>
              <w:t xml:space="preserve">received a 67% for the </w:t>
            </w:r>
            <w:r w:rsidR="008D597E">
              <w:rPr>
                <w:rFonts w:ascii="Times New Roman" w:hAnsi="Times New Roman" w:cs="Times New Roman"/>
                <w:i/>
                <w:sz w:val="24"/>
                <w:szCs w:val="24"/>
              </w:rPr>
              <w:t>metal work practical and 27% in metal work t</w:t>
            </w:r>
            <w:r w:rsidRPr="00792C16">
              <w:rPr>
                <w:rFonts w:ascii="Times New Roman" w:hAnsi="Times New Roman" w:cs="Times New Roman"/>
                <w:i/>
                <w:sz w:val="24"/>
                <w:szCs w:val="24"/>
              </w:rPr>
              <w:t>heory, he failed the subject as his final average score</w:t>
            </w:r>
            <w:r w:rsidR="0051353B">
              <w:rPr>
                <w:rFonts w:ascii="Times New Roman" w:hAnsi="Times New Roman" w:cs="Times New Roman"/>
                <w:i/>
                <w:sz w:val="24"/>
                <w:szCs w:val="24"/>
              </w:rPr>
              <w:t xml:space="preserve"> was 47%. </w:t>
            </w:r>
            <w:r w:rsidRPr="00792C16">
              <w:rPr>
                <w:rFonts w:ascii="Times New Roman" w:hAnsi="Times New Roman" w:cs="Times New Roman"/>
                <w:i/>
                <w:sz w:val="24"/>
                <w:szCs w:val="24"/>
              </w:rPr>
              <w:t>He has</w:t>
            </w:r>
            <w:r w:rsidR="0051353B">
              <w:rPr>
                <w:rFonts w:ascii="Times New Roman" w:hAnsi="Times New Roman" w:cs="Times New Roman"/>
                <w:i/>
                <w:sz w:val="24"/>
                <w:szCs w:val="24"/>
              </w:rPr>
              <w:t>,</w:t>
            </w:r>
            <w:r w:rsidRPr="00792C16">
              <w:rPr>
                <w:rFonts w:ascii="Times New Roman" w:hAnsi="Times New Roman" w:cs="Times New Roman"/>
                <w:i/>
                <w:sz w:val="24"/>
                <w:szCs w:val="24"/>
              </w:rPr>
              <w:t xml:space="preserve"> howeve</w:t>
            </w:r>
            <w:r w:rsidR="0051353B">
              <w:rPr>
                <w:rFonts w:ascii="Times New Roman" w:hAnsi="Times New Roman" w:cs="Times New Roman"/>
                <w:i/>
                <w:sz w:val="24"/>
                <w:szCs w:val="24"/>
              </w:rPr>
              <w:t xml:space="preserve">r, </w:t>
            </w:r>
            <w:r w:rsidRPr="00792C16">
              <w:rPr>
                <w:rFonts w:ascii="Times New Roman" w:hAnsi="Times New Roman" w:cs="Times New Roman"/>
                <w:i/>
                <w:sz w:val="24"/>
                <w:szCs w:val="24"/>
              </w:rPr>
              <w:t>superseded the 50 % pass m</w:t>
            </w:r>
            <w:r w:rsidR="0051353B">
              <w:rPr>
                <w:rFonts w:ascii="Times New Roman" w:hAnsi="Times New Roman" w:cs="Times New Roman"/>
                <w:i/>
                <w:sz w:val="24"/>
                <w:szCs w:val="24"/>
              </w:rPr>
              <w:t>ark in m</w:t>
            </w:r>
            <w:r w:rsidRPr="00792C16">
              <w:rPr>
                <w:rFonts w:ascii="Times New Roman" w:hAnsi="Times New Roman" w:cs="Times New Roman"/>
                <w:i/>
                <w:sz w:val="24"/>
                <w:szCs w:val="24"/>
              </w:rPr>
              <w:t xml:space="preserve">etal </w:t>
            </w:r>
            <w:r w:rsidR="0051353B">
              <w:rPr>
                <w:rFonts w:ascii="Times New Roman" w:hAnsi="Times New Roman" w:cs="Times New Roman"/>
                <w:i/>
                <w:sz w:val="24"/>
                <w:szCs w:val="24"/>
              </w:rPr>
              <w:t>work p</w:t>
            </w:r>
            <w:r w:rsidRPr="00792C16">
              <w:rPr>
                <w:rFonts w:ascii="Times New Roman" w:hAnsi="Times New Roman" w:cs="Times New Roman"/>
                <w:i/>
                <w:sz w:val="24"/>
                <w:szCs w:val="24"/>
              </w:rPr>
              <w:t>ractical where he received a 67%; English Lan</w:t>
            </w:r>
            <w:r w:rsidR="0051353B">
              <w:rPr>
                <w:rFonts w:ascii="Times New Roman" w:hAnsi="Times New Roman" w:cs="Times New Roman"/>
                <w:i/>
                <w:sz w:val="24"/>
                <w:szCs w:val="24"/>
              </w:rPr>
              <w:t>guage where he received a 66%; m</w:t>
            </w:r>
            <w:r w:rsidRPr="00792C16">
              <w:rPr>
                <w:rFonts w:ascii="Times New Roman" w:hAnsi="Times New Roman" w:cs="Times New Roman"/>
                <w:i/>
                <w:sz w:val="24"/>
                <w:szCs w:val="24"/>
              </w:rPr>
              <w:t>athematic</w:t>
            </w:r>
            <w:r w:rsidR="0051353B">
              <w:rPr>
                <w:rFonts w:ascii="Times New Roman" w:hAnsi="Times New Roman" w:cs="Times New Roman"/>
                <w:i/>
                <w:sz w:val="24"/>
                <w:szCs w:val="24"/>
              </w:rPr>
              <w:t>s where he received a 69%; and human and social b</w:t>
            </w:r>
            <w:r w:rsidRPr="00792C16">
              <w:rPr>
                <w:rFonts w:ascii="Times New Roman" w:hAnsi="Times New Roman" w:cs="Times New Roman"/>
                <w:i/>
                <w:sz w:val="24"/>
                <w:szCs w:val="24"/>
              </w:rPr>
              <w:t xml:space="preserve">iology where he received 69% score. Felix was only successful in four subject areas. </w:t>
            </w:r>
          </w:p>
        </w:tc>
      </w:tr>
      <w:tr w:rsidR="006B2C1D" w:rsidRPr="00D54C41" w:rsidTr="00F80BB5">
        <w:tc>
          <w:tcPr>
            <w:tcW w:w="9576" w:type="dxa"/>
          </w:tcPr>
          <w:p w:rsidR="006B2C1D" w:rsidRPr="000B4034" w:rsidRDefault="006B2C1D" w:rsidP="00F80BB5">
            <w:pPr>
              <w:spacing w:line="480" w:lineRule="auto"/>
              <w:rPr>
                <w:rFonts w:ascii="Times New Roman" w:hAnsi="Times New Roman" w:cs="Times New Roman"/>
                <w:i/>
                <w:sz w:val="24"/>
                <w:szCs w:val="24"/>
              </w:rPr>
            </w:pPr>
            <w:r w:rsidRPr="000B4034">
              <w:rPr>
                <w:rFonts w:ascii="Times New Roman" w:hAnsi="Times New Roman" w:cs="Times New Roman"/>
                <w:i/>
                <w:sz w:val="24"/>
                <w:szCs w:val="24"/>
              </w:rPr>
              <w:lastRenderedPageBreak/>
              <w:t>Frank’s Academic Performance</w:t>
            </w:r>
            <w:r w:rsidR="000B4034" w:rsidRPr="000B4034">
              <w:rPr>
                <w:rFonts w:ascii="Times New Roman" w:hAnsi="Times New Roman" w:cs="Times New Roman"/>
                <w:i/>
                <w:sz w:val="24"/>
                <w:szCs w:val="24"/>
              </w:rPr>
              <w:t>:</w:t>
            </w:r>
          </w:p>
        </w:tc>
      </w:tr>
      <w:tr w:rsidR="006B2C1D" w:rsidRPr="00D54C41" w:rsidTr="00F80BB5">
        <w:tc>
          <w:tcPr>
            <w:tcW w:w="9576" w:type="dxa"/>
          </w:tcPr>
          <w:p w:rsidR="006B2C1D" w:rsidRPr="00792C16" w:rsidRDefault="006B2C1D" w:rsidP="00F80BB5">
            <w:pPr>
              <w:rPr>
                <w:rFonts w:ascii="Times New Roman" w:hAnsi="Times New Roman" w:cs="Times New Roman"/>
                <w:sz w:val="24"/>
                <w:szCs w:val="24"/>
              </w:rPr>
            </w:pPr>
            <w:r w:rsidRPr="00792C16">
              <w:rPr>
                <w:rFonts w:ascii="Times New Roman" w:hAnsi="Times New Roman" w:cs="Times New Roman"/>
                <w:i/>
                <w:sz w:val="24"/>
                <w:szCs w:val="24"/>
              </w:rPr>
              <w:t>Frank pursued six subjec</w:t>
            </w:r>
            <w:r w:rsidR="00365788">
              <w:rPr>
                <w:rFonts w:ascii="Times New Roman" w:hAnsi="Times New Roman" w:cs="Times New Roman"/>
                <w:i/>
                <w:sz w:val="24"/>
                <w:szCs w:val="24"/>
              </w:rPr>
              <w:t>ts in grade eleven. These were visual arts; social studies; plumbing; English Language; human and social biology and m</w:t>
            </w:r>
            <w:r w:rsidRPr="00792C16">
              <w:rPr>
                <w:rFonts w:ascii="Times New Roman" w:hAnsi="Times New Roman" w:cs="Times New Roman"/>
                <w:i/>
                <w:sz w:val="24"/>
                <w:szCs w:val="24"/>
              </w:rPr>
              <w:t>athematics.</w:t>
            </w:r>
            <w:r w:rsidRPr="00792C16">
              <w:rPr>
                <w:rFonts w:ascii="Times New Roman" w:hAnsi="Times New Roman" w:cs="Times New Roman"/>
                <w:sz w:val="24"/>
                <w:szCs w:val="24"/>
              </w:rPr>
              <w:t xml:space="preserve"> </w:t>
            </w:r>
          </w:p>
          <w:p w:rsidR="006B2C1D" w:rsidRDefault="006B2C1D" w:rsidP="00F80BB5">
            <w:pPr>
              <w:rPr>
                <w:rFonts w:ascii="Times New Roman" w:hAnsi="Times New Roman" w:cs="Times New Roman"/>
                <w:i/>
                <w:sz w:val="24"/>
                <w:szCs w:val="24"/>
              </w:rPr>
            </w:pPr>
            <w:r w:rsidRPr="00792C16">
              <w:rPr>
                <w:rFonts w:ascii="Times New Roman" w:hAnsi="Times New Roman" w:cs="Times New Roman"/>
                <w:i/>
                <w:sz w:val="24"/>
                <w:szCs w:val="24"/>
              </w:rPr>
              <w:t>On his September test</w:t>
            </w:r>
            <w:r w:rsidR="00365788">
              <w:rPr>
                <w:rFonts w:ascii="Times New Roman" w:hAnsi="Times New Roman" w:cs="Times New Roman"/>
                <w:i/>
                <w:sz w:val="24"/>
                <w:szCs w:val="24"/>
              </w:rPr>
              <w:t xml:space="preserve">s, </w:t>
            </w:r>
            <w:r w:rsidRPr="00792C16">
              <w:rPr>
                <w:rFonts w:ascii="Times New Roman" w:hAnsi="Times New Roman" w:cs="Times New Roman"/>
                <w:i/>
                <w:sz w:val="24"/>
                <w:szCs w:val="24"/>
              </w:rPr>
              <w:t>F</w:t>
            </w:r>
            <w:r w:rsidR="00365788">
              <w:rPr>
                <w:rFonts w:ascii="Times New Roman" w:hAnsi="Times New Roman" w:cs="Times New Roman"/>
                <w:i/>
                <w:sz w:val="24"/>
                <w:szCs w:val="24"/>
              </w:rPr>
              <w:t>rank passed three subjects in which he scored 75% for visual arts; 90% for English Language; and 53% for human and social biology. He failed s</w:t>
            </w:r>
            <w:r w:rsidRPr="00792C16">
              <w:rPr>
                <w:rFonts w:ascii="Times New Roman" w:hAnsi="Times New Roman" w:cs="Times New Roman"/>
                <w:i/>
                <w:sz w:val="24"/>
                <w:szCs w:val="24"/>
              </w:rPr>
              <w:t>ocial studies with a 20% score; He</w:t>
            </w:r>
            <w:r w:rsidR="00365788">
              <w:rPr>
                <w:rFonts w:ascii="Times New Roman" w:hAnsi="Times New Roman" w:cs="Times New Roman"/>
                <w:i/>
                <w:sz w:val="24"/>
                <w:szCs w:val="24"/>
              </w:rPr>
              <w:t xml:space="preserve"> also failed p</w:t>
            </w:r>
            <w:r w:rsidRPr="00792C16">
              <w:rPr>
                <w:rFonts w:ascii="Times New Roman" w:hAnsi="Times New Roman" w:cs="Times New Roman"/>
                <w:i/>
                <w:sz w:val="24"/>
                <w:szCs w:val="24"/>
              </w:rPr>
              <w:t>lumbing in which he got 0%; He failed Mathematics in which he also received 0%. On his October tests</w:t>
            </w:r>
            <w:r w:rsidR="00365788">
              <w:rPr>
                <w:rFonts w:ascii="Times New Roman" w:hAnsi="Times New Roman" w:cs="Times New Roman"/>
                <w:i/>
                <w:sz w:val="24"/>
                <w:szCs w:val="24"/>
              </w:rPr>
              <w:t>,</w:t>
            </w:r>
            <w:r w:rsidRPr="00792C16">
              <w:rPr>
                <w:rFonts w:ascii="Times New Roman" w:hAnsi="Times New Roman" w:cs="Times New Roman"/>
                <w:i/>
                <w:sz w:val="24"/>
                <w:szCs w:val="24"/>
              </w:rPr>
              <w:t xml:space="preserve"> Frank also failed and passed the same subjects as in the month of September. Specif</w:t>
            </w:r>
            <w:r w:rsidR="00365788">
              <w:rPr>
                <w:rFonts w:ascii="Times New Roman" w:hAnsi="Times New Roman" w:cs="Times New Roman"/>
                <w:i/>
                <w:sz w:val="24"/>
                <w:szCs w:val="24"/>
              </w:rPr>
              <w:t>ically, he received 80% in both visual a</w:t>
            </w:r>
            <w:r w:rsidRPr="00792C16">
              <w:rPr>
                <w:rFonts w:ascii="Times New Roman" w:hAnsi="Times New Roman" w:cs="Times New Roman"/>
                <w:i/>
                <w:sz w:val="24"/>
                <w:szCs w:val="24"/>
              </w:rPr>
              <w:t>rts and English Lan</w:t>
            </w:r>
            <w:r w:rsidR="00365788">
              <w:rPr>
                <w:rFonts w:ascii="Times New Roman" w:hAnsi="Times New Roman" w:cs="Times New Roman"/>
                <w:i/>
                <w:sz w:val="24"/>
                <w:szCs w:val="24"/>
              </w:rPr>
              <w:t>guage. He also received 78% in human and social Biology. On his November’s t</w:t>
            </w:r>
            <w:r w:rsidRPr="00792C16">
              <w:rPr>
                <w:rFonts w:ascii="Times New Roman" w:hAnsi="Times New Roman" w:cs="Times New Roman"/>
                <w:i/>
                <w:sz w:val="24"/>
                <w:szCs w:val="24"/>
              </w:rPr>
              <w:t xml:space="preserve">ests, Frank </w:t>
            </w:r>
            <w:r w:rsidR="00365788">
              <w:rPr>
                <w:rFonts w:ascii="Times New Roman" w:hAnsi="Times New Roman" w:cs="Times New Roman"/>
                <w:i/>
                <w:sz w:val="24"/>
                <w:szCs w:val="24"/>
              </w:rPr>
              <w:t xml:space="preserve">scored a 72% in visual arts; a </w:t>
            </w:r>
            <w:r w:rsidRPr="00792C16">
              <w:rPr>
                <w:rFonts w:ascii="Times New Roman" w:hAnsi="Times New Roman" w:cs="Times New Roman"/>
                <w:i/>
                <w:sz w:val="24"/>
                <w:szCs w:val="24"/>
              </w:rPr>
              <w:t xml:space="preserve">73% in </w:t>
            </w:r>
            <w:r w:rsidR="00365788">
              <w:rPr>
                <w:rFonts w:ascii="Times New Roman" w:hAnsi="Times New Roman" w:cs="Times New Roman"/>
                <w:i/>
                <w:sz w:val="24"/>
                <w:szCs w:val="24"/>
              </w:rPr>
              <w:t>English Language; and a 63% in m</w:t>
            </w:r>
            <w:r w:rsidRPr="00792C16">
              <w:rPr>
                <w:rFonts w:ascii="Times New Roman" w:hAnsi="Times New Roman" w:cs="Times New Roman"/>
                <w:i/>
                <w:sz w:val="24"/>
                <w:szCs w:val="24"/>
              </w:rPr>
              <w:t>athematics. He failed the remaining subjects. In Decem</w:t>
            </w:r>
            <w:r w:rsidR="00365788">
              <w:rPr>
                <w:rFonts w:ascii="Times New Roman" w:hAnsi="Times New Roman" w:cs="Times New Roman"/>
                <w:i/>
                <w:sz w:val="24"/>
                <w:szCs w:val="24"/>
              </w:rPr>
              <w:t>ber’s tests, Frank only passed visual arts with a 72%; English Language with 74%; and m</w:t>
            </w:r>
            <w:r w:rsidRPr="00792C16">
              <w:rPr>
                <w:rFonts w:ascii="Times New Roman" w:hAnsi="Times New Roman" w:cs="Times New Roman"/>
                <w:i/>
                <w:sz w:val="24"/>
                <w:szCs w:val="24"/>
              </w:rPr>
              <w:t>athematics with 61%.</w:t>
            </w:r>
          </w:p>
          <w:p w:rsidR="00482EDF" w:rsidRPr="00792C16" w:rsidRDefault="00482EDF" w:rsidP="00F80BB5">
            <w:pPr>
              <w:rPr>
                <w:rFonts w:ascii="Times New Roman" w:hAnsi="Times New Roman" w:cs="Times New Roman"/>
                <w:sz w:val="24"/>
                <w:szCs w:val="24"/>
              </w:rPr>
            </w:pPr>
          </w:p>
          <w:p w:rsidR="00482EDF" w:rsidRDefault="006B2C1D" w:rsidP="00F80BB5">
            <w:pPr>
              <w:rPr>
                <w:rFonts w:ascii="Times New Roman" w:hAnsi="Times New Roman" w:cs="Times New Roman"/>
                <w:i/>
                <w:sz w:val="24"/>
                <w:szCs w:val="24"/>
              </w:rPr>
            </w:pPr>
            <w:r w:rsidRPr="00792C16">
              <w:rPr>
                <w:rFonts w:ascii="Times New Roman" w:hAnsi="Times New Roman" w:cs="Times New Roman"/>
                <w:i/>
                <w:sz w:val="24"/>
                <w:szCs w:val="24"/>
              </w:rPr>
              <w:t>On the second/final report ca</w:t>
            </w:r>
            <w:r w:rsidR="00365788">
              <w:rPr>
                <w:rFonts w:ascii="Times New Roman" w:hAnsi="Times New Roman" w:cs="Times New Roman"/>
                <w:i/>
                <w:sz w:val="24"/>
                <w:szCs w:val="24"/>
              </w:rPr>
              <w:t>rd,</w:t>
            </w:r>
            <w:r w:rsidRPr="00792C16">
              <w:rPr>
                <w:rFonts w:ascii="Times New Roman" w:hAnsi="Times New Roman" w:cs="Times New Roman"/>
                <w:i/>
                <w:sz w:val="24"/>
                <w:szCs w:val="24"/>
              </w:rPr>
              <w:t xml:space="preserve"> Frank’s student average was 33.14 %. Frank</w:t>
            </w:r>
            <w:r w:rsidR="00365788">
              <w:rPr>
                <w:rFonts w:ascii="Times New Roman" w:hAnsi="Times New Roman" w:cs="Times New Roman"/>
                <w:i/>
                <w:sz w:val="24"/>
                <w:szCs w:val="24"/>
              </w:rPr>
              <w:t xml:space="preserve"> scored over 50% </w:t>
            </w:r>
            <w:r w:rsidRPr="00792C16">
              <w:rPr>
                <w:rFonts w:ascii="Times New Roman" w:hAnsi="Times New Roman" w:cs="Times New Roman"/>
                <w:i/>
                <w:sz w:val="24"/>
                <w:szCs w:val="24"/>
              </w:rPr>
              <w:t>in only two subject areas</w:t>
            </w:r>
            <w:r w:rsidR="00365788">
              <w:rPr>
                <w:rFonts w:ascii="Times New Roman" w:hAnsi="Times New Roman" w:cs="Times New Roman"/>
                <w:i/>
                <w:sz w:val="24"/>
                <w:szCs w:val="24"/>
              </w:rPr>
              <w:t xml:space="preserve">. He received 82% </w:t>
            </w:r>
            <w:r w:rsidR="00482EDF">
              <w:rPr>
                <w:rFonts w:ascii="Times New Roman" w:hAnsi="Times New Roman" w:cs="Times New Roman"/>
                <w:i/>
                <w:sz w:val="24"/>
                <w:szCs w:val="24"/>
              </w:rPr>
              <w:t xml:space="preserve">in visual arts and 65% </w:t>
            </w:r>
            <w:r w:rsidRPr="00792C16">
              <w:rPr>
                <w:rFonts w:ascii="Times New Roman" w:hAnsi="Times New Roman" w:cs="Times New Roman"/>
                <w:i/>
                <w:sz w:val="24"/>
                <w:szCs w:val="24"/>
              </w:rPr>
              <w:t>in English Language.</w:t>
            </w:r>
          </w:p>
          <w:p w:rsidR="006B2C1D" w:rsidRPr="00792C16" w:rsidRDefault="006B2C1D" w:rsidP="00F80BB5">
            <w:pPr>
              <w:rPr>
                <w:rFonts w:ascii="Times New Roman" w:hAnsi="Times New Roman" w:cs="Times New Roman"/>
                <w:sz w:val="24"/>
                <w:szCs w:val="24"/>
              </w:rPr>
            </w:pPr>
            <w:r w:rsidRPr="00792C16">
              <w:rPr>
                <w:rFonts w:ascii="Times New Roman" w:hAnsi="Times New Roman" w:cs="Times New Roman"/>
                <w:i/>
                <w:sz w:val="24"/>
                <w:szCs w:val="24"/>
              </w:rPr>
              <w:t xml:space="preserve">  </w:t>
            </w:r>
          </w:p>
          <w:p w:rsidR="006B2C1D" w:rsidRPr="00792C16" w:rsidRDefault="006B2C1D" w:rsidP="00F80BB5">
            <w:pPr>
              <w:rPr>
                <w:rFonts w:ascii="Times New Roman" w:hAnsi="Times New Roman" w:cs="Times New Roman"/>
                <w:i/>
                <w:sz w:val="24"/>
                <w:szCs w:val="24"/>
              </w:rPr>
            </w:pPr>
            <w:r w:rsidRPr="00792C16">
              <w:rPr>
                <w:rFonts w:ascii="Times New Roman" w:hAnsi="Times New Roman" w:cs="Times New Roman"/>
                <w:i/>
                <w:sz w:val="24"/>
                <w:szCs w:val="24"/>
              </w:rPr>
              <w:t>In relation to his final grades, Frank supe</w:t>
            </w:r>
            <w:r w:rsidR="00482EDF">
              <w:rPr>
                <w:rFonts w:ascii="Times New Roman" w:hAnsi="Times New Roman" w:cs="Times New Roman"/>
                <w:i/>
                <w:sz w:val="24"/>
                <w:szCs w:val="24"/>
              </w:rPr>
              <w:t>rsedes the 50% passing mark in visual arts, English Language and mathematics. He scored 86% in visual a</w:t>
            </w:r>
            <w:r w:rsidRPr="00792C16">
              <w:rPr>
                <w:rFonts w:ascii="Times New Roman" w:hAnsi="Times New Roman" w:cs="Times New Roman"/>
                <w:i/>
                <w:sz w:val="24"/>
                <w:szCs w:val="24"/>
              </w:rPr>
              <w:t>rts; He scored 6</w:t>
            </w:r>
            <w:r w:rsidR="00482EDF">
              <w:rPr>
                <w:rFonts w:ascii="Times New Roman" w:hAnsi="Times New Roman" w:cs="Times New Roman"/>
                <w:i/>
                <w:sz w:val="24"/>
                <w:szCs w:val="24"/>
              </w:rPr>
              <w:t>5% in English Language; and in m</w:t>
            </w:r>
            <w:r w:rsidRPr="00792C16">
              <w:rPr>
                <w:rFonts w:ascii="Times New Roman" w:hAnsi="Times New Roman" w:cs="Times New Roman"/>
                <w:i/>
                <w:sz w:val="24"/>
                <w:szCs w:val="24"/>
              </w:rPr>
              <w:t>athematic</w:t>
            </w:r>
            <w:r w:rsidR="00482EDF">
              <w:rPr>
                <w:rFonts w:ascii="Times New Roman" w:hAnsi="Times New Roman" w:cs="Times New Roman"/>
                <w:i/>
                <w:sz w:val="24"/>
                <w:szCs w:val="24"/>
              </w:rPr>
              <w:t>s he scored 51%. He had failed social studies, p</w:t>
            </w:r>
            <w:r w:rsidRPr="00792C16">
              <w:rPr>
                <w:rFonts w:ascii="Times New Roman" w:hAnsi="Times New Roman" w:cs="Times New Roman"/>
                <w:i/>
                <w:sz w:val="24"/>
                <w:szCs w:val="24"/>
              </w:rPr>
              <w:t>lumbing an</w:t>
            </w:r>
            <w:r w:rsidR="00482EDF">
              <w:rPr>
                <w:rFonts w:ascii="Times New Roman" w:hAnsi="Times New Roman" w:cs="Times New Roman"/>
                <w:i/>
                <w:sz w:val="24"/>
                <w:szCs w:val="24"/>
              </w:rPr>
              <w:t>d human and social biology. His final score in social studies was 10%; for plumbing practical and t</w:t>
            </w:r>
            <w:r w:rsidRPr="00792C16">
              <w:rPr>
                <w:rFonts w:ascii="Times New Roman" w:hAnsi="Times New Roman" w:cs="Times New Roman"/>
                <w:i/>
                <w:sz w:val="24"/>
                <w:szCs w:val="24"/>
              </w:rPr>
              <w:t>heory</w:t>
            </w:r>
            <w:r w:rsidR="00482EDF">
              <w:rPr>
                <w:rFonts w:ascii="Times New Roman" w:hAnsi="Times New Roman" w:cs="Times New Roman"/>
                <w:i/>
                <w:sz w:val="24"/>
                <w:szCs w:val="24"/>
              </w:rPr>
              <w:t>, it was 0% and in human and social b</w:t>
            </w:r>
            <w:r w:rsidRPr="00792C16">
              <w:rPr>
                <w:rFonts w:ascii="Times New Roman" w:hAnsi="Times New Roman" w:cs="Times New Roman"/>
                <w:i/>
                <w:sz w:val="24"/>
                <w:szCs w:val="24"/>
              </w:rPr>
              <w:t>iology it was 20%. Thus, Frank passed three subjects only.</w:t>
            </w:r>
          </w:p>
        </w:tc>
      </w:tr>
    </w:tbl>
    <w:p w:rsidR="006B2C1D" w:rsidRPr="00D54C41" w:rsidRDefault="006B2C1D" w:rsidP="006B2C1D">
      <w:pPr>
        <w:spacing w:line="240" w:lineRule="auto"/>
        <w:rPr>
          <w:rFonts w:cs="Times New Roman"/>
          <w:szCs w:val="24"/>
          <w:lang w:val="en-US"/>
        </w:rPr>
      </w:pPr>
    </w:p>
    <w:p w:rsidR="006B2C1D" w:rsidRPr="0090558D" w:rsidRDefault="006B2C1D" w:rsidP="006B2C1D">
      <w:pPr>
        <w:spacing w:line="480" w:lineRule="auto"/>
        <w:rPr>
          <w:rFonts w:cs="Times New Roman"/>
          <w:szCs w:val="24"/>
          <w:u w:val="single"/>
          <w:lang w:val="en-GB"/>
        </w:rPr>
      </w:pPr>
      <w:r w:rsidRPr="0090558D">
        <w:rPr>
          <w:rFonts w:cs="Times New Roman"/>
          <w:szCs w:val="24"/>
          <w:u w:val="single"/>
          <w:lang w:val="en-GB"/>
        </w:rPr>
        <w:t>High School Diploma:</w:t>
      </w:r>
    </w:p>
    <w:p w:rsidR="006B2C1D" w:rsidRPr="00D54C41" w:rsidRDefault="006B2C1D" w:rsidP="006B2C1D">
      <w:pPr>
        <w:spacing w:line="480" w:lineRule="auto"/>
        <w:rPr>
          <w:rFonts w:cs="Times New Roman"/>
          <w:i/>
          <w:szCs w:val="24"/>
          <w:lang w:val="en-GB"/>
        </w:rPr>
      </w:pPr>
      <w:r w:rsidRPr="00D54C41">
        <w:rPr>
          <w:rFonts w:cs="Times New Roman"/>
          <w:b/>
          <w:i/>
          <w:szCs w:val="24"/>
          <w:lang w:val="en-GB"/>
        </w:rPr>
        <w:t xml:space="preserve"> </w:t>
      </w:r>
      <w:r>
        <w:rPr>
          <w:rFonts w:cs="Times New Roman"/>
          <w:b/>
          <w:i/>
          <w:szCs w:val="24"/>
          <w:lang w:val="en-GB"/>
        </w:rPr>
        <w:tab/>
      </w:r>
      <w:r w:rsidRPr="00D54C41">
        <w:rPr>
          <w:rFonts w:cs="Times New Roman"/>
          <w:b/>
          <w:i/>
          <w:szCs w:val="24"/>
          <w:lang w:val="en-GB"/>
        </w:rPr>
        <w:t xml:space="preserve"> </w:t>
      </w:r>
      <w:r>
        <w:rPr>
          <w:rFonts w:cs="Times New Roman"/>
          <w:szCs w:val="24"/>
          <w:lang w:val="en-GB"/>
        </w:rPr>
        <w:t xml:space="preserve">It is </w:t>
      </w:r>
      <w:r w:rsidRPr="00D54C41">
        <w:rPr>
          <w:rFonts w:cs="Times New Roman"/>
          <w:szCs w:val="24"/>
          <w:lang w:val="en-GB"/>
        </w:rPr>
        <w:t>apparent form the foregoing data that none of the three eleventh grade boys met the school’s 5</w:t>
      </w:r>
      <w:r w:rsidR="000A0933">
        <w:rPr>
          <w:rFonts w:cs="Times New Roman"/>
          <w:szCs w:val="24"/>
          <w:lang w:val="en-GB"/>
        </w:rPr>
        <w:t xml:space="preserve">0% academic criteria to pass </w:t>
      </w:r>
      <w:r w:rsidRPr="00D54C41">
        <w:rPr>
          <w:rFonts w:cs="Times New Roman"/>
          <w:szCs w:val="24"/>
          <w:lang w:val="en-GB"/>
        </w:rPr>
        <w:t>five subjects (including Mathematics and English Language) in the final internal e</w:t>
      </w:r>
      <w:r w:rsidR="000A0933">
        <w:rPr>
          <w:rFonts w:cs="Times New Roman"/>
          <w:szCs w:val="24"/>
          <w:lang w:val="en-GB"/>
        </w:rPr>
        <w:t>nd-of-</w:t>
      </w:r>
      <w:r>
        <w:rPr>
          <w:rFonts w:cs="Times New Roman"/>
          <w:szCs w:val="24"/>
          <w:lang w:val="en-GB"/>
        </w:rPr>
        <w:t>year examina</w:t>
      </w:r>
      <w:r w:rsidR="000A0933">
        <w:rPr>
          <w:rFonts w:cs="Times New Roman"/>
          <w:szCs w:val="24"/>
          <w:lang w:val="en-GB"/>
        </w:rPr>
        <w:t xml:space="preserve">tions. This resulted in none </w:t>
      </w:r>
      <w:r>
        <w:rPr>
          <w:rFonts w:cs="Times New Roman"/>
          <w:szCs w:val="24"/>
          <w:lang w:val="en-GB"/>
        </w:rPr>
        <w:t xml:space="preserve">of the boys qualifying for </w:t>
      </w:r>
      <w:r w:rsidRPr="00D54C41">
        <w:rPr>
          <w:rFonts w:cs="Times New Roman"/>
          <w:szCs w:val="24"/>
          <w:lang w:val="en-GB"/>
        </w:rPr>
        <w:t>high school diploma</w:t>
      </w:r>
      <w:r>
        <w:rPr>
          <w:rFonts w:cs="Times New Roman"/>
          <w:szCs w:val="24"/>
          <w:lang w:val="en-GB"/>
        </w:rPr>
        <w:t>s</w:t>
      </w:r>
      <w:r w:rsidR="000A0933">
        <w:rPr>
          <w:rFonts w:cs="Times New Roman"/>
          <w:szCs w:val="24"/>
          <w:lang w:val="en-GB"/>
        </w:rPr>
        <w:t xml:space="preserve"> or the opportunity to </w:t>
      </w:r>
      <w:r w:rsidRPr="00D54C41">
        <w:rPr>
          <w:rFonts w:cs="Times New Roman"/>
          <w:szCs w:val="24"/>
          <w:lang w:val="en-GB"/>
        </w:rPr>
        <w:t>participate in the school’s graduation ce</w:t>
      </w:r>
      <w:r w:rsidR="000A0933">
        <w:rPr>
          <w:rFonts w:cs="Times New Roman"/>
          <w:szCs w:val="24"/>
          <w:lang w:val="en-GB"/>
        </w:rPr>
        <w:t>remony. The boys only received school leaving c</w:t>
      </w:r>
      <w:r w:rsidRPr="00D54C41">
        <w:rPr>
          <w:rFonts w:cs="Times New Roman"/>
          <w:szCs w:val="24"/>
          <w:lang w:val="en-GB"/>
        </w:rPr>
        <w:t>ertificates, which merely acknowledged that they had spent five years at the school</w:t>
      </w:r>
      <w:r w:rsidRPr="00D54C41">
        <w:rPr>
          <w:rFonts w:cs="Times New Roman"/>
          <w:i/>
          <w:szCs w:val="24"/>
          <w:lang w:val="en-GB"/>
        </w:rPr>
        <w:t>.</w:t>
      </w:r>
    </w:p>
    <w:p w:rsidR="006B2C1D" w:rsidRDefault="006B2C1D" w:rsidP="006B2C1D">
      <w:pPr>
        <w:spacing w:line="480" w:lineRule="auto"/>
        <w:rPr>
          <w:rFonts w:cs="Times New Roman"/>
          <w:b/>
          <w:szCs w:val="24"/>
          <w:u w:val="single"/>
          <w:lang w:val="en-GB"/>
        </w:rPr>
      </w:pPr>
      <w:r w:rsidRPr="0090558D">
        <w:rPr>
          <w:rFonts w:cs="Times New Roman"/>
          <w:szCs w:val="24"/>
          <w:u w:val="single"/>
          <w:lang w:val="en-GB"/>
        </w:rPr>
        <w:t>CSEC Examination:</w:t>
      </w:r>
    </w:p>
    <w:p w:rsidR="006B2C1D" w:rsidRPr="002B6E89" w:rsidRDefault="006B2C1D" w:rsidP="000B4034">
      <w:pPr>
        <w:spacing w:line="480" w:lineRule="auto"/>
        <w:ind w:firstLine="720"/>
        <w:rPr>
          <w:rFonts w:cs="Times New Roman"/>
          <w:b/>
          <w:szCs w:val="24"/>
          <w:u w:val="single"/>
          <w:lang w:val="en-GB"/>
        </w:rPr>
      </w:pPr>
      <w:r w:rsidRPr="00D54C41">
        <w:rPr>
          <w:rFonts w:cs="Times New Roman"/>
          <w:szCs w:val="24"/>
          <w:lang w:val="en-GB"/>
        </w:rPr>
        <w:lastRenderedPageBreak/>
        <w:t>According to Mr. Gayle Green, the high school principal:</w:t>
      </w:r>
    </w:p>
    <w:p w:rsidR="006B2C1D" w:rsidRPr="00D54C41" w:rsidRDefault="006B2C1D" w:rsidP="000B4034">
      <w:pPr>
        <w:spacing w:line="240" w:lineRule="auto"/>
        <w:ind w:left="1440"/>
        <w:rPr>
          <w:rFonts w:cs="Times New Roman"/>
          <w:szCs w:val="24"/>
          <w:lang w:val="en-GB"/>
        </w:rPr>
      </w:pPr>
      <w:r w:rsidRPr="00D54C41">
        <w:rPr>
          <w:rFonts w:cs="Times New Roman"/>
          <w:i/>
          <w:szCs w:val="24"/>
          <w:lang w:val="en-GB"/>
        </w:rPr>
        <w:t>To graduate, my students need to pass a minimum of five internal examinations. Mathematics and English Language must be inclusive of the five subjects.</w:t>
      </w:r>
      <w:r w:rsidR="0099127A">
        <w:rPr>
          <w:rFonts w:cs="Times New Roman"/>
          <w:i/>
          <w:szCs w:val="24"/>
          <w:lang w:val="en-GB"/>
        </w:rPr>
        <w:t xml:space="preserve"> PATH students and non-PATH s</w:t>
      </w:r>
      <w:r w:rsidR="000A0933">
        <w:rPr>
          <w:rFonts w:cs="Times New Roman"/>
          <w:i/>
          <w:szCs w:val="24"/>
          <w:lang w:val="en-GB"/>
        </w:rPr>
        <w:t>tudents are given many opportunit</w:t>
      </w:r>
      <w:r w:rsidR="0099127A">
        <w:rPr>
          <w:rFonts w:cs="Times New Roman"/>
          <w:i/>
          <w:szCs w:val="24"/>
          <w:lang w:val="en-GB"/>
        </w:rPr>
        <w:t>ies to succeed here. PATH students in particular get a cooked meal from our canteen every day. They are also able to get all expenses paid on their CSEC examinations if they have been maintaining</w:t>
      </w:r>
      <w:r w:rsidR="002E1042">
        <w:rPr>
          <w:rFonts w:cs="Times New Roman"/>
          <w:i/>
          <w:szCs w:val="24"/>
          <w:lang w:val="en-GB"/>
        </w:rPr>
        <w:t xml:space="preserve"> the </w:t>
      </w:r>
      <w:r w:rsidR="0099127A">
        <w:rPr>
          <w:rFonts w:cs="Times New Roman"/>
          <w:i/>
          <w:szCs w:val="24"/>
          <w:lang w:val="en-GB"/>
        </w:rPr>
        <w:t>50%</w:t>
      </w:r>
      <w:r w:rsidR="002E1042">
        <w:rPr>
          <w:rFonts w:cs="Times New Roman"/>
          <w:i/>
          <w:szCs w:val="24"/>
          <w:lang w:val="en-GB"/>
        </w:rPr>
        <w:t xml:space="preserve"> passing </w:t>
      </w:r>
      <w:r w:rsidR="0099127A">
        <w:rPr>
          <w:rFonts w:cs="Times New Roman"/>
          <w:i/>
          <w:szCs w:val="24"/>
          <w:lang w:val="en-GB"/>
        </w:rPr>
        <w:t>grade</w:t>
      </w:r>
      <w:r w:rsidR="002E1042">
        <w:rPr>
          <w:rFonts w:cs="Times New Roman"/>
          <w:i/>
          <w:szCs w:val="24"/>
          <w:lang w:val="en-GB"/>
        </w:rPr>
        <w:t xml:space="preserve"> in the subjects throughout the tenth and eleventh grade. </w:t>
      </w:r>
      <w:r w:rsidRPr="00D54C41">
        <w:rPr>
          <w:rFonts w:cs="Times New Roman"/>
          <w:i/>
          <w:szCs w:val="24"/>
          <w:lang w:val="en-GB"/>
        </w:rPr>
        <w:t>We don’t use CSEC passes as pre-requisite for earning our high school diploma. Most of our students perform well in their CSEC examinations because we have hard working teachers who are will</w:t>
      </w:r>
      <w:r>
        <w:rPr>
          <w:rFonts w:cs="Times New Roman"/>
          <w:i/>
          <w:szCs w:val="24"/>
          <w:lang w:val="en-GB"/>
        </w:rPr>
        <w:t>ing</w:t>
      </w:r>
      <w:r w:rsidRPr="00D54C41">
        <w:rPr>
          <w:rFonts w:cs="Times New Roman"/>
          <w:i/>
          <w:szCs w:val="24"/>
          <w:lang w:val="en-GB"/>
        </w:rPr>
        <w:t xml:space="preserve"> to work with them. We try n</w:t>
      </w:r>
      <w:r w:rsidR="002E1042">
        <w:rPr>
          <w:rFonts w:cs="Times New Roman"/>
          <w:i/>
          <w:szCs w:val="24"/>
          <w:lang w:val="en-GB"/>
        </w:rPr>
        <w:t xml:space="preserve">ot to make CSEC examination the main </w:t>
      </w:r>
      <w:r w:rsidRPr="00D54C41">
        <w:rPr>
          <w:rFonts w:cs="Times New Roman"/>
          <w:i/>
          <w:szCs w:val="24"/>
          <w:lang w:val="en-GB"/>
        </w:rPr>
        <w:t>focus for the students as we also allow them to develop a skill so that they can survive, in wider society. We also try as much as possible to in still the right values in them</w:t>
      </w:r>
      <w:r w:rsidRPr="00D54C41">
        <w:rPr>
          <w:rFonts w:cs="Times New Roman"/>
          <w:szCs w:val="24"/>
          <w:lang w:val="en-GB"/>
        </w:rPr>
        <w:t xml:space="preserve">.   </w:t>
      </w:r>
    </w:p>
    <w:p w:rsidR="006B2C1D" w:rsidRPr="00D54C41" w:rsidRDefault="006F5648" w:rsidP="006B2C1D">
      <w:pPr>
        <w:spacing w:line="480" w:lineRule="auto"/>
        <w:rPr>
          <w:rFonts w:cs="Times New Roman"/>
          <w:szCs w:val="24"/>
          <w:lang w:val="en-GB"/>
        </w:rPr>
      </w:pPr>
      <w:r>
        <w:rPr>
          <w:rFonts w:cs="Times New Roman"/>
          <w:szCs w:val="24"/>
          <w:lang w:val="en-GB"/>
        </w:rPr>
        <w:t xml:space="preserve"> </w:t>
      </w:r>
      <w:r w:rsidR="000B4034">
        <w:rPr>
          <w:rFonts w:cs="Times New Roman"/>
          <w:szCs w:val="24"/>
          <w:lang w:val="en-GB"/>
        </w:rPr>
        <w:tab/>
      </w:r>
      <w:r>
        <w:rPr>
          <w:rFonts w:cs="Times New Roman"/>
          <w:szCs w:val="24"/>
          <w:lang w:val="en-GB"/>
        </w:rPr>
        <w:t>As a result of not maintaining the 50% passing grade in the subjects pursued at the CSEC level, none of the boys q</w:t>
      </w:r>
      <w:r w:rsidR="00FF3DF0">
        <w:rPr>
          <w:rFonts w:cs="Times New Roman"/>
          <w:szCs w:val="24"/>
          <w:lang w:val="en-GB"/>
        </w:rPr>
        <w:t xml:space="preserve">ualified for the grant of getting </w:t>
      </w:r>
      <w:r w:rsidR="00691BDB">
        <w:rPr>
          <w:rFonts w:cs="Times New Roman"/>
          <w:szCs w:val="24"/>
          <w:lang w:val="en-GB"/>
        </w:rPr>
        <w:t xml:space="preserve">all expenses paid to sit their </w:t>
      </w:r>
      <w:r>
        <w:rPr>
          <w:rFonts w:cs="Times New Roman"/>
          <w:szCs w:val="24"/>
          <w:lang w:val="en-GB"/>
        </w:rPr>
        <w:t>subjects.</w:t>
      </w:r>
      <w:r w:rsidR="00FF3DF0">
        <w:rPr>
          <w:rFonts w:cs="Times New Roman"/>
          <w:szCs w:val="24"/>
          <w:lang w:val="en-GB"/>
        </w:rPr>
        <w:t xml:space="preserve"> </w:t>
      </w:r>
      <w:r w:rsidR="00691BDB">
        <w:rPr>
          <w:rFonts w:cs="Times New Roman"/>
          <w:szCs w:val="24"/>
          <w:lang w:val="en-GB"/>
        </w:rPr>
        <w:t xml:space="preserve"> Nonetheless,</w:t>
      </w:r>
      <w:r w:rsidR="00FF3DF0">
        <w:rPr>
          <w:rFonts w:cs="Times New Roman"/>
          <w:szCs w:val="24"/>
          <w:lang w:val="en-GB"/>
        </w:rPr>
        <w:t xml:space="preserve"> Felix and Frank’s parents financed the three CSEC subjects they were recommended to do by their teachers. </w:t>
      </w:r>
      <w:r w:rsidR="00FF3DF0" w:rsidRPr="00FF3DF0">
        <w:rPr>
          <w:rFonts w:cs="Times New Roman"/>
          <w:szCs w:val="24"/>
          <w:lang w:val="en-GB"/>
        </w:rPr>
        <w:t>Tom was recommended to sit four subjects in the CSEC examinations, but was unable to do so.</w:t>
      </w:r>
      <w:r w:rsidR="00183C05">
        <w:rPr>
          <w:rFonts w:cs="Times New Roman"/>
          <w:szCs w:val="24"/>
          <w:lang w:val="en-GB"/>
        </w:rPr>
        <w:t xml:space="preserve"> </w:t>
      </w:r>
      <w:r w:rsidR="00FF3DF0" w:rsidRPr="00FF3DF0">
        <w:rPr>
          <w:rFonts w:cs="Times New Roman"/>
          <w:szCs w:val="24"/>
          <w:lang w:val="en-GB"/>
        </w:rPr>
        <w:t>His mother could not afford to pay his CSEC fees</w:t>
      </w:r>
      <w:r w:rsidR="00FF3DF0">
        <w:rPr>
          <w:rFonts w:cs="Times New Roman"/>
          <w:szCs w:val="24"/>
          <w:lang w:val="en-GB"/>
        </w:rPr>
        <w:t>.</w:t>
      </w:r>
      <w:r w:rsidR="00183C05">
        <w:rPr>
          <w:rFonts w:cs="Times New Roman"/>
          <w:szCs w:val="24"/>
          <w:lang w:val="en-GB"/>
        </w:rPr>
        <w:t xml:space="preserve"> Further examination of the data revealed that none of the three high school boys passed subjects in the CSEC examinations.  </w:t>
      </w:r>
    </w:p>
    <w:p w:rsidR="006B2C1D" w:rsidRPr="00D54C41" w:rsidRDefault="006B2C1D" w:rsidP="006B2C1D">
      <w:pPr>
        <w:spacing w:line="240" w:lineRule="auto"/>
        <w:ind w:left="720"/>
        <w:rPr>
          <w:rFonts w:cs="Times New Roman"/>
          <w:i/>
          <w:szCs w:val="24"/>
          <w:lang w:val="en-US"/>
        </w:rPr>
      </w:pPr>
      <w:r w:rsidRPr="00D54C41">
        <w:rPr>
          <w:rFonts w:cs="Times New Roman"/>
          <w:i/>
          <w:szCs w:val="24"/>
          <w:lang w:val="en-US"/>
        </w:rPr>
        <w:t>Tom was recommended to sit Electrical Installation, Food and Nutrition, Mathematics and Social Studies in the CSEC examinations.  Although Tom was recommended to sit these subjects, he did not do any</w:t>
      </w:r>
      <w:r w:rsidR="00691BDB">
        <w:rPr>
          <w:rFonts w:cs="Times New Roman"/>
          <w:i/>
          <w:szCs w:val="24"/>
          <w:lang w:val="en-US"/>
        </w:rPr>
        <w:t>, due to financial challenges.</w:t>
      </w:r>
      <w:r w:rsidR="00A768F9">
        <w:rPr>
          <w:rFonts w:cs="Times New Roman"/>
          <w:i/>
          <w:szCs w:val="24"/>
          <w:lang w:val="en-US"/>
        </w:rPr>
        <w:t xml:space="preserve"> His mother could not afford to pay for his subjects. </w:t>
      </w:r>
      <w:r w:rsidR="00691BDB">
        <w:rPr>
          <w:rFonts w:cs="Times New Roman"/>
          <w:i/>
          <w:szCs w:val="24"/>
          <w:lang w:val="en-US"/>
        </w:rPr>
        <w:t>He was</w:t>
      </w:r>
      <w:r w:rsidR="00A768F9">
        <w:rPr>
          <w:rFonts w:cs="Times New Roman"/>
          <w:i/>
          <w:szCs w:val="24"/>
          <w:lang w:val="en-US"/>
        </w:rPr>
        <w:t xml:space="preserve"> also </w:t>
      </w:r>
      <w:r w:rsidR="00691BDB">
        <w:rPr>
          <w:rFonts w:cs="Times New Roman"/>
          <w:i/>
          <w:szCs w:val="24"/>
          <w:lang w:val="en-US"/>
        </w:rPr>
        <w:t>unqualified to have his CSEC subjects fully financed b</w:t>
      </w:r>
      <w:r w:rsidR="00A768F9">
        <w:rPr>
          <w:rFonts w:cs="Times New Roman"/>
          <w:i/>
          <w:szCs w:val="24"/>
          <w:lang w:val="en-US"/>
        </w:rPr>
        <w:t xml:space="preserve">y the government. </w:t>
      </w:r>
      <w:r w:rsidRPr="00D54C41">
        <w:rPr>
          <w:rFonts w:cs="Times New Roman"/>
          <w:i/>
          <w:szCs w:val="24"/>
          <w:lang w:val="en-US"/>
        </w:rPr>
        <w:t>Tom left high school without passing any subject in CSEC examination. He only received a school leaving certificate for attending the high school for five years. In our conversation he mentioned that he was disappointed. He was hopeful that he was going to get a work and do these subjects at evening classes.</w:t>
      </w:r>
    </w:p>
    <w:p w:rsidR="006B2C1D" w:rsidRPr="00D54C41" w:rsidRDefault="00A768F9" w:rsidP="006B2C1D">
      <w:pPr>
        <w:spacing w:line="240" w:lineRule="auto"/>
        <w:ind w:left="720"/>
        <w:rPr>
          <w:rFonts w:cs="Times New Roman"/>
          <w:i/>
          <w:szCs w:val="24"/>
          <w:lang w:val="en-US"/>
        </w:rPr>
      </w:pPr>
      <w:r>
        <w:rPr>
          <w:rFonts w:cs="Times New Roman"/>
          <w:i/>
          <w:szCs w:val="24"/>
          <w:lang w:val="en-US"/>
        </w:rPr>
        <w:t>Felix was also unqualified for the government CSEC grant. Nonetheless, he was recommended to sit metal work, English Language and m</w:t>
      </w:r>
      <w:r w:rsidRPr="00A768F9">
        <w:rPr>
          <w:rFonts w:cs="Times New Roman"/>
          <w:i/>
          <w:szCs w:val="24"/>
          <w:lang w:val="en-US"/>
        </w:rPr>
        <w:t>athe</w:t>
      </w:r>
      <w:r>
        <w:rPr>
          <w:rFonts w:cs="Times New Roman"/>
          <w:i/>
          <w:szCs w:val="24"/>
          <w:lang w:val="en-US"/>
        </w:rPr>
        <w:t xml:space="preserve">matics in the CSEC Examinations, which his parents financed. </w:t>
      </w:r>
      <w:r w:rsidR="006B2C1D" w:rsidRPr="00D54C41">
        <w:rPr>
          <w:rFonts w:cs="Times New Roman"/>
          <w:i/>
          <w:szCs w:val="24"/>
          <w:lang w:val="en-US"/>
        </w:rPr>
        <w:t>He was unsuccessful in all three. He got a grade four failing grade in all three subjects. Felix was not qualified for a high school diploma nor to participate in the school’s graduation ceremony. He had only received a school leaving certificate. In our conversations Felix mentioned that he was going to further is Metal work skill at the HEART Trust National Training Agency as money is in the metal business.</w:t>
      </w:r>
    </w:p>
    <w:p w:rsidR="006B2C1D" w:rsidRDefault="00A768F9" w:rsidP="006B2C1D">
      <w:pPr>
        <w:spacing w:line="240" w:lineRule="auto"/>
        <w:ind w:left="720" w:firstLine="60"/>
        <w:rPr>
          <w:rFonts w:cs="Times New Roman"/>
          <w:i/>
          <w:szCs w:val="24"/>
          <w:lang w:val="en-US"/>
        </w:rPr>
      </w:pPr>
      <w:r>
        <w:rPr>
          <w:rFonts w:cs="Times New Roman"/>
          <w:i/>
          <w:szCs w:val="24"/>
          <w:lang w:val="en-US"/>
        </w:rPr>
        <w:lastRenderedPageBreak/>
        <w:t>Frank</w:t>
      </w:r>
      <w:r w:rsidR="007C2C55">
        <w:rPr>
          <w:rFonts w:cs="Times New Roman"/>
          <w:i/>
          <w:szCs w:val="24"/>
          <w:lang w:val="en-US"/>
        </w:rPr>
        <w:t>’s parents paid for his three CSEC subjects-</w:t>
      </w:r>
      <w:r>
        <w:rPr>
          <w:rFonts w:cs="Times New Roman"/>
          <w:i/>
          <w:szCs w:val="24"/>
          <w:lang w:val="en-US"/>
        </w:rPr>
        <w:t xml:space="preserve"> visual a</w:t>
      </w:r>
      <w:r w:rsidR="007C2C55">
        <w:rPr>
          <w:rFonts w:cs="Times New Roman"/>
          <w:i/>
          <w:szCs w:val="24"/>
          <w:lang w:val="en-US"/>
        </w:rPr>
        <w:t>rts, English and m</w:t>
      </w:r>
      <w:r w:rsidR="006B2C1D" w:rsidRPr="00D54C41">
        <w:rPr>
          <w:rFonts w:cs="Times New Roman"/>
          <w:i/>
          <w:szCs w:val="24"/>
          <w:lang w:val="en-US"/>
        </w:rPr>
        <w:t>athematics</w:t>
      </w:r>
      <w:r w:rsidR="007C2C55">
        <w:rPr>
          <w:rFonts w:cs="Times New Roman"/>
          <w:i/>
          <w:szCs w:val="24"/>
          <w:lang w:val="en-US"/>
        </w:rPr>
        <w:t>, as he too was not qualified for the governments’ CSEC grant.</w:t>
      </w:r>
      <w:r w:rsidR="006B2C1D" w:rsidRPr="00D54C41">
        <w:rPr>
          <w:rFonts w:cs="Times New Roman"/>
          <w:i/>
          <w:szCs w:val="24"/>
          <w:lang w:val="en-US"/>
        </w:rPr>
        <w:t xml:space="preserve"> He did not pass any of these three subjects as he received a grade four in Visual Arts and Mathematics. He also got a grade five in English Language. In the end he received a school leaving certificate. In our conversations he mentioned that he just don’t know what happened why he failed his CSEC examinations as he always does well. He also mentioned that his uncle was going to pay for him to do five subjects as he is hoping to join</w:t>
      </w:r>
      <w:r w:rsidR="00476C37">
        <w:rPr>
          <w:rFonts w:cs="Times New Roman"/>
          <w:i/>
          <w:szCs w:val="24"/>
          <w:lang w:val="en-US"/>
        </w:rPr>
        <w:t xml:space="preserve"> the Police Force (taken from teachers’ academic records, progress report card</w:t>
      </w:r>
      <w:r w:rsidR="00183C05">
        <w:rPr>
          <w:rFonts w:cs="Times New Roman"/>
          <w:i/>
          <w:szCs w:val="24"/>
          <w:lang w:val="en-US"/>
        </w:rPr>
        <w:t>, CSEC results,</w:t>
      </w:r>
      <w:r w:rsidR="00476C37">
        <w:rPr>
          <w:rFonts w:cs="Times New Roman"/>
          <w:i/>
          <w:szCs w:val="24"/>
          <w:lang w:val="en-US"/>
        </w:rPr>
        <w:t xml:space="preserve"> as well as</w:t>
      </w:r>
      <w:r w:rsidR="006B2C1D" w:rsidRPr="00D54C41">
        <w:rPr>
          <w:rFonts w:cs="Times New Roman"/>
          <w:i/>
          <w:szCs w:val="24"/>
          <w:lang w:val="en-US"/>
        </w:rPr>
        <w:t xml:space="preserve"> observation transcript).</w:t>
      </w:r>
      <w:r w:rsidR="002F6644">
        <w:rPr>
          <w:rFonts w:cs="Times New Roman"/>
          <w:i/>
          <w:szCs w:val="24"/>
          <w:lang w:val="en-US"/>
        </w:rPr>
        <w:t xml:space="preserve"> </w:t>
      </w:r>
    </w:p>
    <w:p w:rsidR="007F00DC" w:rsidRPr="00DE3D29" w:rsidRDefault="00272F1C" w:rsidP="00950F63">
      <w:pPr>
        <w:spacing w:line="480" w:lineRule="auto"/>
        <w:rPr>
          <w:rFonts w:cs="Times New Roman"/>
          <w:szCs w:val="24"/>
          <w:lang w:val="en-US"/>
        </w:rPr>
      </w:pPr>
      <w:r w:rsidRPr="00DE3D29">
        <w:rPr>
          <w:rFonts w:cs="Times New Roman"/>
          <w:szCs w:val="24"/>
          <w:lang w:val="en-US"/>
        </w:rPr>
        <w:t xml:space="preserve"> </w:t>
      </w:r>
      <w:r w:rsidR="00253765" w:rsidRPr="00DE3D29">
        <w:rPr>
          <w:rFonts w:cs="Times New Roman"/>
          <w:szCs w:val="24"/>
          <w:lang w:val="en-US"/>
        </w:rPr>
        <w:t>All the mothers were disappointed in their sons’ performance.</w:t>
      </w:r>
      <w:r w:rsidR="004859E5" w:rsidRPr="00DE3D29">
        <w:rPr>
          <w:rFonts w:cs="Times New Roman"/>
          <w:szCs w:val="24"/>
          <w:lang w:val="en-US"/>
        </w:rPr>
        <w:t xml:space="preserve"> Such disappointments </w:t>
      </w:r>
      <w:r w:rsidR="00253765" w:rsidRPr="00DE3D29">
        <w:rPr>
          <w:rFonts w:cs="Times New Roman"/>
          <w:szCs w:val="24"/>
          <w:lang w:val="en-US"/>
        </w:rPr>
        <w:t>were expressed at the consultation meetings.</w:t>
      </w:r>
      <w:r w:rsidR="00901CC0" w:rsidRPr="00DE3D29">
        <w:rPr>
          <w:rFonts w:cs="Times New Roman"/>
          <w:szCs w:val="24"/>
          <w:lang w:val="en-US"/>
        </w:rPr>
        <w:t xml:space="preserve"> </w:t>
      </w:r>
    </w:p>
    <w:p w:rsidR="007F00DC" w:rsidRPr="00DE3D29" w:rsidRDefault="00406A2B" w:rsidP="005646E1">
      <w:pPr>
        <w:spacing w:line="240" w:lineRule="auto"/>
        <w:ind w:left="660"/>
        <w:rPr>
          <w:rFonts w:cs="Times New Roman"/>
          <w:i/>
          <w:szCs w:val="24"/>
          <w:lang w:val="en-US"/>
        </w:rPr>
      </w:pPr>
      <w:r w:rsidRPr="00DE3D29">
        <w:rPr>
          <w:rFonts w:cs="Times New Roman"/>
          <w:i/>
          <w:szCs w:val="24"/>
          <w:lang w:val="en-US"/>
        </w:rPr>
        <w:t>On both consultation days</w:t>
      </w:r>
      <w:r w:rsidR="003A6BD9" w:rsidRPr="00DE3D29">
        <w:rPr>
          <w:rFonts w:cs="Times New Roman"/>
          <w:i/>
          <w:szCs w:val="24"/>
          <w:lang w:val="en-US"/>
        </w:rPr>
        <w:t>,</w:t>
      </w:r>
      <w:r w:rsidRPr="00DE3D29">
        <w:rPr>
          <w:rFonts w:cs="Times New Roman"/>
          <w:i/>
          <w:szCs w:val="24"/>
          <w:lang w:val="en-US"/>
        </w:rPr>
        <w:t xml:space="preserve"> parents were given a </w:t>
      </w:r>
      <w:r w:rsidR="00662A20" w:rsidRPr="00DE3D29">
        <w:rPr>
          <w:rFonts w:cs="Times New Roman"/>
          <w:i/>
          <w:szCs w:val="24"/>
          <w:lang w:val="en-US"/>
        </w:rPr>
        <w:t>time slot of fifteen minutes to talk to</w:t>
      </w:r>
      <w:r w:rsidRPr="00DE3D29">
        <w:rPr>
          <w:rFonts w:cs="Times New Roman"/>
          <w:i/>
          <w:szCs w:val="24"/>
          <w:lang w:val="en-US"/>
        </w:rPr>
        <w:t xml:space="preserve"> </w:t>
      </w:r>
      <w:r w:rsidR="00662A20" w:rsidRPr="00DE3D29">
        <w:rPr>
          <w:rFonts w:cs="Times New Roman"/>
          <w:i/>
          <w:szCs w:val="24"/>
          <w:lang w:val="en-US"/>
        </w:rPr>
        <w:t xml:space="preserve"> each subject teacher</w:t>
      </w:r>
      <w:r w:rsidRPr="00DE3D29">
        <w:rPr>
          <w:rFonts w:cs="Times New Roman"/>
          <w:i/>
          <w:szCs w:val="24"/>
          <w:lang w:val="en-US"/>
        </w:rPr>
        <w:t xml:space="preserve"> about their</w:t>
      </w:r>
      <w:r w:rsidR="00662A20" w:rsidRPr="00DE3D29">
        <w:rPr>
          <w:rFonts w:cs="Times New Roman"/>
          <w:i/>
          <w:szCs w:val="24"/>
          <w:lang w:val="en-US"/>
        </w:rPr>
        <w:t xml:space="preserve"> children’s</w:t>
      </w:r>
      <w:r w:rsidRPr="00DE3D29">
        <w:rPr>
          <w:rFonts w:cs="Times New Roman"/>
          <w:i/>
          <w:szCs w:val="24"/>
          <w:lang w:val="en-US"/>
        </w:rPr>
        <w:t xml:space="preserve"> academic performance and b</w:t>
      </w:r>
      <w:r w:rsidR="00F1148C" w:rsidRPr="00DE3D29">
        <w:rPr>
          <w:rFonts w:cs="Times New Roman"/>
          <w:i/>
          <w:szCs w:val="24"/>
          <w:lang w:val="en-US"/>
        </w:rPr>
        <w:t>ehaviour</w:t>
      </w:r>
      <w:r w:rsidRPr="00DE3D29">
        <w:rPr>
          <w:rFonts w:cs="Times New Roman"/>
          <w:i/>
          <w:szCs w:val="24"/>
          <w:lang w:val="en-US"/>
        </w:rPr>
        <w:t>.</w:t>
      </w:r>
      <w:r w:rsidR="00F1148C" w:rsidRPr="00DE3D29">
        <w:rPr>
          <w:rFonts w:cs="Times New Roman"/>
          <w:i/>
          <w:szCs w:val="24"/>
          <w:lang w:val="en-US"/>
        </w:rPr>
        <w:t xml:space="preserve"> Only parents, students, teachers and guidance counselors were allowed in this meeting. Regular classes were not in session as a result of the meetings.</w:t>
      </w:r>
      <w:r w:rsidR="00C3023A" w:rsidRPr="00DE3D29">
        <w:rPr>
          <w:rFonts w:cs="Times New Roman"/>
          <w:i/>
          <w:szCs w:val="24"/>
          <w:lang w:val="en-US"/>
        </w:rPr>
        <w:t xml:space="preserve"> </w:t>
      </w:r>
      <w:r w:rsidR="00F1148C" w:rsidRPr="00DE3D29">
        <w:rPr>
          <w:rFonts w:cs="Times New Roman"/>
          <w:i/>
          <w:szCs w:val="24"/>
          <w:lang w:val="en-US"/>
        </w:rPr>
        <w:t xml:space="preserve"> Students were instructed to</w:t>
      </w:r>
      <w:r w:rsidR="00C3023A" w:rsidRPr="00DE3D29">
        <w:rPr>
          <w:rFonts w:cs="Times New Roman"/>
          <w:i/>
          <w:szCs w:val="24"/>
          <w:lang w:val="en-US"/>
        </w:rPr>
        <w:t xml:space="preserve"> come to school with parents</w:t>
      </w:r>
      <w:r w:rsidR="00662A20" w:rsidRPr="00DE3D29">
        <w:rPr>
          <w:rFonts w:cs="Times New Roman"/>
          <w:i/>
          <w:szCs w:val="24"/>
          <w:lang w:val="en-US"/>
        </w:rPr>
        <w:t xml:space="preserve"> to collect their progress report cards</w:t>
      </w:r>
      <w:r w:rsidR="00C3023A" w:rsidRPr="00DE3D29">
        <w:rPr>
          <w:rFonts w:cs="Times New Roman"/>
          <w:i/>
          <w:szCs w:val="24"/>
          <w:lang w:val="en-US"/>
        </w:rPr>
        <w:t>, sign the class register, talk to their</w:t>
      </w:r>
      <w:r w:rsidR="003A6BD9" w:rsidRPr="00DE3D29">
        <w:rPr>
          <w:rFonts w:cs="Times New Roman"/>
          <w:i/>
          <w:szCs w:val="24"/>
          <w:lang w:val="en-US"/>
        </w:rPr>
        <w:t xml:space="preserve"> subject</w:t>
      </w:r>
      <w:r w:rsidR="00C3023A" w:rsidRPr="00DE3D29">
        <w:rPr>
          <w:rFonts w:cs="Times New Roman"/>
          <w:i/>
          <w:szCs w:val="24"/>
          <w:lang w:val="en-US"/>
        </w:rPr>
        <w:t xml:space="preserve"> teachers</w:t>
      </w:r>
      <w:r w:rsidR="00662A20" w:rsidRPr="00DE3D29">
        <w:rPr>
          <w:rFonts w:cs="Times New Roman"/>
          <w:i/>
          <w:szCs w:val="24"/>
          <w:lang w:val="en-US"/>
        </w:rPr>
        <w:t>,</w:t>
      </w:r>
      <w:r w:rsidR="00C3023A" w:rsidRPr="00DE3D29">
        <w:rPr>
          <w:rFonts w:cs="Times New Roman"/>
          <w:i/>
          <w:szCs w:val="24"/>
          <w:lang w:val="en-US"/>
        </w:rPr>
        <w:t xml:space="preserve"> and go home.  All three of the boys’ p</w:t>
      </w:r>
      <w:r w:rsidR="00C728B8" w:rsidRPr="00DE3D29">
        <w:rPr>
          <w:rFonts w:cs="Times New Roman"/>
          <w:i/>
          <w:szCs w:val="24"/>
          <w:lang w:val="en-US"/>
        </w:rPr>
        <w:t>arents showed up for both consultations days</w:t>
      </w:r>
      <w:r w:rsidR="00C3023A" w:rsidRPr="00DE3D29">
        <w:rPr>
          <w:rFonts w:cs="Times New Roman"/>
          <w:i/>
          <w:szCs w:val="24"/>
          <w:lang w:val="en-US"/>
        </w:rPr>
        <w:t xml:space="preserve">. </w:t>
      </w:r>
      <w:r w:rsidR="002C1017" w:rsidRPr="00DE3D29">
        <w:rPr>
          <w:rFonts w:cs="Times New Roman"/>
          <w:i/>
          <w:szCs w:val="24"/>
          <w:lang w:val="en-US"/>
        </w:rPr>
        <w:t>In a brief conversation</w:t>
      </w:r>
      <w:r w:rsidR="00C728B8" w:rsidRPr="00DE3D29">
        <w:rPr>
          <w:rFonts w:cs="Times New Roman"/>
          <w:i/>
          <w:szCs w:val="24"/>
          <w:lang w:val="en-US"/>
        </w:rPr>
        <w:t xml:space="preserve"> about the consultations</w:t>
      </w:r>
      <w:r w:rsidR="000D3848" w:rsidRPr="00DE3D29">
        <w:rPr>
          <w:rFonts w:cs="Times New Roman"/>
          <w:i/>
          <w:szCs w:val="24"/>
          <w:lang w:val="en-US"/>
        </w:rPr>
        <w:t>,</w:t>
      </w:r>
      <w:r w:rsidR="002C1017" w:rsidRPr="00DE3D29">
        <w:rPr>
          <w:rFonts w:cs="Times New Roman"/>
          <w:i/>
          <w:szCs w:val="24"/>
          <w:lang w:val="en-US"/>
        </w:rPr>
        <w:t xml:space="preserve"> Tom</w:t>
      </w:r>
      <w:r w:rsidR="00C3023A" w:rsidRPr="00DE3D29">
        <w:rPr>
          <w:rFonts w:cs="Times New Roman"/>
          <w:i/>
          <w:szCs w:val="24"/>
          <w:lang w:val="en-US"/>
        </w:rPr>
        <w:t>’</w:t>
      </w:r>
      <w:r w:rsidR="002C1017" w:rsidRPr="00DE3D29">
        <w:rPr>
          <w:rFonts w:cs="Times New Roman"/>
          <w:i/>
          <w:szCs w:val="24"/>
          <w:lang w:val="en-US"/>
        </w:rPr>
        <w:t>s mother expressed</w:t>
      </w:r>
      <w:r w:rsidR="00A93942" w:rsidRPr="00DE3D29">
        <w:rPr>
          <w:rFonts w:cs="Times New Roman"/>
          <w:i/>
          <w:szCs w:val="24"/>
          <w:lang w:val="en-US"/>
        </w:rPr>
        <w:t xml:space="preserve"> “dissatisfaction</w:t>
      </w:r>
      <w:r w:rsidR="000D3848" w:rsidRPr="00DE3D29">
        <w:rPr>
          <w:rFonts w:cs="Times New Roman"/>
          <w:i/>
          <w:szCs w:val="24"/>
          <w:lang w:val="en-US"/>
        </w:rPr>
        <w:t xml:space="preserve"> in </w:t>
      </w:r>
      <w:r w:rsidR="002C1017" w:rsidRPr="00DE3D29">
        <w:rPr>
          <w:rFonts w:cs="Times New Roman"/>
          <w:i/>
          <w:szCs w:val="24"/>
          <w:lang w:val="en-US"/>
        </w:rPr>
        <w:t>her son’s performance</w:t>
      </w:r>
      <w:r w:rsidR="000D3848" w:rsidRPr="00DE3D29">
        <w:rPr>
          <w:rFonts w:cs="Times New Roman"/>
          <w:i/>
          <w:szCs w:val="24"/>
          <w:lang w:val="en-US"/>
        </w:rPr>
        <w:t xml:space="preserve"> in some subjects.</w:t>
      </w:r>
      <w:r w:rsidR="00A93942" w:rsidRPr="00DE3D29">
        <w:rPr>
          <w:rFonts w:cs="Times New Roman"/>
          <w:i/>
          <w:szCs w:val="24"/>
          <w:lang w:val="en-US"/>
        </w:rPr>
        <w:t>”</w:t>
      </w:r>
      <w:r w:rsidR="003A6BD9" w:rsidRPr="00DE3D29">
        <w:rPr>
          <w:rFonts w:cs="Times New Roman"/>
          <w:i/>
          <w:szCs w:val="24"/>
          <w:lang w:val="en-US"/>
        </w:rPr>
        <w:t xml:space="preserve"> She also blamed herself for </w:t>
      </w:r>
      <w:r w:rsidR="002C1017" w:rsidRPr="00DE3D29">
        <w:rPr>
          <w:rFonts w:cs="Times New Roman"/>
          <w:i/>
          <w:szCs w:val="24"/>
          <w:lang w:val="en-US"/>
        </w:rPr>
        <w:t>not being able to help him better because of her financial standing.</w:t>
      </w:r>
      <w:r w:rsidR="003A6BD9" w:rsidRPr="00DE3D29">
        <w:rPr>
          <w:rFonts w:cs="Times New Roman"/>
          <w:i/>
          <w:szCs w:val="24"/>
          <w:lang w:val="en-US"/>
        </w:rPr>
        <w:t xml:space="preserve"> Felix mother expressed </w:t>
      </w:r>
      <w:r w:rsidR="00A93942" w:rsidRPr="00DE3D29">
        <w:rPr>
          <w:rFonts w:cs="Times New Roman"/>
          <w:i/>
          <w:szCs w:val="24"/>
          <w:lang w:val="en-US"/>
        </w:rPr>
        <w:t>“</w:t>
      </w:r>
      <w:r w:rsidR="003A6BD9" w:rsidRPr="00DE3D29">
        <w:rPr>
          <w:rFonts w:cs="Times New Roman"/>
          <w:i/>
          <w:szCs w:val="24"/>
          <w:lang w:val="en-US"/>
        </w:rPr>
        <w:t>disappointment and disgust in his performance and behaviour.</w:t>
      </w:r>
      <w:r w:rsidR="00A93942" w:rsidRPr="00DE3D29">
        <w:rPr>
          <w:rFonts w:cs="Times New Roman"/>
          <w:i/>
          <w:szCs w:val="24"/>
          <w:lang w:val="en-US"/>
        </w:rPr>
        <w:t xml:space="preserve">” </w:t>
      </w:r>
      <w:r w:rsidR="003A6BD9" w:rsidRPr="00DE3D29">
        <w:rPr>
          <w:rFonts w:cs="Times New Roman"/>
          <w:i/>
          <w:szCs w:val="24"/>
          <w:lang w:val="en-US"/>
        </w:rPr>
        <w:t xml:space="preserve"> Felix, however seemed not perturbed by his mother’s concerns.</w:t>
      </w:r>
      <w:r w:rsidR="002C1017" w:rsidRPr="00DE3D29">
        <w:rPr>
          <w:rFonts w:cs="Times New Roman"/>
          <w:i/>
          <w:szCs w:val="24"/>
          <w:lang w:val="en-US"/>
        </w:rPr>
        <w:t xml:space="preserve"> Frank’s mother</w:t>
      </w:r>
      <w:r w:rsidR="00A93942" w:rsidRPr="00DE3D29">
        <w:rPr>
          <w:rFonts w:cs="Times New Roman"/>
          <w:i/>
          <w:szCs w:val="24"/>
          <w:lang w:val="en-US"/>
        </w:rPr>
        <w:t xml:space="preserve"> “expressed not being</w:t>
      </w:r>
      <w:r w:rsidR="00C728B8" w:rsidRPr="00DE3D29">
        <w:rPr>
          <w:rFonts w:cs="Times New Roman"/>
          <w:i/>
          <w:szCs w:val="24"/>
          <w:lang w:val="en-US"/>
        </w:rPr>
        <w:t xml:space="preserve"> pleased with both his </w:t>
      </w:r>
      <w:r w:rsidR="003A6BD9" w:rsidRPr="00DE3D29">
        <w:rPr>
          <w:rFonts w:cs="Times New Roman"/>
          <w:i/>
          <w:szCs w:val="24"/>
          <w:lang w:val="en-US"/>
        </w:rPr>
        <w:t>performance and his be</w:t>
      </w:r>
      <w:r w:rsidR="00C728B8" w:rsidRPr="00DE3D29">
        <w:rPr>
          <w:rFonts w:cs="Times New Roman"/>
          <w:i/>
          <w:szCs w:val="24"/>
          <w:lang w:val="en-US"/>
        </w:rPr>
        <w:t xml:space="preserve">haviour </w:t>
      </w:r>
      <w:r w:rsidR="003A6BD9" w:rsidRPr="00DE3D29">
        <w:rPr>
          <w:rFonts w:cs="Times New Roman"/>
          <w:i/>
          <w:szCs w:val="24"/>
          <w:lang w:val="en-US"/>
        </w:rPr>
        <w:t>and that</w:t>
      </w:r>
      <w:r w:rsidR="00C3692F" w:rsidRPr="00DE3D29">
        <w:rPr>
          <w:rFonts w:cs="Times New Roman"/>
          <w:i/>
          <w:szCs w:val="24"/>
          <w:lang w:val="en-US"/>
        </w:rPr>
        <w:t xml:space="preserve"> he can do much better</w:t>
      </w:r>
      <w:r w:rsidR="00A93942" w:rsidRPr="00DE3D29">
        <w:rPr>
          <w:rFonts w:cs="Times New Roman"/>
          <w:i/>
          <w:szCs w:val="24"/>
          <w:lang w:val="en-US"/>
        </w:rPr>
        <w:t>”</w:t>
      </w:r>
      <w:r w:rsidR="00C3692F" w:rsidRPr="00DE3D29">
        <w:rPr>
          <w:rFonts w:cs="Times New Roman"/>
          <w:i/>
          <w:szCs w:val="24"/>
          <w:lang w:val="en-US"/>
        </w:rPr>
        <w:t xml:space="preserve"> (taken from observation transcript)</w:t>
      </w:r>
      <w:r w:rsidR="003A6BD9" w:rsidRPr="00DE3D29">
        <w:rPr>
          <w:rFonts w:cs="Times New Roman"/>
          <w:i/>
          <w:szCs w:val="24"/>
          <w:lang w:val="en-US"/>
        </w:rPr>
        <w:t xml:space="preserve"> </w:t>
      </w:r>
    </w:p>
    <w:p w:rsidR="006218A0" w:rsidRDefault="00662A20" w:rsidP="00C728B8">
      <w:pPr>
        <w:spacing w:line="480" w:lineRule="auto"/>
        <w:rPr>
          <w:rFonts w:cs="Times New Roman"/>
          <w:szCs w:val="24"/>
          <w:lang w:val="en-US"/>
        </w:rPr>
      </w:pPr>
      <w:r w:rsidRPr="00DE3D29">
        <w:rPr>
          <w:rFonts w:cs="Times New Roman"/>
          <w:szCs w:val="24"/>
          <w:lang w:val="en-US"/>
        </w:rPr>
        <w:t xml:space="preserve"> </w:t>
      </w:r>
      <w:r w:rsidR="00B324D9" w:rsidRPr="00DE3D29">
        <w:rPr>
          <w:rFonts w:cs="Times New Roman"/>
          <w:szCs w:val="24"/>
          <w:lang w:val="en-US"/>
        </w:rPr>
        <w:t xml:space="preserve">Further examination of </w:t>
      </w:r>
      <w:r w:rsidRPr="00DE3D29">
        <w:rPr>
          <w:rFonts w:cs="Times New Roman"/>
          <w:szCs w:val="24"/>
          <w:lang w:val="en-US"/>
        </w:rPr>
        <w:t xml:space="preserve">subject teachers’ comments on the </w:t>
      </w:r>
      <w:r w:rsidR="00C728B8" w:rsidRPr="00DE3D29">
        <w:rPr>
          <w:rFonts w:cs="Times New Roman"/>
          <w:szCs w:val="24"/>
          <w:lang w:val="en-US"/>
        </w:rPr>
        <w:t>boys’ pr</w:t>
      </w:r>
      <w:r w:rsidRPr="00DE3D29">
        <w:rPr>
          <w:rFonts w:cs="Times New Roman"/>
          <w:szCs w:val="24"/>
          <w:lang w:val="en-US"/>
        </w:rPr>
        <w:t>ogress r</w:t>
      </w:r>
      <w:r w:rsidR="00E1574E" w:rsidRPr="00DE3D29">
        <w:rPr>
          <w:rFonts w:cs="Times New Roman"/>
          <w:szCs w:val="24"/>
          <w:lang w:val="en-US"/>
        </w:rPr>
        <w:t>eport cards</w:t>
      </w:r>
      <w:r w:rsidR="00C3692F" w:rsidRPr="00DE3D29">
        <w:rPr>
          <w:rFonts w:cs="Times New Roman"/>
          <w:szCs w:val="24"/>
          <w:lang w:val="en-US"/>
        </w:rPr>
        <w:t xml:space="preserve"> not only </w:t>
      </w:r>
      <w:r w:rsidR="00FB4E4B" w:rsidRPr="00DE3D29">
        <w:rPr>
          <w:rFonts w:cs="Times New Roman"/>
          <w:szCs w:val="24"/>
          <w:lang w:val="en-US"/>
        </w:rPr>
        <w:t>revealed that the boys</w:t>
      </w:r>
      <w:r w:rsidR="00C3692F" w:rsidRPr="00DE3D29">
        <w:rPr>
          <w:rFonts w:cs="Times New Roman"/>
          <w:szCs w:val="24"/>
          <w:lang w:val="en-US"/>
        </w:rPr>
        <w:t xml:space="preserve"> did not perform satisfactorily, but they also provide an understanding as to the parents’ disappointments in their sons’ academic performances.</w:t>
      </w:r>
      <w:r w:rsidR="006218A0" w:rsidRPr="00DE3D29">
        <w:rPr>
          <w:rFonts w:cs="Times New Roman"/>
          <w:szCs w:val="24"/>
          <w:lang w:val="en-US"/>
        </w:rPr>
        <w:t xml:space="preserve"> The </w:t>
      </w:r>
      <w:r w:rsidR="00D273F4" w:rsidRPr="00DE3D29">
        <w:rPr>
          <w:rFonts w:cs="Times New Roman"/>
          <w:szCs w:val="24"/>
          <w:lang w:val="en-US"/>
        </w:rPr>
        <w:t>teachers’</w:t>
      </w:r>
      <w:r w:rsidR="006218A0" w:rsidRPr="00DE3D29">
        <w:rPr>
          <w:rFonts w:cs="Times New Roman"/>
          <w:szCs w:val="24"/>
          <w:lang w:val="en-US"/>
        </w:rPr>
        <w:t xml:space="preserve"> comments are as follows:</w:t>
      </w:r>
      <w:r w:rsidR="006218A0">
        <w:rPr>
          <w:rFonts w:cs="Times New Roman"/>
          <w:szCs w:val="24"/>
          <w:lang w:val="en-US"/>
        </w:rPr>
        <w:t xml:space="preserve"> </w:t>
      </w:r>
    </w:p>
    <w:p w:rsidR="006218A0" w:rsidRPr="006218A0" w:rsidRDefault="006218A0" w:rsidP="005646E1">
      <w:pPr>
        <w:spacing w:line="240" w:lineRule="auto"/>
        <w:ind w:left="540"/>
        <w:rPr>
          <w:rFonts w:cs="Times New Roman"/>
          <w:szCs w:val="24"/>
          <w:lang w:val="en-US"/>
        </w:rPr>
      </w:pPr>
      <w:r w:rsidRPr="006218A0">
        <w:rPr>
          <w:rFonts w:cs="Times New Roman"/>
          <w:i/>
          <w:szCs w:val="24"/>
          <w:lang w:val="en-US"/>
        </w:rPr>
        <w:t>Tom shows interest; he has the potential; greater effort needed; hard-working and capable student; fails to work harder</w:t>
      </w:r>
      <w:r w:rsidRPr="006218A0">
        <w:rPr>
          <w:rFonts w:cs="Times New Roman"/>
          <w:szCs w:val="24"/>
          <w:lang w:val="en-US"/>
        </w:rPr>
        <w:t xml:space="preserve">. </w:t>
      </w:r>
    </w:p>
    <w:p w:rsidR="006218A0" w:rsidRPr="006218A0" w:rsidRDefault="006218A0" w:rsidP="005646E1">
      <w:pPr>
        <w:spacing w:line="240" w:lineRule="auto"/>
        <w:ind w:left="540"/>
        <w:rPr>
          <w:rFonts w:cs="Times New Roman"/>
          <w:szCs w:val="24"/>
          <w:lang w:val="en-US"/>
        </w:rPr>
      </w:pPr>
      <w:r w:rsidRPr="006218A0">
        <w:rPr>
          <w:rFonts w:cs="Times New Roman"/>
          <w:i/>
          <w:szCs w:val="24"/>
          <w:lang w:val="en-US"/>
        </w:rPr>
        <w:t>Felix is</w:t>
      </w:r>
      <w:r w:rsidRPr="006218A0">
        <w:rPr>
          <w:rFonts w:cs="Times New Roman"/>
          <w:szCs w:val="24"/>
          <w:lang w:val="en-US"/>
        </w:rPr>
        <w:t xml:space="preserve"> </w:t>
      </w:r>
      <w:r w:rsidRPr="006218A0">
        <w:rPr>
          <w:rFonts w:cs="Times New Roman"/>
          <w:i/>
          <w:szCs w:val="24"/>
          <w:lang w:val="en-US"/>
        </w:rPr>
        <w:t>disruptive student; shows interest; has the potential but fails to work hard; hardworking and capable student; needs to be consistent in his work; minimum effort shown; tries but needs to put more effort in his work.</w:t>
      </w:r>
    </w:p>
    <w:p w:rsidR="0022437F" w:rsidRDefault="006218A0" w:rsidP="003B3448">
      <w:pPr>
        <w:spacing w:line="240" w:lineRule="auto"/>
        <w:ind w:left="540"/>
        <w:rPr>
          <w:rFonts w:cs="Times New Roman"/>
          <w:szCs w:val="24"/>
          <w:lang w:val="en-US"/>
        </w:rPr>
      </w:pPr>
      <w:r w:rsidRPr="006218A0">
        <w:rPr>
          <w:rFonts w:cs="Times New Roman"/>
          <w:i/>
          <w:szCs w:val="24"/>
          <w:lang w:val="en-US"/>
        </w:rPr>
        <w:t>Frank has the potential but fail to work hard; needs to read more widely; stop attending; talks consistently during classes; A hard working and capable student; Shows no interest in the subject; May do better if he focuses and participates in class.</w:t>
      </w:r>
      <w:r w:rsidRPr="006218A0">
        <w:rPr>
          <w:rFonts w:cs="Times New Roman"/>
          <w:szCs w:val="24"/>
          <w:lang w:val="en-US"/>
        </w:rPr>
        <w:t xml:space="preserve"> </w:t>
      </w:r>
    </w:p>
    <w:p w:rsidR="006B2C1D" w:rsidRDefault="006B2C1D" w:rsidP="006B2C1D">
      <w:pPr>
        <w:spacing w:line="240" w:lineRule="auto"/>
        <w:rPr>
          <w:rFonts w:cs="Times New Roman"/>
          <w:szCs w:val="24"/>
          <w:u w:val="single"/>
          <w:lang w:val="en-GB"/>
        </w:rPr>
      </w:pPr>
      <w:r w:rsidRPr="00970A5C">
        <w:rPr>
          <w:rFonts w:cs="Times New Roman"/>
          <w:szCs w:val="24"/>
          <w:u w:val="single"/>
          <w:lang w:val="en-GB"/>
        </w:rPr>
        <w:lastRenderedPageBreak/>
        <w:t>PATH</w:t>
      </w:r>
      <w:r w:rsidR="00B324D9">
        <w:rPr>
          <w:rFonts w:cs="Times New Roman"/>
          <w:szCs w:val="24"/>
          <w:u w:val="single"/>
          <w:lang w:val="en-GB"/>
        </w:rPr>
        <w:t>’s Impact on academic Performance</w:t>
      </w:r>
      <w:r w:rsidR="00F50245">
        <w:rPr>
          <w:rFonts w:cs="Times New Roman"/>
          <w:szCs w:val="24"/>
          <w:u w:val="single"/>
          <w:lang w:val="en-GB"/>
        </w:rPr>
        <w:t>:</w:t>
      </w:r>
    </w:p>
    <w:p w:rsidR="00F50245" w:rsidRPr="00970A5C" w:rsidRDefault="00F50245" w:rsidP="006B2C1D">
      <w:pPr>
        <w:spacing w:line="240" w:lineRule="auto"/>
        <w:rPr>
          <w:rFonts w:cs="Times New Roman"/>
          <w:szCs w:val="24"/>
          <w:u w:val="single"/>
          <w:lang w:val="en-GB"/>
        </w:rPr>
      </w:pPr>
    </w:p>
    <w:p w:rsidR="006B2C1D" w:rsidRPr="00D54C41" w:rsidRDefault="006B2C1D" w:rsidP="006B2C1D">
      <w:pPr>
        <w:spacing w:line="480" w:lineRule="auto"/>
        <w:rPr>
          <w:rFonts w:cs="Times New Roman"/>
          <w:szCs w:val="24"/>
          <w:lang w:val="en-GB"/>
        </w:rPr>
      </w:pPr>
      <w:r>
        <w:rPr>
          <w:rFonts w:cs="Times New Roman"/>
          <w:szCs w:val="24"/>
          <w:lang w:val="en-GB"/>
        </w:rPr>
        <w:tab/>
        <w:t xml:space="preserve">The </w:t>
      </w:r>
      <w:r w:rsidRPr="00D54C41">
        <w:rPr>
          <w:rFonts w:cs="Times New Roman"/>
          <w:szCs w:val="24"/>
          <w:lang w:val="en-GB"/>
        </w:rPr>
        <w:t>boys’ grades</w:t>
      </w:r>
      <w:r>
        <w:rPr>
          <w:rFonts w:cs="Times New Roman"/>
          <w:szCs w:val="24"/>
          <w:lang w:val="en-GB"/>
        </w:rPr>
        <w:t xml:space="preserve"> did not meet th</w:t>
      </w:r>
      <w:r w:rsidR="00183C05">
        <w:rPr>
          <w:rFonts w:cs="Times New Roman"/>
          <w:szCs w:val="24"/>
          <w:lang w:val="en-GB"/>
        </w:rPr>
        <w:t xml:space="preserve">e school’s academic criteria to qualify them </w:t>
      </w:r>
      <w:r>
        <w:rPr>
          <w:rFonts w:cs="Times New Roman"/>
          <w:szCs w:val="24"/>
          <w:lang w:val="en-GB"/>
        </w:rPr>
        <w:t xml:space="preserve">for a high school diploma. In this respect, </w:t>
      </w:r>
      <w:r w:rsidR="00183C05">
        <w:rPr>
          <w:rFonts w:cs="Times New Roman"/>
          <w:szCs w:val="24"/>
          <w:lang w:val="en-GB"/>
        </w:rPr>
        <w:t xml:space="preserve">PATH seemed to not impact </w:t>
      </w:r>
      <w:r w:rsidRPr="00D54C41">
        <w:rPr>
          <w:rFonts w:cs="Times New Roman"/>
          <w:szCs w:val="24"/>
          <w:lang w:val="en-GB"/>
        </w:rPr>
        <w:t>on their academic performance/ academic</w:t>
      </w:r>
      <w:r>
        <w:rPr>
          <w:rFonts w:cs="Times New Roman"/>
          <w:szCs w:val="24"/>
          <w:lang w:val="en-GB"/>
        </w:rPr>
        <w:t xml:space="preserve"> achievem</w:t>
      </w:r>
      <w:r w:rsidR="00183C05">
        <w:rPr>
          <w:rFonts w:cs="Times New Roman"/>
          <w:szCs w:val="24"/>
          <w:lang w:val="en-GB"/>
        </w:rPr>
        <w:t xml:space="preserve">ent. This analysis aligned </w:t>
      </w:r>
      <w:r>
        <w:rPr>
          <w:rFonts w:cs="Times New Roman"/>
          <w:szCs w:val="24"/>
          <w:lang w:val="en-GB"/>
        </w:rPr>
        <w:t>with teachers</w:t>
      </w:r>
      <w:r w:rsidR="00183C05">
        <w:rPr>
          <w:rFonts w:cs="Times New Roman"/>
          <w:szCs w:val="24"/>
          <w:lang w:val="en-GB"/>
        </w:rPr>
        <w:t>’</w:t>
      </w:r>
      <w:r>
        <w:rPr>
          <w:rFonts w:cs="Times New Roman"/>
          <w:szCs w:val="24"/>
          <w:lang w:val="en-GB"/>
        </w:rPr>
        <w:t>,</w:t>
      </w:r>
      <w:r w:rsidRPr="00D54C41">
        <w:rPr>
          <w:rFonts w:cs="Times New Roman"/>
          <w:szCs w:val="24"/>
          <w:lang w:val="en-GB"/>
        </w:rPr>
        <w:t xml:space="preserve"> guidance counsellor</w:t>
      </w:r>
      <w:r w:rsidR="00183C05">
        <w:rPr>
          <w:rFonts w:cs="Times New Roman"/>
          <w:szCs w:val="24"/>
          <w:lang w:val="en-GB"/>
        </w:rPr>
        <w:t>,</w:t>
      </w:r>
      <w:r w:rsidRPr="00D54C41">
        <w:rPr>
          <w:rFonts w:cs="Times New Roman"/>
          <w:szCs w:val="24"/>
          <w:lang w:val="en-GB"/>
        </w:rPr>
        <w:t xml:space="preserve"> as well as the PA</w:t>
      </w:r>
      <w:r>
        <w:rPr>
          <w:rFonts w:cs="Times New Roman"/>
          <w:szCs w:val="24"/>
          <w:lang w:val="en-GB"/>
        </w:rPr>
        <w:t>TH social worker’s belief</w:t>
      </w:r>
      <w:r w:rsidR="00183C05">
        <w:rPr>
          <w:rFonts w:cs="Times New Roman"/>
          <w:szCs w:val="24"/>
          <w:lang w:val="en-GB"/>
        </w:rPr>
        <w:t>s</w:t>
      </w:r>
      <w:r>
        <w:rPr>
          <w:rFonts w:cs="Times New Roman"/>
          <w:szCs w:val="24"/>
          <w:lang w:val="en-GB"/>
        </w:rPr>
        <w:t xml:space="preserve"> that PATH </w:t>
      </w:r>
      <w:r w:rsidRPr="00D54C41">
        <w:rPr>
          <w:rFonts w:cs="Times New Roman"/>
          <w:szCs w:val="24"/>
          <w:lang w:val="en-GB"/>
        </w:rPr>
        <w:t>had no</w:t>
      </w:r>
      <w:r w:rsidR="00183C05">
        <w:rPr>
          <w:rFonts w:cs="Times New Roman"/>
          <w:szCs w:val="24"/>
          <w:lang w:val="en-GB"/>
        </w:rPr>
        <w:t xml:space="preserve"> impact on academic performance</w:t>
      </w:r>
      <w:r>
        <w:rPr>
          <w:rFonts w:cs="Times New Roman"/>
          <w:szCs w:val="24"/>
          <w:lang w:val="en-GB"/>
        </w:rPr>
        <w:t>.</w:t>
      </w:r>
    </w:p>
    <w:p w:rsidR="006B2C1D" w:rsidRPr="00D54C41" w:rsidRDefault="006B2C1D" w:rsidP="006B2C1D">
      <w:pPr>
        <w:spacing w:line="240" w:lineRule="auto"/>
        <w:ind w:left="720"/>
        <w:rPr>
          <w:rFonts w:cs="Times New Roman"/>
          <w:szCs w:val="24"/>
          <w:lang w:val="en-GB"/>
        </w:rPr>
      </w:pPr>
      <w:r w:rsidRPr="00D54C41">
        <w:rPr>
          <w:rFonts w:cs="Times New Roman"/>
          <w:i/>
          <w:szCs w:val="24"/>
          <w:lang w:val="en-GB"/>
        </w:rPr>
        <w:t>...</w:t>
      </w:r>
      <w:r w:rsidRPr="00D54C41">
        <w:rPr>
          <w:rFonts w:cs="Times New Roman"/>
          <w:b/>
          <w:szCs w:val="24"/>
          <w:lang w:val="en-GB"/>
        </w:rPr>
        <w:t xml:space="preserve"> </w:t>
      </w:r>
      <w:r w:rsidRPr="00D54C41">
        <w:rPr>
          <w:rFonts w:cs="Times New Roman"/>
          <w:i/>
          <w:szCs w:val="24"/>
          <w:lang w:val="en-GB"/>
        </w:rPr>
        <w:t xml:space="preserve">Boys on PATH do not care for academics much. PATH benefit does not help their academic performance </w:t>
      </w:r>
      <w:r w:rsidRPr="00183C05">
        <w:rPr>
          <w:rFonts w:cs="Times New Roman"/>
          <w:szCs w:val="24"/>
          <w:lang w:val="en-GB"/>
        </w:rPr>
        <w:t>…(</w:t>
      </w:r>
      <w:r w:rsidRPr="00183C05">
        <w:rPr>
          <w:rFonts w:cs="Times New Roman"/>
          <w:b/>
          <w:szCs w:val="24"/>
          <w:lang w:val="en-GB"/>
        </w:rPr>
        <w:t>Mr. Taylor, Tom’s teacher</w:t>
      </w:r>
      <w:r w:rsidRPr="00183C05">
        <w:rPr>
          <w:rFonts w:cs="Times New Roman"/>
          <w:szCs w:val="24"/>
          <w:lang w:val="en-GB"/>
        </w:rPr>
        <w:t>)</w:t>
      </w:r>
      <w:r w:rsidR="00183C05">
        <w:rPr>
          <w:rFonts w:cs="Times New Roman"/>
          <w:szCs w:val="24"/>
          <w:lang w:val="en-GB"/>
        </w:rPr>
        <w:t>.</w:t>
      </w:r>
    </w:p>
    <w:p w:rsidR="006B2C1D" w:rsidRPr="00D54C41" w:rsidRDefault="006B2C1D" w:rsidP="006B2C1D">
      <w:pPr>
        <w:spacing w:line="240" w:lineRule="auto"/>
        <w:ind w:left="720"/>
        <w:rPr>
          <w:rFonts w:cs="Times New Roman"/>
          <w:i/>
          <w:szCs w:val="24"/>
          <w:lang w:val="en-GB"/>
        </w:rPr>
      </w:pPr>
      <w:r w:rsidRPr="00D54C41">
        <w:rPr>
          <w:rFonts w:cs="Times New Roman"/>
          <w:i/>
          <w:szCs w:val="24"/>
          <w:lang w:val="en-GB"/>
        </w:rPr>
        <w:t xml:space="preserve">The boys waste a lot of time. They have no interest based on what I have seen. They are not intrinsically motivated… Some are only at school because it is safe haven for them from violence in their communities. In terms of coming to school for academic they are not motivated </w:t>
      </w:r>
      <w:r w:rsidRPr="00183C05">
        <w:rPr>
          <w:rFonts w:cs="Times New Roman"/>
          <w:b/>
          <w:szCs w:val="24"/>
          <w:lang w:val="en-GB"/>
        </w:rPr>
        <w:t>(Mr. Fo</w:t>
      </w:r>
      <w:r w:rsidR="00183C05">
        <w:rPr>
          <w:rFonts w:cs="Times New Roman"/>
          <w:b/>
          <w:szCs w:val="24"/>
          <w:lang w:val="en-GB"/>
        </w:rPr>
        <w:t>wler, Felix and Frank’s Teacher)</w:t>
      </w:r>
    </w:p>
    <w:p w:rsidR="006B2C1D" w:rsidRPr="00D54C41" w:rsidRDefault="006B2C1D" w:rsidP="006B2C1D">
      <w:pPr>
        <w:spacing w:line="240" w:lineRule="auto"/>
        <w:ind w:left="720"/>
        <w:rPr>
          <w:rFonts w:cs="Times New Roman"/>
          <w:i/>
          <w:szCs w:val="24"/>
          <w:lang w:val="en-GB"/>
        </w:rPr>
      </w:pPr>
      <w:r w:rsidRPr="00D54C41">
        <w:rPr>
          <w:rFonts w:cs="Times New Roman"/>
          <w:i/>
          <w:szCs w:val="24"/>
          <w:lang w:val="en-GB"/>
        </w:rPr>
        <w:t>There isn’t a wide range of PATH students achieving academically. Most of them do a sitting of only two CSEC examinations in grade eleven.  The academic level of these students is low. The teachers put out their energies to move students from low academic level to high academic level but if students don’t care about their performance we simply cannot force them to learn. PATH puts no demand on academic achievement so students just come to school and eat. Only very few boys on PATH in the upper stream do well academically. The majority do not perform</w:t>
      </w:r>
      <w:r w:rsidRPr="00D54C41">
        <w:rPr>
          <w:rFonts w:cs="Times New Roman"/>
          <w:b/>
          <w:i/>
          <w:szCs w:val="24"/>
          <w:lang w:val="en-GB"/>
        </w:rPr>
        <w:t xml:space="preserve"> </w:t>
      </w:r>
      <w:r w:rsidRPr="00DD5892">
        <w:rPr>
          <w:rFonts w:cs="Times New Roman"/>
          <w:b/>
          <w:szCs w:val="24"/>
          <w:lang w:val="en-GB"/>
        </w:rPr>
        <w:t>(Mr. Ghion Greg, Guidance Counsellor</w:t>
      </w:r>
      <w:r w:rsidRPr="00D54C41">
        <w:rPr>
          <w:rFonts w:cs="Times New Roman"/>
          <w:i/>
          <w:szCs w:val="24"/>
          <w:lang w:val="en-GB"/>
        </w:rPr>
        <w:t xml:space="preserve">).  </w:t>
      </w:r>
    </w:p>
    <w:p w:rsidR="005646E1" w:rsidRPr="00A742FC" w:rsidRDefault="006B2C1D" w:rsidP="00A742FC">
      <w:pPr>
        <w:spacing w:line="240" w:lineRule="auto"/>
        <w:ind w:left="720"/>
        <w:rPr>
          <w:rFonts w:cs="Times New Roman"/>
          <w:szCs w:val="24"/>
          <w:lang w:val="en-GB"/>
        </w:rPr>
      </w:pPr>
      <w:r w:rsidRPr="00D54C41">
        <w:rPr>
          <w:rFonts w:cs="Times New Roman"/>
          <w:i/>
          <w:szCs w:val="24"/>
          <w:lang w:val="en-GB"/>
        </w:rPr>
        <w:t>Boys could do better academically but they don’t care much. They are less focused. I don’t think that boys are motivated to achieve. Although PATH came on stream to help children from poverty-I have seen that the benefits that children receive from PATH certainly do not help them to achieve academically. They just want the money and I feel that this attitude comes from the attitude of the parents as some parents are not concerned with education</w:t>
      </w:r>
      <w:r w:rsidRPr="00D54C41">
        <w:rPr>
          <w:rFonts w:cs="Times New Roman"/>
          <w:b/>
          <w:i/>
          <w:szCs w:val="24"/>
          <w:lang w:val="en-GB"/>
        </w:rPr>
        <w:t xml:space="preserve"> </w:t>
      </w:r>
      <w:r w:rsidRPr="00DD5892">
        <w:rPr>
          <w:rFonts w:cs="Times New Roman"/>
          <w:b/>
          <w:szCs w:val="24"/>
          <w:lang w:val="en-GB"/>
        </w:rPr>
        <w:t>(Mrs Peters PATH’s Social Worker).</w:t>
      </w:r>
    </w:p>
    <w:p w:rsidR="0022437F" w:rsidRDefault="0022437F" w:rsidP="003A76C4">
      <w:pPr>
        <w:spacing w:line="240" w:lineRule="auto"/>
        <w:jc w:val="center"/>
        <w:rPr>
          <w:rFonts w:cs="Times New Roman"/>
          <w:b/>
          <w:szCs w:val="24"/>
          <w:lang w:val="en-GB"/>
        </w:rPr>
      </w:pPr>
    </w:p>
    <w:p w:rsidR="003A76C4" w:rsidRDefault="003A76C4" w:rsidP="0022437F">
      <w:pPr>
        <w:spacing w:line="240" w:lineRule="auto"/>
        <w:jc w:val="center"/>
        <w:rPr>
          <w:rFonts w:cs="Times New Roman"/>
          <w:b/>
          <w:szCs w:val="24"/>
          <w:lang w:val="en-GB"/>
        </w:rPr>
      </w:pPr>
      <w:r>
        <w:rPr>
          <w:rFonts w:cs="Times New Roman"/>
          <w:b/>
          <w:szCs w:val="24"/>
          <w:lang w:val="en-GB"/>
        </w:rPr>
        <w:t>Treatment of PATH Male Stud</w:t>
      </w:r>
      <w:r w:rsidR="00F50245">
        <w:rPr>
          <w:rFonts w:cs="Times New Roman"/>
          <w:b/>
          <w:szCs w:val="24"/>
          <w:lang w:val="en-GB"/>
        </w:rPr>
        <w:t>ents in School</w:t>
      </w:r>
    </w:p>
    <w:p w:rsidR="0022437F" w:rsidRDefault="0022437F" w:rsidP="0022437F">
      <w:pPr>
        <w:spacing w:line="240" w:lineRule="auto"/>
        <w:rPr>
          <w:rFonts w:cs="Times New Roman"/>
          <w:szCs w:val="24"/>
          <w:u w:val="single"/>
          <w:lang w:val="en-GB"/>
        </w:rPr>
      </w:pPr>
    </w:p>
    <w:p w:rsidR="006B2C1D" w:rsidRDefault="006B2C1D" w:rsidP="0022437F">
      <w:pPr>
        <w:spacing w:line="480" w:lineRule="auto"/>
        <w:rPr>
          <w:rFonts w:cs="Times New Roman"/>
          <w:szCs w:val="24"/>
          <w:u w:val="single"/>
          <w:lang w:val="en-GB"/>
        </w:rPr>
      </w:pPr>
      <w:r w:rsidRPr="00AC1EA9">
        <w:rPr>
          <w:rFonts w:cs="Times New Roman"/>
          <w:szCs w:val="24"/>
          <w:u w:val="single"/>
          <w:lang w:val="en-GB"/>
        </w:rPr>
        <w:t>Stigmatization</w:t>
      </w:r>
      <w:r w:rsidR="00C9101E">
        <w:rPr>
          <w:rFonts w:cs="Times New Roman"/>
          <w:szCs w:val="24"/>
          <w:u w:val="single"/>
          <w:lang w:val="en-GB"/>
        </w:rPr>
        <w:t xml:space="preserve"> at the primary level</w:t>
      </w:r>
      <w:r w:rsidRPr="00AC1EA9">
        <w:rPr>
          <w:rFonts w:cs="Times New Roman"/>
          <w:szCs w:val="24"/>
          <w:u w:val="single"/>
          <w:lang w:val="en-GB"/>
        </w:rPr>
        <w:t>:</w:t>
      </w:r>
    </w:p>
    <w:p w:rsidR="006B2C1D" w:rsidRPr="00D54C41" w:rsidRDefault="006B2C1D" w:rsidP="0022437F">
      <w:pPr>
        <w:spacing w:line="480" w:lineRule="auto"/>
        <w:ind w:firstLine="720"/>
        <w:rPr>
          <w:rFonts w:cs="Times New Roman"/>
          <w:szCs w:val="24"/>
          <w:lang w:val="en-GB"/>
        </w:rPr>
      </w:pPr>
      <w:r>
        <w:rPr>
          <w:rFonts w:cs="Times New Roman"/>
          <w:szCs w:val="24"/>
          <w:lang w:val="en-GB"/>
        </w:rPr>
        <w:t xml:space="preserve">Stigmatization of </w:t>
      </w:r>
      <w:r w:rsidRPr="00D54C41">
        <w:rPr>
          <w:rFonts w:cs="Times New Roman"/>
          <w:szCs w:val="24"/>
          <w:lang w:val="en-GB"/>
        </w:rPr>
        <w:t>PATH boys was a dominant factor</w:t>
      </w:r>
      <w:r w:rsidR="00A25C51">
        <w:rPr>
          <w:rFonts w:cs="Times New Roman"/>
          <w:szCs w:val="24"/>
          <w:lang w:val="en-GB"/>
        </w:rPr>
        <w:t xml:space="preserve"> that</w:t>
      </w:r>
      <w:r w:rsidRPr="00D54C41">
        <w:rPr>
          <w:rFonts w:cs="Times New Roman"/>
          <w:szCs w:val="24"/>
          <w:lang w:val="en-GB"/>
        </w:rPr>
        <w:t xml:space="preserve"> surfaced from the data gathered. This was observed in both school settings; however, it was more dominant in the primary school </w:t>
      </w:r>
      <w:r w:rsidRPr="00D54C41">
        <w:rPr>
          <w:rFonts w:cs="Times New Roman"/>
          <w:szCs w:val="24"/>
          <w:lang w:val="en-GB"/>
        </w:rPr>
        <w:lastRenderedPageBreak/>
        <w:t>than the high school.</w:t>
      </w:r>
      <w:r>
        <w:rPr>
          <w:rFonts w:cs="Times New Roman"/>
          <w:szCs w:val="24"/>
          <w:lang w:val="en-GB"/>
        </w:rPr>
        <w:t xml:space="preserve"> </w:t>
      </w:r>
      <w:r w:rsidRPr="00D54C41">
        <w:rPr>
          <w:rFonts w:cs="Times New Roman"/>
          <w:szCs w:val="24"/>
          <w:lang w:val="en-GB"/>
        </w:rPr>
        <w:t>At the primary school, it was particularly dominant in the cl</w:t>
      </w:r>
      <w:r w:rsidR="00A25C51">
        <w:rPr>
          <w:rFonts w:cs="Times New Roman"/>
          <w:szCs w:val="24"/>
          <w:lang w:val="en-GB"/>
        </w:rPr>
        <w:t xml:space="preserve">assroom setting </w:t>
      </w:r>
      <w:r w:rsidRPr="00D54C41">
        <w:rPr>
          <w:rFonts w:cs="Times New Roman"/>
          <w:szCs w:val="24"/>
          <w:lang w:val="en-GB"/>
        </w:rPr>
        <w:t>as</w:t>
      </w:r>
      <w:r w:rsidR="00A25C51">
        <w:rPr>
          <w:rFonts w:cs="Times New Roman"/>
          <w:szCs w:val="24"/>
          <w:lang w:val="en-GB"/>
        </w:rPr>
        <w:t xml:space="preserve"> well as the canteen setting </w:t>
      </w:r>
      <w:r w:rsidRPr="00D54C41">
        <w:rPr>
          <w:rFonts w:cs="Times New Roman"/>
          <w:szCs w:val="24"/>
          <w:lang w:val="en-GB"/>
        </w:rPr>
        <w:t>where PATH lunch is prepared and served.</w:t>
      </w:r>
    </w:p>
    <w:p w:rsidR="006B2C1D" w:rsidRPr="00D54C41" w:rsidRDefault="006B2C1D" w:rsidP="006B2C1D">
      <w:pPr>
        <w:spacing w:line="480" w:lineRule="auto"/>
        <w:ind w:firstLine="720"/>
        <w:rPr>
          <w:rFonts w:cs="Times New Roman"/>
          <w:szCs w:val="24"/>
          <w:lang w:val="en-GB"/>
        </w:rPr>
      </w:pPr>
      <w:r w:rsidRPr="00D54C41">
        <w:rPr>
          <w:rFonts w:cs="Times New Roman"/>
          <w:szCs w:val="24"/>
          <w:lang w:val="en-GB"/>
        </w:rPr>
        <w:t>W</w:t>
      </w:r>
      <w:r w:rsidR="00A25C51">
        <w:rPr>
          <w:rFonts w:cs="Times New Roman"/>
          <w:szCs w:val="24"/>
          <w:lang w:val="en-GB"/>
        </w:rPr>
        <w:t xml:space="preserve">ithin the classroom, </w:t>
      </w:r>
      <w:r w:rsidRPr="00D54C41">
        <w:rPr>
          <w:rFonts w:cs="Times New Roman"/>
          <w:szCs w:val="24"/>
          <w:lang w:val="en-GB"/>
        </w:rPr>
        <w:t>my first observat</w:t>
      </w:r>
      <w:r>
        <w:rPr>
          <w:rFonts w:cs="Times New Roman"/>
          <w:szCs w:val="24"/>
          <w:lang w:val="en-GB"/>
        </w:rPr>
        <w:t>ion in grade six was that lower</w:t>
      </w:r>
      <w:r w:rsidR="00A25C51">
        <w:rPr>
          <w:rFonts w:cs="Times New Roman"/>
          <w:szCs w:val="24"/>
          <w:lang w:val="en-GB"/>
        </w:rPr>
        <w:t>-</w:t>
      </w:r>
      <w:r w:rsidRPr="00D54C41">
        <w:rPr>
          <w:rFonts w:cs="Times New Roman"/>
          <w:szCs w:val="24"/>
          <w:lang w:val="en-GB"/>
        </w:rPr>
        <w:t>stre</w:t>
      </w:r>
      <w:r>
        <w:rPr>
          <w:rFonts w:cs="Times New Roman"/>
          <w:szCs w:val="24"/>
          <w:lang w:val="en-GB"/>
        </w:rPr>
        <w:t xml:space="preserve">amed </w:t>
      </w:r>
      <w:r w:rsidR="00A25C51">
        <w:rPr>
          <w:rFonts w:cs="Times New Roman"/>
          <w:szCs w:val="24"/>
          <w:lang w:val="en-GB"/>
        </w:rPr>
        <w:t xml:space="preserve">grade six classes had more </w:t>
      </w:r>
      <w:r>
        <w:rPr>
          <w:rFonts w:cs="Times New Roman"/>
          <w:szCs w:val="24"/>
          <w:lang w:val="en-GB"/>
        </w:rPr>
        <w:t>male</w:t>
      </w:r>
      <w:r w:rsidR="00A25C51">
        <w:rPr>
          <w:rFonts w:cs="Times New Roman"/>
          <w:szCs w:val="24"/>
          <w:lang w:val="en-GB"/>
        </w:rPr>
        <w:t xml:space="preserve"> PATH students than the higher-</w:t>
      </w:r>
      <w:r>
        <w:rPr>
          <w:rFonts w:cs="Times New Roman"/>
          <w:szCs w:val="24"/>
          <w:lang w:val="en-GB"/>
        </w:rPr>
        <w:t>streamed classes.</w:t>
      </w:r>
      <w:r w:rsidR="00A25C51">
        <w:rPr>
          <w:rFonts w:cs="Times New Roman"/>
          <w:szCs w:val="24"/>
          <w:lang w:val="en-GB"/>
        </w:rPr>
        <w:t xml:space="preserve"> These observations were also verified by the class teachers’ attendance registers.</w:t>
      </w:r>
      <w:r>
        <w:rPr>
          <w:rFonts w:cs="Times New Roman"/>
          <w:szCs w:val="24"/>
          <w:lang w:val="en-GB"/>
        </w:rPr>
        <w:t xml:space="preserve"> In class 6A, Miss Abe (Adam’s teacher) had a class of thirty-three (33) students. Of these thirty-three (33) students, seven (7) boys and four (4) girls were beneficiaries of PATH. Mr. Ben’s (Bogle’s teacher) 6B class had a total of thirt</w:t>
      </w:r>
      <w:r w:rsidR="005F620F">
        <w:rPr>
          <w:rFonts w:cs="Times New Roman"/>
          <w:szCs w:val="24"/>
          <w:lang w:val="en-GB"/>
        </w:rPr>
        <w:t>y-six (36) students. Thirteen (13</w:t>
      </w:r>
      <w:r>
        <w:rPr>
          <w:rFonts w:cs="Times New Roman"/>
          <w:szCs w:val="24"/>
          <w:lang w:val="en-GB"/>
        </w:rPr>
        <w:t>) boys and five (5) girls in the class were PATH’s beneficiaries. Miss Craig (Carl’s teach</w:t>
      </w:r>
      <w:r w:rsidR="005F620F">
        <w:rPr>
          <w:rFonts w:cs="Times New Roman"/>
          <w:szCs w:val="24"/>
          <w:lang w:val="en-GB"/>
        </w:rPr>
        <w:t>er) 6C class comprised of thirty-five (35</w:t>
      </w:r>
      <w:r>
        <w:rPr>
          <w:rFonts w:cs="Times New Roman"/>
          <w:szCs w:val="24"/>
          <w:lang w:val="en-GB"/>
        </w:rPr>
        <w:t>) students. Seventeen (17) boys and six (6)</w:t>
      </w:r>
      <w:r w:rsidR="00A25C51">
        <w:rPr>
          <w:rFonts w:cs="Times New Roman"/>
          <w:szCs w:val="24"/>
          <w:lang w:val="en-GB"/>
        </w:rPr>
        <w:t xml:space="preserve"> girls were PATH beneficiaries. </w:t>
      </w:r>
      <w:r>
        <w:rPr>
          <w:rFonts w:cs="Times New Roman"/>
          <w:szCs w:val="24"/>
          <w:lang w:val="en-GB"/>
        </w:rPr>
        <w:t>Thus, t</w:t>
      </w:r>
      <w:r w:rsidR="00A25C51">
        <w:rPr>
          <w:rFonts w:cs="Times New Roman"/>
          <w:szCs w:val="24"/>
          <w:lang w:val="en-GB"/>
        </w:rPr>
        <w:t xml:space="preserve">he ratio of male </w:t>
      </w:r>
      <w:r w:rsidRPr="00D54C41">
        <w:rPr>
          <w:rFonts w:cs="Times New Roman"/>
          <w:szCs w:val="24"/>
          <w:lang w:val="en-GB"/>
        </w:rPr>
        <w:t>PATH male students to non-PATH students was significantly greater in the lowest streamed class.</w:t>
      </w:r>
      <w:r>
        <w:rPr>
          <w:rFonts w:cs="Times New Roman"/>
          <w:szCs w:val="24"/>
          <w:lang w:val="en-GB"/>
        </w:rPr>
        <w:t xml:space="preserve"> Also, a </w:t>
      </w:r>
      <w:r w:rsidR="00230FC4">
        <w:rPr>
          <w:rFonts w:cs="Times New Roman"/>
          <w:szCs w:val="24"/>
          <w:lang w:val="en-GB"/>
        </w:rPr>
        <w:t>greater number of male PATH students</w:t>
      </w:r>
      <w:r w:rsidRPr="00D54C41">
        <w:rPr>
          <w:rFonts w:cs="Times New Roman"/>
          <w:szCs w:val="24"/>
          <w:lang w:val="en-GB"/>
        </w:rPr>
        <w:t xml:space="preserve"> could be f</w:t>
      </w:r>
      <w:r>
        <w:rPr>
          <w:rFonts w:cs="Times New Roman"/>
          <w:szCs w:val="24"/>
          <w:lang w:val="en-GB"/>
        </w:rPr>
        <w:t xml:space="preserve">ound sitting at the back of the </w:t>
      </w:r>
      <w:r w:rsidRPr="00D54C41">
        <w:rPr>
          <w:rFonts w:cs="Times New Roman"/>
          <w:szCs w:val="24"/>
          <w:lang w:val="en-GB"/>
        </w:rPr>
        <w:t>classrooms</w:t>
      </w:r>
      <w:r w:rsidR="00230FC4">
        <w:rPr>
          <w:rFonts w:cs="Times New Roman"/>
          <w:szCs w:val="24"/>
          <w:lang w:val="en-GB"/>
        </w:rPr>
        <w:t xml:space="preserve">.  All </w:t>
      </w:r>
      <w:r w:rsidRPr="00D54C41">
        <w:rPr>
          <w:rFonts w:cs="Times New Roman"/>
          <w:szCs w:val="24"/>
          <w:lang w:val="en-GB"/>
        </w:rPr>
        <w:t>th</w:t>
      </w:r>
      <w:r>
        <w:rPr>
          <w:rFonts w:cs="Times New Roman"/>
          <w:szCs w:val="24"/>
          <w:lang w:val="en-GB"/>
        </w:rPr>
        <w:t xml:space="preserve">ree participants had their </w:t>
      </w:r>
      <w:r w:rsidRPr="00D54C41">
        <w:rPr>
          <w:rFonts w:cs="Times New Roman"/>
          <w:szCs w:val="24"/>
          <w:lang w:val="en-GB"/>
        </w:rPr>
        <w:t xml:space="preserve">reasons for sitting at the back of the classroom.  </w:t>
      </w:r>
    </w:p>
    <w:p w:rsidR="006B2C1D" w:rsidRPr="005B11A2" w:rsidRDefault="006B2C1D" w:rsidP="006B2C1D">
      <w:pPr>
        <w:spacing w:line="240" w:lineRule="auto"/>
        <w:ind w:left="720"/>
        <w:rPr>
          <w:rFonts w:cs="Times New Roman"/>
          <w:i/>
          <w:szCs w:val="24"/>
          <w:lang w:val="en-US"/>
        </w:rPr>
      </w:pPr>
      <w:r w:rsidRPr="00D54C41">
        <w:rPr>
          <w:rFonts w:cs="Times New Roman"/>
          <w:i/>
          <w:szCs w:val="24"/>
          <w:lang w:val="en-US"/>
        </w:rPr>
        <w:t>In each of the three grades six classes observed, more PATH students, particularly boys</w:t>
      </w:r>
      <w:r w:rsidR="00230FC4">
        <w:rPr>
          <w:rFonts w:cs="Times New Roman"/>
          <w:i/>
          <w:szCs w:val="24"/>
          <w:lang w:val="en-US"/>
        </w:rPr>
        <w:t>, are in the lower-</w:t>
      </w:r>
      <w:r w:rsidRPr="00D54C41">
        <w:rPr>
          <w:rFonts w:cs="Times New Roman"/>
          <w:i/>
          <w:szCs w:val="24"/>
          <w:lang w:val="en-US"/>
        </w:rPr>
        <w:t>streamed classes than girls. Also in each class</w:t>
      </w:r>
      <w:r w:rsidR="00230FC4">
        <w:rPr>
          <w:rFonts w:cs="Times New Roman"/>
          <w:i/>
          <w:szCs w:val="24"/>
          <w:lang w:val="en-US"/>
        </w:rPr>
        <w:t>,</w:t>
      </w:r>
      <w:r w:rsidRPr="00D54C41">
        <w:rPr>
          <w:rFonts w:cs="Times New Roman"/>
          <w:i/>
          <w:szCs w:val="24"/>
          <w:lang w:val="en-US"/>
        </w:rPr>
        <w:t xml:space="preserve"> students are placed in small groups of five to six students accordin</w:t>
      </w:r>
      <w:r w:rsidR="00230FC4">
        <w:rPr>
          <w:rFonts w:cs="Times New Roman"/>
          <w:i/>
          <w:szCs w:val="24"/>
          <w:lang w:val="en-US"/>
        </w:rPr>
        <w:t>g to their academic performance</w:t>
      </w:r>
      <w:r w:rsidRPr="00D54C41">
        <w:rPr>
          <w:rFonts w:cs="Times New Roman"/>
          <w:i/>
          <w:szCs w:val="24"/>
          <w:lang w:val="en-US"/>
        </w:rPr>
        <w:t>. PATH boys are not only prevalent in the slower groups, but most</w:t>
      </w:r>
      <w:r w:rsidR="00230FC4">
        <w:rPr>
          <w:rFonts w:cs="Times New Roman"/>
          <w:i/>
          <w:szCs w:val="24"/>
          <w:lang w:val="en-US"/>
        </w:rPr>
        <w:t xml:space="preserve"> sat at the back of the class. </w:t>
      </w:r>
      <w:r w:rsidRPr="00D54C41">
        <w:rPr>
          <w:rFonts w:cs="Times New Roman"/>
          <w:i/>
          <w:szCs w:val="24"/>
          <w:lang w:val="en-US"/>
        </w:rPr>
        <w:t>From the conversation with the teachers they said that it is by choice</w:t>
      </w:r>
      <w:r w:rsidR="00230FC4">
        <w:rPr>
          <w:rFonts w:cs="Times New Roman"/>
          <w:i/>
          <w:szCs w:val="24"/>
          <w:lang w:val="en-US"/>
        </w:rPr>
        <w:t xml:space="preserve"> that the </w:t>
      </w:r>
      <w:r w:rsidRPr="00D54C41">
        <w:rPr>
          <w:rFonts w:cs="Times New Roman"/>
          <w:i/>
          <w:szCs w:val="24"/>
          <w:lang w:val="en-US"/>
        </w:rPr>
        <w:t>PATH boys sit at the back of the class. Adam and Carl said it helps in preventing their teachers from calling on him so much. Bogle prefers to sit at the back becau</w:t>
      </w:r>
      <w:r w:rsidR="00230FC4">
        <w:rPr>
          <w:rFonts w:cs="Times New Roman"/>
          <w:i/>
          <w:szCs w:val="24"/>
          <w:lang w:val="en-US"/>
        </w:rPr>
        <w:t>se that’s where his friends sat</w:t>
      </w:r>
      <w:r w:rsidRPr="00D54C41">
        <w:rPr>
          <w:rFonts w:cs="Times New Roman"/>
          <w:i/>
          <w:szCs w:val="24"/>
          <w:lang w:val="en-US"/>
        </w:rPr>
        <w:t xml:space="preserve">. </w:t>
      </w:r>
    </w:p>
    <w:p w:rsidR="006B2C1D" w:rsidRPr="00D54C41" w:rsidRDefault="006B2C1D" w:rsidP="006B2C1D">
      <w:pPr>
        <w:spacing w:line="480" w:lineRule="auto"/>
        <w:rPr>
          <w:rFonts w:cs="Times New Roman"/>
          <w:szCs w:val="24"/>
          <w:lang w:val="en-GB"/>
        </w:rPr>
      </w:pPr>
      <w:r>
        <w:rPr>
          <w:rFonts w:cs="Times New Roman"/>
          <w:szCs w:val="24"/>
          <w:lang w:val="en-GB"/>
        </w:rPr>
        <w:t xml:space="preserve"> </w:t>
      </w:r>
      <w:r>
        <w:rPr>
          <w:rFonts w:cs="Times New Roman"/>
          <w:szCs w:val="24"/>
          <w:lang w:val="en-GB"/>
        </w:rPr>
        <w:tab/>
        <w:t xml:space="preserve">In the primary school, PATH boys </w:t>
      </w:r>
      <w:r w:rsidRPr="00D54C41">
        <w:rPr>
          <w:rFonts w:cs="Times New Roman"/>
          <w:szCs w:val="24"/>
          <w:lang w:val="en-GB"/>
        </w:rPr>
        <w:t>are insulted more than their female counterparts. The mos</w:t>
      </w:r>
      <w:r w:rsidR="00370076">
        <w:rPr>
          <w:rFonts w:cs="Times New Roman"/>
          <w:szCs w:val="24"/>
          <w:lang w:val="en-GB"/>
        </w:rPr>
        <w:t xml:space="preserve">t popular insults hurled by </w:t>
      </w:r>
      <w:r w:rsidRPr="00D54C41">
        <w:rPr>
          <w:rFonts w:cs="Times New Roman"/>
          <w:szCs w:val="24"/>
          <w:lang w:val="en-GB"/>
        </w:rPr>
        <w:t>th</w:t>
      </w:r>
      <w:r>
        <w:rPr>
          <w:rFonts w:cs="Times New Roman"/>
          <w:szCs w:val="24"/>
          <w:lang w:val="en-GB"/>
        </w:rPr>
        <w:t>e grade six teachers is that PATH</w:t>
      </w:r>
      <w:r w:rsidRPr="00D54C41">
        <w:rPr>
          <w:rFonts w:cs="Times New Roman"/>
          <w:szCs w:val="24"/>
          <w:lang w:val="en-GB"/>
        </w:rPr>
        <w:t xml:space="preserve"> boys only come to school to eat PATH lunches. The teachers candidly stated th</w:t>
      </w:r>
      <w:r>
        <w:rPr>
          <w:rFonts w:cs="Times New Roman"/>
          <w:szCs w:val="24"/>
          <w:lang w:val="en-GB"/>
        </w:rPr>
        <w:t xml:space="preserve">is in their interviews. Similar sentiments were </w:t>
      </w:r>
      <w:r w:rsidRPr="00D54C41">
        <w:rPr>
          <w:rFonts w:cs="Times New Roman"/>
          <w:szCs w:val="24"/>
          <w:lang w:val="en-GB"/>
        </w:rPr>
        <w:t xml:space="preserve">expressed by the boys in their interviews.  </w:t>
      </w:r>
    </w:p>
    <w:p w:rsidR="006B2C1D" w:rsidRPr="00D54C41" w:rsidRDefault="006B2C1D" w:rsidP="006B2C1D">
      <w:pPr>
        <w:spacing w:line="240" w:lineRule="auto"/>
        <w:ind w:firstLine="720"/>
        <w:rPr>
          <w:rFonts w:cs="Times New Roman"/>
          <w:i/>
          <w:szCs w:val="24"/>
          <w:lang w:val="en-GB"/>
        </w:rPr>
      </w:pPr>
      <w:r w:rsidRPr="00D54C41">
        <w:rPr>
          <w:rFonts w:cs="Times New Roman"/>
          <w:i/>
          <w:szCs w:val="24"/>
          <w:lang w:val="en-GB"/>
        </w:rPr>
        <w:t>Miss Abe, Adam’s teacher stated</w:t>
      </w:r>
      <w:r w:rsidR="00370076">
        <w:rPr>
          <w:rFonts w:cs="Times New Roman"/>
          <w:i/>
          <w:szCs w:val="24"/>
          <w:lang w:val="en-GB"/>
        </w:rPr>
        <w:t>,</w:t>
      </w:r>
      <w:r w:rsidRPr="00D54C41">
        <w:rPr>
          <w:rFonts w:cs="Times New Roman"/>
          <w:i/>
          <w:szCs w:val="24"/>
          <w:lang w:val="en-GB"/>
        </w:rPr>
        <w:t xml:space="preserve"> “…The PATH boys just come here to eat the food”.</w:t>
      </w:r>
    </w:p>
    <w:p w:rsidR="006B2C1D" w:rsidRPr="00D54C41" w:rsidRDefault="006B2C1D" w:rsidP="006B2C1D">
      <w:pPr>
        <w:spacing w:line="240" w:lineRule="auto"/>
        <w:ind w:left="720"/>
        <w:rPr>
          <w:rFonts w:cs="Times New Roman"/>
          <w:b/>
          <w:i/>
          <w:szCs w:val="24"/>
          <w:lang w:val="en-GB"/>
        </w:rPr>
      </w:pPr>
      <w:r w:rsidRPr="00D54C41">
        <w:rPr>
          <w:rFonts w:cs="Times New Roman"/>
          <w:i/>
          <w:szCs w:val="24"/>
          <w:lang w:val="en-GB"/>
        </w:rPr>
        <w:lastRenderedPageBreak/>
        <w:t>Miss Abe also states</w:t>
      </w:r>
      <w:r w:rsidR="00370076">
        <w:rPr>
          <w:rFonts w:cs="Times New Roman"/>
          <w:i/>
          <w:szCs w:val="24"/>
          <w:lang w:val="en-GB"/>
        </w:rPr>
        <w:t>,</w:t>
      </w:r>
      <w:r w:rsidRPr="00D54C41">
        <w:rPr>
          <w:rFonts w:cs="Times New Roman"/>
          <w:b/>
          <w:i/>
          <w:szCs w:val="24"/>
          <w:lang w:val="en-GB"/>
        </w:rPr>
        <w:t xml:space="preserve"> </w:t>
      </w:r>
      <w:r w:rsidRPr="00D54C41">
        <w:rPr>
          <w:rFonts w:cs="Times New Roman"/>
          <w:i/>
          <w:szCs w:val="24"/>
          <w:lang w:val="en-GB"/>
        </w:rPr>
        <w:t xml:space="preserve">“Boys who are not on PATH want to go on PATH for the free food; it harbours the concept of a free mentality. Those boys who are on PATH sometimes believe that they should not pay for anything at all. Some of them expect to get everything free”. </w:t>
      </w:r>
    </w:p>
    <w:p w:rsidR="006B2C1D" w:rsidRPr="00D54C41" w:rsidRDefault="006B2C1D" w:rsidP="006B2C1D">
      <w:pPr>
        <w:spacing w:line="240" w:lineRule="auto"/>
        <w:ind w:left="720"/>
        <w:rPr>
          <w:rFonts w:cs="Times New Roman"/>
          <w:i/>
          <w:szCs w:val="24"/>
          <w:lang w:val="en-GB"/>
        </w:rPr>
      </w:pPr>
      <w:r w:rsidRPr="00D54C41">
        <w:rPr>
          <w:rFonts w:cs="Times New Roman"/>
          <w:i/>
          <w:szCs w:val="24"/>
          <w:lang w:val="en-US"/>
        </w:rPr>
        <w:t>Mr. Ben, Bogle’s Teacher stated</w:t>
      </w:r>
      <w:r w:rsidRPr="00D54C41">
        <w:rPr>
          <w:rFonts w:cs="Times New Roman"/>
          <w:i/>
          <w:szCs w:val="24"/>
          <w:lang w:val="en-GB"/>
        </w:rPr>
        <w:t xml:space="preserve"> “I think that the boys on PATH are more here for the food than anything else…</w:t>
      </w:r>
    </w:p>
    <w:p w:rsidR="006B2C1D" w:rsidRPr="00D54C41" w:rsidRDefault="006B2C1D" w:rsidP="006B2C1D">
      <w:pPr>
        <w:spacing w:line="240" w:lineRule="auto"/>
        <w:ind w:left="720"/>
        <w:rPr>
          <w:rFonts w:cs="Times New Roman"/>
          <w:i/>
          <w:szCs w:val="24"/>
          <w:lang w:val="en-GB"/>
        </w:rPr>
      </w:pPr>
      <w:r w:rsidRPr="00D54C41">
        <w:rPr>
          <w:rFonts w:cs="Times New Roman"/>
          <w:i/>
          <w:szCs w:val="24"/>
          <w:lang w:val="en-GB"/>
        </w:rPr>
        <w:t>Miss Craig, Carl’s Teacher</w:t>
      </w:r>
      <w:r w:rsidRPr="00D54C41">
        <w:rPr>
          <w:rFonts w:cs="Times New Roman"/>
          <w:b/>
          <w:i/>
          <w:szCs w:val="24"/>
          <w:lang w:val="en-GB"/>
        </w:rPr>
        <w:t xml:space="preserve"> </w:t>
      </w:r>
      <w:r w:rsidRPr="00D54C41">
        <w:rPr>
          <w:rFonts w:cs="Times New Roman"/>
          <w:i/>
          <w:szCs w:val="24"/>
          <w:lang w:val="en-GB"/>
        </w:rPr>
        <w:t>“…The boys are here for the food, that’s what I think and I make no apologies in saying that”</w:t>
      </w:r>
    </w:p>
    <w:p w:rsidR="006B2C1D" w:rsidRPr="00D54C41" w:rsidRDefault="006B2C1D" w:rsidP="006B2C1D">
      <w:pPr>
        <w:spacing w:line="240" w:lineRule="auto"/>
        <w:ind w:left="720"/>
        <w:rPr>
          <w:rFonts w:cs="Times New Roman"/>
          <w:szCs w:val="24"/>
          <w:lang w:val="en-GB"/>
        </w:rPr>
      </w:pPr>
      <w:r w:rsidRPr="00D54C41">
        <w:rPr>
          <w:rFonts w:cs="Times New Roman"/>
          <w:i/>
          <w:szCs w:val="24"/>
          <w:lang w:val="en-GB"/>
        </w:rPr>
        <w:t>My teacher said that some of us just came here for the government’s free food and nothing else. I feel bad when she says this because I am on PATH. I do not come for the free food I come to learn. Some students in my class come for the free food but not me. I come to learn and to pass my GSAT (Adam).</w:t>
      </w:r>
    </w:p>
    <w:p w:rsidR="006B2C1D" w:rsidRPr="00D54C41" w:rsidRDefault="006B2C1D" w:rsidP="006B2C1D">
      <w:pPr>
        <w:spacing w:line="240" w:lineRule="auto"/>
        <w:ind w:left="720"/>
        <w:rPr>
          <w:rFonts w:cs="Times New Roman"/>
          <w:i/>
          <w:szCs w:val="24"/>
          <w:lang w:val="en-GB"/>
        </w:rPr>
      </w:pPr>
      <w:r w:rsidRPr="00D54C41">
        <w:rPr>
          <w:rFonts w:cs="Times New Roman"/>
          <w:i/>
          <w:szCs w:val="24"/>
          <w:lang w:val="en-GB"/>
        </w:rPr>
        <w:t>Sometimes when we fail a test my teacher tells us that we come to school to only eat the PATH lunches (Bogle).</w:t>
      </w:r>
    </w:p>
    <w:p w:rsidR="006B2C1D" w:rsidRPr="00D54C41" w:rsidRDefault="006B2C1D" w:rsidP="006B2C1D">
      <w:pPr>
        <w:spacing w:line="240" w:lineRule="auto"/>
        <w:ind w:left="720"/>
        <w:rPr>
          <w:rFonts w:cs="Times New Roman"/>
          <w:b/>
          <w:i/>
          <w:color w:val="FFFFFF" w:themeColor="background1"/>
          <w:szCs w:val="24"/>
          <w:lang w:val="en-GB"/>
        </w:rPr>
      </w:pPr>
      <w:r w:rsidRPr="00D54C41">
        <w:rPr>
          <w:rFonts w:cs="Times New Roman"/>
          <w:i/>
          <w:szCs w:val="24"/>
          <w:lang w:val="en-US"/>
        </w:rPr>
        <w:t>When I</w:t>
      </w:r>
      <w:r w:rsidRPr="00D54C41">
        <w:rPr>
          <w:rFonts w:cs="Times New Roman"/>
          <w:b/>
          <w:i/>
          <w:szCs w:val="24"/>
          <w:lang w:val="en-US"/>
        </w:rPr>
        <w:t xml:space="preserve"> </w:t>
      </w:r>
      <w:r w:rsidRPr="00D54C41">
        <w:rPr>
          <w:rFonts w:cs="Times New Roman"/>
          <w:i/>
          <w:szCs w:val="24"/>
          <w:lang w:val="en-US"/>
        </w:rPr>
        <w:t>tell</w:t>
      </w:r>
      <w:r w:rsidRPr="00D54C41">
        <w:rPr>
          <w:rFonts w:cs="Times New Roman"/>
          <w:i/>
          <w:szCs w:val="24"/>
          <w:lang w:val="en-GB"/>
        </w:rPr>
        <w:t xml:space="preserve"> my teacher that I don’t understand some of the work, she told me that all I come to school for is to warm the government benches and eat the PATH lunch. This is a lie. If all of us in class come to eat the PATH lunch, we all would not do any class work. We would only come for the food and wait until we finish eating then we would go home. I do not come for the PATH lunch because when you eat it you are still hungry (Carl). </w:t>
      </w:r>
    </w:p>
    <w:p w:rsidR="006B2C1D" w:rsidRPr="00D54C41" w:rsidRDefault="006B2C1D" w:rsidP="006B2C1D">
      <w:pPr>
        <w:spacing w:line="480" w:lineRule="auto"/>
        <w:rPr>
          <w:rFonts w:cs="Times New Roman"/>
          <w:i/>
          <w:szCs w:val="24"/>
          <w:lang w:val="en-US"/>
        </w:rPr>
      </w:pPr>
      <w:r>
        <w:rPr>
          <w:rFonts w:cs="Times New Roman"/>
          <w:szCs w:val="24"/>
          <w:lang w:val="en-US"/>
        </w:rPr>
        <w:t xml:space="preserve">My </w:t>
      </w:r>
      <w:r w:rsidRPr="00D54C41">
        <w:rPr>
          <w:rFonts w:cs="Times New Roman"/>
          <w:szCs w:val="24"/>
          <w:lang w:val="en-US"/>
        </w:rPr>
        <w:t>observation</w:t>
      </w:r>
      <w:r w:rsidR="00370076">
        <w:rPr>
          <w:rFonts w:cs="Times New Roman"/>
          <w:szCs w:val="24"/>
          <w:lang w:val="en-US"/>
        </w:rPr>
        <w:t xml:space="preserve"> supports the</w:t>
      </w:r>
      <w:r>
        <w:rPr>
          <w:rFonts w:cs="Times New Roman"/>
          <w:szCs w:val="24"/>
          <w:lang w:val="en-US"/>
        </w:rPr>
        <w:t xml:space="preserve"> expressed </w:t>
      </w:r>
      <w:r w:rsidRPr="00D54C41">
        <w:rPr>
          <w:rFonts w:cs="Times New Roman"/>
          <w:szCs w:val="24"/>
          <w:lang w:val="en-US"/>
        </w:rPr>
        <w:t>experiences</w:t>
      </w:r>
      <w:r>
        <w:rPr>
          <w:rFonts w:cs="Times New Roman"/>
          <w:szCs w:val="24"/>
          <w:lang w:val="en-US"/>
        </w:rPr>
        <w:t xml:space="preserve"> of the boys in the classrooms</w:t>
      </w:r>
      <w:r w:rsidR="00370076">
        <w:rPr>
          <w:rFonts w:cs="Times New Roman"/>
          <w:szCs w:val="24"/>
          <w:lang w:val="en-US"/>
        </w:rPr>
        <w:t xml:space="preserve"> as shared above</w:t>
      </w:r>
      <w:r>
        <w:rPr>
          <w:rFonts w:cs="Times New Roman"/>
          <w:szCs w:val="24"/>
          <w:lang w:val="en-US"/>
        </w:rPr>
        <w:t>.</w:t>
      </w:r>
      <w:r w:rsidRPr="00D54C41">
        <w:rPr>
          <w:rFonts w:cs="Times New Roman"/>
          <w:i/>
          <w:szCs w:val="24"/>
          <w:lang w:val="en-US"/>
        </w:rPr>
        <w:t xml:space="preserve"> </w:t>
      </w:r>
    </w:p>
    <w:p w:rsidR="006B2C1D" w:rsidRPr="00D54C41" w:rsidRDefault="006B2C1D" w:rsidP="006B2C1D">
      <w:pPr>
        <w:spacing w:line="240" w:lineRule="auto"/>
        <w:ind w:left="720"/>
        <w:rPr>
          <w:rFonts w:cs="Times New Roman"/>
          <w:b/>
          <w:i/>
          <w:color w:val="FFFFFF" w:themeColor="background1"/>
          <w:szCs w:val="24"/>
          <w:lang w:val="en-GB"/>
        </w:rPr>
      </w:pPr>
      <w:r w:rsidRPr="00D54C41">
        <w:rPr>
          <w:rFonts w:cs="Times New Roman"/>
          <w:i/>
          <w:szCs w:val="24"/>
          <w:lang w:val="en-US"/>
        </w:rPr>
        <w:t>Teachers often told PATH students that they were only at school for the PATH lunch and to warm the government’s benches when they perform poorl</w:t>
      </w:r>
      <w:r>
        <w:rPr>
          <w:rFonts w:cs="Times New Roman"/>
          <w:i/>
          <w:szCs w:val="24"/>
          <w:lang w:val="en-US"/>
        </w:rPr>
        <w:t xml:space="preserve">y on tests. Such insults were </w:t>
      </w:r>
      <w:r w:rsidRPr="00D54C41">
        <w:rPr>
          <w:rFonts w:cs="Times New Roman"/>
          <w:i/>
          <w:szCs w:val="24"/>
          <w:lang w:val="en-US"/>
        </w:rPr>
        <w:t>frequently hurled towards PATH male students in each class. The girls on PATH are seldom insulted by teachers</w:t>
      </w:r>
      <w:r w:rsidR="002D47B4">
        <w:rPr>
          <w:rFonts w:cs="Times New Roman"/>
          <w:i/>
          <w:szCs w:val="24"/>
          <w:lang w:val="en-US"/>
        </w:rPr>
        <w:t>,</w:t>
      </w:r>
      <w:r w:rsidRPr="00D54C41">
        <w:rPr>
          <w:rFonts w:cs="Times New Roman"/>
          <w:i/>
          <w:szCs w:val="24"/>
          <w:lang w:val="en-US"/>
        </w:rPr>
        <w:t xml:space="preserve"> as most got satisfactory scores on their tests. </w:t>
      </w:r>
    </w:p>
    <w:p w:rsidR="006B2C1D" w:rsidRDefault="002D47B4" w:rsidP="00F50245">
      <w:pPr>
        <w:spacing w:line="240" w:lineRule="auto"/>
        <w:ind w:left="720"/>
        <w:rPr>
          <w:rFonts w:cs="Times New Roman"/>
          <w:i/>
          <w:szCs w:val="24"/>
          <w:lang w:val="en-US"/>
        </w:rPr>
      </w:pPr>
      <w:r>
        <w:rPr>
          <w:rFonts w:cs="Times New Roman"/>
          <w:i/>
          <w:szCs w:val="24"/>
          <w:lang w:val="en-US"/>
        </w:rPr>
        <w:t xml:space="preserve">In 6C (the low-streamed class), </w:t>
      </w:r>
      <w:r w:rsidR="006B2C1D" w:rsidRPr="00D54C41">
        <w:rPr>
          <w:rFonts w:cs="Times New Roman"/>
          <w:i/>
          <w:szCs w:val="24"/>
          <w:lang w:val="en-US"/>
        </w:rPr>
        <w:t>it was observed that there were more boys in the class than girls and most of these boys are on PATH. These students are often called ‘time- wasters; ‘careless; ‘lazy’; and ‘greedy’ by Miss Craig. They were also told that the government was wasting tax payers’ money on them. In each of the three classes observed, it was a common punishment to prevent students from eating their lunches if they did not finish the class activities on time. More PATH students, especially the boys were punished by this method than those students who were not on PATH. PATH male students tried to finish their class activities even if it is not done correctly</w:t>
      </w:r>
      <w:r>
        <w:rPr>
          <w:rFonts w:cs="Times New Roman"/>
          <w:i/>
          <w:szCs w:val="24"/>
          <w:lang w:val="en-US"/>
        </w:rPr>
        <w:t>, so they could be</w:t>
      </w:r>
      <w:r w:rsidR="006B2C1D" w:rsidRPr="00D54C41">
        <w:rPr>
          <w:rFonts w:cs="Times New Roman"/>
          <w:i/>
          <w:szCs w:val="24"/>
          <w:lang w:val="en-US"/>
        </w:rPr>
        <w:t xml:space="preserve"> </w:t>
      </w:r>
      <w:r>
        <w:rPr>
          <w:rFonts w:cs="Times New Roman"/>
          <w:i/>
          <w:szCs w:val="24"/>
          <w:lang w:val="en-US"/>
        </w:rPr>
        <w:t>allowed to have lunch. Carl tried</w:t>
      </w:r>
      <w:r w:rsidR="006B2C1D" w:rsidRPr="00D54C41">
        <w:rPr>
          <w:rFonts w:cs="Times New Roman"/>
          <w:i/>
          <w:szCs w:val="24"/>
          <w:lang w:val="en-US"/>
        </w:rPr>
        <w:t xml:space="preserve"> to finish his work quickly so he can eat lunch but he seldom gets the activities correct.</w:t>
      </w:r>
    </w:p>
    <w:p w:rsidR="006B2C1D" w:rsidRDefault="006B2C1D" w:rsidP="006B2C1D">
      <w:pPr>
        <w:spacing w:line="480" w:lineRule="auto"/>
        <w:ind w:firstLine="720"/>
        <w:rPr>
          <w:rFonts w:cs="Times New Roman"/>
          <w:szCs w:val="24"/>
          <w:lang w:val="en-US"/>
        </w:rPr>
      </w:pPr>
      <w:r>
        <w:rPr>
          <w:rFonts w:cs="Times New Roman"/>
          <w:szCs w:val="24"/>
          <w:lang w:val="en-US"/>
        </w:rPr>
        <w:t>At lunch time</w:t>
      </w:r>
      <w:r w:rsidR="002D47B4">
        <w:rPr>
          <w:rFonts w:cs="Times New Roman"/>
          <w:szCs w:val="24"/>
          <w:lang w:val="en-US"/>
        </w:rPr>
        <w:t xml:space="preserve">, teachers frequently </w:t>
      </w:r>
      <w:r>
        <w:rPr>
          <w:rFonts w:cs="Times New Roman"/>
          <w:szCs w:val="24"/>
          <w:lang w:val="en-US"/>
        </w:rPr>
        <w:t>assign</w:t>
      </w:r>
      <w:r w:rsidR="002D47B4">
        <w:rPr>
          <w:rFonts w:cs="Times New Roman"/>
          <w:szCs w:val="24"/>
          <w:lang w:val="en-US"/>
        </w:rPr>
        <w:t>ed</w:t>
      </w:r>
      <w:r>
        <w:rPr>
          <w:rFonts w:cs="Times New Roman"/>
          <w:szCs w:val="24"/>
          <w:lang w:val="en-US"/>
        </w:rPr>
        <w:t xml:space="preserve"> PATH boys the strenuous tasks of collecting and delivering the heavy lunch trays from the canteen and/or the snack shop to their classrooms. </w:t>
      </w:r>
    </w:p>
    <w:p w:rsidR="006B2C1D" w:rsidRPr="00D54C41" w:rsidRDefault="002D47B4" w:rsidP="006B2C1D">
      <w:pPr>
        <w:spacing w:line="240" w:lineRule="auto"/>
        <w:ind w:left="720"/>
        <w:rPr>
          <w:rFonts w:cs="Times New Roman"/>
          <w:i/>
          <w:szCs w:val="24"/>
          <w:lang w:val="en-US"/>
        </w:rPr>
      </w:pPr>
      <w:r>
        <w:rPr>
          <w:rFonts w:cs="Times New Roman"/>
          <w:i/>
          <w:szCs w:val="24"/>
          <w:lang w:val="en-US"/>
        </w:rPr>
        <w:lastRenderedPageBreak/>
        <w:t xml:space="preserve">When the bell rings </w:t>
      </w:r>
      <w:r w:rsidR="006B2C1D" w:rsidRPr="0057788A">
        <w:rPr>
          <w:rFonts w:cs="Times New Roman"/>
          <w:i/>
          <w:szCs w:val="24"/>
          <w:lang w:val="en-US"/>
        </w:rPr>
        <w:t>for lunch break and students have said their grace, two boys from each grade six class are sent to collect all the lunches ordered in their respective class. It is usually PATH boys that collect the lunches. The lunches for each class</w:t>
      </w:r>
      <w:r>
        <w:rPr>
          <w:rFonts w:cs="Times New Roman"/>
          <w:i/>
          <w:szCs w:val="24"/>
          <w:lang w:val="en-US"/>
        </w:rPr>
        <w:t xml:space="preserve"> are usually packed together on </w:t>
      </w:r>
      <w:r w:rsidR="006B2C1D" w:rsidRPr="0057788A">
        <w:rPr>
          <w:rFonts w:cs="Times New Roman"/>
          <w:i/>
          <w:szCs w:val="24"/>
          <w:lang w:val="en-US"/>
        </w:rPr>
        <w:t>a large tray t</w:t>
      </w:r>
      <w:r>
        <w:rPr>
          <w:rFonts w:cs="Times New Roman"/>
          <w:i/>
          <w:szCs w:val="24"/>
          <w:lang w:val="en-US"/>
        </w:rPr>
        <w:t xml:space="preserve">hat is identified by the class </w:t>
      </w:r>
      <w:r w:rsidR="006B2C1D" w:rsidRPr="0057788A">
        <w:rPr>
          <w:rFonts w:cs="Times New Roman"/>
          <w:i/>
          <w:szCs w:val="24"/>
          <w:lang w:val="en-US"/>
        </w:rPr>
        <w:t>written on the side of each tray. These lunch trays are heavy as the boys often struggled to take them up the stairs to their classrooms. I have never seen girls taking lunch trays up-stairs to the classes. Girls are only given the responsibility of col</w:t>
      </w:r>
      <w:r>
        <w:rPr>
          <w:rFonts w:cs="Times New Roman"/>
          <w:i/>
          <w:szCs w:val="24"/>
          <w:lang w:val="en-US"/>
        </w:rPr>
        <w:t xml:space="preserve">lecting lunch orders and payments </w:t>
      </w:r>
      <w:r w:rsidR="006B2C1D" w:rsidRPr="0057788A">
        <w:rPr>
          <w:rFonts w:cs="Times New Roman"/>
          <w:i/>
          <w:szCs w:val="24"/>
          <w:lang w:val="en-US"/>
        </w:rPr>
        <w:t>for these orders. Miss Abe (6A teacher and also the grade coordinator)</w:t>
      </w:r>
      <w:r>
        <w:rPr>
          <w:rFonts w:cs="Times New Roman"/>
          <w:i/>
          <w:szCs w:val="24"/>
          <w:lang w:val="en-US"/>
        </w:rPr>
        <w:t xml:space="preserve"> </w:t>
      </w:r>
      <w:r w:rsidR="006B2C1D" w:rsidRPr="0057788A">
        <w:rPr>
          <w:rFonts w:cs="Times New Roman"/>
          <w:i/>
          <w:szCs w:val="24"/>
          <w:lang w:val="en-US"/>
        </w:rPr>
        <w:t xml:space="preserve">explained to me that she believed that boys had to do the most strenuous work as it teaches them to develop the strength and character of </w:t>
      </w:r>
      <w:r>
        <w:rPr>
          <w:rFonts w:cs="Times New Roman"/>
          <w:i/>
          <w:szCs w:val="24"/>
          <w:lang w:val="en-US"/>
        </w:rPr>
        <w:t xml:space="preserve">being a man and a good husband </w:t>
      </w:r>
      <w:r w:rsidR="006B2C1D" w:rsidRPr="0057788A">
        <w:rPr>
          <w:rFonts w:cs="Times New Roman"/>
          <w:i/>
          <w:szCs w:val="24"/>
          <w:lang w:val="en-US"/>
        </w:rPr>
        <w:t xml:space="preserve">which is lacking in our society.  </w:t>
      </w:r>
      <w:r w:rsidR="006B2C1D" w:rsidRPr="00D54C41">
        <w:rPr>
          <w:rFonts w:cs="Times New Roman"/>
          <w:i/>
          <w:szCs w:val="24"/>
          <w:lang w:val="en-US"/>
        </w:rPr>
        <w:t xml:space="preserve"> </w:t>
      </w:r>
    </w:p>
    <w:p w:rsidR="006B2C1D" w:rsidRPr="00D54C41" w:rsidRDefault="006B2C1D" w:rsidP="006B2C1D">
      <w:pPr>
        <w:spacing w:line="480" w:lineRule="auto"/>
        <w:ind w:firstLine="720"/>
        <w:rPr>
          <w:rFonts w:cs="Times New Roman"/>
          <w:szCs w:val="24"/>
          <w:lang w:val="en-GB"/>
        </w:rPr>
      </w:pPr>
      <w:r w:rsidRPr="00D54C41">
        <w:rPr>
          <w:rFonts w:cs="Times New Roman"/>
          <w:szCs w:val="24"/>
          <w:lang w:val="en-GB"/>
        </w:rPr>
        <w:t>PATH student</w:t>
      </w:r>
      <w:r w:rsidR="002D47B4">
        <w:rPr>
          <w:rFonts w:cs="Times New Roman"/>
          <w:szCs w:val="24"/>
          <w:lang w:val="en-GB"/>
        </w:rPr>
        <w:t>s are treated like second class-</w:t>
      </w:r>
      <w:r w:rsidRPr="00D54C41">
        <w:rPr>
          <w:rFonts w:cs="Times New Roman"/>
          <w:szCs w:val="24"/>
          <w:lang w:val="en-GB"/>
        </w:rPr>
        <w:t>citizens by the canteen staff as discrimination against them presented itself in the preparation and serving of PATH lunches. There were distinct differences between PATH lunches and regular lunches at the primary school</w:t>
      </w:r>
      <w:r w:rsidR="002D47B4">
        <w:rPr>
          <w:rFonts w:cs="Times New Roman"/>
          <w:szCs w:val="24"/>
          <w:lang w:val="en-GB"/>
        </w:rPr>
        <w:t>,</w:t>
      </w:r>
      <w:r w:rsidRPr="00D54C41">
        <w:rPr>
          <w:rFonts w:cs="Times New Roman"/>
          <w:szCs w:val="24"/>
          <w:lang w:val="en-GB"/>
        </w:rPr>
        <w:t xml:space="preserve"> as PATH meals were of a smaller portion s</w:t>
      </w:r>
      <w:r>
        <w:rPr>
          <w:rFonts w:cs="Times New Roman"/>
          <w:szCs w:val="24"/>
          <w:lang w:val="en-GB"/>
        </w:rPr>
        <w:t xml:space="preserve">ize, less attractive and </w:t>
      </w:r>
      <w:r w:rsidRPr="00D54C41">
        <w:rPr>
          <w:rFonts w:cs="Times New Roman"/>
          <w:szCs w:val="24"/>
          <w:lang w:val="en-GB"/>
        </w:rPr>
        <w:t>poorly</w:t>
      </w:r>
      <w:r>
        <w:rPr>
          <w:rFonts w:cs="Times New Roman"/>
          <w:szCs w:val="24"/>
          <w:lang w:val="en-GB"/>
        </w:rPr>
        <w:t xml:space="preserve"> served</w:t>
      </w:r>
      <w:r w:rsidRPr="00D54C41">
        <w:rPr>
          <w:rFonts w:cs="Times New Roman"/>
          <w:szCs w:val="24"/>
          <w:lang w:val="en-GB"/>
        </w:rPr>
        <w:t xml:space="preserve">.   </w:t>
      </w:r>
    </w:p>
    <w:p w:rsidR="006B2C1D" w:rsidRPr="00D54C41" w:rsidRDefault="006B2C1D" w:rsidP="006B2C1D">
      <w:pPr>
        <w:ind w:left="720"/>
        <w:rPr>
          <w:rFonts w:cs="Times New Roman"/>
          <w:i/>
          <w:szCs w:val="24"/>
          <w:lang w:val="en-US"/>
        </w:rPr>
      </w:pPr>
      <w:r w:rsidRPr="00D54C41">
        <w:rPr>
          <w:rFonts w:cs="Times New Roman"/>
          <w:i/>
          <w:szCs w:val="24"/>
          <w:lang w:val="en-US"/>
        </w:rPr>
        <w:t>Some students on PATH were not only insulted by their teachers but also by the canteen staff members who shouted at them daily. I was told by the canteen’s concessionaire that PATH students complained and gave the most trouble at lunch time. There were occasions when few PATH students returned to the cantee</w:t>
      </w:r>
      <w:r w:rsidR="000023EA">
        <w:rPr>
          <w:rFonts w:cs="Times New Roman"/>
          <w:i/>
          <w:szCs w:val="24"/>
          <w:lang w:val="en-US"/>
        </w:rPr>
        <w:t>n to exchange lunches which were incorrect and/or poorly presented</w:t>
      </w:r>
      <w:r w:rsidRPr="00D54C41">
        <w:rPr>
          <w:rFonts w:cs="Times New Roman"/>
          <w:i/>
          <w:szCs w:val="24"/>
          <w:lang w:val="en-US"/>
        </w:rPr>
        <w:t xml:space="preserve"> but they were chased away by the canteen workers who did not take the time to address their concerns. The utterances of the workers were that the canteen does not exchange lunches and they should eat what they got as all PATH lunches were the same.</w:t>
      </w:r>
      <w:r w:rsidR="004E1D75">
        <w:rPr>
          <w:rFonts w:cs="Times New Roman"/>
          <w:i/>
          <w:szCs w:val="24"/>
          <w:lang w:val="en-US"/>
        </w:rPr>
        <w:t xml:space="preserve"> </w:t>
      </w:r>
      <w:r w:rsidRPr="00D54C41">
        <w:rPr>
          <w:rFonts w:cs="Times New Roman"/>
          <w:i/>
          <w:szCs w:val="24"/>
          <w:lang w:val="en-US"/>
        </w:rPr>
        <w:t xml:space="preserve"> Few of these students returned to their classes to try and eat the lunch given; some cried and did not eat at a</w:t>
      </w:r>
      <w:r w:rsidR="004E1D75">
        <w:rPr>
          <w:rFonts w:cs="Times New Roman"/>
          <w:i/>
          <w:szCs w:val="24"/>
          <w:lang w:val="en-US"/>
        </w:rPr>
        <w:t xml:space="preserve">ll. I observed one student who </w:t>
      </w:r>
      <w:r w:rsidRPr="00D54C41">
        <w:rPr>
          <w:rFonts w:cs="Times New Roman"/>
          <w:i/>
          <w:szCs w:val="24"/>
          <w:lang w:val="en-US"/>
        </w:rPr>
        <w:t>left his lunch on the canteen counter, hissed his teeth and walked away. This particular child was instructed by the vice-principal to pay for the lunch. The vice- principal then let it be known to the boy that</w:t>
      </w:r>
      <w:r w:rsidR="004E1D75">
        <w:rPr>
          <w:rFonts w:cs="Times New Roman"/>
          <w:i/>
          <w:szCs w:val="24"/>
          <w:lang w:val="en-US"/>
        </w:rPr>
        <w:t>,</w:t>
      </w:r>
      <w:r w:rsidRPr="00D54C41">
        <w:rPr>
          <w:rFonts w:cs="Times New Roman"/>
          <w:i/>
          <w:szCs w:val="24"/>
          <w:lang w:val="en-US"/>
        </w:rPr>
        <w:t xml:space="preserve"> “this was his punishment for wasting tax payer’s money as well as for hissi</w:t>
      </w:r>
      <w:r w:rsidR="004E1D75">
        <w:rPr>
          <w:rFonts w:cs="Times New Roman"/>
          <w:i/>
          <w:szCs w:val="24"/>
          <w:lang w:val="en-US"/>
        </w:rPr>
        <w:t>ng his teeth at the canteen worker</w:t>
      </w:r>
      <w:r w:rsidRPr="00D54C41">
        <w:rPr>
          <w:rFonts w:cs="Times New Roman"/>
          <w:i/>
          <w:szCs w:val="24"/>
          <w:lang w:val="en-US"/>
        </w:rPr>
        <w:t xml:space="preserve"> who has devoted her time</w:t>
      </w:r>
      <w:r w:rsidR="004E1D75">
        <w:rPr>
          <w:rFonts w:cs="Times New Roman"/>
          <w:i/>
          <w:szCs w:val="24"/>
          <w:lang w:val="en-US"/>
        </w:rPr>
        <w:t xml:space="preserve"> and effort to serve them” ( taken from </w:t>
      </w:r>
      <w:r w:rsidRPr="00D54C41">
        <w:rPr>
          <w:rFonts w:cs="Times New Roman"/>
          <w:i/>
          <w:szCs w:val="24"/>
          <w:lang w:val="en-US"/>
        </w:rPr>
        <w:t>observation transcript).</w:t>
      </w:r>
    </w:p>
    <w:p w:rsidR="006B2C1D" w:rsidRPr="00D54C41" w:rsidRDefault="006B2C1D" w:rsidP="006B2C1D">
      <w:pPr>
        <w:tabs>
          <w:tab w:val="left" w:pos="652"/>
        </w:tabs>
        <w:spacing w:line="240" w:lineRule="auto"/>
        <w:ind w:left="652"/>
        <w:rPr>
          <w:rFonts w:cs="Times New Roman"/>
          <w:i/>
          <w:szCs w:val="24"/>
          <w:lang w:val="en-US"/>
        </w:rPr>
      </w:pPr>
      <w:r w:rsidRPr="00D54C41">
        <w:rPr>
          <w:rFonts w:cs="Times New Roman"/>
          <w:i/>
          <w:szCs w:val="24"/>
          <w:lang w:val="en-US"/>
        </w:rPr>
        <w:tab/>
        <w:t>Fried chicken or curried chicken with white rice or rice and peas we</w:t>
      </w:r>
      <w:r w:rsidR="004E1D75">
        <w:rPr>
          <w:rFonts w:cs="Times New Roman"/>
          <w:i/>
          <w:szCs w:val="24"/>
          <w:lang w:val="en-US"/>
        </w:rPr>
        <w:t xml:space="preserve">re served daily. On Wednesdays, stewed turkey neck </w:t>
      </w:r>
      <w:r w:rsidRPr="00D54C41">
        <w:rPr>
          <w:rFonts w:cs="Times New Roman"/>
          <w:i/>
          <w:szCs w:val="24"/>
          <w:lang w:val="en-US"/>
        </w:rPr>
        <w:t>is added to the daily menu. On Thursdays</w:t>
      </w:r>
      <w:r w:rsidR="00323D13">
        <w:rPr>
          <w:rFonts w:cs="Times New Roman"/>
          <w:i/>
          <w:szCs w:val="24"/>
          <w:lang w:val="en-US"/>
        </w:rPr>
        <w:t>, hot dog</w:t>
      </w:r>
      <w:r w:rsidRPr="00D54C41">
        <w:rPr>
          <w:rFonts w:cs="Times New Roman"/>
          <w:i/>
          <w:szCs w:val="24"/>
          <w:lang w:val="en-US"/>
        </w:rPr>
        <w:t xml:space="preserve"> is added</w:t>
      </w:r>
      <w:r w:rsidR="00323D13">
        <w:rPr>
          <w:rFonts w:cs="Times New Roman"/>
          <w:i/>
          <w:szCs w:val="24"/>
          <w:lang w:val="en-US"/>
        </w:rPr>
        <w:t xml:space="preserve"> and on Fridays, </w:t>
      </w:r>
      <w:r w:rsidRPr="00D54C41">
        <w:rPr>
          <w:rFonts w:cs="Times New Roman"/>
          <w:i/>
          <w:szCs w:val="24"/>
          <w:lang w:val="en-US"/>
        </w:rPr>
        <w:t xml:space="preserve">Soup is also </w:t>
      </w:r>
      <w:r w:rsidR="00323D13">
        <w:rPr>
          <w:rFonts w:cs="Times New Roman"/>
          <w:i/>
          <w:szCs w:val="24"/>
          <w:lang w:val="en-US"/>
        </w:rPr>
        <w:t>added. Whenever canteen staff share</w:t>
      </w:r>
      <w:r w:rsidRPr="00D54C41">
        <w:rPr>
          <w:rFonts w:cs="Times New Roman"/>
          <w:i/>
          <w:szCs w:val="24"/>
          <w:lang w:val="en-US"/>
        </w:rPr>
        <w:t xml:space="preserve"> these special dishes (stewed turkey neck, hotdogs or soups), students who have purchased their lunches were served </w:t>
      </w:r>
      <w:r w:rsidR="00323D13">
        <w:rPr>
          <w:rFonts w:cs="Times New Roman"/>
          <w:i/>
          <w:szCs w:val="24"/>
          <w:lang w:val="en-US"/>
        </w:rPr>
        <w:t>first, then PATH students</w:t>
      </w:r>
      <w:r w:rsidRPr="00D54C41">
        <w:rPr>
          <w:rFonts w:cs="Times New Roman"/>
          <w:i/>
          <w:szCs w:val="24"/>
          <w:lang w:val="en-US"/>
        </w:rPr>
        <w:t xml:space="preserve">. Whenever these special dishes were </w:t>
      </w:r>
      <w:r w:rsidR="00323D13">
        <w:rPr>
          <w:rFonts w:cs="Times New Roman"/>
          <w:i/>
          <w:szCs w:val="24"/>
          <w:lang w:val="en-US"/>
        </w:rPr>
        <w:t xml:space="preserve">insufficient, PATH students were the ones </w:t>
      </w:r>
      <w:r w:rsidRPr="00D54C41">
        <w:rPr>
          <w:rFonts w:cs="Times New Roman"/>
          <w:i/>
          <w:szCs w:val="24"/>
          <w:lang w:val="en-US"/>
        </w:rPr>
        <w:t>denied</w:t>
      </w:r>
      <w:r w:rsidR="00323D13">
        <w:rPr>
          <w:rFonts w:cs="Times New Roman"/>
          <w:i/>
          <w:szCs w:val="24"/>
          <w:lang w:val="en-US"/>
        </w:rPr>
        <w:t xml:space="preserve"> those options</w:t>
      </w:r>
      <w:r w:rsidRPr="00D54C41">
        <w:rPr>
          <w:rFonts w:cs="Times New Roman"/>
          <w:i/>
          <w:szCs w:val="24"/>
          <w:lang w:val="en-US"/>
        </w:rPr>
        <w:t xml:space="preserve"> and consequently</w:t>
      </w:r>
      <w:r w:rsidR="00323D13">
        <w:rPr>
          <w:rFonts w:cs="Times New Roman"/>
          <w:i/>
          <w:szCs w:val="24"/>
          <w:lang w:val="en-US"/>
        </w:rPr>
        <w:t xml:space="preserve"> were</w:t>
      </w:r>
      <w:r w:rsidRPr="00D54C41">
        <w:rPr>
          <w:rFonts w:cs="Times New Roman"/>
          <w:i/>
          <w:szCs w:val="24"/>
          <w:lang w:val="en-US"/>
        </w:rPr>
        <w:t xml:space="preserve"> given the regular daily dish of curry chicken or fried chicken with rice </w:t>
      </w:r>
      <w:r w:rsidR="00323D13">
        <w:rPr>
          <w:rFonts w:cs="Times New Roman"/>
          <w:i/>
          <w:szCs w:val="24"/>
          <w:lang w:val="en-US"/>
        </w:rPr>
        <w:t>for lunch. Students on PATH were given low-</w:t>
      </w:r>
      <w:r w:rsidRPr="00D54C41">
        <w:rPr>
          <w:rFonts w:cs="Times New Roman"/>
          <w:i/>
          <w:szCs w:val="24"/>
          <w:lang w:val="en-US"/>
        </w:rPr>
        <w:t>grade pieces of chicken or the less favoured parts of the chicken, such as, chicken backs, chicken wi</w:t>
      </w:r>
      <w:r w:rsidR="00323D13">
        <w:rPr>
          <w:rFonts w:cs="Times New Roman"/>
          <w:i/>
          <w:szCs w:val="24"/>
          <w:lang w:val="en-US"/>
        </w:rPr>
        <w:t xml:space="preserve">ngs or some other chicken part </w:t>
      </w:r>
      <w:r w:rsidRPr="00D54C41">
        <w:rPr>
          <w:rFonts w:cs="Times New Roman"/>
          <w:i/>
          <w:szCs w:val="24"/>
          <w:lang w:val="en-US"/>
        </w:rPr>
        <w:t xml:space="preserve">with little meat. The bony </w:t>
      </w:r>
      <w:r w:rsidRPr="00D54C41">
        <w:rPr>
          <w:rFonts w:cs="Times New Roman"/>
          <w:i/>
          <w:szCs w:val="24"/>
          <w:lang w:val="en-US"/>
        </w:rPr>
        <w:lastRenderedPageBreak/>
        <w:t>chicken back is</w:t>
      </w:r>
      <w:r w:rsidR="00323D13">
        <w:rPr>
          <w:rFonts w:cs="Times New Roman"/>
          <w:i/>
          <w:szCs w:val="24"/>
          <w:lang w:val="en-US"/>
        </w:rPr>
        <w:t>,</w:t>
      </w:r>
      <w:r w:rsidRPr="00D54C41">
        <w:rPr>
          <w:rFonts w:cs="Times New Roman"/>
          <w:i/>
          <w:szCs w:val="24"/>
          <w:lang w:val="en-US"/>
        </w:rPr>
        <w:t xml:space="preserve"> however the meat that was usually provided for PATH students. Only students who purchased their lunches were given bigger cuts of chicken such as the</w:t>
      </w:r>
      <w:r w:rsidR="00323D13">
        <w:rPr>
          <w:rFonts w:cs="Times New Roman"/>
          <w:i/>
          <w:szCs w:val="24"/>
          <w:lang w:val="en-US"/>
        </w:rPr>
        <w:t xml:space="preserve"> leg, the breast or the thigh</w:t>
      </w:r>
      <w:r w:rsidRPr="00D54C41">
        <w:rPr>
          <w:rFonts w:cs="Times New Roman"/>
          <w:i/>
          <w:szCs w:val="24"/>
          <w:lang w:val="en-US"/>
        </w:rPr>
        <w:t>. Vegetables were seldom served with these meals, howeve</w:t>
      </w:r>
      <w:r w:rsidR="00323D13">
        <w:rPr>
          <w:rFonts w:cs="Times New Roman"/>
          <w:i/>
          <w:szCs w:val="24"/>
          <w:lang w:val="en-US"/>
        </w:rPr>
        <w:t xml:space="preserve">r, if vegetables were prepared </w:t>
      </w:r>
      <w:r w:rsidRPr="00D54C41">
        <w:rPr>
          <w:rFonts w:cs="Times New Roman"/>
          <w:i/>
          <w:szCs w:val="24"/>
          <w:lang w:val="en-US"/>
        </w:rPr>
        <w:t>it was most times served in the purchased lunches. PATH lunches were served with vegetables o</w:t>
      </w:r>
      <w:r w:rsidR="006F544B">
        <w:rPr>
          <w:rFonts w:cs="Times New Roman"/>
          <w:i/>
          <w:szCs w:val="24"/>
          <w:lang w:val="en-US"/>
        </w:rPr>
        <w:t>nly when it was in surplus (</w:t>
      </w:r>
      <w:r w:rsidR="00323D13">
        <w:rPr>
          <w:rFonts w:cs="Times New Roman"/>
          <w:i/>
          <w:szCs w:val="24"/>
          <w:lang w:val="en-US"/>
        </w:rPr>
        <w:t xml:space="preserve">taken from </w:t>
      </w:r>
      <w:r w:rsidRPr="00D54C41">
        <w:rPr>
          <w:rFonts w:cs="Times New Roman"/>
          <w:i/>
          <w:szCs w:val="24"/>
          <w:lang w:val="en-US"/>
        </w:rPr>
        <w:t>observation transcript).</w:t>
      </w:r>
    </w:p>
    <w:p w:rsidR="006B2C1D" w:rsidRPr="00D54C41" w:rsidRDefault="006B2C1D" w:rsidP="006B2C1D">
      <w:pPr>
        <w:tabs>
          <w:tab w:val="left" w:pos="652"/>
        </w:tabs>
        <w:spacing w:line="240" w:lineRule="auto"/>
        <w:rPr>
          <w:rFonts w:cs="Times New Roman"/>
          <w:szCs w:val="24"/>
          <w:lang w:val="en-GB"/>
        </w:rPr>
      </w:pPr>
      <w:r>
        <w:rPr>
          <w:rFonts w:cs="Times New Roman"/>
          <w:szCs w:val="24"/>
          <w:lang w:val="en-GB"/>
        </w:rPr>
        <w:tab/>
        <w:t xml:space="preserve">This </w:t>
      </w:r>
      <w:r w:rsidRPr="00D54C41">
        <w:rPr>
          <w:rFonts w:cs="Times New Roman"/>
          <w:szCs w:val="24"/>
          <w:lang w:val="en-GB"/>
        </w:rPr>
        <w:t>t</w:t>
      </w:r>
      <w:r>
        <w:rPr>
          <w:rFonts w:cs="Times New Roman"/>
          <w:szCs w:val="24"/>
          <w:lang w:val="en-GB"/>
        </w:rPr>
        <w:t xml:space="preserve">reatment was also identified in </w:t>
      </w:r>
      <w:r w:rsidRPr="00D54C41">
        <w:rPr>
          <w:rFonts w:cs="Times New Roman"/>
          <w:szCs w:val="24"/>
          <w:lang w:val="en-GB"/>
        </w:rPr>
        <w:t>Miss Craig’s (Carl’s teacher) interview response below:</w:t>
      </w:r>
    </w:p>
    <w:p w:rsidR="003006EF" w:rsidRPr="00B747FF" w:rsidRDefault="006B2C1D" w:rsidP="003A76C4">
      <w:pPr>
        <w:tabs>
          <w:tab w:val="left" w:pos="652"/>
        </w:tabs>
        <w:spacing w:line="240" w:lineRule="auto"/>
        <w:ind w:left="652"/>
        <w:rPr>
          <w:rFonts w:cs="Times New Roman"/>
          <w:i/>
          <w:szCs w:val="24"/>
          <w:lang w:val="en-GB"/>
        </w:rPr>
      </w:pPr>
      <w:r>
        <w:rPr>
          <w:rFonts w:cs="Times New Roman"/>
          <w:i/>
          <w:szCs w:val="24"/>
          <w:lang w:val="en-GB"/>
        </w:rPr>
        <w:tab/>
      </w:r>
      <w:r w:rsidRPr="00D54C41">
        <w:rPr>
          <w:rFonts w:cs="Times New Roman"/>
          <w:i/>
          <w:szCs w:val="24"/>
          <w:lang w:val="en-GB"/>
        </w:rPr>
        <w:t>Students on PATH feel like they are inferior to the other students who are not on PATH. Sometimes the canteen staffs serve PATH students a different menu from what they ordered. When this happens and students go to exchange the l</w:t>
      </w:r>
      <w:r w:rsidR="006F544B">
        <w:rPr>
          <w:rFonts w:cs="Times New Roman"/>
          <w:i/>
          <w:szCs w:val="24"/>
          <w:lang w:val="en-GB"/>
        </w:rPr>
        <w:t xml:space="preserve">unches, the canteen staff bark (shout) at them and run them away. They love to tell them that they must take what they get because they are not paying for their lunch. </w:t>
      </w:r>
      <w:r w:rsidRPr="00D54C41">
        <w:rPr>
          <w:rFonts w:cs="Times New Roman"/>
          <w:i/>
          <w:szCs w:val="24"/>
          <w:lang w:val="en-GB"/>
        </w:rPr>
        <w:t>PATH students also complained that the PATH lunch looks unattractive compared to the paid lunches. I have seen PATH students cry as a result of poor presentation of lunches as well as getting a different menu from what they had ordered originally. As a teacher</w:t>
      </w:r>
      <w:r w:rsidR="006F544B">
        <w:rPr>
          <w:rFonts w:cs="Times New Roman"/>
          <w:i/>
          <w:szCs w:val="24"/>
          <w:lang w:val="en-GB"/>
        </w:rPr>
        <w:t>,</w:t>
      </w:r>
      <w:r w:rsidRPr="00D54C41">
        <w:rPr>
          <w:rFonts w:cs="Times New Roman"/>
          <w:i/>
          <w:szCs w:val="24"/>
          <w:lang w:val="en-GB"/>
        </w:rPr>
        <w:t xml:space="preserve"> I have complained about these issues to the principal and vice-principal but nothing is done. They don’t care as I believe that receiving the PATH’s lunch money in the schools’ account is of more importance to them than the complaints of the students. The quality of the PATH lunch is poor as the students are given chicken back instead of lean meat and this is an everyday occurrence. As a result, of this I got into a big argument with the head of the canteen staff. We don’t talk much. I don’t order canteen lunch because the lunch is of poor quality.</w:t>
      </w:r>
      <w:r w:rsidRPr="00D54C41">
        <w:rPr>
          <w:rFonts w:cs="Times New Roman"/>
          <w:b/>
          <w:i/>
          <w:szCs w:val="24"/>
          <w:lang w:val="en-GB"/>
        </w:rPr>
        <w:t xml:space="preserve"> </w:t>
      </w:r>
      <w:r w:rsidRPr="00D54C41">
        <w:rPr>
          <w:rFonts w:cs="Times New Roman"/>
          <w:i/>
          <w:szCs w:val="24"/>
          <w:lang w:val="en-GB"/>
        </w:rPr>
        <w:t>The canteen needs to do better. I currently order heavy snacks such as patty, meat loaf, donuts for my children. My students have the choice of ordering whatever they want at the snack shop for lunch and I make no apologies for this.</w:t>
      </w:r>
    </w:p>
    <w:p w:rsidR="003B7684" w:rsidRDefault="003B7684" w:rsidP="006B2C1D">
      <w:pPr>
        <w:spacing w:line="240" w:lineRule="auto"/>
        <w:rPr>
          <w:rFonts w:cs="Times New Roman"/>
          <w:szCs w:val="24"/>
          <w:u w:val="single"/>
          <w:lang w:val="en-GB"/>
        </w:rPr>
      </w:pPr>
    </w:p>
    <w:p w:rsidR="006B2C1D" w:rsidRPr="003B7684" w:rsidRDefault="006B2C1D" w:rsidP="006B2C1D">
      <w:pPr>
        <w:spacing w:line="240" w:lineRule="auto"/>
        <w:rPr>
          <w:rFonts w:cs="Times New Roman"/>
          <w:szCs w:val="24"/>
          <w:u w:val="single"/>
          <w:lang w:val="en-GB"/>
        </w:rPr>
      </w:pPr>
      <w:r w:rsidRPr="002C4BF5">
        <w:rPr>
          <w:rFonts w:cs="Times New Roman"/>
          <w:szCs w:val="24"/>
          <w:u w:val="single"/>
          <w:lang w:val="en-GB"/>
        </w:rPr>
        <w:t>Stigmatization at the high school</w:t>
      </w:r>
      <w:r>
        <w:rPr>
          <w:rFonts w:cs="Times New Roman"/>
          <w:szCs w:val="24"/>
          <w:u w:val="single"/>
          <w:lang w:val="en-GB"/>
        </w:rPr>
        <w:t xml:space="preserve"> level</w:t>
      </w:r>
      <w:r w:rsidRPr="002C4BF5">
        <w:rPr>
          <w:rFonts w:cs="Times New Roman"/>
          <w:szCs w:val="24"/>
          <w:u w:val="single"/>
          <w:lang w:val="en-GB"/>
        </w:rPr>
        <w:t>:</w:t>
      </w:r>
      <w:r w:rsidRPr="002C4BF5">
        <w:rPr>
          <w:rFonts w:cs="Times New Roman"/>
          <w:szCs w:val="24"/>
          <w:lang w:val="en-GB"/>
        </w:rPr>
        <w:t xml:space="preserve"> </w:t>
      </w:r>
    </w:p>
    <w:p w:rsidR="006B2C1D" w:rsidRPr="002C4BF5" w:rsidRDefault="006B2C1D" w:rsidP="006B2C1D">
      <w:pPr>
        <w:spacing w:line="240" w:lineRule="auto"/>
        <w:rPr>
          <w:rFonts w:cs="Times New Roman"/>
          <w:szCs w:val="24"/>
          <w:lang w:val="en-GB"/>
        </w:rPr>
      </w:pPr>
    </w:p>
    <w:p w:rsidR="006B2C1D" w:rsidRDefault="006B2C1D" w:rsidP="006B2C1D">
      <w:pPr>
        <w:spacing w:line="480" w:lineRule="auto"/>
        <w:rPr>
          <w:rFonts w:cs="Times New Roman"/>
          <w:szCs w:val="24"/>
          <w:lang w:val="en-GB"/>
        </w:rPr>
      </w:pPr>
      <w:r>
        <w:rPr>
          <w:rFonts w:cs="Times New Roman"/>
          <w:szCs w:val="24"/>
          <w:lang w:val="en-GB"/>
        </w:rPr>
        <w:t xml:space="preserve"> </w:t>
      </w:r>
      <w:r>
        <w:rPr>
          <w:rFonts w:cs="Times New Roman"/>
          <w:szCs w:val="24"/>
          <w:lang w:val="en-GB"/>
        </w:rPr>
        <w:tab/>
        <w:t xml:space="preserve">Similar to the primary school, there were </w:t>
      </w:r>
      <w:r w:rsidR="006F544B">
        <w:rPr>
          <w:rFonts w:cs="Times New Roman"/>
          <w:szCs w:val="24"/>
          <w:lang w:val="en-GB"/>
        </w:rPr>
        <w:t>more PATH students in the lower-</w:t>
      </w:r>
      <w:r>
        <w:rPr>
          <w:rFonts w:cs="Times New Roman"/>
          <w:szCs w:val="24"/>
          <w:lang w:val="en-GB"/>
        </w:rPr>
        <w:t>s</w:t>
      </w:r>
      <w:r w:rsidR="0055597A">
        <w:rPr>
          <w:rFonts w:cs="Times New Roman"/>
          <w:szCs w:val="24"/>
          <w:lang w:val="en-GB"/>
        </w:rPr>
        <w:t>treamed classes than the higher-</w:t>
      </w:r>
      <w:r>
        <w:rPr>
          <w:rFonts w:cs="Times New Roman"/>
          <w:szCs w:val="24"/>
          <w:lang w:val="en-GB"/>
        </w:rPr>
        <w:t>streamed classes. Mr. Taylor (Tom’s teacher) third streamed eleven grade class had a total of thirty-seven</w:t>
      </w:r>
      <w:r w:rsidR="0055597A">
        <w:rPr>
          <w:rFonts w:cs="Times New Roman"/>
          <w:szCs w:val="24"/>
          <w:lang w:val="en-GB"/>
        </w:rPr>
        <w:t xml:space="preserve"> (37)</w:t>
      </w:r>
      <w:r>
        <w:rPr>
          <w:rFonts w:cs="Times New Roman"/>
          <w:szCs w:val="24"/>
          <w:lang w:val="en-GB"/>
        </w:rPr>
        <w:t xml:space="preserve"> students. Twelve</w:t>
      </w:r>
      <w:r w:rsidR="0055597A">
        <w:rPr>
          <w:rFonts w:cs="Times New Roman"/>
          <w:szCs w:val="24"/>
          <w:lang w:val="en-GB"/>
        </w:rPr>
        <w:t xml:space="preserve"> (12)</w:t>
      </w:r>
      <w:r w:rsidR="005F620F">
        <w:rPr>
          <w:rFonts w:cs="Times New Roman"/>
          <w:szCs w:val="24"/>
          <w:lang w:val="en-GB"/>
        </w:rPr>
        <w:t xml:space="preserve"> boys and five </w:t>
      </w:r>
      <w:r w:rsidR="00A62676">
        <w:rPr>
          <w:rFonts w:cs="Times New Roman"/>
          <w:szCs w:val="24"/>
          <w:lang w:val="en-GB"/>
        </w:rPr>
        <w:t>(5</w:t>
      </w:r>
      <w:r w:rsidR="0055597A">
        <w:rPr>
          <w:rFonts w:cs="Times New Roman"/>
          <w:szCs w:val="24"/>
          <w:lang w:val="en-GB"/>
        </w:rPr>
        <w:t>)</w:t>
      </w:r>
      <w:r>
        <w:rPr>
          <w:rFonts w:cs="Times New Roman"/>
          <w:szCs w:val="24"/>
          <w:lang w:val="en-GB"/>
        </w:rPr>
        <w:t xml:space="preserve"> girls were PATH beneficiaries. Mr Fowler (Felix and Frank’s teacher)</w:t>
      </w:r>
      <w:r w:rsidR="0055597A">
        <w:rPr>
          <w:rFonts w:cs="Times New Roman"/>
          <w:szCs w:val="24"/>
          <w:lang w:val="en-GB"/>
        </w:rPr>
        <w:t>,</w:t>
      </w:r>
      <w:r>
        <w:rPr>
          <w:rFonts w:cs="Times New Roman"/>
          <w:szCs w:val="24"/>
          <w:lang w:val="en-GB"/>
        </w:rPr>
        <w:t xml:space="preserve"> from the lowest streamed eleven grade class</w:t>
      </w:r>
      <w:r w:rsidR="0055597A">
        <w:rPr>
          <w:rFonts w:cs="Times New Roman"/>
          <w:szCs w:val="24"/>
          <w:lang w:val="en-GB"/>
        </w:rPr>
        <w:t>,</w:t>
      </w:r>
      <w:r>
        <w:rPr>
          <w:rFonts w:cs="Times New Roman"/>
          <w:szCs w:val="24"/>
          <w:lang w:val="en-GB"/>
        </w:rPr>
        <w:t xml:space="preserve"> had a total of thirty-one</w:t>
      </w:r>
      <w:r w:rsidR="0055597A">
        <w:rPr>
          <w:rFonts w:cs="Times New Roman"/>
          <w:szCs w:val="24"/>
          <w:lang w:val="en-GB"/>
        </w:rPr>
        <w:t xml:space="preserve"> (31)</w:t>
      </w:r>
      <w:r>
        <w:rPr>
          <w:rFonts w:cs="Times New Roman"/>
          <w:szCs w:val="24"/>
          <w:lang w:val="en-GB"/>
        </w:rPr>
        <w:t xml:space="preserve"> students. PATH students from this class comprised of nineteen</w:t>
      </w:r>
      <w:r w:rsidR="005F620F">
        <w:rPr>
          <w:rFonts w:cs="Times New Roman"/>
          <w:szCs w:val="24"/>
          <w:lang w:val="en-GB"/>
        </w:rPr>
        <w:t xml:space="preserve"> (19</w:t>
      </w:r>
      <w:r w:rsidR="0055597A">
        <w:rPr>
          <w:rFonts w:cs="Times New Roman"/>
          <w:szCs w:val="24"/>
          <w:lang w:val="en-GB"/>
        </w:rPr>
        <w:t>)</w:t>
      </w:r>
      <w:r w:rsidR="005F620F">
        <w:rPr>
          <w:rFonts w:cs="Times New Roman"/>
          <w:szCs w:val="24"/>
          <w:lang w:val="en-GB"/>
        </w:rPr>
        <w:t xml:space="preserve"> boys and six (6) </w:t>
      </w:r>
      <w:r>
        <w:rPr>
          <w:rFonts w:cs="Times New Roman"/>
          <w:szCs w:val="24"/>
          <w:lang w:val="en-GB"/>
        </w:rPr>
        <w:t>girls (</w:t>
      </w:r>
      <w:r w:rsidR="0055597A">
        <w:rPr>
          <w:rFonts w:cs="Times New Roman"/>
          <w:szCs w:val="24"/>
          <w:lang w:val="en-GB"/>
        </w:rPr>
        <w:t>taken from the interview transcript, teachers attendance registers as well as my observation transcript</w:t>
      </w:r>
      <w:r>
        <w:rPr>
          <w:rFonts w:cs="Times New Roman"/>
          <w:szCs w:val="24"/>
          <w:lang w:val="en-GB"/>
        </w:rPr>
        <w:t>).</w:t>
      </w:r>
    </w:p>
    <w:p w:rsidR="006B2C1D" w:rsidRPr="00D54C41" w:rsidRDefault="006B2C1D" w:rsidP="006B2C1D">
      <w:pPr>
        <w:spacing w:line="480" w:lineRule="auto"/>
        <w:ind w:firstLine="720"/>
        <w:rPr>
          <w:rFonts w:cs="Times New Roman"/>
          <w:szCs w:val="24"/>
          <w:lang w:val="en-GB"/>
        </w:rPr>
      </w:pPr>
      <w:r>
        <w:rPr>
          <w:rFonts w:cs="Times New Roman"/>
          <w:szCs w:val="24"/>
          <w:lang w:val="en-GB"/>
        </w:rPr>
        <w:lastRenderedPageBreak/>
        <w:t xml:space="preserve">There </w:t>
      </w:r>
      <w:r w:rsidRPr="00D54C41">
        <w:rPr>
          <w:rFonts w:cs="Times New Roman"/>
          <w:szCs w:val="24"/>
          <w:lang w:val="en-GB"/>
        </w:rPr>
        <w:t>was less evidence of stigmatization in the high school</w:t>
      </w:r>
      <w:r>
        <w:rPr>
          <w:rFonts w:cs="Times New Roman"/>
          <w:szCs w:val="24"/>
          <w:lang w:val="en-GB"/>
        </w:rPr>
        <w:t xml:space="preserve"> setting in relation to the treatment of PATH beneficiaries</w:t>
      </w:r>
      <w:r w:rsidRPr="00D54C41">
        <w:rPr>
          <w:rFonts w:cs="Times New Roman"/>
          <w:szCs w:val="24"/>
          <w:lang w:val="en-GB"/>
        </w:rPr>
        <w:t>. In fa</w:t>
      </w:r>
      <w:r w:rsidR="0055597A">
        <w:rPr>
          <w:rFonts w:cs="Times New Roman"/>
          <w:szCs w:val="24"/>
          <w:lang w:val="en-GB"/>
        </w:rPr>
        <w:t xml:space="preserve">ct, the high school boys were </w:t>
      </w:r>
      <w:r w:rsidRPr="00D54C41">
        <w:rPr>
          <w:rFonts w:cs="Times New Roman"/>
          <w:szCs w:val="24"/>
          <w:lang w:val="en-GB"/>
        </w:rPr>
        <w:t>treated respectfully b</w:t>
      </w:r>
      <w:r w:rsidR="0055597A">
        <w:rPr>
          <w:rFonts w:cs="Times New Roman"/>
          <w:szCs w:val="24"/>
          <w:lang w:val="en-GB"/>
        </w:rPr>
        <w:t xml:space="preserve">y the canteen staff. There was </w:t>
      </w:r>
      <w:r w:rsidRPr="00D54C41">
        <w:rPr>
          <w:rFonts w:cs="Times New Roman"/>
          <w:szCs w:val="24"/>
          <w:lang w:val="en-GB"/>
        </w:rPr>
        <w:t>no discrimination</w:t>
      </w:r>
      <w:r w:rsidR="0055597A">
        <w:rPr>
          <w:rFonts w:cs="Times New Roman"/>
          <w:szCs w:val="24"/>
          <w:lang w:val="en-GB"/>
        </w:rPr>
        <w:t xml:space="preserve"> evident</w:t>
      </w:r>
      <w:r w:rsidRPr="00D54C41">
        <w:rPr>
          <w:rFonts w:cs="Times New Roman"/>
          <w:szCs w:val="24"/>
          <w:lang w:val="en-GB"/>
        </w:rPr>
        <w:t xml:space="preserve"> in the pre</w:t>
      </w:r>
      <w:r w:rsidR="0055597A">
        <w:rPr>
          <w:rFonts w:cs="Times New Roman"/>
          <w:szCs w:val="24"/>
          <w:lang w:val="en-GB"/>
        </w:rPr>
        <w:t xml:space="preserve">sentation or preparation of PATH lunches in comparison to </w:t>
      </w:r>
      <w:r w:rsidRPr="00D54C41">
        <w:rPr>
          <w:rFonts w:cs="Times New Roman"/>
          <w:szCs w:val="24"/>
          <w:lang w:val="en-GB"/>
        </w:rPr>
        <w:t>regular lunches. Lunch time at the high school was more organized as a ticketing system was implemented</w:t>
      </w:r>
      <w:r w:rsidR="0055597A">
        <w:rPr>
          <w:rFonts w:cs="Times New Roman"/>
          <w:szCs w:val="24"/>
          <w:lang w:val="en-GB"/>
        </w:rPr>
        <w:t>,</w:t>
      </w:r>
      <w:r w:rsidRPr="00D54C41">
        <w:rPr>
          <w:rFonts w:cs="Times New Roman"/>
          <w:szCs w:val="24"/>
          <w:lang w:val="en-GB"/>
        </w:rPr>
        <w:t xml:space="preserve"> particularly for PATH students to collect lunches in an orderly fashion </w:t>
      </w:r>
      <w:r w:rsidRPr="00D54C41">
        <w:rPr>
          <w:rFonts w:cs="Times New Roman"/>
          <w:i/>
          <w:szCs w:val="24"/>
          <w:lang w:val="en-GB"/>
        </w:rPr>
        <w:t>(See observation transcript below)</w:t>
      </w:r>
      <w:r w:rsidRPr="00D54C41">
        <w:rPr>
          <w:rFonts w:cs="Times New Roman"/>
          <w:szCs w:val="24"/>
          <w:lang w:val="en-GB"/>
        </w:rPr>
        <w:t>.</w:t>
      </w:r>
    </w:p>
    <w:p w:rsidR="006B2C1D" w:rsidRPr="00D54C41" w:rsidRDefault="006B2C1D" w:rsidP="006B2C1D">
      <w:pPr>
        <w:spacing w:line="240" w:lineRule="auto"/>
        <w:ind w:left="720"/>
        <w:rPr>
          <w:rFonts w:cs="Times New Roman"/>
          <w:i/>
          <w:szCs w:val="24"/>
          <w:lang w:val="en-GB"/>
        </w:rPr>
      </w:pPr>
      <w:r w:rsidRPr="00D54C41">
        <w:rPr>
          <w:rFonts w:cs="Times New Roman"/>
          <w:i/>
          <w:szCs w:val="24"/>
          <w:lang w:val="en-US"/>
        </w:rPr>
        <w:t>In the high school</w:t>
      </w:r>
      <w:r w:rsidR="0055597A">
        <w:rPr>
          <w:rFonts w:cs="Times New Roman"/>
          <w:i/>
          <w:szCs w:val="24"/>
          <w:lang w:val="en-US"/>
        </w:rPr>
        <w:t>,</w:t>
      </w:r>
      <w:r w:rsidRPr="00D54C41">
        <w:rPr>
          <w:rFonts w:cs="Times New Roman"/>
          <w:i/>
          <w:szCs w:val="24"/>
          <w:lang w:val="en-US"/>
        </w:rPr>
        <w:t xml:space="preserve"> lunch-time for the evening shift began at 3:00 p.m. and ended at 3:30 p.m. for all students. In relation to the PATH students, a ticketing system was in place for them to receive lunch. On a daily basis</w:t>
      </w:r>
      <w:r w:rsidR="0055597A">
        <w:rPr>
          <w:rFonts w:cs="Times New Roman"/>
          <w:i/>
          <w:szCs w:val="24"/>
          <w:lang w:val="en-US"/>
        </w:rPr>
        <w:t>,</w:t>
      </w:r>
      <w:r w:rsidRPr="00D54C41">
        <w:rPr>
          <w:rFonts w:cs="Times New Roman"/>
          <w:i/>
          <w:szCs w:val="24"/>
          <w:lang w:val="en-US"/>
        </w:rPr>
        <w:t xml:space="preserve"> at 1:00 pm, PATH students had to go to the guidance counsellor to collect their tickets for lunch. The colour of the tickets changed on a daily basis to ensure that each student got one lunch per day and only when they attended school.</w:t>
      </w:r>
    </w:p>
    <w:p w:rsidR="006B2C1D" w:rsidRPr="00D54C41" w:rsidRDefault="006B2C1D" w:rsidP="006B2C1D">
      <w:pPr>
        <w:spacing w:line="240" w:lineRule="auto"/>
        <w:ind w:left="720"/>
        <w:rPr>
          <w:rFonts w:cs="Times New Roman"/>
          <w:i/>
          <w:szCs w:val="24"/>
          <w:lang w:val="en-US"/>
        </w:rPr>
      </w:pPr>
      <w:r w:rsidRPr="00D54C41">
        <w:rPr>
          <w:rFonts w:cs="Times New Roman"/>
          <w:i/>
          <w:szCs w:val="24"/>
          <w:lang w:val="en-US"/>
        </w:rPr>
        <w:t>At the school, a cycle menu was used which varied daily. Curried goat, stewed pork, stewed peas, curried chicken, fried chicken, baked chicken and stewed chicken were the main protein dishes presented on this cycle menu. Ri</w:t>
      </w:r>
      <w:r w:rsidR="003E675F">
        <w:rPr>
          <w:rFonts w:cs="Times New Roman"/>
          <w:i/>
          <w:szCs w:val="24"/>
          <w:lang w:val="en-US"/>
        </w:rPr>
        <w:t>ce and peas and vegetables</w:t>
      </w:r>
      <w:r w:rsidRPr="00D54C41">
        <w:rPr>
          <w:rFonts w:cs="Times New Roman"/>
          <w:i/>
          <w:szCs w:val="24"/>
          <w:lang w:val="en-US"/>
        </w:rPr>
        <w:t xml:space="preserve"> were the daily side dishes served with each meal. The PATH lunches contained approximately one portion size of vegetables, two cups of rice and a serving of meat. Each of these lunches was pa</w:t>
      </w:r>
      <w:r w:rsidR="003E675F">
        <w:rPr>
          <w:rFonts w:cs="Times New Roman"/>
          <w:i/>
          <w:szCs w:val="24"/>
          <w:lang w:val="en-US"/>
        </w:rPr>
        <w:t xml:space="preserve">cked in a medium-sized food box and looked </w:t>
      </w:r>
      <w:r w:rsidRPr="00D54C41">
        <w:rPr>
          <w:rFonts w:cs="Times New Roman"/>
          <w:i/>
          <w:szCs w:val="24"/>
          <w:lang w:val="en-US"/>
        </w:rPr>
        <w:t>similar to the $ 200 box</w:t>
      </w:r>
      <w:r w:rsidR="003E675F">
        <w:rPr>
          <w:rFonts w:cs="Times New Roman"/>
          <w:i/>
          <w:szCs w:val="24"/>
          <w:lang w:val="en-US"/>
        </w:rPr>
        <w:t xml:space="preserve">ed </w:t>
      </w:r>
      <w:r w:rsidRPr="00D54C41">
        <w:rPr>
          <w:rFonts w:cs="Times New Roman"/>
          <w:i/>
          <w:szCs w:val="24"/>
          <w:lang w:val="en-US"/>
        </w:rPr>
        <w:t>lunch</w:t>
      </w:r>
      <w:r w:rsidR="003E675F">
        <w:rPr>
          <w:rFonts w:cs="Times New Roman"/>
          <w:i/>
          <w:szCs w:val="24"/>
          <w:lang w:val="en-US"/>
        </w:rPr>
        <w:t>es</w:t>
      </w:r>
      <w:r w:rsidRPr="00D54C41">
        <w:rPr>
          <w:rFonts w:cs="Times New Roman"/>
          <w:i/>
          <w:szCs w:val="24"/>
          <w:lang w:val="en-US"/>
        </w:rPr>
        <w:t xml:space="preserve"> sold at the canteen. There</w:t>
      </w:r>
      <w:r w:rsidR="003E675F">
        <w:rPr>
          <w:rFonts w:cs="Times New Roman"/>
          <w:i/>
          <w:szCs w:val="24"/>
          <w:lang w:val="en-US"/>
        </w:rPr>
        <w:t xml:space="preserve"> was no differentiation between the </w:t>
      </w:r>
      <w:r w:rsidRPr="00D54C41">
        <w:rPr>
          <w:rFonts w:cs="Times New Roman"/>
          <w:i/>
          <w:szCs w:val="24"/>
          <w:lang w:val="en-US"/>
        </w:rPr>
        <w:t>PATH lunch and the purchased lunch in relation to preparation, presentation and portion size. Spot checks were done by canteen concessionaire on a weekly basis to ensure that all lunches were properly prepared and served</w:t>
      </w:r>
      <w:r w:rsidR="003E675F">
        <w:rPr>
          <w:rFonts w:cs="Times New Roman"/>
          <w:i/>
          <w:szCs w:val="24"/>
          <w:lang w:val="en-US"/>
        </w:rPr>
        <w:t>,</w:t>
      </w:r>
      <w:r w:rsidRPr="00D54C41">
        <w:rPr>
          <w:rFonts w:cs="Times New Roman"/>
          <w:i/>
          <w:szCs w:val="24"/>
          <w:lang w:val="en-US"/>
        </w:rPr>
        <w:t xml:space="preserve"> weather they were PATH or not. Teachers and stude</w:t>
      </w:r>
      <w:r w:rsidR="003E675F">
        <w:rPr>
          <w:rFonts w:cs="Times New Roman"/>
          <w:i/>
          <w:szCs w:val="24"/>
          <w:lang w:val="en-US"/>
        </w:rPr>
        <w:t xml:space="preserve">nts who purchased their lunch at the canteen </w:t>
      </w:r>
      <w:r w:rsidRPr="00D54C41">
        <w:rPr>
          <w:rFonts w:cs="Times New Roman"/>
          <w:i/>
          <w:szCs w:val="24"/>
          <w:lang w:val="en-US"/>
        </w:rPr>
        <w:t>mentioned that they enjoyed the food. Their facial expressions while eating</w:t>
      </w:r>
      <w:r w:rsidR="003E675F">
        <w:rPr>
          <w:rFonts w:cs="Times New Roman"/>
          <w:i/>
          <w:szCs w:val="24"/>
          <w:lang w:val="en-US"/>
        </w:rPr>
        <w:t xml:space="preserve"> gave the impression that the meal was delicious. I</w:t>
      </w:r>
      <w:r w:rsidRPr="00D54C41">
        <w:rPr>
          <w:rFonts w:cs="Times New Roman"/>
          <w:i/>
          <w:szCs w:val="24"/>
          <w:lang w:val="en-US"/>
        </w:rPr>
        <w:t xml:space="preserve"> also bought lunches there on sev</w:t>
      </w:r>
      <w:r w:rsidR="003E675F">
        <w:rPr>
          <w:rFonts w:cs="Times New Roman"/>
          <w:i/>
          <w:szCs w:val="24"/>
          <w:lang w:val="en-US"/>
        </w:rPr>
        <w:t xml:space="preserve">eral occasions and I </w:t>
      </w:r>
      <w:r w:rsidRPr="00D54C41">
        <w:rPr>
          <w:rFonts w:cs="Times New Roman"/>
          <w:i/>
          <w:szCs w:val="24"/>
          <w:lang w:val="en-US"/>
        </w:rPr>
        <w:t>enjoyed it every time.</w:t>
      </w:r>
    </w:p>
    <w:p w:rsidR="006B2C1D" w:rsidRPr="00D54C41" w:rsidRDefault="003E675F" w:rsidP="006B2C1D">
      <w:pPr>
        <w:spacing w:line="240" w:lineRule="auto"/>
        <w:ind w:left="720"/>
        <w:rPr>
          <w:rFonts w:cs="Times New Roman"/>
          <w:i/>
          <w:szCs w:val="24"/>
          <w:lang w:val="en-US"/>
        </w:rPr>
      </w:pPr>
      <w:r>
        <w:rPr>
          <w:rFonts w:cs="Times New Roman"/>
          <w:i/>
          <w:szCs w:val="24"/>
          <w:lang w:val="en-US"/>
        </w:rPr>
        <w:t xml:space="preserve">During lunch </w:t>
      </w:r>
      <w:r w:rsidR="006B2C1D" w:rsidRPr="00D54C41">
        <w:rPr>
          <w:rFonts w:cs="Times New Roman"/>
          <w:i/>
          <w:szCs w:val="24"/>
          <w:lang w:val="en-US"/>
        </w:rPr>
        <w:t>time, two lines were formed by students -one for the PATH ticking system and the other for those purchasing lunches. Although the PATH line was the shorter of the two lines, all students, staff and visitors purchased and/or collect their lunches in an orderly fashion.</w:t>
      </w:r>
    </w:p>
    <w:p w:rsidR="006B2C1D" w:rsidRPr="00D54C41" w:rsidRDefault="006B2C1D" w:rsidP="006B2C1D">
      <w:pPr>
        <w:spacing w:line="240" w:lineRule="auto"/>
        <w:ind w:left="720"/>
        <w:rPr>
          <w:rFonts w:cs="Times New Roman"/>
          <w:i/>
          <w:szCs w:val="24"/>
          <w:lang w:val="en-US"/>
        </w:rPr>
      </w:pPr>
      <w:r w:rsidRPr="00D54C41">
        <w:rPr>
          <w:rFonts w:cs="Times New Roman"/>
          <w:i/>
          <w:szCs w:val="24"/>
          <w:lang w:val="en-US"/>
        </w:rPr>
        <w:t>In the canteen, PATH students were served lunches like other regular customers. Thus, the canteen staff treated all students like valued customers</w:t>
      </w:r>
      <w:r w:rsidR="007E065F">
        <w:rPr>
          <w:rFonts w:cs="Times New Roman"/>
          <w:i/>
          <w:szCs w:val="24"/>
          <w:lang w:val="en-US"/>
        </w:rPr>
        <w:t>,</w:t>
      </w:r>
      <w:r w:rsidRPr="00D54C41">
        <w:rPr>
          <w:rFonts w:cs="Times New Roman"/>
          <w:i/>
          <w:szCs w:val="24"/>
          <w:lang w:val="en-US"/>
        </w:rPr>
        <w:t xml:space="preserve"> whether they were on PATH or not.</w:t>
      </w:r>
    </w:p>
    <w:p w:rsidR="006B2C1D" w:rsidRPr="00D54C41" w:rsidRDefault="006B2C1D" w:rsidP="006B2C1D">
      <w:pPr>
        <w:spacing w:line="480" w:lineRule="auto"/>
        <w:rPr>
          <w:rFonts w:cs="Times New Roman"/>
          <w:szCs w:val="24"/>
          <w:lang w:val="en-GB"/>
        </w:rPr>
      </w:pPr>
      <w:r w:rsidRPr="00D54C41">
        <w:rPr>
          <w:rFonts w:cs="Times New Roman"/>
          <w:szCs w:val="24"/>
          <w:lang w:val="en-GB"/>
        </w:rPr>
        <w:t xml:space="preserve">    </w:t>
      </w:r>
      <w:r w:rsidR="007E065F">
        <w:rPr>
          <w:rFonts w:cs="Times New Roman"/>
          <w:szCs w:val="24"/>
          <w:lang w:val="en-GB"/>
        </w:rPr>
        <w:t xml:space="preserve"> However, stigmatization was </w:t>
      </w:r>
      <w:r w:rsidRPr="00D54C41">
        <w:rPr>
          <w:rFonts w:cs="Times New Roman"/>
          <w:szCs w:val="24"/>
          <w:lang w:val="en-GB"/>
        </w:rPr>
        <w:t xml:space="preserve">observed in the guidance counsellor’s interaction with the high school PATH students. His statements towards the students were of a harsh nature. </w:t>
      </w:r>
      <w:r>
        <w:rPr>
          <w:rFonts w:cs="Times New Roman"/>
          <w:szCs w:val="24"/>
          <w:lang w:val="en-GB"/>
        </w:rPr>
        <w:t>In light of this Tom stated</w:t>
      </w:r>
      <w:r w:rsidR="007E065F">
        <w:rPr>
          <w:rFonts w:cs="Times New Roman"/>
          <w:szCs w:val="24"/>
          <w:lang w:val="en-GB"/>
        </w:rPr>
        <w:t xml:space="preserve"> in the interview</w:t>
      </w:r>
      <w:r w:rsidRPr="00D54C41">
        <w:rPr>
          <w:rFonts w:cs="Times New Roman"/>
          <w:szCs w:val="24"/>
          <w:lang w:val="en-GB"/>
        </w:rPr>
        <w:t>:</w:t>
      </w:r>
    </w:p>
    <w:p w:rsidR="006B2C1D" w:rsidRPr="00D54C41" w:rsidRDefault="006B2C1D" w:rsidP="006B2C1D">
      <w:pPr>
        <w:spacing w:line="240" w:lineRule="auto"/>
        <w:ind w:left="720"/>
        <w:rPr>
          <w:rFonts w:cs="Times New Roman"/>
          <w:i/>
          <w:szCs w:val="24"/>
          <w:lang w:val="en-GB"/>
        </w:rPr>
      </w:pPr>
      <w:r w:rsidRPr="00D54C41">
        <w:rPr>
          <w:rFonts w:cs="Times New Roman"/>
          <w:i/>
          <w:szCs w:val="24"/>
          <w:lang w:val="en-GB"/>
        </w:rPr>
        <w:lastRenderedPageBreak/>
        <w:t xml:space="preserve">Most of the students don’t like to have dealings with the guidance counsellor. He often shouts at us and ridicules us. Although he was not talking to me specifically, he told us that they only come to school for the PATH food and that most of us are just here to milk the system. I think these words should not be spoken by a guidance counsellor. The guidance counsellor is here to help us solve our emotional, mental and family problems so that we can feel good about ourselves. Most PATH student doesn’t like him because he feels </w:t>
      </w:r>
      <w:r w:rsidR="00BC71B4">
        <w:rPr>
          <w:rFonts w:cs="Times New Roman"/>
          <w:i/>
          <w:szCs w:val="24"/>
          <w:lang w:val="en-GB"/>
        </w:rPr>
        <w:t xml:space="preserve">as if he is better than us (taken from </w:t>
      </w:r>
      <w:r w:rsidRPr="00D54C41">
        <w:rPr>
          <w:rFonts w:cs="Times New Roman"/>
          <w:i/>
          <w:szCs w:val="24"/>
          <w:lang w:val="en-GB"/>
        </w:rPr>
        <w:t xml:space="preserve">interview transcript).     </w:t>
      </w:r>
    </w:p>
    <w:p w:rsidR="006B2C1D" w:rsidRPr="00D54C41" w:rsidRDefault="006B2C1D" w:rsidP="006B2C1D">
      <w:pPr>
        <w:spacing w:line="480" w:lineRule="auto"/>
        <w:rPr>
          <w:rFonts w:cs="Times New Roman"/>
          <w:szCs w:val="24"/>
          <w:lang w:val="en-GB"/>
        </w:rPr>
      </w:pPr>
      <w:r w:rsidRPr="00D54C41">
        <w:rPr>
          <w:rFonts w:cs="Times New Roman"/>
          <w:szCs w:val="24"/>
          <w:lang w:val="en-GB"/>
        </w:rPr>
        <w:t>The observation information below describes the guidance counsellor’s behaviour towards the students.</w:t>
      </w:r>
    </w:p>
    <w:p w:rsidR="006B2C1D" w:rsidRPr="00D54C41" w:rsidRDefault="006B2C1D" w:rsidP="003B7684">
      <w:pPr>
        <w:spacing w:line="240" w:lineRule="auto"/>
        <w:ind w:left="720"/>
        <w:rPr>
          <w:rFonts w:cs="Times New Roman"/>
          <w:szCs w:val="24"/>
          <w:lang w:val="en-GB"/>
        </w:rPr>
      </w:pPr>
      <w:r w:rsidRPr="00D54C41">
        <w:rPr>
          <w:rFonts w:cs="Times New Roman"/>
          <w:i/>
          <w:szCs w:val="24"/>
          <w:lang w:val="en-US"/>
        </w:rPr>
        <w:t>With the exception of the guidance counsellor’s harsh utterances/ insults toward some PATH students, I have not seen this behaviour displayed towards PATH students by teachers and any other staff members. The teachers taught their subjects without showing any form of discrimination against PATH students. W</w:t>
      </w:r>
      <w:r w:rsidR="007E065F">
        <w:rPr>
          <w:rFonts w:cs="Times New Roman"/>
          <w:i/>
          <w:szCs w:val="24"/>
          <w:lang w:val="en-US"/>
        </w:rPr>
        <w:t xml:space="preserve">henever the guidance counselor in in a hurry </w:t>
      </w:r>
      <w:r w:rsidRPr="00D54C41">
        <w:rPr>
          <w:rFonts w:cs="Times New Roman"/>
          <w:i/>
          <w:szCs w:val="24"/>
          <w:lang w:val="en-US"/>
        </w:rPr>
        <w:t>to leave the compound or when students were late to collect their lunch tickets, the guidance counselor would utter statements such as ‘‘poor people have no sense of time’ and “all you guys do is to milk the syste</w:t>
      </w:r>
      <w:r w:rsidR="00A94459">
        <w:rPr>
          <w:rFonts w:cs="Times New Roman"/>
          <w:i/>
          <w:szCs w:val="24"/>
          <w:lang w:val="en-US"/>
        </w:rPr>
        <w:t xml:space="preserve">m.” </w:t>
      </w:r>
      <w:r w:rsidRPr="00D54C41">
        <w:rPr>
          <w:rFonts w:cs="Times New Roman"/>
          <w:i/>
          <w:szCs w:val="24"/>
          <w:lang w:val="en-US"/>
        </w:rPr>
        <w:t xml:space="preserve">  </w:t>
      </w:r>
      <w:r w:rsidRPr="00D54C41">
        <w:rPr>
          <w:rFonts w:cs="Times New Roman"/>
          <w:szCs w:val="24"/>
          <w:lang w:val="en-GB"/>
        </w:rPr>
        <w:t xml:space="preserve"> </w:t>
      </w:r>
    </w:p>
    <w:p w:rsidR="003B7684" w:rsidRPr="00E62888" w:rsidRDefault="00977605" w:rsidP="003B7684">
      <w:pPr>
        <w:spacing w:line="240" w:lineRule="auto"/>
        <w:rPr>
          <w:rFonts w:cs="Times New Roman"/>
          <w:szCs w:val="24"/>
          <w:u w:val="single"/>
          <w:lang w:val="en-US"/>
        </w:rPr>
      </w:pPr>
      <w:r>
        <w:rPr>
          <w:rFonts w:cs="Times New Roman"/>
          <w:szCs w:val="24"/>
          <w:u w:val="single"/>
          <w:lang w:val="en-US"/>
        </w:rPr>
        <w:t>Stigmatization Among Peers:</w:t>
      </w:r>
    </w:p>
    <w:p w:rsidR="006B2C1D" w:rsidRDefault="006B2C1D" w:rsidP="003B7684">
      <w:pPr>
        <w:spacing w:line="480" w:lineRule="auto"/>
        <w:ind w:firstLine="720"/>
        <w:rPr>
          <w:rFonts w:cs="Times New Roman"/>
          <w:szCs w:val="24"/>
          <w:lang w:val="en-US"/>
        </w:rPr>
      </w:pPr>
      <w:r>
        <w:rPr>
          <w:rFonts w:cs="Times New Roman"/>
          <w:szCs w:val="24"/>
          <w:lang w:val="en-US"/>
        </w:rPr>
        <w:t xml:space="preserve">From the data gathered, it was also identified that the boys were ridiculed by their peers for being beneficiaries of PATH in both school settings. </w:t>
      </w:r>
    </w:p>
    <w:p w:rsidR="006B2C1D" w:rsidRPr="00D54C41" w:rsidRDefault="00A94459" w:rsidP="006B2C1D">
      <w:pPr>
        <w:spacing w:line="240" w:lineRule="auto"/>
        <w:ind w:left="720"/>
        <w:rPr>
          <w:rFonts w:cs="Times New Roman"/>
          <w:szCs w:val="24"/>
          <w:lang w:val="en-US"/>
        </w:rPr>
      </w:pPr>
      <w:r>
        <w:rPr>
          <w:rFonts w:cs="Times New Roman"/>
          <w:i/>
          <w:szCs w:val="24"/>
          <w:lang w:val="en-US"/>
        </w:rPr>
        <w:t xml:space="preserve">Often, teachers’ insults directed at the PATH boys, </w:t>
      </w:r>
      <w:r w:rsidR="006B2C1D" w:rsidRPr="00194C1C">
        <w:rPr>
          <w:rFonts w:cs="Times New Roman"/>
          <w:i/>
          <w:szCs w:val="24"/>
          <w:lang w:val="en-US"/>
        </w:rPr>
        <w:t>echoed through the thin partition walls of other grade six classrooms. Sometimes after teachers exit the classrooms, their insults are repeated by both PATH students and regular students to provoke and tease each other</w:t>
      </w:r>
      <w:r>
        <w:rPr>
          <w:rFonts w:cs="Times New Roman"/>
          <w:i/>
          <w:szCs w:val="24"/>
          <w:lang w:val="en-US"/>
        </w:rPr>
        <w:t xml:space="preserve"> (observation from the </w:t>
      </w:r>
      <w:r w:rsidR="006B2C1D">
        <w:rPr>
          <w:rFonts w:cs="Times New Roman"/>
          <w:i/>
          <w:szCs w:val="24"/>
          <w:lang w:val="en-US"/>
        </w:rPr>
        <w:t>primary school setting).</w:t>
      </w:r>
      <w:r w:rsidR="006B2C1D" w:rsidRPr="00194C1C">
        <w:rPr>
          <w:rFonts w:cs="Times New Roman"/>
          <w:i/>
          <w:szCs w:val="24"/>
          <w:lang w:val="en-US"/>
        </w:rPr>
        <w:t xml:space="preserve">  </w:t>
      </w:r>
    </w:p>
    <w:p w:rsidR="006B2C1D" w:rsidRPr="00D54C41" w:rsidRDefault="006B2C1D" w:rsidP="006B2C1D">
      <w:pPr>
        <w:spacing w:line="240" w:lineRule="auto"/>
        <w:ind w:left="720"/>
        <w:rPr>
          <w:rFonts w:cs="Times New Roman"/>
          <w:i/>
          <w:szCs w:val="24"/>
          <w:lang w:val="en-US"/>
        </w:rPr>
      </w:pPr>
      <w:r w:rsidRPr="00D54C41">
        <w:rPr>
          <w:rFonts w:cs="Times New Roman"/>
          <w:i/>
          <w:szCs w:val="24"/>
          <w:lang w:val="en-US"/>
        </w:rPr>
        <w:t>Felix, Frank and their friends, stood at the classroom door just after lunch time</w:t>
      </w:r>
      <w:r w:rsidR="00A94459">
        <w:rPr>
          <w:rFonts w:cs="Times New Roman"/>
          <w:i/>
          <w:szCs w:val="24"/>
          <w:lang w:val="en-US"/>
        </w:rPr>
        <w:t>,</w:t>
      </w:r>
      <w:r w:rsidRPr="00D54C41">
        <w:rPr>
          <w:rFonts w:cs="Times New Roman"/>
          <w:i/>
          <w:szCs w:val="24"/>
          <w:lang w:val="en-US"/>
        </w:rPr>
        <w:t xml:space="preserve"> expressing their disappointment that their school dropped out of the football championship games. One of the friend’s views of the school losing the championship was that the team was hungry because they were only fed PATH lunches. Felix’s response was that if that were the case</w:t>
      </w:r>
      <w:r w:rsidR="001E3167">
        <w:rPr>
          <w:rFonts w:cs="Times New Roman"/>
          <w:i/>
          <w:szCs w:val="24"/>
          <w:lang w:val="en-US"/>
        </w:rPr>
        <w:t>,</w:t>
      </w:r>
      <w:r w:rsidRPr="00D54C41">
        <w:rPr>
          <w:rFonts w:cs="Times New Roman"/>
          <w:i/>
          <w:szCs w:val="24"/>
          <w:lang w:val="en-US"/>
        </w:rPr>
        <w:t xml:space="preserve"> all the children getting lunch from the school canteen</w:t>
      </w:r>
      <w:r w:rsidR="001E3167">
        <w:rPr>
          <w:rFonts w:cs="Times New Roman"/>
          <w:i/>
          <w:szCs w:val="24"/>
          <w:lang w:val="en-US"/>
        </w:rPr>
        <w:t>,</w:t>
      </w:r>
      <w:r w:rsidRPr="00D54C41">
        <w:rPr>
          <w:rFonts w:cs="Times New Roman"/>
          <w:i/>
          <w:szCs w:val="24"/>
          <w:lang w:val="en-US"/>
        </w:rPr>
        <w:t xml:space="preserve"> including the teachers</w:t>
      </w:r>
      <w:r w:rsidR="001E3167">
        <w:rPr>
          <w:rFonts w:cs="Times New Roman"/>
          <w:i/>
          <w:szCs w:val="24"/>
          <w:lang w:val="en-US"/>
        </w:rPr>
        <w:t>,</w:t>
      </w:r>
      <w:r w:rsidRPr="00D54C41">
        <w:rPr>
          <w:rFonts w:cs="Times New Roman"/>
          <w:i/>
          <w:szCs w:val="24"/>
          <w:lang w:val="en-US"/>
        </w:rPr>
        <w:t xml:space="preserve"> would die from hunger and that he should shut up. Felix continued by saying” if I did not share my PATH lunch with you then you wo</w:t>
      </w:r>
      <w:r>
        <w:rPr>
          <w:rFonts w:cs="Times New Roman"/>
          <w:i/>
          <w:szCs w:val="24"/>
          <w:lang w:val="en-US"/>
        </w:rPr>
        <w:t xml:space="preserve">uld have died from hunger too. </w:t>
      </w:r>
      <w:r w:rsidRPr="00D54C41">
        <w:rPr>
          <w:rFonts w:cs="Times New Roman"/>
          <w:i/>
          <w:szCs w:val="24"/>
          <w:lang w:val="en-US"/>
        </w:rPr>
        <w:t>A hearty laughter e</w:t>
      </w:r>
      <w:r w:rsidR="001E3167">
        <w:rPr>
          <w:rFonts w:cs="Times New Roman"/>
          <w:i/>
          <w:szCs w:val="24"/>
          <w:lang w:val="en-US"/>
        </w:rPr>
        <w:t xml:space="preserve">nsued among the boys after the </w:t>
      </w:r>
      <w:r w:rsidRPr="00D54C41">
        <w:rPr>
          <w:rFonts w:cs="Times New Roman"/>
          <w:i/>
          <w:szCs w:val="24"/>
          <w:lang w:val="en-US"/>
        </w:rPr>
        <w:t>playful verbal exchange</w:t>
      </w:r>
      <w:r w:rsidR="00C74C73">
        <w:rPr>
          <w:rFonts w:cs="Times New Roman"/>
          <w:i/>
          <w:szCs w:val="24"/>
          <w:lang w:val="en-US"/>
        </w:rPr>
        <w:t xml:space="preserve"> (</w:t>
      </w:r>
      <w:r w:rsidR="001E3167">
        <w:rPr>
          <w:rFonts w:cs="Times New Roman"/>
          <w:i/>
          <w:szCs w:val="24"/>
          <w:lang w:val="en-US"/>
        </w:rPr>
        <w:t xml:space="preserve">Observation </w:t>
      </w:r>
      <w:r>
        <w:rPr>
          <w:rFonts w:cs="Times New Roman"/>
          <w:i/>
          <w:szCs w:val="24"/>
          <w:lang w:val="en-US"/>
        </w:rPr>
        <w:t>from the high school setting)</w:t>
      </w:r>
      <w:r w:rsidRPr="00D54C41">
        <w:rPr>
          <w:rFonts w:cs="Times New Roman"/>
          <w:i/>
          <w:szCs w:val="24"/>
          <w:lang w:val="en-US"/>
        </w:rPr>
        <w:t xml:space="preserve">. </w:t>
      </w:r>
    </w:p>
    <w:p w:rsidR="006B2C1D" w:rsidRPr="00D54C41" w:rsidRDefault="006B2C1D" w:rsidP="006B2C1D">
      <w:pPr>
        <w:spacing w:line="480" w:lineRule="auto"/>
        <w:ind w:firstLine="720"/>
        <w:rPr>
          <w:rFonts w:cs="Times New Roman"/>
          <w:szCs w:val="24"/>
          <w:lang w:val="en-US"/>
        </w:rPr>
      </w:pPr>
      <w:r w:rsidRPr="00D54C41">
        <w:rPr>
          <w:rFonts w:cs="Times New Roman"/>
          <w:szCs w:val="24"/>
          <w:lang w:val="en-US"/>
        </w:rPr>
        <w:t>Five of the boys (Bogle, Carl, Tom, Felix and Frank) also expressed</w:t>
      </w:r>
      <w:r w:rsidR="001E3167">
        <w:rPr>
          <w:rFonts w:cs="Times New Roman"/>
          <w:szCs w:val="24"/>
          <w:lang w:val="en-US"/>
        </w:rPr>
        <w:t xml:space="preserve"> in their interviews  </w:t>
      </w:r>
      <w:r w:rsidRPr="00D54C41">
        <w:rPr>
          <w:rFonts w:cs="Times New Roman"/>
          <w:szCs w:val="24"/>
          <w:lang w:val="en-US"/>
        </w:rPr>
        <w:t xml:space="preserve"> that they were teased by their peers because t</w:t>
      </w:r>
      <w:r w:rsidR="001E3167">
        <w:rPr>
          <w:rFonts w:cs="Times New Roman"/>
          <w:szCs w:val="24"/>
          <w:lang w:val="en-US"/>
        </w:rPr>
        <w:t>hey were beneficiaries of PATH.</w:t>
      </w:r>
      <w:r w:rsidRPr="00D54C41">
        <w:rPr>
          <w:rFonts w:cs="Times New Roman"/>
          <w:szCs w:val="24"/>
          <w:lang w:val="en-US"/>
        </w:rPr>
        <w:t xml:space="preserve"> </w:t>
      </w:r>
    </w:p>
    <w:p w:rsidR="006B2C1D" w:rsidRPr="00D54C41" w:rsidRDefault="006B2C1D" w:rsidP="006B2C1D">
      <w:pPr>
        <w:spacing w:line="240" w:lineRule="auto"/>
        <w:ind w:left="720"/>
        <w:rPr>
          <w:rFonts w:cs="Times New Roman"/>
          <w:b/>
          <w:i/>
          <w:szCs w:val="24"/>
          <w:lang w:val="en-GB"/>
        </w:rPr>
      </w:pPr>
      <w:r w:rsidRPr="00D54C41">
        <w:rPr>
          <w:rFonts w:cs="Times New Roman"/>
          <w:i/>
          <w:szCs w:val="24"/>
          <w:lang w:val="en-GB"/>
        </w:rPr>
        <w:lastRenderedPageBreak/>
        <w:t xml:space="preserve">Sometimes my friends teased me by saying PATH is poor people’s food but I ignore them as they beg me this same ‘poor people’s lunch’ sometimes (Bogle). </w:t>
      </w:r>
    </w:p>
    <w:p w:rsidR="006B2C1D" w:rsidRPr="00D54C41" w:rsidRDefault="006B2C1D" w:rsidP="006B2C1D">
      <w:pPr>
        <w:spacing w:line="240" w:lineRule="auto"/>
        <w:ind w:left="720"/>
        <w:rPr>
          <w:rFonts w:cs="Times New Roman"/>
          <w:szCs w:val="24"/>
          <w:lang w:val="en-US"/>
        </w:rPr>
      </w:pPr>
      <w:r w:rsidRPr="00D54C41">
        <w:rPr>
          <w:rFonts w:cs="Times New Roman"/>
          <w:i/>
          <w:szCs w:val="24"/>
          <w:lang w:val="en-US"/>
        </w:rPr>
        <w:t>My classmates laugh and tease me sometimes when my teacher calls us dunce (illiterate) and that we are there to warm the government’s benches (Carl).</w:t>
      </w:r>
    </w:p>
    <w:p w:rsidR="006B2C1D" w:rsidRPr="00D54C41" w:rsidRDefault="006B2C1D" w:rsidP="006B2C1D">
      <w:pPr>
        <w:spacing w:line="240" w:lineRule="auto"/>
        <w:ind w:left="720"/>
        <w:rPr>
          <w:rFonts w:cs="Times New Roman"/>
          <w:i/>
          <w:szCs w:val="24"/>
          <w:lang w:val="en-GB"/>
        </w:rPr>
      </w:pPr>
      <w:r w:rsidRPr="00D54C41">
        <w:rPr>
          <w:rFonts w:cs="Times New Roman"/>
          <w:i/>
          <w:szCs w:val="24"/>
          <w:lang w:val="en-GB"/>
        </w:rPr>
        <w:t>My friends and I joke around about those who came to school just for the free food, but it’s not serious. We were just jo</w:t>
      </w:r>
      <w:r w:rsidR="001E3167">
        <w:rPr>
          <w:rFonts w:cs="Times New Roman"/>
          <w:i/>
          <w:szCs w:val="24"/>
          <w:lang w:val="en-GB"/>
        </w:rPr>
        <w:t xml:space="preserve">king </w:t>
      </w:r>
      <w:r w:rsidRPr="00D54C41">
        <w:rPr>
          <w:rFonts w:cs="Times New Roman"/>
          <w:i/>
          <w:szCs w:val="24"/>
          <w:lang w:val="en-GB"/>
        </w:rPr>
        <w:t>(Tom).</w:t>
      </w:r>
    </w:p>
    <w:p w:rsidR="006B2C1D" w:rsidRPr="00D54C41" w:rsidRDefault="006B2C1D" w:rsidP="006B2C1D">
      <w:pPr>
        <w:spacing w:line="240" w:lineRule="auto"/>
        <w:ind w:left="720"/>
        <w:rPr>
          <w:rFonts w:cs="Times New Roman"/>
          <w:b/>
          <w:i/>
          <w:szCs w:val="24"/>
          <w:lang w:val="en-GB"/>
        </w:rPr>
      </w:pPr>
      <w:r w:rsidRPr="00D54C41">
        <w:rPr>
          <w:rFonts w:cs="Times New Roman"/>
          <w:i/>
          <w:szCs w:val="24"/>
          <w:lang w:val="en-GB"/>
        </w:rPr>
        <w:t xml:space="preserve">Sometimes my friends play and tease me by saying that PATH is breast feeding me. I don’t believe that I am dependent on PATH as PATH </w:t>
      </w:r>
      <w:r w:rsidR="001E3167">
        <w:rPr>
          <w:rFonts w:cs="Times New Roman"/>
          <w:i/>
          <w:szCs w:val="24"/>
          <w:lang w:val="en-GB"/>
        </w:rPr>
        <w:t xml:space="preserve">cannot help me to </w:t>
      </w:r>
      <w:r w:rsidRPr="00D54C41">
        <w:rPr>
          <w:rFonts w:cs="Times New Roman"/>
          <w:i/>
          <w:szCs w:val="24"/>
          <w:lang w:val="en-GB"/>
        </w:rPr>
        <w:t>come to school</w:t>
      </w:r>
      <w:r w:rsidR="001E3167">
        <w:rPr>
          <w:rFonts w:cs="Times New Roman"/>
          <w:i/>
          <w:szCs w:val="24"/>
          <w:lang w:val="en-GB"/>
        </w:rPr>
        <w:t xml:space="preserve"> every day. </w:t>
      </w:r>
      <w:r w:rsidRPr="00D54C41">
        <w:rPr>
          <w:rFonts w:cs="Times New Roman"/>
          <w:i/>
          <w:szCs w:val="24"/>
          <w:lang w:val="en-GB"/>
        </w:rPr>
        <w:t xml:space="preserve">PATH money finishes in quick time. PATH benefits don’t serve much time so I don’t understand what my friends are saying about PATH breast feeding me. They are just stupid (Felix). </w:t>
      </w:r>
    </w:p>
    <w:p w:rsidR="007F00DC" w:rsidRDefault="006B2C1D" w:rsidP="0025087F">
      <w:pPr>
        <w:ind w:left="720"/>
        <w:rPr>
          <w:rFonts w:cs="Times New Roman"/>
          <w:i/>
          <w:szCs w:val="24"/>
          <w:lang w:val="en-GB"/>
        </w:rPr>
      </w:pPr>
      <w:r w:rsidRPr="00D54C41">
        <w:rPr>
          <w:rFonts w:cs="Times New Roman"/>
          <w:i/>
          <w:szCs w:val="24"/>
          <w:lang w:val="en-GB"/>
        </w:rPr>
        <w:t>We tease each other about who will die if they are not on PATH. But my friends know that I take lunch money to school most d</w:t>
      </w:r>
      <w:r w:rsidR="001E3167">
        <w:rPr>
          <w:rFonts w:cs="Times New Roman"/>
          <w:i/>
          <w:szCs w:val="24"/>
          <w:lang w:val="en-GB"/>
        </w:rPr>
        <w:t>ays.</w:t>
      </w:r>
      <w:r w:rsidRPr="00D54C41">
        <w:rPr>
          <w:rFonts w:cs="Times New Roman"/>
          <w:i/>
          <w:szCs w:val="24"/>
          <w:lang w:val="en-GB"/>
        </w:rPr>
        <w:t xml:space="preserve"> Some of these students who are not on PATH are hungrier than those who are on PATH. Sometimes these students beg us our PATH food so I don’t know what they are talking about (Frank).</w:t>
      </w:r>
    </w:p>
    <w:p w:rsidR="00727F50" w:rsidRDefault="00727F50" w:rsidP="007F00DC">
      <w:pPr>
        <w:rPr>
          <w:rFonts w:cs="Times New Roman"/>
          <w:i/>
          <w:szCs w:val="24"/>
          <w:lang w:val="en-GB"/>
        </w:rPr>
      </w:pPr>
    </w:p>
    <w:p w:rsidR="00C74C73" w:rsidRPr="0025087F" w:rsidRDefault="00C74C73" w:rsidP="007F00DC">
      <w:pPr>
        <w:rPr>
          <w:rFonts w:cs="Times New Roman"/>
          <w:i/>
          <w:szCs w:val="24"/>
          <w:lang w:val="en-GB"/>
        </w:rPr>
      </w:pPr>
    </w:p>
    <w:p w:rsidR="005646E1" w:rsidRDefault="005646E1" w:rsidP="00B05E52">
      <w:pPr>
        <w:spacing w:line="480" w:lineRule="auto"/>
        <w:rPr>
          <w:rFonts w:cs="Times New Roman"/>
          <w:b/>
          <w:szCs w:val="24"/>
          <w:lang w:val="en-GB"/>
        </w:rPr>
      </w:pPr>
    </w:p>
    <w:p w:rsidR="00B05E52" w:rsidRDefault="00B05E52" w:rsidP="00B05E52">
      <w:pPr>
        <w:spacing w:line="480" w:lineRule="auto"/>
        <w:rPr>
          <w:rFonts w:cs="Times New Roman"/>
          <w:b/>
          <w:szCs w:val="24"/>
          <w:lang w:val="en-GB"/>
        </w:rPr>
      </w:pPr>
    </w:p>
    <w:p w:rsidR="00B05E52" w:rsidRDefault="00B05E52" w:rsidP="00B05E52">
      <w:pPr>
        <w:spacing w:line="480" w:lineRule="auto"/>
        <w:rPr>
          <w:rFonts w:cs="Times New Roman"/>
          <w:b/>
          <w:szCs w:val="24"/>
          <w:lang w:val="en-GB"/>
        </w:rPr>
      </w:pPr>
    </w:p>
    <w:p w:rsidR="00B05E52" w:rsidRDefault="00B05E52" w:rsidP="00B05E52">
      <w:pPr>
        <w:spacing w:line="480" w:lineRule="auto"/>
        <w:rPr>
          <w:rFonts w:cs="Times New Roman"/>
          <w:b/>
          <w:szCs w:val="24"/>
          <w:lang w:val="en-GB"/>
        </w:rPr>
      </w:pPr>
    </w:p>
    <w:p w:rsidR="00B05E52" w:rsidRDefault="00B05E52" w:rsidP="00B05E52">
      <w:pPr>
        <w:spacing w:line="480" w:lineRule="auto"/>
        <w:rPr>
          <w:rFonts w:cs="Times New Roman"/>
          <w:b/>
          <w:szCs w:val="24"/>
          <w:lang w:val="en-GB"/>
        </w:rPr>
      </w:pPr>
    </w:p>
    <w:p w:rsidR="00B05E52" w:rsidRDefault="00B05E52" w:rsidP="00B05E52">
      <w:pPr>
        <w:spacing w:line="480" w:lineRule="auto"/>
        <w:rPr>
          <w:rFonts w:cs="Times New Roman"/>
          <w:b/>
          <w:szCs w:val="24"/>
          <w:lang w:val="en-GB"/>
        </w:rPr>
      </w:pPr>
    </w:p>
    <w:p w:rsidR="00B05E52" w:rsidRDefault="00B05E52" w:rsidP="00B05E52">
      <w:pPr>
        <w:spacing w:line="480" w:lineRule="auto"/>
        <w:rPr>
          <w:rFonts w:cs="Times New Roman"/>
          <w:b/>
          <w:szCs w:val="24"/>
          <w:lang w:val="en-GB"/>
        </w:rPr>
      </w:pPr>
    </w:p>
    <w:p w:rsidR="00B05E52" w:rsidRDefault="00B05E52" w:rsidP="00B05E52">
      <w:pPr>
        <w:spacing w:line="480" w:lineRule="auto"/>
        <w:rPr>
          <w:rFonts w:cs="Times New Roman"/>
          <w:b/>
          <w:szCs w:val="24"/>
          <w:lang w:val="en-GB"/>
        </w:rPr>
      </w:pPr>
    </w:p>
    <w:p w:rsidR="00B05E52" w:rsidRDefault="00B05E52" w:rsidP="00B05E52">
      <w:pPr>
        <w:spacing w:line="480" w:lineRule="auto"/>
        <w:rPr>
          <w:rFonts w:cs="Times New Roman"/>
          <w:b/>
          <w:szCs w:val="24"/>
          <w:lang w:val="en-GB"/>
        </w:rPr>
      </w:pPr>
    </w:p>
    <w:p w:rsidR="00727F50" w:rsidRDefault="003B7684" w:rsidP="00727F50">
      <w:pPr>
        <w:spacing w:line="480" w:lineRule="auto"/>
        <w:jc w:val="center"/>
        <w:rPr>
          <w:rFonts w:cs="Times New Roman"/>
          <w:b/>
          <w:szCs w:val="24"/>
          <w:lang w:val="en-GB"/>
        </w:rPr>
      </w:pPr>
      <w:r>
        <w:rPr>
          <w:rFonts w:cs="Times New Roman"/>
          <w:b/>
          <w:szCs w:val="24"/>
          <w:lang w:val="en-GB"/>
        </w:rPr>
        <w:lastRenderedPageBreak/>
        <w:t xml:space="preserve">Summary of the Results from the </w:t>
      </w:r>
      <w:r w:rsidR="006B2C1D" w:rsidRPr="000802C7">
        <w:rPr>
          <w:rFonts w:cs="Times New Roman"/>
          <w:b/>
          <w:szCs w:val="24"/>
          <w:lang w:val="en-GB"/>
        </w:rPr>
        <w:t>Data Analysis</w:t>
      </w:r>
    </w:p>
    <w:p w:rsidR="004555F5" w:rsidRDefault="00216909" w:rsidP="004555F5">
      <w:pPr>
        <w:spacing w:line="480" w:lineRule="auto"/>
        <w:rPr>
          <w:rFonts w:cs="Times New Roman"/>
          <w:szCs w:val="24"/>
          <w:lang w:val="en-GB"/>
        </w:rPr>
      </w:pPr>
      <w:r w:rsidRPr="003B7684">
        <w:rPr>
          <w:rFonts w:cs="Times New Roman"/>
          <w:i/>
          <w:szCs w:val="24"/>
          <w:lang w:val="en-GB"/>
        </w:rPr>
        <w:t>Figure 4</w:t>
      </w:r>
      <w:r w:rsidR="003B7684">
        <w:rPr>
          <w:rFonts w:cs="Times New Roman"/>
          <w:szCs w:val="24"/>
          <w:lang w:val="en-GB"/>
        </w:rPr>
        <w:t>:</w:t>
      </w:r>
      <w:r w:rsidR="004555F5">
        <w:rPr>
          <w:rFonts w:cs="Times New Roman"/>
          <w:szCs w:val="24"/>
          <w:lang w:val="en-GB"/>
        </w:rPr>
        <w:t xml:space="preserve"> Results of the Data Analysis</w:t>
      </w:r>
      <w:r w:rsidR="00AB34E3">
        <w:rPr>
          <w:rFonts w:cs="Times New Roman"/>
          <w:szCs w:val="24"/>
          <w:lang w:val="en-GB"/>
        </w:rPr>
        <w:t>.</w:t>
      </w:r>
    </w:p>
    <w:p w:rsidR="00727F50" w:rsidRPr="00727F50" w:rsidRDefault="00727F50" w:rsidP="006B2C1D">
      <w:pPr>
        <w:spacing w:line="480" w:lineRule="auto"/>
        <w:jc w:val="center"/>
        <w:rPr>
          <w:rFonts w:cs="Times New Roman"/>
          <w:b/>
          <w:szCs w:val="24"/>
          <w:lang w:val="en-GB"/>
        </w:rPr>
      </w:pPr>
      <w:r>
        <w:rPr>
          <w:rFonts w:cs="Times New Roman"/>
          <w:szCs w:val="24"/>
          <w:lang w:val="en-GB"/>
        </w:rPr>
        <w:t xml:space="preserve"> </w:t>
      </w:r>
      <w:r w:rsidR="004555F5">
        <w:rPr>
          <w:rFonts w:cs="Times New Roman"/>
          <w:szCs w:val="24"/>
          <w:lang w:val="en-GB"/>
        </w:rPr>
        <w:t>T</w:t>
      </w:r>
      <w:r w:rsidRPr="00727F50">
        <w:rPr>
          <w:rFonts w:cs="Times New Roman"/>
          <w:szCs w:val="24"/>
          <w:lang w:val="en-GB"/>
        </w:rPr>
        <w:t>he</w:t>
      </w:r>
      <w:r w:rsidR="004555F5">
        <w:rPr>
          <w:rFonts w:cs="Times New Roman"/>
          <w:szCs w:val="24"/>
          <w:lang w:val="en-GB"/>
        </w:rPr>
        <w:t xml:space="preserve"> diagram below </w:t>
      </w:r>
      <w:r w:rsidRPr="00727F50">
        <w:rPr>
          <w:rFonts w:cs="Times New Roman"/>
          <w:szCs w:val="24"/>
          <w:lang w:val="en-GB"/>
        </w:rPr>
        <w:t>shows the main results from analysing the data.</w:t>
      </w:r>
    </w:p>
    <w:p w:rsidR="006B2C1D" w:rsidRPr="000802C7" w:rsidRDefault="006B2C1D" w:rsidP="006B2C1D">
      <w:pPr>
        <w:spacing w:line="480" w:lineRule="auto"/>
        <w:jc w:val="center"/>
        <w:rPr>
          <w:rFonts w:cs="Times New Roman"/>
          <w:b/>
          <w:szCs w:val="24"/>
          <w:lang w:val="en-GB"/>
        </w:rPr>
      </w:pPr>
      <w:r w:rsidRPr="00727F50">
        <w:rPr>
          <w:rFonts w:cs="Times New Roman"/>
          <w:b/>
          <w:noProof/>
          <w:color w:val="990000"/>
          <w:szCs w:val="24"/>
          <w:lang w:eastAsia="en-JM"/>
        </w:rPr>
        <w:drawing>
          <wp:inline distT="0" distB="0" distL="0" distR="0" wp14:anchorId="4BF0F9B1" wp14:editId="76A7C7F3">
            <wp:extent cx="6389914" cy="3984171"/>
            <wp:effectExtent l="209550" t="209550" r="240030" b="22606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6B2C1D" w:rsidRPr="00727F50" w:rsidRDefault="006B2C1D" w:rsidP="006B2C1D">
      <w:pPr>
        <w:spacing w:line="480" w:lineRule="auto"/>
        <w:rPr>
          <w:rFonts w:cs="Times New Roman"/>
          <w:szCs w:val="24"/>
          <w:lang w:val="en-GB"/>
        </w:rPr>
      </w:pPr>
      <w:r w:rsidRPr="000802C7">
        <w:rPr>
          <w:rFonts w:cs="Times New Roman"/>
          <w:b/>
          <w:i/>
          <w:szCs w:val="24"/>
          <w:lang w:val="en-GB"/>
        </w:rPr>
        <w:t xml:space="preserve"> </w:t>
      </w:r>
      <w:r w:rsidR="00216909">
        <w:rPr>
          <w:rFonts w:cs="Times New Roman"/>
          <w:b/>
          <w:szCs w:val="24"/>
          <w:lang w:val="en-GB"/>
        </w:rPr>
        <w:t>Figure 4</w:t>
      </w:r>
    </w:p>
    <w:p w:rsidR="006B2C1D" w:rsidRPr="002B758C" w:rsidRDefault="006B2C1D" w:rsidP="006B2C1D">
      <w:pPr>
        <w:spacing w:line="480" w:lineRule="auto"/>
        <w:rPr>
          <w:rFonts w:cs="Times New Roman"/>
          <w:i/>
          <w:szCs w:val="24"/>
          <w:lang w:val="en-GB"/>
        </w:rPr>
      </w:pPr>
      <w:r w:rsidRPr="002B758C">
        <w:rPr>
          <w:rFonts w:cs="Times New Roman"/>
          <w:i/>
          <w:szCs w:val="24"/>
          <w:lang w:val="en-GB"/>
        </w:rPr>
        <w:t>Attendance Results:</w:t>
      </w:r>
    </w:p>
    <w:p w:rsidR="006B2C1D" w:rsidRPr="000802C7" w:rsidRDefault="006B2C1D" w:rsidP="006B2C1D">
      <w:pPr>
        <w:spacing w:line="480" w:lineRule="auto"/>
        <w:ind w:firstLine="720"/>
        <w:rPr>
          <w:rFonts w:cs="Times New Roman"/>
          <w:szCs w:val="24"/>
          <w:lang w:val="en-GB"/>
        </w:rPr>
      </w:pPr>
      <w:r w:rsidRPr="000802C7">
        <w:rPr>
          <w:rFonts w:cs="Times New Roman"/>
          <w:szCs w:val="24"/>
          <w:lang w:val="en-GB"/>
        </w:rPr>
        <w:t xml:space="preserve">  Over the course of the academic year, Tom was</w:t>
      </w:r>
      <w:r>
        <w:rPr>
          <w:rFonts w:cs="Times New Roman"/>
          <w:szCs w:val="24"/>
          <w:lang w:val="en-GB"/>
        </w:rPr>
        <w:t xml:space="preserve"> the only boy </w:t>
      </w:r>
      <w:r w:rsidRPr="000802C7">
        <w:rPr>
          <w:rFonts w:cs="Times New Roman"/>
          <w:szCs w:val="24"/>
          <w:lang w:val="en-GB"/>
        </w:rPr>
        <w:t>absent for two days due to ill</w:t>
      </w:r>
      <w:r>
        <w:rPr>
          <w:rFonts w:cs="Times New Roman"/>
          <w:szCs w:val="24"/>
          <w:lang w:val="en-GB"/>
        </w:rPr>
        <w:t xml:space="preserve">ness. Lack of adequate financial support </w:t>
      </w:r>
      <w:r w:rsidRPr="000802C7">
        <w:rPr>
          <w:rFonts w:cs="Times New Roman"/>
          <w:szCs w:val="24"/>
          <w:lang w:val="en-GB"/>
        </w:rPr>
        <w:t>was the dominant reason for absenteeism among the</w:t>
      </w:r>
      <w:r>
        <w:rPr>
          <w:rFonts w:cs="Times New Roman"/>
          <w:szCs w:val="24"/>
          <w:lang w:val="en-GB"/>
        </w:rPr>
        <w:t xml:space="preserve"> remaining </w:t>
      </w:r>
      <w:r w:rsidRPr="000802C7">
        <w:rPr>
          <w:rFonts w:cs="Times New Roman"/>
          <w:szCs w:val="24"/>
          <w:lang w:val="en-GB"/>
        </w:rPr>
        <w:t>five boys (Adam, Bogle, Carl, Felix and Frank) who failed to meet PATH’</w:t>
      </w:r>
      <w:r>
        <w:rPr>
          <w:rFonts w:cs="Times New Roman"/>
          <w:szCs w:val="24"/>
          <w:lang w:val="en-GB"/>
        </w:rPr>
        <w:t xml:space="preserve">s </w:t>
      </w:r>
      <w:r>
        <w:rPr>
          <w:rFonts w:cs="Times New Roman"/>
          <w:szCs w:val="24"/>
          <w:lang w:val="en-GB"/>
        </w:rPr>
        <w:lastRenderedPageBreak/>
        <w:t xml:space="preserve">attendance condition. Among </w:t>
      </w:r>
      <w:r w:rsidRPr="000802C7">
        <w:rPr>
          <w:rFonts w:cs="Times New Roman"/>
          <w:szCs w:val="24"/>
          <w:lang w:val="en-GB"/>
        </w:rPr>
        <w:t xml:space="preserve">these </w:t>
      </w:r>
      <w:r>
        <w:rPr>
          <w:rFonts w:cs="Times New Roman"/>
          <w:szCs w:val="24"/>
          <w:lang w:val="en-GB"/>
        </w:rPr>
        <w:t xml:space="preserve">boys, Friday was the day they were most frequently absent from school. In spite of the </w:t>
      </w:r>
      <w:r w:rsidRPr="000802C7">
        <w:rPr>
          <w:rFonts w:cs="Times New Roman"/>
          <w:szCs w:val="24"/>
          <w:lang w:val="en-GB"/>
        </w:rPr>
        <w:t>absenteeism, the attendance data showed some pattern of improvement in all six boys’ attendance over the course of the academic</w:t>
      </w:r>
      <w:r>
        <w:rPr>
          <w:rFonts w:cs="Times New Roman"/>
          <w:szCs w:val="24"/>
          <w:lang w:val="en-GB"/>
        </w:rPr>
        <w:t xml:space="preserve"> school</w:t>
      </w:r>
      <w:r w:rsidRPr="000802C7">
        <w:rPr>
          <w:rFonts w:cs="Times New Roman"/>
          <w:szCs w:val="24"/>
          <w:lang w:val="en-GB"/>
        </w:rPr>
        <w:t xml:space="preserve"> year. </w:t>
      </w:r>
    </w:p>
    <w:p w:rsidR="006B2C1D" w:rsidRPr="000802C7" w:rsidRDefault="006B2C1D" w:rsidP="006B2C1D">
      <w:pPr>
        <w:spacing w:line="480" w:lineRule="auto"/>
        <w:ind w:firstLine="360"/>
        <w:rPr>
          <w:rFonts w:cs="Times New Roman"/>
          <w:szCs w:val="24"/>
          <w:lang w:val="en-GB"/>
        </w:rPr>
      </w:pPr>
      <w:r w:rsidRPr="000802C7">
        <w:rPr>
          <w:rFonts w:cs="Times New Roman"/>
          <w:szCs w:val="24"/>
          <w:lang w:val="en-GB"/>
        </w:rPr>
        <w:tab/>
        <w:t>A comparison between both groups of primary and high school boys</w:t>
      </w:r>
      <w:r w:rsidR="00D6028D">
        <w:rPr>
          <w:rFonts w:cs="Times New Roman"/>
          <w:szCs w:val="24"/>
          <w:lang w:val="en-GB"/>
        </w:rPr>
        <w:t>,</w:t>
      </w:r>
      <w:r w:rsidRPr="000802C7">
        <w:rPr>
          <w:rFonts w:cs="Times New Roman"/>
          <w:szCs w:val="24"/>
          <w:lang w:val="en-GB"/>
        </w:rPr>
        <w:t xml:space="preserve"> revealed that the high school boys attended school more</w:t>
      </w:r>
      <w:r w:rsidR="00D6028D">
        <w:rPr>
          <w:rFonts w:cs="Times New Roman"/>
          <w:szCs w:val="24"/>
          <w:lang w:val="en-GB"/>
        </w:rPr>
        <w:t xml:space="preserve"> regularly</w:t>
      </w:r>
      <w:r w:rsidRPr="000802C7">
        <w:rPr>
          <w:rFonts w:cs="Times New Roman"/>
          <w:szCs w:val="24"/>
          <w:lang w:val="en-GB"/>
        </w:rPr>
        <w:t xml:space="preserve"> than the</w:t>
      </w:r>
      <w:r w:rsidR="00D6028D">
        <w:rPr>
          <w:rFonts w:cs="Times New Roman"/>
          <w:szCs w:val="24"/>
          <w:lang w:val="en-GB"/>
        </w:rPr>
        <w:t xml:space="preserve"> primary school boys. </w:t>
      </w:r>
      <w:r w:rsidRPr="000802C7">
        <w:rPr>
          <w:rFonts w:cs="Times New Roman"/>
          <w:szCs w:val="24"/>
          <w:lang w:val="en-GB"/>
        </w:rPr>
        <w:t>Nonetheless,</w:t>
      </w:r>
      <w:r w:rsidR="00D6028D">
        <w:rPr>
          <w:rFonts w:cs="Times New Roman"/>
          <w:szCs w:val="24"/>
          <w:lang w:val="en-GB"/>
        </w:rPr>
        <w:t xml:space="preserve"> there were patterns for both groups of boys from higher-streamed classes that showed they </w:t>
      </w:r>
      <w:r w:rsidRPr="000802C7">
        <w:rPr>
          <w:rFonts w:cs="Times New Roman"/>
          <w:szCs w:val="24"/>
          <w:lang w:val="en-GB"/>
        </w:rPr>
        <w:t>atte</w:t>
      </w:r>
      <w:r w:rsidR="00D6028D">
        <w:rPr>
          <w:rFonts w:cs="Times New Roman"/>
          <w:szCs w:val="24"/>
          <w:lang w:val="en-GB"/>
        </w:rPr>
        <w:t>nded school more regularly than the boys from lower-</w:t>
      </w:r>
      <w:r w:rsidRPr="000802C7">
        <w:rPr>
          <w:rFonts w:cs="Times New Roman"/>
          <w:szCs w:val="24"/>
          <w:lang w:val="en-GB"/>
        </w:rPr>
        <w:t>streamed classes (</w:t>
      </w:r>
      <w:r w:rsidR="00216909">
        <w:rPr>
          <w:rFonts w:cs="Times New Roman"/>
          <w:i/>
          <w:szCs w:val="24"/>
          <w:lang w:val="en-GB"/>
        </w:rPr>
        <w:t>see figure 4</w:t>
      </w:r>
      <w:r w:rsidRPr="000802C7">
        <w:rPr>
          <w:rFonts w:cs="Times New Roman"/>
          <w:i/>
          <w:szCs w:val="24"/>
          <w:lang w:val="en-GB"/>
        </w:rPr>
        <w:t xml:space="preserve"> above for main summary of  attendance results</w:t>
      </w:r>
      <w:r w:rsidRPr="000802C7">
        <w:rPr>
          <w:rFonts w:cs="Times New Roman"/>
          <w:szCs w:val="24"/>
          <w:lang w:val="en-GB"/>
        </w:rPr>
        <w:t xml:space="preserve">). </w:t>
      </w:r>
    </w:p>
    <w:p w:rsidR="006B2C1D" w:rsidRPr="002B758C" w:rsidRDefault="006B2C1D" w:rsidP="006B2C1D">
      <w:pPr>
        <w:spacing w:line="480" w:lineRule="auto"/>
        <w:rPr>
          <w:rFonts w:cs="Times New Roman"/>
          <w:i/>
          <w:szCs w:val="24"/>
          <w:lang w:val="en-GB"/>
        </w:rPr>
      </w:pPr>
      <w:r w:rsidRPr="002B758C">
        <w:rPr>
          <w:rFonts w:cs="Times New Roman"/>
          <w:i/>
          <w:szCs w:val="24"/>
          <w:lang w:val="en-GB"/>
        </w:rPr>
        <w:t>Academic Results:</w:t>
      </w:r>
    </w:p>
    <w:p w:rsidR="006B2C1D" w:rsidRPr="000802C7" w:rsidRDefault="006B2C1D" w:rsidP="006B2C1D">
      <w:pPr>
        <w:spacing w:line="480" w:lineRule="auto"/>
        <w:ind w:firstLine="360"/>
        <w:rPr>
          <w:rFonts w:cs="Times New Roman"/>
          <w:szCs w:val="24"/>
          <w:lang w:val="en-GB"/>
        </w:rPr>
      </w:pPr>
      <w:r w:rsidRPr="000802C7">
        <w:rPr>
          <w:rFonts w:cs="Times New Roman"/>
          <w:szCs w:val="24"/>
          <w:lang w:val="en-GB"/>
        </w:rPr>
        <w:tab/>
        <w:t xml:space="preserve"> The academic records showed that none of the six PATH beneficiaries maintained or graduated with satisfactory grades in keeping with their schools’ academic criteria. </w:t>
      </w:r>
    </w:p>
    <w:p w:rsidR="006B2C1D" w:rsidRPr="000802C7" w:rsidRDefault="006B2C1D" w:rsidP="006B2C1D">
      <w:pPr>
        <w:spacing w:line="480" w:lineRule="auto"/>
        <w:ind w:firstLine="720"/>
        <w:rPr>
          <w:rFonts w:cs="Times New Roman"/>
          <w:szCs w:val="24"/>
          <w:lang w:val="en-GB"/>
        </w:rPr>
      </w:pPr>
      <w:r>
        <w:rPr>
          <w:rFonts w:cs="Times New Roman"/>
          <w:szCs w:val="24"/>
          <w:lang w:val="en-GB"/>
        </w:rPr>
        <w:t>T</w:t>
      </w:r>
      <w:r w:rsidRPr="000802C7">
        <w:rPr>
          <w:rFonts w:cs="Times New Roman"/>
          <w:szCs w:val="24"/>
          <w:lang w:val="en-GB"/>
        </w:rPr>
        <w:t>he three primary school participants’</w:t>
      </w:r>
      <w:r>
        <w:rPr>
          <w:rFonts w:cs="Times New Roman"/>
          <w:szCs w:val="24"/>
          <w:lang w:val="en-GB"/>
        </w:rPr>
        <w:t xml:space="preserve"> </w:t>
      </w:r>
      <w:r w:rsidRPr="000802C7">
        <w:rPr>
          <w:rFonts w:cs="Times New Roman"/>
          <w:szCs w:val="24"/>
          <w:lang w:val="en-GB"/>
        </w:rPr>
        <w:t>(Adam, Bogle and Carl) GSAT scores were too low (below the 80 percentile range) for them to be awarded placements in their first choice traditional high schools. Nevertheless, two of the</w:t>
      </w:r>
      <w:r>
        <w:rPr>
          <w:rFonts w:cs="Times New Roman"/>
          <w:szCs w:val="24"/>
          <w:lang w:val="en-GB"/>
        </w:rPr>
        <w:t xml:space="preserve"> three</w:t>
      </w:r>
      <w:r w:rsidRPr="000802C7">
        <w:rPr>
          <w:rFonts w:cs="Times New Roman"/>
          <w:szCs w:val="24"/>
          <w:lang w:val="en-GB"/>
        </w:rPr>
        <w:t xml:space="preserve"> boys’ (Adam from 6A and Bogle from</w:t>
      </w:r>
      <w:r w:rsidR="00094396">
        <w:rPr>
          <w:rFonts w:cs="Times New Roman"/>
          <w:szCs w:val="24"/>
          <w:lang w:val="en-GB"/>
        </w:rPr>
        <w:t xml:space="preserve"> 6B) GSAT average scores earned</w:t>
      </w:r>
      <w:r w:rsidRPr="000802C7">
        <w:rPr>
          <w:rFonts w:cs="Times New Roman"/>
          <w:szCs w:val="24"/>
          <w:lang w:val="en-GB"/>
        </w:rPr>
        <w:t xml:space="preserve"> them placements in upgraded high schools</w:t>
      </w:r>
      <w:r w:rsidR="00094396">
        <w:rPr>
          <w:rFonts w:cs="Times New Roman"/>
          <w:szCs w:val="24"/>
          <w:lang w:val="en-GB"/>
        </w:rPr>
        <w:t xml:space="preserve"> that were </w:t>
      </w:r>
      <w:r w:rsidRPr="000802C7">
        <w:rPr>
          <w:rFonts w:cs="Times New Roman"/>
          <w:szCs w:val="24"/>
          <w:lang w:val="en-GB"/>
        </w:rPr>
        <w:t>their third choice</w:t>
      </w:r>
      <w:r>
        <w:rPr>
          <w:rFonts w:cs="Times New Roman"/>
          <w:szCs w:val="24"/>
          <w:lang w:val="en-GB"/>
        </w:rPr>
        <w:t xml:space="preserve"> of schools</w:t>
      </w:r>
      <w:r w:rsidRPr="000802C7">
        <w:rPr>
          <w:rFonts w:cs="Times New Roman"/>
          <w:szCs w:val="24"/>
          <w:lang w:val="en-GB"/>
        </w:rPr>
        <w:t>. The remaining boy (Carl from 6C) was not awarded placement at any of the seven schools he chose. He was subsequently placed at a junior high school in a remedial programme formulated by the Ministry of Education, Youth and Information.</w:t>
      </w:r>
      <w:r>
        <w:rPr>
          <w:rFonts w:cs="Times New Roman"/>
          <w:szCs w:val="24"/>
          <w:lang w:val="en-GB"/>
        </w:rPr>
        <w:t xml:space="preserve"> Even though the boys’ grades were below the primary schools’ 80% academic standards, all three boys graduated and received school-leaving certificates. </w:t>
      </w:r>
    </w:p>
    <w:p w:rsidR="006B2C1D" w:rsidRPr="000802C7" w:rsidRDefault="006B2C1D" w:rsidP="006B2C1D">
      <w:pPr>
        <w:spacing w:line="480" w:lineRule="auto"/>
        <w:ind w:firstLine="720"/>
        <w:rPr>
          <w:rFonts w:cs="Times New Roman"/>
          <w:szCs w:val="24"/>
          <w:lang w:val="en-GB"/>
        </w:rPr>
      </w:pPr>
      <w:r w:rsidRPr="000802C7">
        <w:rPr>
          <w:rFonts w:cs="Times New Roman"/>
          <w:szCs w:val="24"/>
          <w:lang w:val="en-GB"/>
        </w:rPr>
        <w:t xml:space="preserve">At the high school, none of the three boys  (Tom, Felix nor Frank) fulfilled the school’s basic requirement of passing five internal examinations (inclusive of Mathematics and  English </w:t>
      </w:r>
      <w:r w:rsidRPr="000802C7">
        <w:rPr>
          <w:rFonts w:cs="Times New Roman"/>
          <w:szCs w:val="24"/>
          <w:lang w:val="en-GB"/>
        </w:rPr>
        <w:lastRenderedPageBreak/>
        <w:t>Language) to qua</w:t>
      </w:r>
      <w:r>
        <w:rPr>
          <w:rFonts w:cs="Times New Roman"/>
          <w:szCs w:val="24"/>
          <w:lang w:val="en-GB"/>
        </w:rPr>
        <w:t xml:space="preserve">lify for a high school diploma. Neither did any of </w:t>
      </w:r>
      <w:r w:rsidRPr="000802C7">
        <w:rPr>
          <w:rFonts w:cs="Times New Roman"/>
          <w:szCs w:val="24"/>
          <w:lang w:val="en-US"/>
        </w:rPr>
        <w:t>these boys passed subjects in the CSEC examinations. Felix and Frank each sat three subjects in the CSEC examinations and failed all three. Tom was recommended to do four subjects in th</w:t>
      </w:r>
      <w:r>
        <w:rPr>
          <w:rFonts w:cs="Times New Roman"/>
          <w:szCs w:val="24"/>
          <w:lang w:val="en-US"/>
        </w:rPr>
        <w:t xml:space="preserve">e CSEC examinations but was </w:t>
      </w:r>
      <w:r w:rsidR="00094396">
        <w:rPr>
          <w:rFonts w:cs="Times New Roman"/>
          <w:szCs w:val="24"/>
          <w:lang w:val="en-US"/>
        </w:rPr>
        <w:t xml:space="preserve">unable to sit for </w:t>
      </w:r>
      <w:r>
        <w:rPr>
          <w:rFonts w:cs="Times New Roman"/>
          <w:szCs w:val="24"/>
          <w:lang w:val="en-US"/>
        </w:rPr>
        <w:t>any</w:t>
      </w:r>
      <w:r w:rsidR="00094396">
        <w:rPr>
          <w:rFonts w:cs="Times New Roman"/>
          <w:szCs w:val="24"/>
          <w:lang w:val="en-US"/>
        </w:rPr>
        <w:t xml:space="preserve"> of them </w:t>
      </w:r>
      <w:r w:rsidRPr="000802C7">
        <w:rPr>
          <w:rFonts w:cs="Times New Roman"/>
          <w:szCs w:val="24"/>
          <w:lang w:val="en-US"/>
        </w:rPr>
        <w:t>because his mother could not afford to pay</w:t>
      </w:r>
      <w:r w:rsidR="00094396">
        <w:rPr>
          <w:rFonts w:cs="Times New Roman"/>
          <w:szCs w:val="24"/>
          <w:lang w:val="en-US"/>
        </w:rPr>
        <w:t xml:space="preserve"> the required fee</w:t>
      </w:r>
      <w:r>
        <w:rPr>
          <w:rFonts w:cs="Times New Roman"/>
          <w:szCs w:val="24"/>
          <w:lang w:val="en-US"/>
        </w:rPr>
        <w:t xml:space="preserve"> </w:t>
      </w:r>
      <w:r w:rsidRPr="000802C7">
        <w:rPr>
          <w:rFonts w:cs="Times New Roman"/>
          <w:szCs w:val="24"/>
          <w:lang w:val="en-GB"/>
        </w:rPr>
        <w:t>(</w:t>
      </w:r>
      <w:r w:rsidR="00216909">
        <w:rPr>
          <w:rFonts w:cs="Times New Roman"/>
          <w:i/>
          <w:szCs w:val="24"/>
          <w:lang w:val="en-GB"/>
        </w:rPr>
        <w:t>see figure 4</w:t>
      </w:r>
      <w:r w:rsidRPr="000802C7">
        <w:rPr>
          <w:rFonts w:cs="Times New Roman"/>
          <w:i/>
          <w:szCs w:val="24"/>
          <w:lang w:val="en-GB"/>
        </w:rPr>
        <w:t xml:space="preserve"> above for main summary of academic results)</w:t>
      </w:r>
      <w:r w:rsidRPr="000802C7">
        <w:rPr>
          <w:rFonts w:cs="Times New Roman"/>
          <w:szCs w:val="24"/>
          <w:lang w:val="en-GB"/>
        </w:rPr>
        <w:t xml:space="preserve">. </w:t>
      </w:r>
    </w:p>
    <w:p w:rsidR="006B2C1D" w:rsidRPr="002B758C" w:rsidRDefault="006B2C1D" w:rsidP="006B2C1D">
      <w:pPr>
        <w:spacing w:line="480" w:lineRule="auto"/>
        <w:rPr>
          <w:rFonts w:cs="Times New Roman"/>
          <w:i/>
          <w:szCs w:val="24"/>
          <w:lang w:val="en-US"/>
        </w:rPr>
      </w:pPr>
      <w:r w:rsidRPr="002B758C">
        <w:rPr>
          <w:rFonts w:cs="Times New Roman"/>
          <w:i/>
          <w:szCs w:val="24"/>
          <w:lang w:val="en-US"/>
        </w:rPr>
        <w:t>Other Results:</w:t>
      </w:r>
    </w:p>
    <w:p w:rsidR="006B2C1D" w:rsidRPr="000802C7" w:rsidRDefault="00E556FE" w:rsidP="006B2C1D">
      <w:pPr>
        <w:spacing w:line="480" w:lineRule="auto"/>
        <w:ind w:firstLine="720"/>
        <w:rPr>
          <w:rFonts w:cs="Times New Roman"/>
          <w:szCs w:val="24"/>
          <w:lang w:val="en-US"/>
        </w:rPr>
      </w:pPr>
      <w:r>
        <w:rPr>
          <w:rFonts w:cs="Times New Roman"/>
          <w:szCs w:val="24"/>
          <w:lang w:val="en-US"/>
        </w:rPr>
        <w:t xml:space="preserve">Other interesting results pertaining to </w:t>
      </w:r>
      <w:r w:rsidR="00605A06">
        <w:rPr>
          <w:rFonts w:cs="Times New Roman"/>
          <w:szCs w:val="24"/>
          <w:lang w:val="en-US"/>
        </w:rPr>
        <w:t xml:space="preserve">parental support, </w:t>
      </w:r>
      <w:r w:rsidR="006B2C1D" w:rsidRPr="000802C7">
        <w:rPr>
          <w:rFonts w:cs="Times New Roman"/>
          <w:szCs w:val="24"/>
          <w:lang w:val="en-US"/>
        </w:rPr>
        <w:t>stigmatization and non-compliance wi</w:t>
      </w:r>
      <w:r>
        <w:rPr>
          <w:rFonts w:cs="Times New Roman"/>
          <w:szCs w:val="24"/>
          <w:lang w:val="en-US"/>
        </w:rPr>
        <w:t xml:space="preserve">th PATH’s conditions </w:t>
      </w:r>
      <w:r w:rsidR="00926A6A">
        <w:rPr>
          <w:rFonts w:cs="Times New Roman"/>
          <w:szCs w:val="24"/>
          <w:lang w:val="en-US"/>
        </w:rPr>
        <w:t>were retrieved f</w:t>
      </w:r>
      <w:r w:rsidR="00605A06">
        <w:rPr>
          <w:rFonts w:cs="Times New Roman"/>
          <w:szCs w:val="24"/>
          <w:lang w:val="en-US"/>
        </w:rPr>
        <w:t>rom the data. Parental sup</w:t>
      </w:r>
      <w:r w:rsidR="003F5BE9">
        <w:rPr>
          <w:rFonts w:cs="Times New Roman"/>
          <w:szCs w:val="24"/>
          <w:lang w:val="en-US"/>
        </w:rPr>
        <w:t xml:space="preserve">port was an issue identified at the </w:t>
      </w:r>
      <w:r w:rsidR="00605A06">
        <w:rPr>
          <w:rFonts w:cs="Times New Roman"/>
          <w:szCs w:val="24"/>
          <w:lang w:val="en-US"/>
        </w:rPr>
        <w:t>primary level, as parents’ dire</w:t>
      </w:r>
      <w:r w:rsidR="00065293">
        <w:rPr>
          <w:rFonts w:cs="Times New Roman"/>
          <w:szCs w:val="24"/>
          <w:lang w:val="en-US"/>
        </w:rPr>
        <w:t xml:space="preserve">ct participation in their sons’ academic </w:t>
      </w:r>
      <w:r w:rsidR="00605A06">
        <w:rPr>
          <w:rFonts w:cs="Times New Roman"/>
          <w:szCs w:val="24"/>
          <w:lang w:val="en-US"/>
        </w:rPr>
        <w:t xml:space="preserve">educational </w:t>
      </w:r>
      <w:r w:rsidR="00D34A55">
        <w:rPr>
          <w:rFonts w:cs="Times New Roman"/>
          <w:szCs w:val="24"/>
          <w:lang w:val="en-US"/>
        </w:rPr>
        <w:t>experiences was</w:t>
      </w:r>
      <w:r w:rsidR="00605A06" w:rsidRPr="00E556FE">
        <w:rPr>
          <w:rFonts w:cs="Times New Roman"/>
          <w:color w:val="FF0000"/>
          <w:szCs w:val="24"/>
          <w:lang w:val="en-US"/>
        </w:rPr>
        <w:t xml:space="preserve"> </w:t>
      </w:r>
      <w:r w:rsidR="00605A06" w:rsidRPr="0001664A">
        <w:rPr>
          <w:rFonts w:cs="Times New Roman"/>
          <w:szCs w:val="24"/>
          <w:lang w:val="en-US"/>
        </w:rPr>
        <w:t>minimal.</w:t>
      </w:r>
      <w:r w:rsidRPr="0001664A">
        <w:rPr>
          <w:rFonts w:cs="Times New Roman"/>
          <w:szCs w:val="24"/>
          <w:lang w:val="en-US"/>
        </w:rPr>
        <w:t xml:space="preserve"> </w:t>
      </w:r>
      <w:r w:rsidR="00D34A55" w:rsidRPr="0001664A">
        <w:rPr>
          <w:rFonts w:cs="Times New Roman"/>
          <w:szCs w:val="24"/>
          <w:lang w:val="en-US"/>
        </w:rPr>
        <w:t xml:space="preserve">Parents were more involved in their son’s education at the high school level than the primary level. </w:t>
      </w:r>
      <w:r w:rsidR="006B2C1D" w:rsidRPr="0001664A">
        <w:rPr>
          <w:rFonts w:cs="Times New Roman"/>
          <w:szCs w:val="24"/>
          <w:lang w:val="en-US"/>
        </w:rPr>
        <w:t xml:space="preserve">The </w:t>
      </w:r>
      <w:r w:rsidR="006B2C1D" w:rsidRPr="000802C7">
        <w:rPr>
          <w:rFonts w:cs="Times New Roman"/>
          <w:szCs w:val="24"/>
          <w:lang w:val="en-US"/>
        </w:rPr>
        <w:t>boys faced stigmatization both at the primary school level and the high school level; however, there were more occurrences of stigmatization towards the boys at the primary school than at the high school.</w:t>
      </w:r>
      <w:r w:rsidR="00605A06">
        <w:rPr>
          <w:rFonts w:cs="Times New Roman"/>
          <w:szCs w:val="24"/>
          <w:lang w:val="en-US"/>
        </w:rPr>
        <w:t xml:space="preserve"> </w:t>
      </w:r>
      <w:r w:rsidR="006B2C1D" w:rsidRPr="000802C7">
        <w:rPr>
          <w:rFonts w:cs="Times New Roman"/>
          <w:szCs w:val="24"/>
          <w:lang w:val="en-US"/>
        </w:rPr>
        <w:t xml:space="preserve"> </w:t>
      </w:r>
    </w:p>
    <w:p w:rsidR="000F3E3C" w:rsidRDefault="006B2C1D" w:rsidP="003D09A6">
      <w:pPr>
        <w:spacing w:line="480" w:lineRule="auto"/>
        <w:ind w:firstLine="720"/>
        <w:rPr>
          <w:rFonts w:cs="Times New Roman"/>
          <w:szCs w:val="24"/>
          <w:lang w:val="en-GB"/>
        </w:rPr>
      </w:pPr>
      <w:r w:rsidRPr="000802C7">
        <w:rPr>
          <w:rFonts w:cs="Times New Roman"/>
          <w:szCs w:val="24"/>
          <w:lang w:val="en-US"/>
        </w:rPr>
        <w:t>Five of the boys (Adam, Bogle, Carl, Felix and Frank) in the study</w:t>
      </w:r>
      <w:r w:rsidR="00926A6A">
        <w:rPr>
          <w:rFonts w:cs="Times New Roman"/>
          <w:szCs w:val="24"/>
          <w:lang w:val="en-US"/>
        </w:rPr>
        <w:t>,</w:t>
      </w:r>
      <w:r w:rsidRPr="000802C7">
        <w:rPr>
          <w:rFonts w:cs="Times New Roman"/>
          <w:szCs w:val="24"/>
          <w:lang w:val="en-US"/>
        </w:rPr>
        <w:t xml:space="preserve"> repeatedly breached PATH’s 85% termly attendance condition by missing school for more than three days in a month. There was no penalty (reduction in monetary benefits and/or complete stoppage in lunch and monetary benefits) applied</w:t>
      </w:r>
      <w:r>
        <w:rPr>
          <w:rFonts w:cs="Times New Roman"/>
          <w:szCs w:val="24"/>
          <w:lang w:val="en-US"/>
        </w:rPr>
        <w:t xml:space="preserve"> to any of the five boys</w:t>
      </w:r>
      <w:r w:rsidR="00FC5968">
        <w:rPr>
          <w:rFonts w:cs="Times New Roman"/>
          <w:szCs w:val="24"/>
          <w:lang w:val="en-US"/>
        </w:rPr>
        <w:t xml:space="preserve">, by either PATH’s governing body or </w:t>
      </w:r>
      <w:r>
        <w:rPr>
          <w:rFonts w:cs="Times New Roman"/>
          <w:szCs w:val="24"/>
          <w:lang w:val="en-US"/>
        </w:rPr>
        <w:t>the school’s administration</w:t>
      </w:r>
      <w:r w:rsidR="00FC5968">
        <w:rPr>
          <w:rFonts w:cs="Times New Roman"/>
          <w:szCs w:val="24"/>
          <w:lang w:val="en-US"/>
        </w:rPr>
        <w:t>,</w:t>
      </w:r>
      <w:r w:rsidRPr="000802C7">
        <w:rPr>
          <w:rFonts w:cs="Times New Roman"/>
          <w:szCs w:val="24"/>
          <w:lang w:val="en-US"/>
        </w:rPr>
        <w:t xml:space="preserve"> for non-compliance with the atten</w:t>
      </w:r>
      <w:r>
        <w:rPr>
          <w:rFonts w:cs="Times New Roman"/>
          <w:szCs w:val="24"/>
          <w:lang w:val="en-US"/>
        </w:rPr>
        <w:t xml:space="preserve">dance condition. Thus, these </w:t>
      </w:r>
      <w:r w:rsidRPr="000802C7">
        <w:rPr>
          <w:rFonts w:cs="Times New Roman"/>
          <w:szCs w:val="24"/>
          <w:lang w:val="en-US"/>
        </w:rPr>
        <w:t>boys continued to receive PATH’s full benefits (lunch and monetary benefits)</w:t>
      </w:r>
      <w:r>
        <w:rPr>
          <w:rFonts w:cs="Times New Roman"/>
          <w:szCs w:val="24"/>
          <w:lang w:val="en-US"/>
        </w:rPr>
        <w:t xml:space="preserve"> throughout the academic school year</w:t>
      </w:r>
      <w:r w:rsidRPr="000802C7">
        <w:rPr>
          <w:rFonts w:cs="Times New Roman"/>
          <w:szCs w:val="24"/>
          <w:lang w:val="en-US"/>
        </w:rPr>
        <w:t xml:space="preserve"> despite their repeated non-compliance</w:t>
      </w:r>
      <w:r w:rsidRPr="000802C7">
        <w:rPr>
          <w:rFonts w:cs="Times New Roman"/>
          <w:szCs w:val="24"/>
          <w:lang w:val="en-GB"/>
        </w:rPr>
        <w:t xml:space="preserve"> (</w:t>
      </w:r>
      <w:r w:rsidR="00216909">
        <w:rPr>
          <w:rFonts w:cs="Times New Roman"/>
          <w:i/>
          <w:szCs w:val="24"/>
          <w:lang w:val="en-GB"/>
        </w:rPr>
        <w:t>see figure 4</w:t>
      </w:r>
      <w:r w:rsidRPr="000802C7">
        <w:rPr>
          <w:rFonts w:cs="Times New Roman"/>
          <w:i/>
          <w:szCs w:val="24"/>
          <w:lang w:val="en-GB"/>
        </w:rPr>
        <w:t xml:space="preserve"> above for main summary of other results</w:t>
      </w:r>
      <w:r w:rsidRPr="000802C7">
        <w:rPr>
          <w:rFonts w:cs="Times New Roman"/>
          <w:szCs w:val="24"/>
          <w:lang w:val="en-GB"/>
        </w:rPr>
        <w:t>).</w:t>
      </w:r>
    </w:p>
    <w:p w:rsidR="001E526B" w:rsidRDefault="001E526B" w:rsidP="00D4276C">
      <w:pPr>
        <w:rPr>
          <w:rFonts w:cs="Times New Roman"/>
          <w:b/>
          <w:szCs w:val="24"/>
        </w:rPr>
      </w:pPr>
    </w:p>
    <w:p w:rsidR="00B414FF" w:rsidRDefault="00B414FF" w:rsidP="003B7684">
      <w:pPr>
        <w:jc w:val="center"/>
        <w:rPr>
          <w:rFonts w:cs="Times New Roman"/>
          <w:b/>
          <w:szCs w:val="24"/>
        </w:rPr>
      </w:pPr>
    </w:p>
    <w:p w:rsidR="000524E3" w:rsidRDefault="003B7684" w:rsidP="003B7684">
      <w:pPr>
        <w:jc w:val="center"/>
        <w:rPr>
          <w:rFonts w:cs="Times New Roman"/>
          <w:b/>
          <w:szCs w:val="24"/>
        </w:rPr>
      </w:pPr>
      <w:r>
        <w:rPr>
          <w:rFonts w:cs="Times New Roman"/>
          <w:b/>
          <w:szCs w:val="24"/>
        </w:rPr>
        <w:t>Chapter Six</w:t>
      </w:r>
      <w:r w:rsidR="00BB60FF">
        <w:rPr>
          <w:rFonts w:cs="Times New Roman"/>
          <w:b/>
          <w:szCs w:val="24"/>
        </w:rPr>
        <w:t>: Discussion of the</w:t>
      </w:r>
      <w:r w:rsidR="00BB60FF" w:rsidRPr="001E429F">
        <w:rPr>
          <w:rFonts w:cs="Times New Roman"/>
          <w:b/>
          <w:szCs w:val="24"/>
        </w:rPr>
        <w:t xml:space="preserve"> Findings</w:t>
      </w:r>
    </w:p>
    <w:p w:rsidR="00944234" w:rsidRPr="00FB0FCF" w:rsidRDefault="003B7684" w:rsidP="003B7684">
      <w:pPr>
        <w:spacing w:line="480" w:lineRule="auto"/>
        <w:rPr>
          <w:rFonts w:cs="Times New Roman"/>
          <w:b/>
          <w:szCs w:val="24"/>
        </w:rPr>
      </w:pPr>
      <w:r>
        <w:rPr>
          <w:rFonts w:cs="Times New Roman"/>
          <w:b/>
          <w:szCs w:val="24"/>
        </w:rPr>
        <w:t xml:space="preserve">                                                                     </w:t>
      </w:r>
      <w:r w:rsidR="00944234" w:rsidRPr="00FB0FCF">
        <w:rPr>
          <w:rFonts w:cs="Times New Roman"/>
          <w:b/>
          <w:szCs w:val="24"/>
        </w:rPr>
        <w:t>Introduction</w:t>
      </w:r>
    </w:p>
    <w:p w:rsidR="00BB60FF" w:rsidRPr="000B5A22" w:rsidRDefault="00D54FDA" w:rsidP="00CC0817">
      <w:pPr>
        <w:spacing w:line="480" w:lineRule="auto"/>
        <w:rPr>
          <w:rFonts w:cs="Times New Roman"/>
          <w:szCs w:val="24"/>
        </w:rPr>
      </w:pPr>
      <w:r>
        <w:rPr>
          <w:rFonts w:cs="Times New Roman"/>
          <w:b/>
          <w:szCs w:val="24"/>
        </w:rPr>
        <w:tab/>
      </w:r>
      <w:r w:rsidR="002B758C">
        <w:rPr>
          <w:rFonts w:cs="Times New Roman"/>
          <w:b/>
          <w:szCs w:val="24"/>
        </w:rPr>
        <w:t xml:space="preserve"> </w:t>
      </w:r>
      <w:r w:rsidR="002B758C" w:rsidRPr="002B758C">
        <w:rPr>
          <w:rFonts w:cs="Times New Roman"/>
          <w:szCs w:val="24"/>
        </w:rPr>
        <w:t>In this chapter</w:t>
      </w:r>
      <w:r w:rsidR="002B758C">
        <w:rPr>
          <w:rFonts w:cs="Times New Roman"/>
          <w:b/>
          <w:szCs w:val="24"/>
        </w:rPr>
        <w:t>,</w:t>
      </w:r>
      <w:r w:rsidR="002D182C">
        <w:rPr>
          <w:rFonts w:cs="Times New Roman"/>
          <w:b/>
          <w:szCs w:val="24"/>
        </w:rPr>
        <w:t xml:space="preserve"> </w:t>
      </w:r>
      <w:r w:rsidR="002B758C">
        <w:rPr>
          <w:rFonts w:cs="Times New Roman"/>
          <w:b/>
          <w:szCs w:val="24"/>
        </w:rPr>
        <w:t xml:space="preserve"> </w:t>
      </w:r>
      <w:r>
        <w:rPr>
          <w:rFonts w:cs="Times New Roman"/>
          <w:szCs w:val="24"/>
        </w:rPr>
        <w:t>Bourdieu’s Cultural Reproduction Theo</w:t>
      </w:r>
      <w:r w:rsidR="001A1953">
        <w:rPr>
          <w:rFonts w:cs="Times New Roman"/>
          <w:szCs w:val="24"/>
        </w:rPr>
        <w:t>ry</w:t>
      </w:r>
      <w:r w:rsidR="00954590">
        <w:rPr>
          <w:rFonts w:cs="Times New Roman"/>
          <w:szCs w:val="24"/>
        </w:rPr>
        <w:t>,</w:t>
      </w:r>
      <w:r w:rsidR="001D2D6B">
        <w:rPr>
          <w:rFonts w:eastAsia="Calibri" w:cs="Times New Roman"/>
          <w:szCs w:val="24"/>
          <w:lang w:val="en-029"/>
        </w:rPr>
        <w:t xml:space="preserve"> </w:t>
      </w:r>
      <w:r w:rsidR="002D182C">
        <w:rPr>
          <w:rFonts w:eastAsia="Calibri" w:cs="Times New Roman"/>
          <w:szCs w:val="24"/>
          <w:lang w:val="en-029"/>
        </w:rPr>
        <w:t xml:space="preserve">Reay (2004) Institutional Habitus, </w:t>
      </w:r>
      <w:r w:rsidR="00EE5BF6" w:rsidRPr="00EE5BF6">
        <w:rPr>
          <w:rFonts w:cs="Times New Roman"/>
          <w:szCs w:val="24"/>
          <w:lang w:val="en-029"/>
        </w:rPr>
        <w:t>Yosso’s (2005) Community Cultural Wealth Theory</w:t>
      </w:r>
      <w:r w:rsidR="00EE5BF6">
        <w:rPr>
          <w:rFonts w:cs="Times New Roman"/>
          <w:szCs w:val="24"/>
          <w:lang w:val="en-029"/>
        </w:rPr>
        <w:t xml:space="preserve"> and</w:t>
      </w:r>
      <w:r w:rsidR="00DD4050">
        <w:rPr>
          <w:rFonts w:cs="Times New Roman"/>
          <w:szCs w:val="24"/>
          <w:lang w:val="en-029"/>
        </w:rPr>
        <w:t xml:space="preserve"> </w:t>
      </w:r>
      <w:r w:rsidR="003A08BC">
        <w:rPr>
          <w:rFonts w:cs="Times New Roman"/>
          <w:szCs w:val="24"/>
          <w:lang w:val="en-029"/>
        </w:rPr>
        <w:t xml:space="preserve">Deci and </w:t>
      </w:r>
      <w:r w:rsidR="00EE5BF6">
        <w:rPr>
          <w:rFonts w:cs="Times New Roman"/>
          <w:szCs w:val="24"/>
          <w:lang w:val="en-029"/>
        </w:rPr>
        <w:t>Ryan’s Self-determination T</w:t>
      </w:r>
      <w:r w:rsidR="003A08BC" w:rsidRPr="003A08BC">
        <w:rPr>
          <w:rFonts w:cs="Times New Roman"/>
          <w:szCs w:val="24"/>
          <w:lang w:val="en-029"/>
        </w:rPr>
        <w:t>heory</w:t>
      </w:r>
      <w:r w:rsidR="003A08BC">
        <w:rPr>
          <w:rFonts w:cs="Times New Roman"/>
          <w:szCs w:val="24"/>
        </w:rPr>
        <w:t xml:space="preserve"> </w:t>
      </w:r>
      <w:r w:rsidR="00954590">
        <w:rPr>
          <w:rFonts w:cs="Times New Roman"/>
          <w:szCs w:val="24"/>
        </w:rPr>
        <w:t xml:space="preserve">along with </w:t>
      </w:r>
      <w:r w:rsidR="004E455D">
        <w:rPr>
          <w:rFonts w:cs="Times New Roman"/>
          <w:szCs w:val="24"/>
        </w:rPr>
        <w:t>liter</w:t>
      </w:r>
      <w:r w:rsidR="00954590">
        <w:rPr>
          <w:rFonts w:cs="Times New Roman"/>
          <w:szCs w:val="24"/>
        </w:rPr>
        <w:t>ature fr</w:t>
      </w:r>
      <w:r w:rsidR="003A08BC">
        <w:rPr>
          <w:rFonts w:cs="Times New Roman"/>
          <w:szCs w:val="24"/>
        </w:rPr>
        <w:t xml:space="preserve">om previous chapters, are </w:t>
      </w:r>
      <w:r w:rsidR="00954590">
        <w:rPr>
          <w:rFonts w:cs="Times New Roman"/>
          <w:szCs w:val="24"/>
        </w:rPr>
        <w:t xml:space="preserve">used to </w:t>
      </w:r>
      <w:r w:rsidR="001A1953">
        <w:rPr>
          <w:rFonts w:cs="Times New Roman"/>
          <w:szCs w:val="24"/>
        </w:rPr>
        <w:t>explain</w:t>
      </w:r>
      <w:r>
        <w:rPr>
          <w:rFonts w:cs="Times New Roman"/>
          <w:szCs w:val="24"/>
        </w:rPr>
        <w:t xml:space="preserve"> the findi</w:t>
      </w:r>
      <w:r w:rsidR="0074492F">
        <w:rPr>
          <w:rFonts w:cs="Times New Roman"/>
          <w:szCs w:val="24"/>
        </w:rPr>
        <w:t>ngs</w:t>
      </w:r>
      <w:r w:rsidR="00A67B46">
        <w:rPr>
          <w:rFonts w:cs="Times New Roman"/>
          <w:szCs w:val="24"/>
        </w:rPr>
        <w:t xml:space="preserve">. </w:t>
      </w:r>
      <w:r w:rsidR="002458F2">
        <w:rPr>
          <w:rFonts w:cs="Times New Roman"/>
          <w:szCs w:val="24"/>
        </w:rPr>
        <w:t>This</w:t>
      </w:r>
      <w:r w:rsidR="00E451F6">
        <w:rPr>
          <w:rFonts w:cs="Times New Roman"/>
          <w:szCs w:val="24"/>
        </w:rPr>
        <w:t xml:space="preserve"> is important in </w:t>
      </w:r>
      <w:r w:rsidR="002458F2">
        <w:rPr>
          <w:rFonts w:cs="Times New Roman"/>
          <w:szCs w:val="24"/>
        </w:rPr>
        <w:t>help</w:t>
      </w:r>
      <w:r w:rsidR="00954590">
        <w:rPr>
          <w:rFonts w:cs="Times New Roman"/>
          <w:szCs w:val="24"/>
        </w:rPr>
        <w:t>ing readers</w:t>
      </w:r>
      <w:r w:rsidR="00773A2F">
        <w:rPr>
          <w:rFonts w:cs="Times New Roman"/>
          <w:szCs w:val="24"/>
        </w:rPr>
        <w:t xml:space="preserve"> to </w:t>
      </w:r>
      <w:r w:rsidR="00954590">
        <w:rPr>
          <w:rFonts w:cs="Times New Roman"/>
          <w:szCs w:val="24"/>
        </w:rPr>
        <w:t>under</w:t>
      </w:r>
      <w:r w:rsidR="00E451F6">
        <w:rPr>
          <w:rFonts w:cs="Times New Roman"/>
          <w:szCs w:val="24"/>
        </w:rPr>
        <w:t>stand</w:t>
      </w:r>
      <w:r w:rsidR="00FE682C">
        <w:rPr>
          <w:rFonts w:cs="Times New Roman"/>
          <w:szCs w:val="24"/>
        </w:rPr>
        <w:t xml:space="preserve"> </w:t>
      </w:r>
      <w:r w:rsidR="00954590">
        <w:rPr>
          <w:rFonts w:cs="Times New Roman"/>
          <w:szCs w:val="24"/>
        </w:rPr>
        <w:t>PATH</w:t>
      </w:r>
      <w:r w:rsidR="00FE682C">
        <w:rPr>
          <w:rFonts w:cs="Times New Roman"/>
          <w:szCs w:val="24"/>
        </w:rPr>
        <w:t>’s impact</w:t>
      </w:r>
      <w:r w:rsidR="00954590">
        <w:rPr>
          <w:rFonts w:cs="Times New Roman"/>
          <w:szCs w:val="24"/>
        </w:rPr>
        <w:t xml:space="preserve"> on attendance and academic performance</w:t>
      </w:r>
      <w:r w:rsidR="00A7328E">
        <w:rPr>
          <w:rFonts w:cs="Times New Roman"/>
          <w:szCs w:val="24"/>
        </w:rPr>
        <w:t xml:space="preserve"> from the perspective of </w:t>
      </w:r>
      <w:r w:rsidR="00F140DB">
        <w:rPr>
          <w:rFonts w:cs="Times New Roman"/>
          <w:szCs w:val="24"/>
        </w:rPr>
        <w:t xml:space="preserve">participants’ </w:t>
      </w:r>
      <w:r w:rsidR="00A341DE">
        <w:rPr>
          <w:rFonts w:cs="Times New Roman"/>
          <w:szCs w:val="24"/>
        </w:rPr>
        <w:t>experiences</w:t>
      </w:r>
      <w:r w:rsidR="00FE682C">
        <w:rPr>
          <w:rFonts w:cs="Times New Roman"/>
          <w:szCs w:val="24"/>
        </w:rPr>
        <w:t xml:space="preserve">. </w:t>
      </w:r>
      <w:r w:rsidR="0061571F">
        <w:rPr>
          <w:rFonts w:cs="Times New Roman"/>
          <w:szCs w:val="24"/>
        </w:rPr>
        <w:t>The limitation</w:t>
      </w:r>
      <w:r w:rsidR="00A7476A">
        <w:rPr>
          <w:rFonts w:cs="Times New Roman"/>
          <w:szCs w:val="24"/>
        </w:rPr>
        <w:t>s</w:t>
      </w:r>
      <w:r w:rsidR="0061571F">
        <w:rPr>
          <w:rFonts w:cs="Times New Roman"/>
          <w:szCs w:val="24"/>
        </w:rPr>
        <w:t xml:space="preserve"> to the </w:t>
      </w:r>
      <w:r w:rsidR="00B15612">
        <w:rPr>
          <w:rFonts w:cs="Times New Roman"/>
          <w:szCs w:val="24"/>
        </w:rPr>
        <w:t xml:space="preserve">study are also </w:t>
      </w:r>
      <w:r w:rsidR="002B758C">
        <w:rPr>
          <w:rFonts w:cs="Times New Roman"/>
          <w:szCs w:val="24"/>
        </w:rPr>
        <w:t xml:space="preserve">presented in the </w:t>
      </w:r>
      <w:r w:rsidR="0061571F">
        <w:rPr>
          <w:rFonts w:cs="Times New Roman"/>
          <w:szCs w:val="24"/>
        </w:rPr>
        <w:t>chapter.</w:t>
      </w:r>
    </w:p>
    <w:p w:rsidR="00E21FB4" w:rsidRPr="00A256A2" w:rsidRDefault="00FE16C0" w:rsidP="00BB60FF">
      <w:pPr>
        <w:spacing w:line="480" w:lineRule="auto"/>
        <w:rPr>
          <w:rFonts w:cs="Times New Roman"/>
          <w:i/>
          <w:szCs w:val="24"/>
        </w:rPr>
      </w:pPr>
      <w:r>
        <w:rPr>
          <w:rFonts w:cs="Times New Roman"/>
          <w:i/>
          <w:szCs w:val="24"/>
        </w:rPr>
        <w:t xml:space="preserve"> </w:t>
      </w:r>
      <w:r w:rsidRPr="00A256A2">
        <w:rPr>
          <w:rFonts w:cs="Times New Roman"/>
          <w:i/>
          <w:szCs w:val="24"/>
        </w:rPr>
        <w:t>The Institutional Habitus of the Jamaican School System</w:t>
      </w:r>
      <w:r w:rsidR="00C32E99" w:rsidRPr="00A256A2">
        <w:rPr>
          <w:rFonts w:cs="Times New Roman"/>
          <w:i/>
          <w:szCs w:val="24"/>
        </w:rPr>
        <w:t>:</w:t>
      </w:r>
      <w:r w:rsidRPr="00A256A2">
        <w:rPr>
          <w:rFonts w:cs="Times New Roman"/>
          <w:i/>
          <w:szCs w:val="24"/>
        </w:rPr>
        <w:t xml:space="preserve"> </w:t>
      </w:r>
    </w:p>
    <w:p w:rsidR="00BB60FF" w:rsidRDefault="00BB60FF" w:rsidP="00522BDB">
      <w:pPr>
        <w:spacing w:line="480" w:lineRule="auto"/>
        <w:ind w:firstLine="720"/>
        <w:rPr>
          <w:rFonts w:cs="Times New Roman"/>
          <w:szCs w:val="24"/>
        </w:rPr>
      </w:pPr>
      <w:r w:rsidRPr="00A256A2">
        <w:rPr>
          <w:rFonts w:cs="Times New Roman"/>
          <w:szCs w:val="24"/>
        </w:rPr>
        <w:t>In order to fully understand the inter-relatedness between Bourdieu’s reproduction theory and the research results, it is importan</w:t>
      </w:r>
      <w:r w:rsidR="006C32ED" w:rsidRPr="00A256A2">
        <w:rPr>
          <w:rFonts w:cs="Times New Roman"/>
          <w:szCs w:val="24"/>
        </w:rPr>
        <w:t xml:space="preserve">t to </w:t>
      </w:r>
      <w:r w:rsidR="00FE16C0" w:rsidRPr="00A256A2">
        <w:rPr>
          <w:rFonts w:cs="Times New Roman"/>
          <w:szCs w:val="24"/>
        </w:rPr>
        <w:t>describe the institutional habitus</w:t>
      </w:r>
      <w:r w:rsidR="00CD7CD8" w:rsidRPr="00A256A2">
        <w:rPr>
          <w:rFonts w:cs="Times New Roman"/>
          <w:szCs w:val="24"/>
        </w:rPr>
        <w:t xml:space="preserve"> of the Jamaican school system and its</w:t>
      </w:r>
      <w:r w:rsidR="002144CF" w:rsidRPr="00A256A2">
        <w:rPr>
          <w:rFonts w:cs="Times New Roman"/>
          <w:szCs w:val="24"/>
        </w:rPr>
        <w:t xml:space="preserve"> impact on academic performance.</w:t>
      </w:r>
      <w:r w:rsidR="00732324" w:rsidRPr="00A256A2">
        <w:rPr>
          <w:rFonts w:cs="Times New Roman"/>
          <w:szCs w:val="24"/>
        </w:rPr>
        <w:t xml:space="preserve"> Institutional</w:t>
      </w:r>
      <w:r w:rsidR="002230D2" w:rsidRPr="00A256A2">
        <w:rPr>
          <w:rFonts w:cs="Times New Roman"/>
          <w:szCs w:val="24"/>
        </w:rPr>
        <w:t xml:space="preserve"> habitus is</w:t>
      </w:r>
      <w:r w:rsidR="00732324" w:rsidRPr="00A256A2">
        <w:rPr>
          <w:rFonts w:cs="Times New Roman"/>
          <w:szCs w:val="24"/>
        </w:rPr>
        <w:t xml:space="preserve"> an </w:t>
      </w:r>
      <w:r w:rsidR="002230D2" w:rsidRPr="00A256A2">
        <w:rPr>
          <w:rFonts w:cs="Times New Roman"/>
          <w:szCs w:val="24"/>
        </w:rPr>
        <w:t xml:space="preserve">extension of </w:t>
      </w:r>
      <w:r w:rsidR="0004499D" w:rsidRPr="00A256A2">
        <w:rPr>
          <w:rFonts w:cs="Times New Roman"/>
          <w:szCs w:val="24"/>
        </w:rPr>
        <w:t>Bourdieu’s cultural reproduction legacy</w:t>
      </w:r>
      <w:r w:rsidR="00642419" w:rsidRPr="00A256A2">
        <w:rPr>
          <w:rFonts w:cs="Times New Roman"/>
          <w:szCs w:val="24"/>
        </w:rPr>
        <w:t xml:space="preserve"> developed by Diane Reay (Ozgun 2019; Reay 2004; Reay, David and Ball 2001).</w:t>
      </w:r>
      <w:r w:rsidR="003844DE" w:rsidRPr="00A256A2">
        <w:rPr>
          <w:rFonts w:cs="Times New Roman"/>
          <w:szCs w:val="24"/>
        </w:rPr>
        <w:t xml:space="preserve"> </w:t>
      </w:r>
      <w:r w:rsidR="005A068A" w:rsidRPr="00A256A2">
        <w:rPr>
          <w:rFonts w:cs="Times New Roman"/>
          <w:szCs w:val="24"/>
        </w:rPr>
        <w:t>Rea</w:t>
      </w:r>
      <w:r w:rsidR="007C2182" w:rsidRPr="00A256A2">
        <w:rPr>
          <w:rFonts w:cs="Times New Roman"/>
          <w:szCs w:val="24"/>
        </w:rPr>
        <w:t>y</w:t>
      </w:r>
      <w:r w:rsidR="003844DE" w:rsidRPr="00A256A2">
        <w:rPr>
          <w:rFonts w:cs="Times New Roman"/>
          <w:szCs w:val="24"/>
        </w:rPr>
        <w:t xml:space="preserve"> et al. </w:t>
      </w:r>
      <w:r w:rsidR="005A068A" w:rsidRPr="00A256A2">
        <w:rPr>
          <w:rFonts w:cs="Times New Roman"/>
          <w:szCs w:val="24"/>
        </w:rPr>
        <w:t>(2001)</w:t>
      </w:r>
      <w:r w:rsidR="007C2182" w:rsidRPr="00A256A2">
        <w:rPr>
          <w:rFonts w:cs="Times New Roman"/>
          <w:szCs w:val="24"/>
        </w:rPr>
        <w:t xml:space="preserve"> define institutional habitus as “the impact of a cultural group or social class on an individual’s behaviours as it is mediated through organization” (p. 127).</w:t>
      </w:r>
      <w:r w:rsidR="006C32ED" w:rsidRPr="00A256A2">
        <w:rPr>
          <w:rFonts w:cs="Times New Roman"/>
          <w:szCs w:val="24"/>
        </w:rPr>
        <w:t xml:space="preserve"> </w:t>
      </w:r>
      <w:r w:rsidR="00E529F5" w:rsidRPr="00A256A2">
        <w:rPr>
          <w:rFonts w:cs="Times New Roman"/>
          <w:szCs w:val="24"/>
        </w:rPr>
        <w:t xml:space="preserve">Hattie and Anderman (2013) note “the institutional habitus of the school reflects the social mix of the student body as well as historical factors and is reflected in teacher expectations and the kind of guidance provided to students” (p. 32). </w:t>
      </w:r>
      <w:r w:rsidR="006C32ED" w:rsidRPr="00A256A2">
        <w:rPr>
          <w:rFonts w:cs="Times New Roman"/>
          <w:szCs w:val="24"/>
        </w:rPr>
        <w:t>Thomas (2002) asserts that “institutional habitus should be understood as more than the culture of the educational institution, it refers to relational issues and priorities which are deeply embedded and subconscio</w:t>
      </w:r>
      <w:r w:rsidR="00A3596B" w:rsidRPr="00A256A2">
        <w:rPr>
          <w:rFonts w:cs="Times New Roman"/>
          <w:szCs w:val="24"/>
        </w:rPr>
        <w:t>usly informing practice” (p. 431).</w:t>
      </w:r>
      <w:r w:rsidR="00FB74E7" w:rsidRPr="00A256A2">
        <w:rPr>
          <w:rFonts w:cs="Times New Roman"/>
          <w:szCs w:val="24"/>
        </w:rPr>
        <w:t xml:space="preserve"> </w:t>
      </w:r>
      <w:r w:rsidR="00DA12F8" w:rsidRPr="00A256A2">
        <w:rPr>
          <w:rFonts w:cs="Times New Roman"/>
          <w:szCs w:val="24"/>
        </w:rPr>
        <w:t>In other words</w:t>
      </w:r>
      <w:r w:rsidR="00913E93" w:rsidRPr="00A256A2">
        <w:rPr>
          <w:rFonts w:cs="Times New Roman"/>
          <w:szCs w:val="24"/>
        </w:rPr>
        <w:t xml:space="preserve">, </w:t>
      </w:r>
      <w:r w:rsidR="00BE1B22" w:rsidRPr="00A256A2">
        <w:rPr>
          <w:rFonts w:cs="Times New Roman"/>
          <w:szCs w:val="24"/>
        </w:rPr>
        <w:t>the ethos</w:t>
      </w:r>
      <w:r w:rsidR="00A3596B" w:rsidRPr="00A256A2">
        <w:rPr>
          <w:rFonts w:cs="Times New Roman"/>
          <w:szCs w:val="24"/>
        </w:rPr>
        <w:t>,</w:t>
      </w:r>
      <w:r w:rsidR="007E09BF" w:rsidRPr="00A256A2">
        <w:rPr>
          <w:rFonts w:cs="Times New Roman"/>
          <w:szCs w:val="24"/>
        </w:rPr>
        <w:t xml:space="preserve"> status quo,</w:t>
      </w:r>
      <w:r w:rsidR="008656EC" w:rsidRPr="00A256A2">
        <w:rPr>
          <w:rFonts w:cs="Times New Roman"/>
          <w:szCs w:val="24"/>
        </w:rPr>
        <w:t xml:space="preserve"> values, practices</w:t>
      </w:r>
      <w:r w:rsidR="00E91738" w:rsidRPr="00A256A2">
        <w:rPr>
          <w:rFonts w:cs="Times New Roman"/>
          <w:szCs w:val="24"/>
        </w:rPr>
        <w:t>,</w:t>
      </w:r>
      <w:r w:rsidR="008656EC" w:rsidRPr="00A256A2">
        <w:rPr>
          <w:rFonts w:cs="Times New Roman"/>
          <w:szCs w:val="24"/>
        </w:rPr>
        <w:t xml:space="preserve"> </w:t>
      </w:r>
      <w:r w:rsidR="00E57841" w:rsidRPr="00A256A2">
        <w:rPr>
          <w:rFonts w:cs="Times New Roman"/>
          <w:szCs w:val="24"/>
        </w:rPr>
        <w:t>students’</w:t>
      </w:r>
      <w:r w:rsidR="00E529F5" w:rsidRPr="00A256A2">
        <w:rPr>
          <w:rFonts w:cs="Times New Roman"/>
          <w:szCs w:val="24"/>
        </w:rPr>
        <w:t xml:space="preserve"> backgrounds and</w:t>
      </w:r>
      <w:r w:rsidR="00E57841" w:rsidRPr="00A256A2">
        <w:rPr>
          <w:rFonts w:cs="Times New Roman"/>
          <w:szCs w:val="24"/>
        </w:rPr>
        <w:t xml:space="preserve"> outcomes</w:t>
      </w:r>
      <w:r w:rsidR="00373677" w:rsidRPr="00A256A2">
        <w:rPr>
          <w:rFonts w:cs="Times New Roman"/>
          <w:szCs w:val="24"/>
        </w:rPr>
        <w:t>,</w:t>
      </w:r>
      <w:r w:rsidR="004636F4" w:rsidRPr="00A256A2">
        <w:rPr>
          <w:rFonts w:cs="Times New Roman"/>
          <w:szCs w:val="24"/>
        </w:rPr>
        <w:t xml:space="preserve"> the</w:t>
      </w:r>
      <w:r w:rsidR="00E529F5" w:rsidRPr="00A256A2">
        <w:rPr>
          <w:rFonts w:cs="Times New Roman"/>
          <w:szCs w:val="24"/>
        </w:rPr>
        <w:t xml:space="preserve"> interpersonal </w:t>
      </w:r>
      <w:r w:rsidR="004636F4" w:rsidRPr="00A256A2">
        <w:rPr>
          <w:rFonts w:cs="Times New Roman"/>
          <w:szCs w:val="24"/>
        </w:rPr>
        <w:t xml:space="preserve">relationships </w:t>
      </w:r>
      <w:r w:rsidR="00DA12F8" w:rsidRPr="00A256A2">
        <w:rPr>
          <w:rFonts w:cs="Times New Roman"/>
          <w:szCs w:val="24"/>
        </w:rPr>
        <w:t xml:space="preserve">and other </w:t>
      </w:r>
      <w:r w:rsidR="008656EC" w:rsidRPr="00A256A2">
        <w:rPr>
          <w:rFonts w:cs="Times New Roman"/>
          <w:szCs w:val="24"/>
        </w:rPr>
        <w:t>internals</w:t>
      </w:r>
      <w:r w:rsidR="00DA12F8" w:rsidRPr="00A256A2">
        <w:rPr>
          <w:rFonts w:cs="Times New Roman"/>
          <w:szCs w:val="24"/>
        </w:rPr>
        <w:t xml:space="preserve"> reflect the </w:t>
      </w:r>
      <w:r w:rsidR="00DA12F8" w:rsidRPr="00A256A2">
        <w:rPr>
          <w:rFonts w:cs="Times New Roman"/>
          <w:szCs w:val="24"/>
        </w:rPr>
        <w:lastRenderedPageBreak/>
        <w:t xml:space="preserve">institutional habitus </w:t>
      </w:r>
      <w:r w:rsidR="00203F18" w:rsidRPr="00A256A2">
        <w:rPr>
          <w:rFonts w:cs="Times New Roman"/>
          <w:szCs w:val="24"/>
        </w:rPr>
        <w:t>of a particular school</w:t>
      </w:r>
      <w:r w:rsidR="008656EC" w:rsidRPr="00A256A2">
        <w:rPr>
          <w:rFonts w:cs="Times New Roman"/>
          <w:szCs w:val="24"/>
        </w:rPr>
        <w:t xml:space="preserve"> system.</w:t>
      </w:r>
      <w:r w:rsidR="00522BDB" w:rsidRPr="00A256A2">
        <w:rPr>
          <w:rFonts w:cs="Times New Roman"/>
          <w:szCs w:val="24"/>
        </w:rPr>
        <w:t xml:space="preserve"> </w:t>
      </w:r>
      <w:r w:rsidR="00DE7E99" w:rsidRPr="00A256A2">
        <w:rPr>
          <w:rFonts w:cs="Times New Roman"/>
          <w:szCs w:val="24"/>
        </w:rPr>
        <w:t>The i</w:t>
      </w:r>
      <w:r w:rsidR="00E91738" w:rsidRPr="00A256A2">
        <w:rPr>
          <w:rFonts w:cs="Times New Roman"/>
          <w:szCs w:val="24"/>
        </w:rPr>
        <w:t>nstitutional habitus</w:t>
      </w:r>
      <w:r w:rsidR="00DE7E99" w:rsidRPr="00A256A2">
        <w:rPr>
          <w:rFonts w:cs="Times New Roman"/>
          <w:szCs w:val="24"/>
        </w:rPr>
        <w:t xml:space="preserve"> of an institution is</w:t>
      </w:r>
      <w:r w:rsidR="00522BDB" w:rsidRPr="00A256A2">
        <w:rPr>
          <w:rFonts w:cs="Times New Roman"/>
          <w:szCs w:val="24"/>
        </w:rPr>
        <w:t xml:space="preserve"> therefore a critical </w:t>
      </w:r>
      <w:r w:rsidR="00DE7E99" w:rsidRPr="00A256A2">
        <w:rPr>
          <w:rFonts w:cs="Times New Roman"/>
          <w:szCs w:val="24"/>
        </w:rPr>
        <w:t>determinant in school outcomes.</w:t>
      </w:r>
      <w:r w:rsidR="00BE1B22" w:rsidRPr="00A256A2">
        <w:rPr>
          <w:rFonts w:cs="Times New Roman"/>
          <w:szCs w:val="24"/>
        </w:rPr>
        <w:t xml:space="preserve"> In light of this Hattie</w:t>
      </w:r>
      <w:r w:rsidR="002C7E9B" w:rsidRPr="00A256A2">
        <w:rPr>
          <w:rFonts w:cs="Times New Roman"/>
          <w:szCs w:val="24"/>
        </w:rPr>
        <w:t xml:space="preserve"> et al.</w:t>
      </w:r>
      <w:r w:rsidR="00BE1B22" w:rsidRPr="00A256A2">
        <w:rPr>
          <w:rFonts w:cs="Times New Roman"/>
          <w:szCs w:val="24"/>
        </w:rPr>
        <w:t xml:space="preserve"> (2013) posit “the concept of institutional habitus has increasingly been used to indicate the way in which schools can shape the educational pathways of their students” (p. 32)</w:t>
      </w:r>
      <w:r w:rsidR="00373677" w:rsidRPr="00A256A2">
        <w:rPr>
          <w:rFonts w:cs="Times New Roman"/>
          <w:szCs w:val="24"/>
        </w:rPr>
        <w:t>.</w:t>
      </w:r>
      <w:r w:rsidR="00373677">
        <w:rPr>
          <w:rFonts w:cs="Times New Roman"/>
          <w:szCs w:val="24"/>
        </w:rPr>
        <w:t xml:space="preserve"> </w:t>
      </w:r>
    </w:p>
    <w:p w:rsidR="00881E60" w:rsidRPr="00A256A2" w:rsidRDefault="00BB60FF" w:rsidP="00F63A6A">
      <w:pPr>
        <w:spacing w:line="480" w:lineRule="auto"/>
        <w:ind w:firstLine="720"/>
        <w:rPr>
          <w:rFonts w:cs="Times New Roman"/>
          <w:szCs w:val="24"/>
        </w:rPr>
      </w:pPr>
      <w:r>
        <w:rPr>
          <w:rFonts w:cs="Times New Roman"/>
          <w:szCs w:val="24"/>
        </w:rPr>
        <w:t xml:space="preserve"> </w:t>
      </w:r>
      <w:r w:rsidR="00203F18">
        <w:rPr>
          <w:rFonts w:cs="Times New Roman"/>
          <w:szCs w:val="24"/>
        </w:rPr>
        <w:t xml:space="preserve"> </w:t>
      </w:r>
      <w:r>
        <w:rPr>
          <w:rFonts w:cs="Times New Roman"/>
          <w:szCs w:val="24"/>
        </w:rPr>
        <w:t xml:space="preserve">The </w:t>
      </w:r>
      <w:r w:rsidRPr="000371F8">
        <w:rPr>
          <w:rFonts w:cs="Times New Roman"/>
          <w:szCs w:val="24"/>
        </w:rPr>
        <w:t>Jamaican education system was built upon</w:t>
      </w:r>
      <w:r>
        <w:rPr>
          <w:rFonts w:cs="Times New Roman"/>
          <w:szCs w:val="24"/>
        </w:rPr>
        <w:t xml:space="preserve"> the foundation of pre-</w:t>
      </w:r>
      <w:r w:rsidRPr="000371F8">
        <w:rPr>
          <w:rFonts w:cs="Times New Roman"/>
          <w:szCs w:val="24"/>
        </w:rPr>
        <w:t>colonialism where much of its contents and structure</w:t>
      </w:r>
      <w:r>
        <w:rPr>
          <w:rFonts w:cs="Times New Roman"/>
          <w:szCs w:val="24"/>
        </w:rPr>
        <w:t xml:space="preserve"> </w:t>
      </w:r>
      <w:r w:rsidRPr="000371F8">
        <w:rPr>
          <w:rFonts w:cs="Times New Roman"/>
          <w:szCs w:val="24"/>
        </w:rPr>
        <w:t>derived from the Briti</w:t>
      </w:r>
      <w:r>
        <w:rPr>
          <w:rFonts w:cs="Times New Roman"/>
          <w:szCs w:val="24"/>
        </w:rPr>
        <w:t>sh Empire (</w:t>
      </w:r>
      <w:r w:rsidR="0060676B">
        <w:rPr>
          <w:rFonts w:cs="Times New Roman"/>
          <w:szCs w:val="24"/>
        </w:rPr>
        <w:t>Trines 2019; Curry 2014</w:t>
      </w:r>
      <w:r>
        <w:rPr>
          <w:rFonts w:cs="Times New Roman"/>
          <w:szCs w:val="24"/>
        </w:rPr>
        <w:t xml:space="preserve">). </w:t>
      </w:r>
      <w:r w:rsidRPr="000371F8">
        <w:rPr>
          <w:rFonts w:cs="Times New Roman"/>
          <w:szCs w:val="24"/>
        </w:rPr>
        <w:t>This historical foundation</w:t>
      </w:r>
      <w:r>
        <w:rPr>
          <w:rFonts w:cs="Times New Roman"/>
          <w:szCs w:val="24"/>
        </w:rPr>
        <w:t xml:space="preserve"> to date, has led to a hierarchical </w:t>
      </w:r>
      <w:r w:rsidRPr="000371F8">
        <w:rPr>
          <w:rFonts w:cs="Times New Roman"/>
          <w:szCs w:val="24"/>
        </w:rPr>
        <w:t>education system w</w:t>
      </w:r>
      <w:r w:rsidR="001D4C07">
        <w:rPr>
          <w:rFonts w:cs="Times New Roman"/>
          <w:szCs w:val="24"/>
        </w:rPr>
        <w:t xml:space="preserve">herein aspects of </w:t>
      </w:r>
      <w:r>
        <w:rPr>
          <w:rFonts w:cs="Times New Roman"/>
          <w:szCs w:val="24"/>
        </w:rPr>
        <w:t>the class structure such as ec</w:t>
      </w:r>
      <w:r w:rsidR="00B6540E">
        <w:rPr>
          <w:rFonts w:cs="Times New Roman"/>
          <w:szCs w:val="24"/>
        </w:rPr>
        <w:t>onomic status, family background</w:t>
      </w:r>
      <w:r w:rsidR="004636F4">
        <w:rPr>
          <w:rFonts w:cs="Times New Roman"/>
          <w:szCs w:val="24"/>
        </w:rPr>
        <w:t xml:space="preserve"> </w:t>
      </w:r>
      <w:r w:rsidR="00117F6E">
        <w:rPr>
          <w:rFonts w:cs="Times New Roman"/>
          <w:szCs w:val="24"/>
        </w:rPr>
        <w:t>and</w:t>
      </w:r>
      <w:r>
        <w:rPr>
          <w:rFonts w:cs="Times New Roman"/>
          <w:szCs w:val="24"/>
        </w:rPr>
        <w:t xml:space="preserve"> position in </w:t>
      </w:r>
      <w:r w:rsidRPr="00243351">
        <w:rPr>
          <w:rFonts w:cs="Times New Roman"/>
          <w:szCs w:val="24"/>
        </w:rPr>
        <w:t xml:space="preserve">the </w:t>
      </w:r>
      <w:r w:rsidR="005F70D4">
        <w:rPr>
          <w:rFonts w:cs="Times New Roman"/>
          <w:szCs w:val="24"/>
        </w:rPr>
        <w:t xml:space="preserve">society strongly influence </w:t>
      </w:r>
      <w:r>
        <w:rPr>
          <w:rFonts w:cs="Times New Roman"/>
          <w:szCs w:val="24"/>
        </w:rPr>
        <w:t xml:space="preserve">students’ attendance, conformity, retention as </w:t>
      </w:r>
      <w:r w:rsidRPr="000371F8">
        <w:rPr>
          <w:rFonts w:cs="Times New Roman"/>
          <w:szCs w:val="24"/>
        </w:rPr>
        <w:t>well as</w:t>
      </w:r>
      <w:r>
        <w:rPr>
          <w:rFonts w:cs="Times New Roman"/>
          <w:szCs w:val="24"/>
        </w:rPr>
        <w:t xml:space="preserve"> academic achievement in schools</w:t>
      </w:r>
      <w:r w:rsidRPr="000371F8">
        <w:rPr>
          <w:rFonts w:cs="Times New Roman"/>
          <w:szCs w:val="24"/>
        </w:rPr>
        <w:t xml:space="preserve"> (</w:t>
      </w:r>
      <w:r w:rsidR="0060676B">
        <w:rPr>
          <w:rFonts w:cs="Times New Roman"/>
          <w:szCs w:val="24"/>
        </w:rPr>
        <w:t>Trines 2019;</w:t>
      </w:r>
      <w:r w:rsidRPr="000371F8">
        <w:rPr>
          <w:rFonts w:cs="Times New Roman"/>
          <w:szCs w:val="24"/>
        </w:rPr>
        <w:t>Evans 2006</w:t>
      </w:r>
      <w:r>
        <w:rPr>
          <w:rFonts w:cs="Times New Roman"/>
          <w:szCs w:val="24"/>
        </w:rPr>
        <w:t xml:space="preserve">; </w:t>
      </w:r>
      <w:r w:rsidRPr="002B62F9">
        <w:rPr>
          <w:rFonts w:cs="Times New Roman"/>
          <w:szCs w:val="24"/>
        </w:rPr>
        <w:t>Austin-Broos 2001</w:t>
      </w:r>
      <w:r w:rsidRPr="000371F8">
        <w:rPr>
          <w:rFonts w:cs="Times New Roman"/>
          <w:szCs w:val="24"/>
        </w:rPr>
        <w:t>).</w:t>
      </w:r>
      <w:r w:rsidR="00DE5C47">
        <w:rPr>
          <w:rFonts w:cs="Times New Roman"/>
          <w:szCs w:val="24"/>
        </w:rPr>
        <w:t xml:space="preserve"> Thus,</w:t>
      </w:r>
      <w:r w:rsidR="00D24BB5">
        <w:rPr>
          <w:rFonts w:cs="Times New Roman"/>
          <w:szCs w:val="24"/>
        </w:rPr>
        <w:t xml:space="preserve"> students</w:t>
      </w:r>
      <w:r w:rsidR="00631E2F">
        <w:rPr>
          <w:rFonts w:cs="Times New Roman"/>
          <w:szCs w:val="24"/>
        </w:rPr>
        <w:t>’</w:t>
      </w:r>
      <w:r w:rsidR="00D24BB5">
        <w:rPr>
          <w:rFonts w:cs="Times New Roman"/>
          <w:szCs w:val="24"/>
        </w:rPr>
        <w:t xml:space="preserve"> success in this system is directly related to their access t</w:t>
      </w:r>
      <w:r w:rsidR="00631E2F">
        <w:rPr>
          <w:rFonts w:cs="Times New Roman"/>
          <w:szCs w:val="24"/>
        </w:rPr>
        <w:t xml:space="preserve">o these </w:t>
      </w:r>
      <w:r w:rsidR="00A3596B">
        <w:rPr>
          <w:rFonts w:cs="Times New Roman"/>
          <w:szCs w:val="24"/>
        </w:rPr>
        <w:t>socially valued resources</w:t>
      </w:r>
      <w:r w:rsidR="00631E2F">
        <w:rPr>
          <w:rFonts w:cs="Times New Roman"/>
          <w:szCs w:val="24"/>
        </w:rPr>
        <w:t>.</w:t>
      </w:r>
      <w:r w:rsidR="006A63D5">
        <w:rPr>
          <w:rFonts w:cs="Times New Roman"/>
          <w:szCs w:val="24"/>
        </w:rPr>
        <w:t xml:space="preserve"> </w:t>
      </w:r>
      <w:r w:rsidR="007E0C7A">
        <w:rPr>
          <w:rFonts w:cs="Times New Roman"/>
          <w:szCs w:val="24"/>
        </w:rPr>
        <w:t xml:space="preserve">Trines (2019) asserts </w:t>
      </w:r>
      <w:r w:rsidR="0060676B">
        <w:rPr>
          <w:rFonts w:cs="Times New Roman"/>
          <w:szCs w:val="24"/>
        </w:rPr>
        <w:t>“over the years, the government significantly expa</w:t>
      </w:r>
      <w:r w:rsidR="0060676B" w:rsidRPr="00624700">
        <w:rPr>
          <w:rFonts w:cs="Times New Roman"/>
          <w:szCs w:val="24"/>
        </w:rPr>
        <w:t>nded</w:t>
      </w:r>
      <w:r w:rsidR="000747AE">
        <w:rPr>
          <w:rFonts w:cs="Times New Roman"/>
          <w:szCs w:val="24"/>
        </w:rPr>
        <w:t xml:space="preserve"> the school system</w:t>
      </w:r>
      <w:r w:rsidR="0060676B">
        <w:rPr>
          <w:rFonts w:cs="Times New Roman"/>
          <w:szCs w:val="24"/>
        </w:rPr>
        <w:t xml:space="preserve">…However </w:t>
      </w:r>
      <w:r w:rsidR="007E0C7A">
        <w:rPr>
          <w:rFonts w:cs="Times New Roman"/>
          <w:szCs w:val="24"/>
        </w:rPr>
        <w:t>education access continued to be heavily skewed towa</w:t>
      </w:r>
      <w:r w:rsidR="00881E60">
        <w:rPr>
          <w:rFonts w:cs="Times New Roman"/>
          <w:szCs w:val="24"/>
        </w:rPr>
        <w:t>rds higher income households</w:t>
      </w:r>
      <w:r w:rsidR="00881E60" w:rsidRPr="00A256A2">
        <w:rPr>
          <w:rFonts w:cs="Times New Roman"/>
          <w:szCs w:val="24"/>
        </w:rPr>
        <w:t xml:space="preserve">…”. </w:t>
      </w:r>
      <w:r w:rsidR="00CF531F" w:rsidRPr="00A256A2">
        <w:rPr>
          <w:rFonts w:cs="Times New Roman"/>
          <w:szCs w:val="24"/>
        </w:rPr>
        <w:t xml:space="preserve"> In her study entitled, Inside Jamaican schools,</w:t>
      </w:r>
      <w:r w:rsidR="002B0695" w:rsidRPr="00A256A2">
        <w:rPr>
          <w:rFonts w:cs="Times New Roman"/>
          <w:szCs w:val="24"/>
        </w:rPr>
        <w:t xml:space="preserve"> </w:t>
      </w:r>
      <w:r w:rsidR="006A63D5" w:rsidRPr="00A256A2">
        <w:rPr>
          <w:rFonts w:cs="Times New Roman"/>
          <w:szCs w:val="24"/>
        </w:rPr>
        <w:t>Evans (2001)</w:t>
      </w:r>
      <w:r w:rsidR="00373677" w:rsidRPr="00A256A2">
        <w:rPr>
          <w:rFonts w:cs="Times New Roman"/>
          <w:szCs w:val="24"/>
        </w:rPr>
        <w:t xml:space="preserve"> notes</w:t>
      </w:r>
      <w:r w:rsidR="00881E60" w:rsidRPr="00A256A2">
        <w:rPr>
          <w:rFonts w:cs="Times New Roman"/>
          <w:szCs w:val="24"/>
        </w:rPr>
        <w:t>:</w:t>
      </w:r>
    </w:p>
    <w:p w:rsidR="00373677" w:rsidRPr="00A256A2" w:rsidRDefault="00881E60" w:rsidP="00373677">
      <w:pPr>
        <w:spacing w:line="480" w:lineRule="auto"/>
        <w:ind w:left="1440"/>
        <w:rPr>
          <w:rFonts w:cs="Times New Roman"/>
          <w:szCs w:val="24"/>
        </w:rPr>
      </w:pPr>
      <w:r w:rsidRPr="00A256A2">
        <w:rPr>
          <w:rFonts w:cs="Times New Roman"/>
          <w:szCs w:val="24"/>
        </w:rPr>
        <w:t>S</w:t>
      </w:r>
      <w:r w:rsidR="006A63D5" w:rsidRPr="00A256A2">
        <w:rPr>
          <w:rFonts w:cs="Times New Roman"/>
          <w:szCs w:val="24"/>
        </w:rPr>
        <w:t>chooling holds out promises for all its students, but enables their achievement for only some. While I do not agree that the school and the states do this intentionally…, there mechanisms within the school and in the educational system itself that</w:t>
      </w:r>
      <w:r w:rsidR="00C85F67" w:rsidRPr="00A256A2">
        <w:rPr>
          <w:rFonts w:cs="Times New Roman"/>
          <w:szCs w:val="24"/>
        </w:rPr>
        <w:t xml:space="preserve"> </w:t>
      </w:r>
      <w:r w:rsidR="006A63D5" w:rsidRPr="00A256A2">
        <w:rPr>
          <w:rFonts w:cs="Times New Roman"/>
          <w:szCs w:val="24"/>
        </w:rPr>
        <w:t xml:space="preserve">contribute to these differential outcomes. These mechanisms relate to aspects </w:t>
      </w:r>
      <w:r w:rsidRPr="00A256A2">
        <w:rPr>
          <w:rFonts w:cs="Times New Roman"/>
          <w:szCs w:val="24"/>
        </w:rPr>
        <w:t xml:space="preserve">of structure and the processes in the school. </w:t>
      </w:r>
      <w:r w:rsidR="00BB60FF" w:rsidRPr="00A256A2">
        <w:rPr>
          <w:rFonts w:cs="Times New Roman"/>
          <w:szCs w:val="24"/>
        </w:rPr>
        <w:t>(p.</w:t>
      </w:r>
      <w:r w:rsidR="00C05912" w:rsidRPr="00A256A2">
        <w:rPr>
          <w:rFonts w:cs="Times New Roman"/>
          <w:szCs w:val="24"/>
        </w:rPr>
        <w:t xml:space="preserve"> </w:t>
      </w:r>
      <w:r w:rsidRPr="00A256A2">
        <w:rPr>
          <w:rFonts w:cs="Times New Roman"/>
          <w:szCs w:val="24"/>
        </w:rPr>
        <w:t>143-144</w:t>
      </w:r>
      <w:r w:rsidR="00BB60FF" w:rsidRPr="00A256A2">
        <w:rPr>
          <w:rFonts w:cs="Times New Roman"/>
          <w:szCs w:val="24"/>
        </w:rPr>
        <w:t>).</w:t>
      </w:r>
    </w:p>
    <w:p w:rsidR="00101F1D" w:rsidRDefault="004636F4" w:rsidP="00300462">
      <w:pPr>
        <w:spacing w:line="480" w:lineRule="auto"/>
        <w:rPr>
          <w:rFonts w:cs="Times New Roman"/>
          <w:szCs w:val="24"/>
        </w:rPr>
      </w:pPr>
      <w:r w:rsidRPr="00A256A2">
        <w:rPr>
          <w:rFonts w:cs="Times New Roman"/>
          <w:szCs w:val="24"/>
        </w:rPr>
        <w:t xml:space="preserve"> </w:t>
      </w:r>
      <w:r w:rsidR="002F315D" w:rsidRPr="00A256A2">
        <w:rPr>
          <w:rFonts w:cs="Times New Roman"/>
          <w:szCs w:val="24"/>
        </w:rPr>
        <w:t xml:space="preserve">In addition to </w:t>
      </w:r>
      <w:r w:rsidRPr="00A256A2">
        <w:rPr>
          <w:rFonts w:cs="Times New Roman"/>
          <w:szCs w:val="24"/>
        </w:rPr>
        <w:t xml:space="preserve">the aforementioned socially valued </w:t>
      </w:r>
      <w:r w:rsidR="008443D7" w:rsidRPr="00A256A2">
        <w:rPr>
          <w:rFonts w:cs="Times New Roman"/>
          <w:szCs w:val="24"/>
        </w:rPr>
        <w:t>resources,</w:t>
      </w:r>
      <w:r w:rsidR="00373677" w:rsidRPr="00A256A2">
        <w:rPr>
          <w:rFonts w:cs="Times New Roman"/>
          <w:szCs w:val="24"/>
        </w:rPr>
        <w:t xml:space="preserve"> Evans</w:t>
      </w:r>
      <w:r w:rsidR="008443D7" w:rsidRPr="00A256A2">
        <w:rPr>
          <w:rFonts w:cs="Times New Roman"/>
          <w:szCs w:val="24"/>
        </w:rPr>
        <w:t xml:space="preserve"> (2001) found</w:t>
      </w:r>
      <w:r w:rsidR="002C7E9B" w:rsidRPr="00A256A2">
        <w:rPr>
          <w:rFonts w:cs="Times New Roman"/>
          <w:szCs w:val="24"/>
        </w:rPr>
        <w:t xml:space="preserve"> </w:t>
      </w:r>
      <w:r w:rsidRPr="00A256A2">
        <w:rPr>
          <w:rFonts w:cs="Times New Roman"/>
          <w:szCs w:val="24"/>
        </w:rPr>
        <w:t>gender, streaming</w:t>
      </w:r>
      <w:r w:rsidR="002C7E9B" w:rsidRPr="00A256A2">
        <w:rPr>
          <w:rFonts w:cs="Times New Roman"/>
          <w:szCs w:val="24"/>
        </w:rPr>
        <w:t xml:space="preserve">, </w:t>
      </w:r>
      <w:r w:rsidRPr="00A256A2">
        <w:rPr>
          <w:rFonts w:cs="Times New Roman"/>
          <w:szCs w:val="24"/>
        </w:rPr>
        <w:t>parental support</w:t>
      </w:r>
      <w:r w:rsidR="002C7E9B" w:rsidRPr="00A256A2">
        <w:rPr>
          <w:rFonts w:cs="Times New Roman"/>
          <w:szCs w:val="24"/>
        </w:rPr>
        <w:t xml:space="preserve"> and the quality of student-teacher relationships,</w:t>
      </w:r>
      <w:r w:rsidR="002D182C" w:rsidRPr="00A256A2">
        <w:rPr>
          <w:rFonts w:cs="Times New Roman"/>
          <w:szCs w:val="24"/>
        </w:rPr>
        <w:t xml:space="preserve"> </w:t>
      </w:r>
      <w:r w:rsidR="008443D7" w:rsidRPr="00A256A2">
        <w:rPr>
          <w:rFonts w:cs="Times New Roman"/>
          <w:szCs w:val="24"/>
        </w:rPr>
        <w:t>as major contributors</w:t>
      </w:r>
      <w:r w:rsidR="002C7E9B" w:rsidRPr="00A256A2">
        <w:rPr>
          <w:rFonts w:cs="Times New Roman"/>
          <w:szCs w:val="24"/>
        </w:rPr>
        <w:t xml:space="preserve"> to </w:t>
      </w:r>
      <w:r w:rsidR="008443D7" w:rsidRPr="00A256A2">
        <w:rPr>
          <w:rFonts w:cs="Times New Roman"/>
          <w:szCs w:val="24"/>
        </w:rPr>
        <w:t>students’ differential outcomes</w:t>
      </w:r>
      <w:r w:rsidR="00300462" w:rsidRPr="00A256A2">
        <w:rPr>
          <w:rFonts w:cs="Times New Roman"/>
          <w:szCs w:val="24"/>
        </w:rPr>
        <w:t xml:space="preserve"> in</w:t>
      </w:r>
      <w:r w:rsidR="008443D7" w:rsidRPr="00A256A2">
        <w:rPr>
          <w:rFonts w:cs="Times New Roman"/>
          <w:szCs w:val="24"/>
        </w:rPr>
        <w:t xml:space="preserve"> our school system</w:t>
      </w:r>
      <w:r w:rsidR="00E529F5" w:rsidRPr="00A256A2">
        <w:rPr>
          <w:rFonts w:cs="Times New Roman"/>
          <w:szCs w:val="24"/>
        </w:rPr>
        <w:t>.</w:t>
      </w:r>
      <w:r w:rsidR="006C1800" w:rsidRPr="00A256A2">
        <w:rPr>
          <w:rFonts w:cs="Times New Roman"/>
          <w:szCs w:val="24"/>
        </w:rPr>
        <w:t xml:space="preserve"> </w:t>
      </w:r>
      <w:r w:rsidR="00300462" w:rsidRPr="00A256A2">
        <w:rPr>
          <w:rFonts w:cs="Times New Roman"/>
          <w:szCs w:val="24"/>
        </w:rPr>
        <w:t>Hence, s</w:t>
      </w:r>
      <w:r w:rsidR="00BB60FF" w:rsidRPr="00A256A2">
        <w:rPr>
          <w:rFonts w:cs="Times New Roman"/>
          <w:szCs w:val="24"/>
        </w:rPr>
        <w:t xml:space="preserve">tudents’ performance in the </w:t>
      </w:r>
      <w:r w:rsidR="00BB60FF" w:rsidRPr="00A256A2">
        <w:rPr>
          <w:rFonts w:cs="Times New Roman"/>
          <w:szCs w:val="24"/>
        </w:rPr>
        <w:lastRenderedPageBreak/>
        <w:t>Jamaican school system is not only influenced by class but also by gender.</w:t>
      </w:r>
      <w:r w:rsidR="00BB60FF">
        <w:rPr>
          <w:rFonts w:cs="Times New Roman"/>
          <w:szCs w:val="24"/>
        </w:rPr>
        <w:t xml:space="preserve"> Th</w:t>
      </w:r>
      <w:r w:rsidR="00BB60FF" w:rsidRPr="000371F8">
        <w:rPr>
          <w:rFonts w:cs="Times New Roman"/>
          <w:szCs w:val="24"/>
        </w:rPr>
        <w:t>ayer-Bacon, Stone and Sprecher (2013) contend that “both class and gender relations constitute hierarchies in which material a</w:t>
      </w:r>
      <w:r w:rsidR="00BB60FF">
        <w:rPr>
          <w:rFonts w:cs="Times New Roman"/>
          <w:szCs w:val="24"/>
        </w:rPr>
        <w:t>nd symbolic powers are based. In</w:t>
      </w:r>
      <w:r w:rsidR="00BB60FF" w:rsidRPr="000371F8">
        <w:rPr>
          <w:rFonts w:cs="Times New Roman"/>
          <w:szCs w:val="24"/>
        </w:rPr>
        <w:t>side these hierarchies, the dialectics of class and gende</w:t>
      </w:r>
      <w:r w:rsidR="00BB60FF">
        <w:rPr>
          <w:rFonts w:cs="Times New Roman"/>
          <w:szCs w:val="24"/>
        </w:rPr>
        <w:t>r struggles are waged” (p. 20).</w:t>
      </w:r>
      <w:r w:rsidR="000E063A">
        <w:rPr>
          <w:rFonts w:cs="Times New Roman"/>
          <w:szCs w:val="24"/>
        </w:rPr>
        <w:t xml:space="preserve"> The </w:t>
      </w:r>
      <w:r w:rsidR="006F542F">
        <w:rPr>
          <w:rFonts w:cs="Times New Roman"/>
          <w:szCs w:val="24"/>
        </w:rPr>
        <w:t>ensuing results derived from the</w:t>
      </w:r>
      <w:r w:rsidR="00F63A6A">
        <w:rPr>
          <w:rFonts w:cs="Times New Roman"/>
          <w:szCs w:val="24"/>
        </w:rPr>
        <w:t xml:space="preserve"> </w:t>
      </w:r>
      <w:r w:rsidR="00A76397">
        <w:rPr>
          <w:rFonts w:cs="Times New Roman"/>
          <w:szCs w:val="24"/>
        </w:rPr>
        <w:t>experiences of the six PATH male beneficiaries</w:t>
      </w:r>
      <w:r w:rsidR="000E063A">
        <w:rPr>
          <w:rFonts w:cs="Times New Roman"/>
          <w:szCs w:val="24"/>
        </w:rPr>
        <w:t xml:space="preserve"> will further support the institutional habitus and their relationship to the learning achievement described in our school</w:t>
      </w:r>
      <w:r w:rsidR="00F63A6A">
        <w:rPr>
          <w:rFonts w:cs="Times New Roman"/>
          <w:szCs w:val="24"/>
        </w:rPr>
        <w:t xml:space="preserve"> system</w:t>
      </w:r>
      <w:r w:rsidR="000E063A">
        <w:rPr>
          <w:rFonts w:cs="Times New Roman"/>
          <w:szCs w:val="24"/>
        </w:rPr>
        <w:t xml:space="preserve">. </w:t>
      </w:r>
    </w:p>
    <w:p w:rsidR="00BB60FF" w:rsidRPr="00A6199D" w:rsidRDefault="00101F1D" w:rsidP="00C32E99">
      <w:pPr>
        <w:spacing w:line="480" w:lineRule="auto"/>
        <w:rPr>
          <w:rFonts w:cs="Times New Roman"/>
          <w:i/>
          <w:szCs w:val="24"/>
        </w:rPr>
      </w:pPr>
      <w:r w:rsidRPr="00101F1D">
        <w:rPr>
          <w:rFonts w:cs="Times New Roman"/>
          <w:i/>
          <w:szCs w:val="24"/>
        </w:rPr>
        <w:t>Pierre Bourdieu’s Cultural Reproduction Theory and the Results:</w:t>
      </w:r>
    </w:p>
    <w:p w:rsidR="00A6199D" w:rsidRDefault="00BB60FF" w:rsidP="00101F1D">
      <w:pPr>
        <w:spacing w:line="480" w:lineRule="auto"/>
        <w:rPr>
          <w:rFonts w:cs="Times New Roman"/>
          <w:szCs w:val="24"/>
        </w:rPr>
      </w:pPr>
      <w:r>
        <w:rPr>
          <w:rFonts w:cs="Times New Roman"/>
          <w:szCs w:val="24"/>
        </w:rPr>
        <w:t xml:space="preserve"> </w:t>
      </w:r>
      <w:r w:rsidR="00956743">
        <w:rPr>
          <w:rFonts w:cs="Times New Roman"/>
          <w:szCs w:val="24"/>
        </w:rPr>
        <w:t xml:space="preserve">   </w:t>
      </w:r>
      <w:r w:rsidR="00956743">
        <w:rPr>
          <w:rFonts w:cs="Times New Roman"/>
          <w:szCs w:val="24"/>
        </w:rPr>
        <w:tab/>
        <w:t xml:space="preserve"> Although I have </w:t>
      </w:r>
      <w:r>
        <w:rPr>
          <w:rFonts w:cs="Times New Roman"/>
          <w:szCs w:val="24"/>
        </w:rPr>
        <w:t>explained</w:t>
      </w:r>
      <w:r w:rsidR="00956743">
        <w:rPr>
          <w:rFonts w:cs="Times New Roman"/>
          <w:szCs w:val="24"/>
        </w:rPr>
        <w:t xml:space="preserve"> extensively</w:t>
      </w:r>
      <w:r>
        <w:rPr>
          <w:rFonts w:cs="Times New Roman"/>
          <w:szCs w:val="24"/>
        </w:rPr>
        <w:t xml:space="preserve"> the scope of Bourdieu’s cultural reproduction theory </w:t>
      </w:r>
      <w:r w:rsidRPr="00447218">
        <w:rPr>
          <w:rFonts w:cs="Times New Roman"/>
          <w:szCs w:val="24"/>
        </w:rPr>
        <w:t>in chapter three</w:t>
      </w:r>
      <w:r w:rsidR="003446EE">
        <w:rPr>
          <w:rFonts w:cs="Times New Roman"/>
          <w:szCs w:val="24"/>
        </w:rPr>
        <w:t xml:space="preserve"> (The T</w:t>
      </w:r>
      <w:r>
        <w:rPr>
          <w:rFonts w:cs="Times New Roman"/>
          <w:szCs w:val="24"/>
        </w:rPr>
        <w:t>heoretical Framework), I feel it is</w:t>
      </w:r>
      <w:r w:rsidR="005F70D4">
        <w:rPr>
          <w:rFonts w:cs="Times New Roman"/>
          <w:szCs w:val="24"/>
        </w:rPr>
        <w:t xml:space="preserve"> also</w:t>
      </w:r>
      <w:r>
        <w:rPr>
          <w:rFonts w:cs="Times New Roman"/>
          <w:szCs w:val="24"/>
        </w:rPr>
        <w:t xml:space="preserve"> necessary to give a brief overview</w:t>
      </w:r>
      <w:r w:rsidR="00094143">
        <w:rPr>
          <w:rFonts w:cs="Times New Roman"/>
          <w:szCs w:val="24"/>
        </w:rPr>
        <w:t xml:space="preserve"> of his theory at this point since </w:t>
      </w:r>
      <w:r>
        <w:rPr>
          <w:rFonts w:cs="Times New Roman"/>
          <w:szCs w:val="24"/>
        </w:rPr>
        <w:t xml:space="preserve">the arguments in this </w:t>
      </w:r>
      <w:r w:rsidR="00956743">
        <w:rPr>
          <w:rFonts w:cs="Times New Roman"/>
          <w:szCs w:val="24"/>
        </w:rPr>
        <w:t xml:space="preserve">particular chapter are mainly concerned with </w:t>
      </w:r>
      <w:r w:rsidR="00B62C37">
        <w:rPr>
          <w:rFonts w:cs="Times New Roman"/>
          <w:szCs w:val="24"/>
        </w:rPr>
        <w:t>justifying the</w:t>
      </w:r>
      <w:r w:rsidR="005F70D4">
        <w:rPr>
          <w:rFonts w:cs="Times New Roman"/>
          <w:szCs w:val="24"/>
        </w:rPr>
        <w:t xml:space="preserve"> results of the </w:t>
      </w:r>
      <w:r>
        <w:rPr>
          <w:rFonts w:cs="Times New Roman"/>
          <w:szCs w:val="24"/>
        </w:rPr>
        <w:t>investigation</w:t>
      </w:r>
      <w:r w:rsidR="00956743">
        <w:rPr>
          <w:rFonts w:cs="Times New Roman"/>
          <w:szCs w:val="24"/>
        </w:rPr>
        <w:t>.</w:t>
      </w:r>
      <w:r w:rsidR="00101F1D" w:rsidRPr="00101F1D">
        <w:rPr>
          <w:rFonts w:cs="Times New Roman"/>
          <w:szCs w:val="24"/>
        </w:rPr>
        <w:t xml:space="preserve"> </w:t>
      </w:r>
    </w:p>
    <w:p w:rsidR="00101F1D" w:rsidRPr="00101F1D" w:rsidRDefault="00101F1D" w:rsidP="00A6199D">
      <w:pPr>
        <w:spacing w:line="480" w:lineRule="auto"/>
        <w:ind w:firstLine="720"/>
        <w:rPr>
          <w:rFonts w:cs="Times New Roman"/>
          <w:szCs w:val="24"/>
        </w:rPr>
      </w:pPr>
      <w:r w:rsidRPr="00101F1D">
        <w:rPr>
          <w:rFonts w:cs="Times New Roman"/>
          <w:szCs w:val="24"/>
        </w:rPr>
        <w:t>Bourdieu’s theory spoke on the nature of highly differentiated social systems or ‘fields’ (Bourdieu 2014; Bourdieu 2013; Bourdieu 2010; Bourdieu 2008; Bourdieu and Passeron 2014) such as the ones operating in Jamaica.</w:t>
      </w:r>
    </w:p>
    <w:p w:rsidR="00F140DB" w:rsidRDefault="00956743" w:rsidP="00A6199D">
      <w:pPr>
        <w:spacing w:line="480" w:lineRule="auto"/>
        <w:ind w:firstLine="720"/>
        <w:rPr>
          <w:rFonts w:cs="Times New Roman"/>
          <w:szCs w:val="24"/>
        </w:rPr>
      </w:pPr>
      <w:r>
        <w:rPr>
          <w:rFonts w:cs="Times New Roman"/>
          <w:szCs w:val="24"/>
        </w:rPr>
        <w:t xml:space="preserve"> The logic of </w:t>
      </w:r>
      <w:r w:rsidR="00BB60FF">
        <w:rPr>
          <w:rFonts w:cs="Times New Roman"/>
          <w:szCs w:val="24"/>
        </w:rPr>
        <w:t xml:space="preserve">Bourdieu’s theory spoke to ‘capital’ as the determinant to succeed or fail in an institution or organization which he termed as a ‘field’ </w:t>
      </w:r>
      <w:r w:rsidR="00BB60FF" w:rsidRPr="005D72D3">
        <w:rPr>
          <w:rFonts w:cs="Times New Roman"/>
          <w:szCs w:val="24"/>
        </w:rPr>
        <w:t>(</w:t>
      </w:r>
      <w:r w:rsidR="00BB60FF" w:rsidRPr="00DB2130">
        <w:rPr>
          <w:rFonts w:eastAsia="Calibri" w:cs="Times New Roman"/>
        </w:rPr>
        <w:t>Bourdieu 2014; Bourdieu 2013; Bourdieu 2010;</w:t>
      </w:r>
      <w:r w:rsidR="00E63F03">
        <w:rPr>
          <w:rFonts w:eastAsia="Calibri" w:cs="Times New Roman"/>
        </w:rPr>
        <w:t xml:space="preserve"> Bourdieu 2008; </w:t>
      </w:r>
      <w:r w:rsidR="00BB60FF" w:rsidRPr="00DB2130">
        <w:rPr>
          <w:rFonts w:eastAsia="Calibri" w:cs="Times New Roman"/>
        </w:rPr>
        <w:t>Bourdieu and Passeron 2014</w:t>
      </w:r>
      <w:r w:rsidR="00BB60FF" w:rsidRPr="005D72D3">
        <w:rPr>
          <w:rFonts w:cs="Times New Roman"/>
          <w:szCs w:val="24"/>
        </w:rPr>
        <w:t>).</w:t>
      </w:r>
      <w:r w:rsidR="00BB60FF">
        <w:rPr>
          <w:rFonts w:cs="Times New Roman"/>
          <w:szCs w:val="24"/>
        </w:rPr>
        <w:t xml:space="preserve"> Bourdieu therefore sees these fields as hierarchical organizations, institutions or spaces </w:t>
      </w:r>
      <w:r w:rsidR="005F70D4">
        <w:rPr>
          <w:rFonts w:cs="Times New Roman"/>
          <w:szCs w:val="24"/>
        </w:rPr>
        <w:t xml:space="preserve">where the wages of inequalities vary according to the strength </w:t>
      </w:r>
      <w:r w:rsidR="00BB60FF">
        <w:rPr>
          <w:rFonts w:cs="Times New Roman"/>
          <w:szCs w:val="24"/>
        </w:rPr>
        <w:t xml:space="preserve">of the individual’s capital in such social systems </w:t>
      </w:r>
      <w:r w:rsidR="00BB60FF" w:rsidRPr="00262637">
        <w:rPr>
          <w:rFonts w:cs="Times New Roman"/>
          <w:szCs w:val="24"/>
        </w:rPr>
        <w:t>(</w:t>
      </w:r>
      <w:r w:rsidR="00BB60FF" w:rsidRPr="004360EB">
        <w:rPr>
          <w:rFonts w:eastAsia="Calibri" w:cs="Times New Roman"/>
        </w:rPr>
        <w:t>Bourdieu 2014; Bourdieu 2013; Bourdieu 2010;</w:t>
      </w:r>
      <w:r w:rsidR="00A100B4">
        <w:rPr>
          <w:rFonts w:eastAsia="Calibri" w:cs="Times New Roman"/>
        </w:rPr>
        <w:t xml:space="preserve"> Bourdieu 2008</w:t>
      </w:r>
      <w:r w:rsidR="00BB60FF" w:rsidRPr="004360EB">
        <w:rPr>
          <w:rFonts w:eastAsia="Calibri" w:cs="Times New Roman"/>
        </w:rPr>
        <w:t>; Bourdieu and Passeron 2014</w:t>
      </w:r>
      <w:r w:rsidR="00BB60FF" w:rsidRPr="00262637">
        <w:rPr>
          <w:rFonts w:cs="Times New Roman"/>
          <w:szCs w:val="24"/>
        </w:rPr>
        <w:t>). Bourdieu</w:t>
      </w:r>
      <w:r w:rsidR="00B62C37">
        <w:rPr>
          <w:rFonts w:cs="Times New Roman"/>
          <w:szCs w:val="24"/>
        </w:rPr>
        <w:t xml:space="preserve"> placed this ‘capital’ in </w:t>
      </w:r>
      <w:r w:rsidR="00BB60FF" w:rsidRPr="006E3706">
        <w:rPr>
          <w:rFonts w:cs="Times New Roman"/>
          <w:szCs w:val="24"/>
        </w:rPr>
        <w:t>three categories- econom</w:t>
      </w:r>
      <w:r w:rsidR="00BB60FF">
        <w:rPr>
          <w:rFonts w:cs="Times New Roman"/>
          <w:szCs w:val="24"/>
        </w:rPr>
        <w:t xml:space="preserve">ic, cultural and social </w:t>
      </w:r>
      <w:r w:rsidR="00027DC1">
        <w:rPr>
          <w:rFonts w:cs="Times New Roman"/>
          <w:szCs w:val="24"/>
        </w:rPr>
        <w:t>and further purports</w:t>
      </w:r>
      <w:r w:rsidR="00BB60FF" w:rsidRPr="006E3706">
        <w:rPr>
          <w:rFonts w:cs="Times New Roman"/>
          <w:szCs w:val="24"/>
        </w:rPr>
        <w:t xml:space="preserve"> that capital is unevenly distributed among individuals, groups and even families</w:t>
      </w:r>
      <w:r w:rsidR="00BB60FF">
        <w:rPr>
          <w:rFonts w:cs="Times New Roman"/>
          <w:szCs w:val="24"/>
        </w:rPr>
        <w:t xml:space="preserve"> </w:t>
      </w:r>
      <w:r w:rsidR="00BB60FF" w:rsidRPr="00262637">
        <w:rPr>
          <w:rFonts w:cs="Times New Roman"/>
          <w:szCs w:val="24"/>
        </w:rPr>
        <w:t>(</w:t>
      </w:r>
      <w:r w:rsidR="00BB60FF" w:rsidRPr="008B00AA">
        <w:rPr>
          <w:rFonts w:eastAsia="Calibri" w:cs="Times New Roman"/>
        </w:rPr>
        <w:t xml:space="preserve">Bourdieu 2014; Bourdieu </w:t>
      </w:r>
      <w:r w:rsidR="00BB60FF" w:rsidRPr="008B00AA">
        <w:rPr>
          <w:rFonts w:eastAsia="Calibri" w:cs="Times New Roman"/>
        </w:rPr>
        <w:lastRenderedPageBreak/>
        <w:t>2013; Bourdieu 2010;</w:t>
      </w:r>
      <w:r w:rsidR="00A100B4">
        <w:rPr>
          <w:rFonts w:eastAsia="Calibri" w:cs="Times New Roman"/>
        </w:rPr>
        <w:t xml:space="preserve"> Bourdieu 2008; </w:t>
      </w:r>
      <w:r w:rsidR="00BB60FF" w:rsidRPr="008B00AA">
        <w:rPr>
          <w:rFonts w:eastAsia="Calibri" w:cs="Times New Roman"/>
        </w:rPr>
        <w:t>Bourdieu and Passeron 2014</w:t>
      </w:r>
      <w:r w:rsidR="00BB60FF" w:rsidRPr="00697832">
        <w:rPr>
          <w:rFonts w:cs="Times New Roman"/>
          <w:szCs w:val="24"/>
        </w:rPr>
        <w:t>)</w:t>
      </w:r>
      <w:r w:rsidR="00BB60FF" w:rsidRPr="00262637">
        <w:rPr>
          <w:rFonts w:cs="Times New Roman"/>
          <w:szCs w:val="24"/>
        </w:rPr>
        <w:t>.</w:t>
      </w:r>
      <w:r w:rsidR="00BB60FF">
        <w:rPr>
          <w:rFonts w:cs="Times New Roman"/>
          <w:szCs w:val="24"/>
        </w:rPr>
        <w:t xml:space="preserve"> Thus, capital consists of </w:t>
      </w:r>
      <w:r w:rsidR="00BB60FF" w:rsidRPr="00AE0095">
        <w:rPr>
          <w:rFonts w:cs="Times New Roman"/>
          <w:szCs w:val="24"/>
        </w:rPr>
        <w:t xml:space="preserve">socially valued resources such as wealth, morals, values, family ties, background, friendships and network - all of which shape an individual’s ‘habitus’- </w:t>
      </w:r>
      <w:r w:rsidR="00BB60FF">
        <w:rPr>
          <w:rFonts w:cs="Times New Roman"/>
          <w:szCs w:val="24"/>
        </w:rPr>
        <w:t>lifestyle</w:t>
      </w:r>
      <w:r w:rsidR="00BB60FF" w:rsidRPr="00AE0095">
        <w:rPr>
          <w:rFonts w:cs="Times New Roman"/>
          <w:szCs w:val="24"/>
        </w:rPr>
        <w:t>,</w:t>
      </w:r>
      <w:r w:rsidR="00BB60FF">
        <w:rPr>
          <w:rFonts w:cs="Times New Roman"/>
          <w:szCs w:val="24"/>
        </w:rPr>
        <w:t xml:space="preserve"> disposition, behaviour</w:t>
      </w:r>
      <w:r w:rsidR="00BB60FF" w:rsidRPr="00AE0095">
        <w:rPr>
          <w:rFonts w:cs="Times New Roman"/>
          <w:szCs w:val="24"/>
        </w:rPr>
        <w:t>, mannerisms</w:t>
      </w:r>
      <w:r w:rsidR="00BB60FF">
        <w:rPr>
          <w:rFonts w:cs="Times New Roman"/>
          <w:szCs w:val="24"/>
        </w:rPr>
        <w:t xml:space="preserve"> and</w:t>
      </w:r>
      <w:r w:rsidR="00BB60FF" w:rsidRPr="00AE0095">
        <w:rPr>
          <w:rFonts w:cs="Times New Roman"/>
          <w:szCs w:val="24"/>
        </w:rPr>
        <w:t xml:space="preserve"> life experiences </w:t>
      </w:r>
      <w:r w:rsidR="006D2EA7">
        <w:rPr>
          <w:rFonts w:cs="Times New Roman"/>
          <w:szCs w:val="24"/>
        </w:rPr>
        <w:t xml:space="preserve">in </w:t>
      </w:r>
      <w:r w:rsidR="00BB60FF">
        <w:rPr>
          <w:rFonts w:cs="Times New Roman"/>
          <w:szCs w:val="24"/>
        </w:rPr>
        <w:t xml:space="preserve"> society </w:t>
      </w:r>
      <w:r w:rsidR="00BB60FF" w:rsidRPr="00AE0095">
        <w:rPr>
          <w:rFonts w:cs="Times New Roman"/>
          <w:szCs w:val="24"/>
        </w:rPr>
        <w:t>(</w:t>
      </w:r>
      <w:r w:rsidR="00BB60FF" w:rsidRPr="00E079C1">
        <w:rPr>
          <w:rFonts w:eastAsia="Calibri" w:cs="Times New Roman"/>
        </w:rPr>
        <w:t>Bourdieu 2014; Bourdieu 2013; Bourdieu 2010;</w:t>
      </w:r>
      <w:r w:rsidR="00A100B4">
        <w:rPr>
          <w:rFonts w:eastAsia="Calibri" w:cs="Times New Roman"/>
        </w:rPr>
        <w:t xml:space="preserve"> Bourdieu 2008; </w:t>
      </w:r>
      <w:r w:rsidR="00BB60FF" w:rsidRPr="00E079C1">
        <w:rPr>
          <w:rFonts w:eastAsia="Calibri" w:cs="Times New Roman"/>
        </w:rPr>
        <w:t>Bourdieu and Passeron 2014</w:t>
      </w:r>
      <w:r w:rsidR="00BB60FF" w:rsidRPr="00697832">
        <w:rPr>
          <w:rFonts w:cs="Times New Roman"/>
          <w:szCs w:val="24"/>
        </w:rPr>
        <w:t>)</w:t>
      </w:r>
      <w:r w:rsidR="00CC0817">
        <w:rPr>
          <w:rFonts w:cs="Times New Roman"/>
          <w:szCs w:val="24"/>
        </w:rPr>
        <w:t xml:space="preserve">. </w:t>
      </w:r>
    </w:p>
    <w:p w:rsidR="00AA5013" w:rsidRPr="00A11836" w:rsidRDefault="00AA5013" w:rsidP="00AA5013">
      <w:pPr>
        <w:spacing w:line="480" w:lineRule="auto"/>
        <w:rPr>
          <w:rFonts w:cs="Times New Roman"/>
          <w:i/>
          <w:szCs w:val="24"/>
        </w:rPr>
      </w:pPr>
      <w:r w:rsidRPr="00A11836">
        <w:rPr>
          <w:rFonts w:cs="Times New Roman"/>
          <w:i/>
          <w:szCs w:val="24"/>
        </w:rPr>
        <w:t>Pierre Bourdieu’s Cultural Reproduction Theory and the Attendance Results:</w:t>
      </w:r>
    </w:p>
    <w:p w:rsidR="00BB60FF" w:rsidRPr="00E02F47" w:rsidRDefault="00BB60FF" w:rsidP="00BB60FF">
      <w:pPr>
        <w:spacing w:line="480" w:lineRule="auto"/>
        <w:rPr>
          <w:rFonts w:eastAsia="Calibri" w:cs="Times New Roman"/>
          <w:lang w:val="en-029"/>
        </w:rPr>
      </w:pPr>
      <w:r>
        <w:rPr>
          <w:rFonts w:cs="Times New Roman"/>
          <w:szCs w:val="24"/>
        </w:rPr>
        <w:tab/>
        <w:t xml:space="preserve"> Before applying Bourdieu’s theory to the boys’ attendance results</w:t>
      </w:r>
      <w:r w:rsidR="00256C3E">
        <w:rPr>
          <w:rFonts w:cs="Times New Roman"/>
          <w:szCs w:val="24"/>
        </w:rPr>
        <w:t xml:space="preserve"> as it relates to</w:t>
      </w:r>
      <w:r>
        <w:rPr>
          <w:rFonts w:cs="Times New Roman"/>
          <w:szCs w:val="24"/>
        </w:rPr>
        <w:t xml:space="preserve"> rese</w:t>
      </w:r>
      <w:r w:rsidR="00256C3E">
        <w:rPr>
          <w:rFonts w:cs="Times New Roman"/>
          <w:szCs w:val="24"/>
        </w:rPr>
        <w:t xml:space="preserve">arch question number one, it is important </w:t>
      </w:r>
      <w:r>
        <w:rPr>
          <w:rFonts w:cs="Times New Roman"/>
          <w:szCs w:val="24"/>
        </w:rPr>
        <w:t xml:space="preserve">to first highlight and discuss the details of the attendance results found in the investigation. Even though the </w:t>
      </w:r>
      <w:r w:rsidRPr="00E01157">
        <w:rPr>
          <w:rFonts w:cs="Times New Roman"/>
          <w:szCs w:val="24"/>
        </w:rPr>
        <w:t>data</w:t>
      </w:r>
      <w:r>
        <w:rPr>
          <w:rFonts w:cs="Times New Roman"/>
          <w:szCs w:val="24"/>
        </w:rPr>
        <w:t xml:space="preserve"> predominantly</w:t>
      </w:r>
      <w:r w:rsidRPr="00E01157">
        <w:rPr>
          <w:rFonts w:cs="Times New Roman"/>
          <w:szCs w:val="24"/>
        </w:rPr>
        <w:t xml:space="preserve"> </w:t>
      </w:r>
      <w:r>
        <w:rPr>
          <w:rFonts w:eastAsia="Calibri" w:cs="Times New Roman"/>
          <w:szCs w:val="24"/>
          <w:lang w:val="en-US"/>
        </w:rPr>
        <w:t>showed that</w:t>
      </w:r>
      <w:r>
        <w:rPr>
          <w:rFonts w:cs="Times New Roman"/>
          <w:szCs w:val="24"/>
        </w:rPr>
        <w:t xml:space="preserve"> </w:t>
      </w:r>
      <w:r w:rsidRPr="00A77F8F">
        <w:rPr>
          <w:rFonts w:eastAsia="Calibri" w:cs="Times New Roman"/>
          <w:szCs w:val="24"/>
        </w:rPr>
        <w:t>only one of the six boys met</w:t>
      </w:r>
      <w:r>
        <w:rPr>
          <w:rFonts w:eastAsia="Calibri" w:cs="Times New Roman"/>
          <w:szCs w:val="24"/>
        </w:rPr>
        <w:t xml:space="preserve"> PATH’s 85% termly attendance condition, it also showed </w:t>
      </w:r>
      <w:r w:rsidRPr="00E01157">
        <w:rPr>
          <w:rFonts w:eastAsia="Calibri" w:cs="Times New Roman"/>
          <w:szCs w:val="24"/>
          <w:lang w:val="en-US"/>
        </w:rPr>
        <w:t>improvement</w:t>
      </w:r>
      <w:r>
        <w:rPr>
          <w:rFonts w:eastAsia="Calibri" w:cs="Times New Roman"/>
          <w:szCs w:val="24"/>
          <w:lang w:val="en-US"/>
        </w:rPr>
        <w:t xml:space="preserve"> patterns </w:t>
      </w:r>
      <w:r w:rsidRPr="00E01157">
        <w:rPr>
          <w:rFonts w:eastAsia="Calibri" w:cs="Times New Roman"/>
          <w:szCs w:val="24"/>
          <w:lang w:val="en-US"/>
        </w:rPr>
        <w:t>in all six boys’ attenda</w:t>
      </w:r>
      <w:r>
        <w:rPr>
          <w:rFonts w:eastAsia="Calibri" w:cs="Times New Roman"/>
          <w:szCs w:val="24"/>
          <w:lang w:val="en-US"/>
        </w:rPr>
        <w:t xml:space="preserve">nces while on the programme. In relation to the latter, the review of literature showed that it is typical of most CCT programmes to improve beneficiaries’ school </w:t>
      </w:r>
      <w:r w:rsidRPr="00915BE3">
        <w:rPr>
          <w:rFonts w:eastAsia="Calibri" w:cs="Times New Roman"/>
          <w:szCs w:val="24"/>
          <w:lang w:val="en-US"/>
        </w:rPr>
        <w:t>attendance.</w:t>
      </w:r>
      <w:r>
        <w:rPr>
          <w:rFonts w:eastAsia="Calibri" w:cs="Times New Roman"/>
          <w:szCs w:val="24"/>
          <w:lang w:val="en-US"/>
        </w:rPr>
        <w:t xml:space="preserve"> </w:t>
      </w:r>
    </w:p>
    <w:p w:rsidR="00C85F67" w:rsidRDefault="00BB60FF" w:rsidP="00BB60FF">
      <w:pPr>
        <w:spacing w:line="480" w:lineRule="auto"/>
        <w:ind w:firstLine="720"/>
        <w:rPr>
          <w:rFonts w:eastAsia="Calibri" w:cs="Times New Roman"/>
          <w:szCs w:val="24"/>
          <w:lang w:val="en-US"/>
        </w:rPr>
      </w:pPr>
      <w:r>
        <w:rPr>
          <w:rFonts w:cs="Times New Roman"/>
          <w:szCs w:val="24"/>
        </w:rPr>
        <w:t xml:space="preserve">   More specifically, the attendance results revealed that </w:t>
      </w:r>
      <w:r w:rsidRPr="00007C0A">
        <w:rPr>
          <w:rFonts w:cs="Times New Roman"/>
          <w:szCs w:val="24"/>
        </w:rPr>
        <w:t>only one of the three high school boys</w:t>
      </w:r>
      <w:r>
        <w:rPr>
          <w:rFonts w:cs="Times New Roman"/>
          <w:szCs w:val="24"/>
        </w:rPr>
        <w:t xml:space="preserve"> (Tom) satisfied PATH’s attendance condition; </w:t>
      </w:r>
      <w:r w:rsidRPr="00007C0A">
        <w:rPr>
          <w:rFonts w:cs="Times New Roman"/>
          <w:szCs w:val="24"/>
        </w:rPr>
        <w:t>none of the three primary sc</w:t>
      </w:r>
      <w:r>
        <w:rPr>
          <w:rFonts w:cs="Times New Roman"/>
          <w:szCs w:val="24"/>
        </w:rPr>
        <w:t>hool boys met the condition</w:t>
      </w:r>
      <w:r w:rsidRPr="00007C0A">
        <w:rPr>
          <w:rFonts w:cs="Times New Roman"/>
          <w:szCs w:val="24"/>
        </w:rPr>
        <w:t>.</w:t>
      </w:r>
      <w:r>
        <w:rPr>
          <w:rFonts w:cs="Times New Roman"/>
          <w:szCs w:val="24"/>
        </w:rPr>
        <w:t xml:space="preserve"> T</w:t>
      </w:r>
      <w:r w:rsidRPr="00007C0A">
        <w:rPr>
          <w:rFonts w:cs="Times New Roman"/>
          <w:szCs w:val="24"/>
        </w:rPr>
        <w:t xml:space="preserve">he </w:t>
      </w:r>
      <w:r>
        <w:rPr>
          <w:rFonts w:cs="Times New Roman"/>
          <w:szCs w:val="24"/>
        </w:rPr>
        <w:t>data further revealed</w:t>
      </w:r>
      <w:r w:rsidRPr="00007C0A">
        <w:rPr>
          <w:rFonts w:cs="Times New Roman"/>
          <w:szCs w:val="24"/>
        </w:rPr>
        <w:t xml:space="preserve"> that the high school boys attended school more</w:t>
      </w:r>
      <w:r w:rsidR="004D6C09">
        <w:rPr>
          <w:rFonts w:cs="Times New Roman"/>
          <w:szCs w:val="24"/>
        </w:rPr>
        <w:t xml:space="preserve"> often</w:t>
      </w:r>
      <w:r w:rsidRPr="00007C0A">
        <w:rPr>
          <w:rFonts w:cs="Times New Roman"/>
          <w:szCs w:val="24"/>
        </w:rPr>
        <w:t xml:space="preserve"> than the primary school boys.</w:t>
      </w:r>
      <w:r w:rsidRPr="00007C0A">
        <w:rPr>
          <w:rFonts w:eastAsia="Calibri" w:cs="Times New Roman"/>
          <w:szCs w:val="24"/>
          <w:lang w:val="en-US"/>
        </w:rPr>
        <w:t xml:space="preserve"> This result</w:t>
      </w:r>
      <w:r>
        <w:rPr>
          <w:rFonts w:eastAsia="Calibri" w:cs="Times New Roman"/>
          <w:szCs w:val="24"/>
          <w:lang w:val="en-US"/>
        </w:rPr>
        <w:t xml:space="preserve"> goes against the status quo</w:t>
      </w:r>
      <w:r w:rsidRPr="00007C0A">
        <w:rPr>
          <w:rFonts w:eastAsia="Calibri" w:cs="Times New Roman"/>
          <w:szCs w:val="24"/>
          <w:lang w:val="en-US"/>
        </w:rPr>
        <w:t xml:space="preserve"> in Jamaica where poorer </w:t>
      </w:r>
      <w:r>
        <w:rPr>
          <w:rFonts w:eastAsia="Calibri" w:cs="Times New Roman"/>
          <w:szCs w:val="24"/>
          <w:lang w:val="en-US"/>
        </w:rPr>
        <w:t>class boys at the primary level usually attend</w:t>
      </w:r>
      <w:r w:rsidRPr="00007C0A">
        <w:rPr>
          <w:rFonts w:eastAsia="Calibri" w:cs="Times New Roman"/>
          <w:szCs w:val="24"/>
          <w:lang w:val="en-US"/>
        </w:rPr>
        <w:t xml:space="preserve"> school more</w:t>
      </w:r>
      <w:r>
        <w:rPr>
          <w:rFonts w:eastAsia="Calibri" w:cs="Times New Roman"/>
          <w:szCs w:val="24"/>
          <w:lang w:val="en-US"/>
        </w:rPr>
        <w:t xml:space="preserve"> regularly</w:t>
      </w:r>
      <w:r w:rsidRPr="00007C0A">
        <w:rPr>
          <w:rFonts w:eastAsia="Calibri" w:cs="Times New Roman"/>
          <w:szCs w:val="24"/>
          <w:lang w:val="en-US"/>
        </w:rPr>
        <w:t xml:space="preserve"> than the</w:t>
      </w:r>
      <w:r>
        <w:rPr>
          <w:rFonts w:eastAsia="Calibri" w:cs="Times New Roman"/>
          <w:szCs w:val="24"/>
          <w:lang w:val="en-US"/>
        </w:rPr>
        <w:t xml:space="preserve"> poorer class</w:t>
      </w:r>
      <w:r w:rsidRPr="00007C0A">
        <w:rPr>
          <w:rFonts w:eastAsia="Calibri" w:cs="Times New Roman"/>
          <w:szCs w:val="24"/>
          <w:lang w:val="en-US"/>
        </w:rPr>
        <w:t xml:space="preserve"> </w:t>
      </w:r>
      <w:r>
        <w:rPr>
          <w:rFonts w:eastAsia="Calibri" w:cs="Times New Roman"/>
          <w:szCs w:val="24"/>
          <w:lang w:val="en-US"/>
        </w:rPr>
        <w:t xml:space="preserve">high school boys who are usually faced with the </w:t>
      </w:r>
      <w:r w:rsidRPr="00007C0A">
        <w:rPr>
          <w:rFonts w:eastAsia="Calibri" w:cs="Times New Roman"/>
          <w:szCs w:val="24"/>
          <w:lang w:val="en-US"/>
        </w:rPr>
        <w:t>challenge of irregular school attendance</w:t>
      </w:r>
      <w:r>
        <w:rPr>
          <w:rFonts w:eastAsia="Calibri" w:cs="Times New Roman"/>
          <w:szCs w:val="24"/>
          <w:lang w:val="en-US"/>
        </w:rPr>
        <w:t xml:space="preserve"> </w:t>
      </w:r>
      <w:r w:rsidRPr="00007C0A">
        <w:rPr>
          <w:rFonts w:eastAsia="Calibri" w:cs="Times New Roman"/>
          <w:szCs w:val="24"/>
          <w:lang w:val="en-US"/>
        </w:rPr>
        <w:t>(</w:t>
      </w:r>
      <w:r w:rsidR="00DE3D29">
        <w:rPr>
          <w:rFonts w:eastAsia="Calibri" w:cs="Times New Roman"/>
          <w:szCs w:val="24"/>
          <w:lang w:val="en-US"/>
        </w:rPr>
        <w:t xml:space="preserve">Jha et.al 2017; </w:t>
      </w:r>
      <w:r w:rsidRPr="00007C0A">
        <w:rPr>
          <w:rFonts w:eastAsia="Calibri" w:cs="Times New Roman"/>
          <w:szCs w:val="24"/>
          <w:lang w:val="en-US"/>
        </w:rPr>
        <w:t>The Ministry of Education 2010; Epstein and Lutjens 2008;</w:t>
      </w:r>
      <w:r>
        <w:rPr>
          <w:rFonts w:eastAsia="Calibri" w:cs="Times New Roman"/>
          <w:szCs w:val="24"/>
          <w:lang w:val="en-US"/>
        </w:rPr>
        <w:t xml:space="preserve"> Davis 2004; Evans 1999; Miller </w:t>
      </w:r>
      <w:r w:rsidRPr="00007C0A">
        <w:rPr>
          <w:rFonts w:eastAsia="Calibri" w:cs="Times New Roman"/>
          <w:szCs w:val="24"/>
          <w:lang w:val="en-US"/>
        </w:rPr>
        <w:t>1997).</w:t>
      </w:r>
      <w:r>
        <w:rPr>
          <w:rFonts w:eastAsia="Calibri" w:cs="Times New Roman"/>
          <w:szCs w:val="24"/>
          <w:lang w:val="en-US"/>
        </w:rPr>
        <w:t xml:space="preserve"> I too had the expectation that the high school boys would have attended school less</w:t>
      </w:r>
      <w:r w:rsidR="004D6C09">
        <w:rPr>
          <w:rFonts w:eastAsia="Calibri" w:cs="Times New Roman"/>
          <w:szCs w:val="24"/>
          <w:lang w:val="en-US"/>
        </w:rPr>
        <w:t xml:space="preserve"> often</w:t>
      </w:r>
      <w:r>
        <w:rPr>
          <w:rFonts w:eastAsia="Calibri" w:cs="Times New Roman"/>
          <w:szCs w:val="24"/>
          <w:lang w:val="en-US"/>
        </w:rPr>
        <w:t xml:space="preserve"> than the primary school boys as they had </w:t>
      </w:r>
      <w:r w:rsidR="004D6C09">
        <w:rPr>
          <w:rFonts w:eastAsia="Calibri" w:cs="Times New Roman"/>
          <w:szCs w:val="24"/>
          <w:lang w:val="en-US"/>
        </w:rPr>
        <w:t xml:space="preserve">more autonomy to absent themselves from </w:t>
      </w:r>
      <w:r w:rsidR="004D6C09">
        <w:rPr>
          <w:rFonts w:eastAsia="Calibri" w:cs="Times New Roman"/>
          <w:szCs w:val="24"/>
          <w:lang w:val="en-US"/>
        </w:rPr>
        <w:lastRenderedPageBreak/>
        <w:t>school. T</w:t>
      </w:r>
      <w:r>
        <w:rPr>
          <w:rFonts w:eastAsia="Calibri" w:cs="Times New Roman"/>
          <w:szCs w:val="24"/>
          <w:lang w:val="en-US"/>
        </w:rPr>
        <w:t xml:space="preserve">he primary school </w:t>
      </w:r>
      <w:r w:rsidR="00A5378C">
        <w:rPr>
          <w:rFonts w:eastAsia="Calibri" w:cs="Times New Roman"/>
          <w:szCs w:val="24"/>
          <w:lang w:val="en-US"/>
        </w:rPr>
        <w:t>boys</w:t>
      </w:r>
      <w:r>
        <w:rPr>
          <w:rFonts w:eastAsia="Calibri" w:cs="Times New Roman"/>
          <w:szCs w:val="24"/>
          <w:lang w:val="en-US"/>
        </w:rPr>
        <w:t xml:space="preserve"> are more dependent on their parents who would usually</w:t>
      </w:r>
      <w:r w:rsidR="004D6C09">
        <w:rPr>
          <w:rFonts w:eastAsia="Calibri" w:cs="Times New Roman"/>
          <w:szCs w:val="24"/>
          <w:lang w:val="en-US"/>
        </w:rPr>
        <w:t xml:space="preserve"> ensure that they </w:t>
      </w:r>
      <w:r w:rsidR="00A5378C">
        <w:rPr>
          <w:rFonts w:eastAsia="Calibri" w:cs="Times New Roman"/>
          <w:szCs w:val="24"/>
          <w:lang w:val="en-US"/>
        </w:rPr>
        <w:t>attended school</w:t>
      </w:r>
      <w:r w:rsidR="006D0AE8">
        <w:rPr>
          <w:rFonts w:eastAsia="Calibri" w:cs="Times New Roman"/>
          <w:szCs w:val="24"/>
          <w:lang w:val="en-US"/>
        </w:rPr>
        <w:t>.</w:t>
      </w:r>
      <w:r w:rsidR="00593BB6">
        <w:rPr>
          <w:rFonts w:eastAsia="Calibri" w:cs="Times New Roman"/>
          <w:szCs w:val="24"/>
          <w:lang w:val="en-US"/>
        </w:rPr>
        <w:t xml:space="preserve"> </w:t>
      </w:r>
      <w:r w:rsidR="00593BB6" w:rsidRPr="00DE3D29">
        <w:rPr>
          <w:rFonts w:eastAsia="Calibri" w:cs="Times New Roman"/>
          <w:szCs w:val="24"/>
          <w:lang w:val="en-US"/>
        </w:rPr>
        <w:t xml:space="preserve">The </w:t>
      </w:r>
      <w:r w:rsidR="009B3E38" w:rsidRPr="00DE3D29">
        <w:rPr>
          <w:rFonts w:eastAsia="Calibri" w:cs="Times New Roman"/>
          <w:szCs w:val="24"/>
          <w:lang w:val="en-US"/>
        </w:rPr>
        <w:t>data also revealed that parents were more involve</w:t>
      </w:r>
      <w:r w:rsidR="0099392A" w:rsidRPr="00DE3D29">
        <w:rPr>
          <w:rFonts w:eastAsia="Calibri" w:cs="Times New Roman"/>
          <w:szCs w:val="24"/>
          <w:lang w:val="en-US"/>
        </w:rPr>
        <w:t>d</w:t>
      </w:r>
      <w:r w:rsidR="009B3E38" w:rsidRPr="00DE3D29">
        <w:rPr>
          <w:rFonts w:eastAsia="Calibri" w:cs="Times New Roman"/>
          <w:szCs w:val="24"/>
          <w:lang w:val="en-US"/>
        </w:rPr>
        <w:t xml:space="preserve"> in their sons’ school experience at the high school level</w:t>
      </w:r>
      <w:r w:rsidR="00AD28C5">
        <w:rPr>
          <w:rFonts w:eastAsia="Calibri" w:cs="Times New Roman"/>
          <w:szCs w:val="24"/>
          <w:lang w:val="en-US"/>
        </w:rPr>
        <w:t xml:space="preserve"> than the primary school level.</w:t>
      </w:r>
      <w:r w:rsidR="00846264">
        <w:rPr>
          <w:rFonts w:eastAsia="Calibri" w:cs="Times New Roman"/>
          <w:szCs w:val="24"/>
          <w:lang w:val="en-US"/>
        </w:rPr>
        <w:t xml:space="preserve"> Even though this result was specific to the six boys and their parents, I was nonetheless surprised. </w:t>
      </w:r>
      <w:r w:rsidR="00EF0899" w:rsidRPr="001F4380">
        <w:rPr>
          <w:rFonts w:eastAsia="Calibri" w:cs="Times New Roman"/>
          <w:szCs w:val="24"/>
          <w:lang w:val="en-US"/>
        </w:rPr>
        <w:t>I had expected more parental involvement at the primary leve</w:t>
      </w:r>
      <w:r w:rsidR="00C85F67" w:rsidRPr="001F4380">
        <w:rPr>
          <w:rFonts w:eastAsia="Calibri" w:cs="Times New Roman"/>
          <w:szCs w:val="24"/>
          <w:lang w:val="en-US"/>
        </w:rPr>
        <w:t>l, simply because primary school students are younger and</w:t>
      </w:r>
      <w:r w:rsidR="00846264" w:rsidRPr="001F4380">
        <w:rPr>
          <w:rFonts w:eastAsia="Calibri" w:cs="Times New Roman"/>
          <w:szCs w:val="24"/>
          <w:lang w:val="en-US"/>
        </w:rPr>
        <w:t xml:space="preserve"> </w:t>
      </w:r>
      <w:r w:rsidR="00C85F67" w:rsidRPr="001F4380">
        <w:rPr>
          <w:rFonts w:eastAsia="Calibri" w:cs="Times New Roman"/>
          <w:szCs w:val="24"/>
          <w:lang w:val="en-US"/>
        </w:rPr>
        <w:t xml:space="preserve">more likely to </w:t>
      </w:r>
      <w:r w:rsidR="00EF0899" w:rsidRPr="001F4380">
        <w:rPr>
          <w:rFonts w:eastAsia="Calibri" w:cs="Times New Roman"/>
          <w:szCs w:val="24"/>
          <w:lang w:val="en-US"/>
        </w:rPr>
        <w:t>dependent on their parents</w:t>
      </w:r>
      <w:r w:rsidR="00C85F67" w:rsidRPr="001F4380">
        <w:rPr>
          <w:rFonts w:eastAsia="Calibri" w:cs="Times New Roman"/>
          <w:szCs w:val="24"/>
          <w:lang w:val="en-US"/>
        </w:rPr>
        <w:t xml:space="preserve"> for support than </w:t>
      </w:r>
      <w:r w:rsidR="00272F1C" w:rsidRPr="001F4380">
        <w:rPr>
          <w:rFonts w:eastAsia="Calibri" w:cs="Times New Roman"/>
          <w:szCs w:val="24"/>
          <w:lang w:val="en-US"/>
        </w:rPr>
        <w:t>high school</w:t>
      </w:r>
      <w:r w:rsidR="00C85F67" w:rsidRPr="001F4380">
        <w:rPr>
          <w:rFonts w:eastAsia="Calibri" w:cs="Times New Roman"/>
          <w:szCs w:val="24"/>
          <w:lang w:val="en-US"/>
        </w:rPr>
        <w:t xml:space="preserve"> students.</w:t>
      </w:r>
      <w:r w:rsidR="00C85F67">
        <w:rPr>
          <w:rFonts w:eastAsia="Calibri" w:cs="Times New Roman"/>
          <w:szCs w:val="24"/>
          <w:highlight w:val="yellow"/>
          <w:lang w:val="en-US"/>
        </w:rPr>
        <w:t xml:space="preserve"> </w:t>
      </w:r>
      <w:r w:rsidR="00272F1C" w:rsidRPr="00A2105C">
        <w:rPr>
          <w:rFonts w:eastAsia="Calibri" w:cs="Times New Roman"/>
          <w:szCs w:val="24"/>
          <w:highlight w:val="yellow"/>
          <w:lang w:val="en-US"/>
        </w:rPr>
        <w:t xml:space="preserve"> </w:t>
      </w:r>
    </w:p>
    <w:p w:rsidR="00F84BC2" w:rsidRDefault="00BB60FF" w:rsidP="00BB60FF">
      <w:pPr>
        <w:spacing w:line="480" w:lineRule="auto"/>
        <w:ind w:firstLine="720"/>
        <w:rPr>
          <w:rFonts w:cs="Times New Roman"/>
          <w:szCs w:val="24"/>
          <w:lang w:val="en-GB"/>
        </w:rPr>
      </w:pPr>
      <w:r>
        <w:rPr>
          <w:rFonts w:cs="Times New Roman"/>
          <w:szCs w:val="24"/>
        </w:rPr>
        <w:t xml:space="preserve">   The attendance results of</w:t>
      </w:r>
      <w:r w:rsidR="008A08C5">
        <w:rPr>
          <w:rFonts w:cs="Times New Roman"/>
          <w:szCs w:val="24"/>
        </w:rPr>
        <w:t xml:space="preserve"> the six boys studied can be understood in light of </w:t>
      </w:r>
      <w:r>
        <w:rPr>
          <w:rFonts w:cs="Times New Roman"/>
          <w:szCs w:val="24"/>
        </w:rPr>
        <w:t>Bourdieu’s theoretical perspective. Tom was the only boy to have met PATH’s school attendance condition because he had the cultural capital to have done so. This particular cultural capital that Bourdieu spoke of in his theory is similar in meaning to Tom’s innate love and commitment towards attending school. In the interview, Tom stated, “</w:t>
      </w:r>
      <w:r w:rsidRPr="00E96D15">
        <w:rPr>
          <w:rFonts w:cs="Times New Roman"/>
          <w:i/>
          <w:szCs w:val="24"/>
          <w:lang w:val="en-GB"/>
        </w:rPr>
        <w:t>I come to school almost every day. I try not to stop from school because I love school. I don’t like to stay at home. Home is boring. School is much more fun for me. I enjoy school. I only stop when I am extremely ill</w:t>
      </w:r>
      <w:r>
        <w:rPr>
          <w:rFonts w:cs="Times New Roman"/>
          <w:i/>
          <w:szCs w:val="24"/>
          <w:lang w:val="en-GB"/>
        </w:rPr>
        <w:t>.</w:t>
      </w:r>
      <w:r w:rsidR="004D6C09">
        <w:rPr>
          <w:rFonts w:cs="Times New Roman"/>
          <w:szCs w:val="24"/>
          <w:lang w:val="en-GB"/>
        </w:rPr>
        <w:t>” In the same brea</w:t>
      </w:r>
      <w:r>
        <w:rPr>
          <w:rFonts w:cs="Times New Roman"/>
          <w:szCs w:val="24"/>
          <w:lang w:val="en-GB"/>
        </w:rPr>
        <w:t xml:space="preserve">th, </w:t>
      </w:r>
      <w:r w:rsidRPr="00AE3223">
        <w:rPr>
          <w:rFonts w:cs="Times New Roman"/>
          <w:szCs w:val="24"/>
          <w:lang w:val="en-GB"/>
        </w:rPr>
        <w:t>Tom’s mother, Miss Thomas</w:t>
      </w:r>
      <w:r>
        <w:rPr>
          <w:rFonts w:cs="Times New Roman"/>
          <w:szCs w:val="24"/>
          <w:lang w:val="en-GB"/>
        </w:rPr>
        <w:t>, stated,</w:t>
      </w:r>
      <w:r w:rsidRPr="00AE3223">
        <w:rPr>
          <w:rFonts w:cs="Times New Roman"/>
          <w:szCs w:val="24"/>
          <w:lang w:val="en-GB"/>
        </w:rPr>
        <w:t xml:space="preserve"> “</w:t>
      </w:r>
      <w:r w:rsidRPr="00AE3223">
        <w:rPr>
          <w:rFonts w:cs="Times New Roman"/>
          <w:i/>
          <w:szCs w:val="24"/>
          <w:lang w:val="en-GB"/>
        </w:rPr>
        <w:t>My son only stops from school when he is sick. He loves school and so I try my hardest to make sure he is always in school”</w:t>
      </w:r>
      <w:r>
        <w:rPr>
          <w:rFonts w:cs="Times New Roman"/>
          <w:szCs w:val="24"/>
          <w:lang w:val="en-GB"/>
        </w:rPr>
        <w:t xml:space="preserve"> Hence, </w:t>
      </w:r>
      <w:r w:rsidRPr="009C54E3">
        <w:rPr>
          <w:rFonts w:cs="Times New Roman"/>
          <w:szCs w:val="24"/>
          <w:lang w:val="en-GB"/>
        </w:rPr>
        <w:t>Tom</w:t>
      </w:r>
      <w:r>
        <w:rPr>
          <w:rFonts w:cs="Times New Roman"/>
          <w:szCs w:val="24"/>
          <w:lang w:val="en-GB"/>
        </w:rPr>
        <w:t xml:space="preserve">’s </w:t>
      </w:r>
      <w:r w:rsidRPr="009C54E3">
        <w:rPr>
          <w:rFonts w:cs="Times New Roman"/>
          <w:szCs w:val="24"/>
          <w:lang w:val="en-GB"/>
        </w:rPr>
        <w:t>strong cultural capital (</w:t>
      </w:r>
      <w:r>
        <w:rPr>
          <w:rFonts w:cs="Times New Roman"/>
          <w:szCs w:val="24"/>
          <w:lang w:val="en-GB"/>
        </w:rPr>
        <w:t>love and commitment)</w:t>
      </w:r>
      <w:r w:rsidR="00A2105C">
        <w:rPr>
          <w:rFonts w:cs="Times New Roman"/>
          <w:szCs w:val="24"/>
          <w:lang w:val="en-GB"/>
        </w:rPr>
        <w:t xml:space="preserve"> and familial support</w:t>
      </w:r>
      <w:r>
        <w:rPr>
          <w:rFonts w:cs="Times New Roman"/>
          <w:szCs w:val="24"/>
          <w:lang w:val="en-GB"/>
        </w:rPr>
        <w:t xml:space="preserve"> led to him not only</w:t>
      </w:r>
      <w:r w:rsidRPr="009C54E3">
        <w:rPr>
          <w:rFonts w:cs="Times New Roman"/>
          <w:szCs w:val="24"/>
          <w:lang w:val="en-GB"/>
        </w:rPr>
        <w:t xml:space="preserve"> meeting PATH’s 85% t</w:t>
      </w:r>
      <w:r>
        <w:rPr>
          <w:rFonts w:cs="Times New Roman"/>
          <w:szCs w:val="24"/>
          <w:lang w:val="en-GB"/>
        </w:rPr>
        <w:t>ermly attendance standards; it</w:t>
      </w:r>
      <w:r w:rsidRPr="009C54E3">
        <w:rPr>
          <w:rFonts w:cs="Times New Roman"/>
          <w:szCs w:val="24"/>
          <w:lang w:val="en-GB"/>
        </w:rPr>
        <w:t xml:space="preserve"> has</w:t>
      </w:r>
      <w:r>
        <w:rPr>
          <w:rFonts w:cs="Times New Roman"/>
          <w:szCs w:val="24"/>
          <w:lang w:val="en-GB"/>
        </w:rPr>
        <w:t xml:space="preserve"> further contributed to him surpassing such condition to achieving an almost perfect attendance record (approximately 100%).</w:t>
      </w:r>
    </w:p>
    <w:p w:rsidR="00BB60FF" w:rsidRPr="00D275BE" w:rsidRDefault="00BB60FF" w:rsidP="00BB60FF">
      <w:pPr>
        <w:spacing w:line="480" w:lineRule="auto"/>
        <w:ind w:firstLine="720"/>
        <w:rPr>
          <w:rFonts w:eastAsia="Calibri" w:cs="Times New Roman"/>
          <w:szCs w:val="24"/>
          <w:lang w:val="en-GB"/>
        </w:rPr>
      </w:pPr>
      <w:r w:rsidRPr="00D275BE">
        <w:rPr>
          <w:rFonts w:cs="Times New Roman"/>
          <w:szCs w:val="24"/>
        </w:rPr>
        <w:t>The very reason the six boys were beneficiaries of PATH in the first place was because they were very poor</w:t>
      </w:r>
      <w:r w:rsidR="004D6C09">
        <w:rPr>
          <w:rFonts w:cs="Times New Roman"/>
          <w:szCs w:val="24"/>
        </w:rPr>
        <w:t xml:space="preserve">. In light of their economic </w:t>
      </w:r>
      <w:r>
        <w:rPr>
          <w:rFonts w:cs="Times New Roman"/>
          <w:szCs w:val="24"/>
        </w:rPr>
        <w:t>status, Mrs Peters, a PATH social worker, stated that, “</w:t>
      </w:r>
      <w:r>
        <w:rPr>
          <w:rFonts w:eastAsia="Calibri" w:cs="Times New Roman"/>
          <w:i/>
          <w:szCs w:val="24"/>
          <w:lang w:val="en-GB"/>
        </w:rPr>
        <w:t>To qualify for PATH,</w:t>
      </w:r>
      <w:r w:rsidRPr="00D275BE">
        <w:rPr>
          <w:rFonts w:eastAsia="Calibri" w:cs="Times New Roman"/>
          <w:i/>
          <w:szCs w:val="24"/>
          <w:lang w:val="en-GB"/>
        </w:rPr>
        <w:t xml:space="preserve"> clients must not have any toilets; their houses must not be built with concrete structure. They should be unable to feed themselves on a daily basis or they must not be able to afford food to eat</w:t>
      </w:r>
      <w:r>
        <w:rPr>
          <w:rFonts w:eastAsia="Calibri" w:cs="Times New Roman"/>
          <w:i/>
          <w:szCs w:val="24"/>
          <w:lang w:val="en-GB"/>
        </w:rPr>
        <w:t>.</w:t>
      </w:r>
      <w:r>
        <w:rPr>
          <w:rFonts w:eastAsia="Calibri" w:cs="Times New Roman"/>
          <w:szCs w:val="24"/>
          <w:lang w:val="en-GB"/>
        </w:rPr>
        <w:t xml:space="preserve">” In spite of the boys being beneficiaries of PATH, the </w:t>
      </w:r>
      <w:r>
        <w:rPr>
          <w:rFonts w:cs="Times New Roman"/>
          <w:szCs w:val="24"/>
        </w:rPr>
        <w:t xml:space="preserve">data revealed </w:t>
      </w:r>
      <w:r>
        <w:rPr>
          <w:rFonts w:cs="Times New Roman"/>
          <w:szCs w:val="24"/>
        </w:rPr>
        <w:lastRenderedPageBreak/>
        <w:t xml:space="preserve">that PATH’s monetary benefit was insufficient for five of the six boys </w:t>
      </w:r>
      <w:r w:rsidRPr="006B43F3">
        <w:rPr>
          <w:rFonts w:cs="Times New Roman"/>
          <w:szCs w:val="24"/>
          <w:lang w:val="en-GB"/>
        </w:rPr>
        <w:t>(Adam, Bogle, Carl, Felix and Frank)</w:t>
      </w:r>
      <w:r>
        <w:rPr>
          <w:rFonts w:cs="Times New Roman"/>
          <w:szCs w:val="24"/>
        </w:rPr>
        <w:t xml:space="preserve"> to have met PATH’s 85% termly attendance condition. In fact, all five boys mentioned in their interviews that</w:t>
      </w:r>
      <w:r w:rsidRPr="006B43F3">
        <w:rPr>
          <w:rFonts w:cs="Times New Roman"/>
          <w:szCs w:val="24"/>
        </w:rPr>
        <w:t xml:space="preserve"> their parents sometimes did not have the money to send them to school every day</w:t>
      </w:r>
      <w:r>
        <w:rPr>
          <w:rFonts w:cs="Times New Roman"/>
          <w:szCs w:val="24"/>
        </w:rPr>
        <w:t>. Also, in response to the final interview questions which focused on the changes or modifications participants would suggest for the PATH - all the parents, including Tom’s mother, recommended an increase in PATH’s monetary benefits. Similarly, two</w:t>
      </w:r>
      <w:r w:rsidRPr="006B43F3">
        <w:rPr>
          <w:rFonts w:cs="Times New Roman"/>
          <w:szCs w:val="24"/>
        </w:rPr>
        <w:t xml:space="preserve"> boys (Adam from the primary school and Tom from the high school)</w:t>
      </w:r>
      <w:r>
        <w:rPr>
          <w:rFonts w:cs="Times New Roman"/>
          <w:szCs w:val="24"/>
        </w:rPr>
        <w:t xml:space="preserve"> also made mention of increasing </w:t>
      </w:r>
      <w:r w:rsidRPr="006B43F3">
        <w:rPr>
          <w:rFonts w:cs="Times New Roman"/>
          <w:szCs w:val="24"/>
        </w:rPr>
        <w:t>PATH’s monetary benefit</w:t>
      </w:r>
      <w:r>
        <w:rPr>
          <w:rFonts w:cs="Times New Roman"/>
          <w:szCs w:val="24"/>
        </w:rPr>
        <w:t xml:space="preserve"> in their interviews.</w:t>
      </w:r>
    </w:p>
    <w:p w:rsidR="00BB60FF" w:rsidRDefault="00BB60FF" w:rsidP="00BB60FF">
      <w:pPr>
        <w:spacing w:line="480" w:lineRule="auto"/>
        <w:ind w:firstLine="720"/>
        <w:rPr>
          <w:rFonts w:eastAsia="Calibri" w:cs="Times New Roman"/>
          <w:b/>
          <w:szCs w:val="24"/>
          <w:lang w:val="en-US"/>
        </w:rPr>
      </w:pPr>
      <w:r>
        <w:rPr>
          <w:rFonts w:cs="Times New Roman"/>
          <w:szCs w:val="24"/>
        </w:rPr>
        <w:t xml:space="preserve">Even though, the five boys’ absences resulted in several breaches in PATH’s attendance compliance, the boys continued to receive PATH’s full benefits (lunch and monetary benefits) over the course of the entire academic school year. As such, the data showed that the penalty to discontinue full benefits or portions of the benefits for beneficiary’s non-compliance (Ministry of Labour and Social Security 2003, p. 14) without valid reason (doctor’s certificate, emergencies) was not enforced upon the five boys and their </w:t>
      </w:r>
      <w:r w:rsidRPr="003A11C0">
        <w:rPr>
          <w:rFonts w:cs="Times New Roman"/>
          <w:szCs w:val="24"/>
        </w:rPr>
        <w:t>parents</w:t>
      </w:r>
      <w:r>
        <w:rPr>
          <w:rFonts w:cs="Times New Roman"/>
          <w:szCs w:val="24"/>
        </w:rPr>
        <w:t xml:space="preserve"> by the </w:t>
      </w:r>
      <w:r w:rsidRPr="001B7CA3">
        <w:rPr>
          <w:rFonts w:eastAsia="Calibri" w:cs="Times New Roman"/>
          <w:szCs w:val="24"/>
          <w:lang w:val="en-US"/>
        </w:rPr>
        <w:t>PATH’s governing body nor school administrators</w:t>
      </w:r>
      <w:r>
        <w:rPr>
          <w:rFonts w:cs="Times New Roman"/>
          <w:szCs w:val="24"/>
        </w:rPr>
        <w:t xml:space="preserve"> </w:t>
      </w:r>
      <w:r w:rsidRPr="003A11C0">
        <w:rPr>
          <w:rFonts w:cs="Times New Roman"/>
          <w:szCs w:val="24"/>
        </w:rPr>
        <w:t>.</w:t>
      </w:r>
      <w:r>
        <w:rPr>
          <w:rFonts w:cs="Times New Roman"/>
          <w:szCs w:val="24"/>
        </w:rPr>
        <w:t xml:space="preserve"> In light of this</w:t>
      </w:r>
      <w:r w:rsidR="00924D53">
        <w:rPr>
          <w:rFonts w:cs="Times New Roman"/>
          <w:szCs w:val="24"/>
        </w:rPr>
        <w:t>,</w:t>
      </w:r>
      <w:r>
        <w:rPr>
          <w:rFonts w:cs="Times New Roman"/>
          <w:szCs w:val="24"/>
        </w:rPr>
        <w:t xml:space="preserve"> </w:t>
      </w:r>
      <w:r w:rsidRPr="003A11C0">
        <w:rPr>
          <w:rFonts w:eastAsia="Calibri" w:cs="Times New Roman"/>
          <w:szCs w:val="24"/>
          <w:lang w:val="en-US"/>
        </w:rPr>
        <w:t>Mr. Gayle Green (The high school principal) stated:</w:t>
      </w:r>
      <w:r w:rsidRPr="003A11C0">
        <w:rPr>
          <w:rFonts w:eastAsia="Calibri" w:cs="Times New Roman"/>
          <w:b/>
          <w:szCs w:val="24"/>
          <w:lang w:val="en-US"/>
        </w:rPr>
        <w:t xml:space="preserve"> </w:t>
      </w:r>
    </w:p>
    <w:p w:rsidR="00BB60FF" w:rsidRDefault="00BB60FF" w:rsidP="00E07AC3">
      <w:pPr>
        <w:spacing w:line="240" w:lineRule="auto"/>
        <w:ind w:left="720"/>
        <w:rPr>
          <w:rFonts w:eastAsia="Calibri" w:cs="Times New Roman"/>
          <w:i/>
          <w:szCs w:val="24"/>
          <w:lang w:val="en-GB"/>
        </w:rPr>
      </w:pPr>
      <w:r w:rsidRPr="003A11C0">
        <w:rPr>
          <w:rFonts w:eastAsia="Calibri" w:cs="Times New Roman"/>
          <w:i/>
          <w:szCs w:val="24"/>
          <w:lang w:val="en-GB"/>
        </w:rPr>
        <w:t>We don’t look at that aspect. We only feed our PATH students here. A hungry child</w:t>
      </w:r>
      <w:r w:rsidR="00924D53">
        <w:rPr>
          <w:rFonts w:eastAsia="Calibri" w:cs="Times New Roman"/>
          <w:i/>
          <w:szCs w:val="24"/>
          <w:lang w:val="en-GB"/>
        </w:rPr>
        <w:t xml:space="preserve"> is a hungry child and it’s hard</w:t>
      </w:r>
      <w:r w:rsidRPr="003A11C0">
        <w:rPr>
          <w:rFonts w:eastAsia="Calibri" w:cs="Times New Roman"/>
          <w:i/>
          <w:szCs w:val="24"/>
          <w:lang w:val="en-GB"/>
        </w:rPr>
        <w:t xml:space="preserve"> to tell a hungry child that he should not e</w:t>
      </w:r>
      <w:r w:rsidR="00924D53">
        <w:rPr>
          <w:rFonts w:eastAsia="Calibri" w:cs="Times New Roman"/>
          <w:i/>
          <w:szCs w:val="24"/>
          <w:lang w:val="en-GB"/>
        </w:rPr>
        <w:t>at because he was non-compliant. The PATH lunch is the only cooked meal some of these students consumed in a given day. Once,</w:t>
      </w:r>
      <w:r w:rsidRPr="003A11C0">
        <w:rPr>
          <w:rFonts w:eastAsia="Calibri" w:cs="Times New Roman"/>
          <w:i/>
          <w:szCs w:val="24"/>
          <w:lang w:val="en-GB"/>
        </w:rPr>
        <w:t xml:space="preserve"> the students are at school they are entitled to their PATH lunch and that’s </w:t>
      </w:r>
      <w:r w:rsidR="00EA6701">
        <w:rPr>
          <w:rFonts w:eastAsia="Calibri" w:cs="Times New Roman"/>
          <w:i/>
          <w:szCs w:val="24"/>
          <w:lang w:val="en-GB"/>
        </w:rPr>
        <w:t xml:space="preserve">what I instructed my staff who </w:t>
      </w:r>
      <w:r w:rsidRPr="003A11C0">
        <w:rPr>
          <w:rFonts w:eastAsia="Calibri" w:cs="Times New Roman"/>
          <w:i/>
          <w:szCs w:val="24"/>
          <w:lang w:val="en-GB"/>
        </w:rPr>
        <w:t>work with PATH to do.</w:t>
      </w:r>
    </w:p>
    <w:p w:rsidR="00BB60FF" w:rsidRDefault="00BB60FF" w:rsidP="00BB60FF">
      <w:pPr>
        <w:spacing w:line="480" w:lineRule="auto"/>
        <w:rPr>
          <w:rFonts w:eastAsia="Calibri" w:cs="Times New Roman"/>
          <w:szCs w:val="24"/>
          <w:lang w:val="en-GB"/>
        </w:rPr>
      </w:pPr>
      <w:r>
        <w:rPr>
          <w:rFonts w:eastAsia="Calibri" w:cs="Times New Roman"/>
          <w:szCs w:val="24"/>
          <w:lang w:val="en-GB"/>
        </w:rPr>
        <w:t xml:space="preserve">Miss Dale </w:t>
      </w:r>
      <w:r w:rsidRPr="001B7CA3">
        <w:rPr>
          <w:rFonts w:eastAsia="Calibri" w:cs="Times New Roman"/>
          <w:szCs w:val="24"/>
          <w:lang w:val="en-GB"/>
        </w:rPr>
        <w:t>(The primary school principal)</w:t>
      </w:r>
      <w:r>
        <w:rPr>
          <w:rFonts w:eastAsia="Calibri" w:cs="Times New Roman"/>
          <w:szCs w:val="24"/>
          <w:lang w:val="en-GB"/>
        </w:rPr>
        <w:t xml:space="preserve"> also states</w:t>
      </w:r>
      <w:r w:rsidRPr="001B7CA3">
        <w:rPr>
          <w:rFonts w:eastAsia="Calibri" w:cs="Times New Roman"/>
          <w:szCs w:val="24"/>
          <w:lang w:val="en-GB"/>
        </w:rPr>
        <w:t>:</w:t>
      </w:r>
    </w:p>
    <w:p w:rsidR="00BB60FF" w:rsidRDefault="00BB60FF" w:rsidP="00CC0817">
      <w:pPr>
        <w:spacing w:line="240" w:lineRule="auto"/>
        <w:ind w:left="720" w:firstLine="60"/>
        <w:rPr>
          <w:rFonts w:eastAsia="Calibri" w:cs="Times New Roman"/>
          <w:i/>
          <w:szCs w:val="24"/>
          <w:lang w:val="en-GB"/>
        </w:rPr>
      </w:pPr>
      <w:r w:rsidRPr="001B7CA3">
        <w:rPr>
          <w:rFonts w:eastAsia="Calibri" w:cs="Times New Roman"/>
          <w:i/>
          <w:szCs w:val="24"/>
          <w:lang w:val="en-GB"/>
        </w:rPr>
        <w:t>I try not to look at the</w:t>
      </w:r>
      <w:r w:rsidRPr="001B7CA3">
        <w:rPr>
          <w:rFonts w:eastAsia="Calibri" w:cs="Times New Roman"/>
          <w:b/>
          <w:i/>
          <w:szCs w:val="24"/>
          <w:lang w:val="en-GB"/>
        </w:rPr>
        <w:t xml:space="preserve"> </w:t>
      </w:r>
      <w:r w:rsidRPr="001B7CA3">
        <w:rPr>
          <w:rFonts w:eastAsia="Calibri" w:cs="Times New Roman"/>
          <w:i/>
          <w:szCs w:val="24"/>
          <w:lang w:val="en-GB"/>
        </w:rPr>
        <w:t xml:space="preserve">matter of non-compliance as I believe that this responsibility lies with the PATH office. We give the children the lunch and that is our responsibility. We however threaten the children that they will not get any more PATH lunches if they don’t come to school regularly. The guidance counsellors sometimes make home visits to investigate causes of the persistent absence. We call in the parents to talk to them but that’s it. At the end of the day the decision to stop their PATH benefits lies with the PATH office. </w:t>
      </w:r>
    </w:p>
    <w:p w:rsidR="00BB60FF" w:rsidRPr="003A11C0" w:rsidRDefault="00BB60FF" w:rsidP="00BB60FF">
      <w:pPr>
        <w:spacing w:line="480" w:lineRule="auto"/>
        <w:ind w:firstLine="720"/>
        <w:rPr>
          <w:rFonts w:eastAsia="Calibri" w:cs="Times New Roman"/>
          <w:i/>
          <w:szCs w:val="24"/>
          <w:lang w:val="en-GB"/>
        </w:rPr>
      </w:pPr>
      <w:r>
        <w:rPr>
          <w:rFonts w:cs="Times New Roman"/>
          <w:szCs w:val="24"/>
        </w:rPr>
        <w:lastRenderedPageBreak/>
        <w:t xml:space="preserve">Nonetheless, the data showed that PATH’s full benefits were still insufficient in supporting the five boys’ 85% termly school attendance. </w:t>
      </w:r>
      <w:r w:rsidRPr="002B11EB">
        <w:rPr>
          <w:rFonts w:cs="Times New Roman"/>
          <w:szCs w:val="24"/>
        </w:rPr>
        <w:t>The application of Bourdieu’s</w:t>
      </w:r>
      <w:r w:rsidRPr="002B11EB">
        <w:rPr>
          <w:rFonts w:cs="Times New Roman"/>
          <w:szCs w:val="24"/>
          <w:lang w:val="en-GB"/>
        </w:rPr>
        <w:t xml:space="preserve"> theory</w:t>
      </w:r>
      <w:r>
        <w:rPr>
          <w:rFonts w:cs="Times New Roman"/>
          <w:szCs w:val="24"/>
          <w:lang w:val="en-GB"/>
        </w:rPr>
        <w:t xml:space="preserve"> to this </w:t>
      </w:r>
      <w:r w:rsidRPr="002B11EB">
        <w:rPr>
          <w:rFonts w:cs="Times New Roman"/>
          <w:szCs w:val="24"/>
          <w:lang w:val="en-GB"/>
        </w:rPr>
        <w:t>result</w:t>
      </w:r>
      <w:r w:rsidR="004D6C09">
        <w:rPr>
          <w:rFonts w:cs="Times New Roman"/>
          <w:szCs w:val="24"/>
          <w:lang w:val="en-GB"/>
        </w:rPr>
        <w:t xml:space="preserve">s, </w:t>
      </w:r>
      <w:r w:rsidRPr="002B11EB">
        <w:rPr>
          <w:rFonts w:cs="Times New Roman"/>
          <w:szCs w:val="24"/>
          <w:lang w:val="en-GB"/>
        </w:rPr>
        <w:t>translate</w:t>
      </w:r>
      <w:r>
        <w:rPr>
          <w:rFonts w:cs="Times New Roman"/>
          <w:szCs w:val="24"/>
          <w:lang w:val="en-GB"/>
        </w:rPr>
        <w:t>s</w:t>
      </w:r>
      <w:r w:rsidRPr="002B11EB">
        <w:rPr>
          <w:rFonts w:cs="Times New Roman"/>
          <w:szCs w:val="24"/>
          <w:lang w:val="en-GB"/>
        </w:rPr>
        <w:t xml:space="preserve"> to the </w:t>
      </w:r>
      <w:r w:rsidRPr="002B11EB">
        <w:rPr>
          <w:rFonts w:cs="Times New Roman"/>
          <w:szCs w:val="24"/>
        </w:rPr>
        <w:t>five boys not meeting PATH’s</w:t>
      </w:r>
      <w:r>
        <w:rPr>
          <w:rFonts w:cs="Times New Roman"/>
          <w:szCs w:val="24"/>
        </w:rPr>
        <w:t xml:space="preserve"> 85%</w:t>
      </w:r>
      <w:r w:rsidRPr="002B11EB">
        <w:rPr>
          <w:rFonts w:cs="Times New Roman"/>
          <w:szCs w:val="24"/>
        </w:rPr>
        <w:t xml:space="preserve"> termly </w:t>
      </w:r>
      <w:r>
        <w:rPr>
          <w:rFonts w:cs="Times New Roman"/>
          <w:szCs w:val="24"/>
        </w:rPr>
        <w:t>school attendance condition</w:t>
      </w:r>
      <w:r w:rsidRPr="002B11EB">
        <w:rPr>
          <w:rFonts w:cs="Times New Roman"/>
          <w:szCs w:val="24"/>
        </w:rPr>
        <w:t xml:space="preserve"> because they lack</w:t>
      </w:r>
      <w:r>
        <w:rPr>
          <w:rFonts w:cs="Times New Roman"/>
          <w:szCs w:val="24"/>
        </w:rPr>
        <w:t xml:space="preserve">ed the economic capital to have done so.   </w:t>
      </w:r>
    </w:p>
    <w:p w:rsidR="00BB60FF" w:rsidRPr="005C697A" w:rsidRDefault="002060B6" w:rsidP="00BB60FF">
      <w:pPr>
        <w:spacing w:line="480" w:lineRule="auto"/>
        <w:ind w:firstLine="720"/>
        <w:rPr>
          <w:rFonts w:cs="Times New Roman"/>
          <w:szCs w:val="24"/>
          <w:highlight w:val="yellow"/>
        </w:rPr>
      </w:pPr>
      <w:r>
        <w:rPr>
          <w:rFonts w:cs="Times New Roman"/>
          <w:szCs w:val="24"/>
        </w:rPr>
        <w:t xml:space="preserve">The thought may </w:t>
      </w:r>
      <w:r w:rsidR="004D6C09">
        <w:rPr>
          <w:rFonts w:cs="Times New Roman"/>
          <w:szCs w:val="24"/>
        </w:rPr>
        <w:t xml:space="preserve">arise </w:t>
      </w:r>
      <w:r w:rsidR="00BB60FF">
        <w:rPr>
          <w:rFonts w:cs="Times New Roman"/>
          <w:szCs w:val="24"/>
        </w:rPr>
        <w:t>that these five boys had no excuse for not meeting PATH’s 85% termly school attendance condition, as Tom who was also a bene</w:t>
      </w:r>
      <w:r w:rsidR="00924D53">
        <w:rPr>
          <w:rFonts w:cs="Times New Roman"/>
          <w:szCs w:val="24"/>
        </w:rPr>
        <w:t xml:space="preserve">ficiary of PATH </w:t>
      </w:r>
      <w:r w:rsidR="00BB60FF">
        <w:rPr>
          <w:rFonts w:cs="Times New Roman"/>
          <w:szCs w:val="24"/>
        </w:rPr>
        <w:t>not only met PATH’s 85% condition</w:t>
      </w:r>
      <w:r w:rsidR="00924D53">
        <w:rPr>
          <w:rFonts w:cs="Times New Roman"/>
          <w:szCs w:val="24"/>
        </w:rPr>
        <w:t>,</w:t>
      </w:r>
      <w:r w:rsidR="00BB60FF">
        <w:rPr>
          <w:rFonts w:cs="Times New Roman"/>
          <w:szCs w:val="24"/>
        </w:rPr>
        <w:t xml:space="preserve"> but also superseded this condition with almost perfect attendance. Bourdieu’s theory has also been instrumental in clarifying the logic behind such co</w:t>
      </w:r>
      <w:r w:rsidR="004D6C09">
        <w:rPr>
          <w:rFonts w:cs="Times New Roman"/>
          <w:szCs w:val="24"/>
        </w:rPr>
        <w:t xml:space="preserve">nflicting results. Yes, Tom was as </w:t>
      </w:r>
      <w:r w:rsidR="00BB60FF">
        <w:rPr>
          <w:rFonts w:cs="Times New Roman"/>
          <w:szCs w:val="24"/>
        </w:rPr>
        <w:t>poor as the other five boys</w:t>
      </w:r>
      <w:r w:rsidR="004D6C09">
        <w:rPr>
          <w:rFonts w:cs="Times New Roman"/>
          <w:szCs w:val="24"/>
        </w:rPr>
        <w:t xml:space="preserve">, in </w:t>
      </w:r>
      <w:r w:rsidR="00BB60FF">
        <w:rPr>
          <w:rFonts w:cs="Times New Roman"/>
          <w:szCs w:val="24"/>
        </w:rPr>
        <w:t xml:space="preserve">spite of Tom’s financial challenges, the </w:t>
      </w:r>
      <w:r w:rsidR="00BB60FF" w:rsidRPr="004A29C0">
        <w:rPr>
          <w:rFonts w:cs="Times New Roman"/>
          <w:szCs w:val="24"/>
        </w:rPr>
        <w:t>strong cultural capital (his innate love for school</w:t>
      </w:r>
      <w:r w:rsidR="00A85C26">
        <w:rPr>
          <w:rFonts w:cs="Times New Roman"/>
          <w:szCs w:val="24"/>
        </w:rPr>
        <w:t>/intrinsic motivation)</w:t>
      </w:r>
      <w:r w:rsidR="00BB60FF" w:rsidRPr="004A29C0">
        <w:rPr>
          <w:rFonts w:cs="Times New Roman"/>
          <w:szCs w:val="24"/>
        </w:rPr>
        <w:t xml:space="preserve"> he possessed made him committed and determined to attend school regularly.</w:t>
      </w:r>
      <w:r w:rsidR="00BB60FF" w:rsidRPr="005C697A">
        <w:rPr>
          <w:rFonts w:cs="Times New Roman"/>
          <w:szCs w:val="24"/>
          <w:highlight w:val="yellow"/>
        </w:rPr>
        <w:t xml:space="preserve"> </w:t>
      </w:r>
    </w:p>
    <w:p w:rsidR="00DF50EA" w:rsidRPr="00E07AC3" w:rsidRDefault="00BB60FF" w:rsidP="00E07AC3">
      <w:pPr>
        <w:spacing w:line="480" w:lineRule="auto"/>
        <w:ind w:firstLine="720"/>
        <w:rPr>
          <w:rFonts w:cs="Times New Roman"/>
          <w:szCs w:val="24"/>
        </w:rPr>
      </w:pPr>
      <w:r w:rsidRPr="004A29C0">
        <w:rPr>
          <w:rFonts w:cs="Times New Roman"/>
          <w:szCs w:val="24"/>
        </w:rPr>
        <w:t>Unlike Tom, the</w:t>
      </w:r>
      <w:r w:rsidR="004D6C09" w:rsidRPr="004A29C0">
        <w:rPr>
          <w:rFonts w:cs="Times New Roman"/>
          <w:szCs w:val="24"/>
        </w:rPr>
        <w:t xml:space="preserve"> other</w:t>
      </w:r>
      <w:r w:rsidRPr="004A29C0">
        <w:rPr>
          <w:rFonts w:cs="Times New Roman"/>
          <w:szCs w:val="24"/>
        </w:rPr>
        <w:t xml:space="preserve"> five boys did not</w:t>
      </w:r>
      <w:r>
        <w:rPr>
          <w:rFonts w:cs="Times New Roman"/>
          <w:szCs w:val="24"/>
        </w:rPr>
        <w:t xml:space="preserve"> meet PATH’s 85% termly attendance condition because their poor economical capital (income) strongly influenced their unsatisfactory school attendance patterns. These five boys seemed to lack the cultural capital that Tom passionately professed in the interview. None of the five boys expressed or acknowledged a love for school in their interviews nor was it evident from other data sources. </w:t>
      </w:r>
      <w:r w:rsidRPr="004304A2">
        <w:rPr>
          <w:rFonts w:cs="Times New Roman"/>
          <w:szCs w:val="24"/>
        </w:rPr>
        <w:t>Hence, such results</w:t>
      </w:r>
      <w:r w:rsidR="00A85C26">
        <w:rPr>
          <w:rFonts w:cs="Times New Roman"/>
          <w:szCs w:val="24"/>
        </w:rPr>
        <w:t xml:space="preserve"> support</w:t>
      </w:r>
      <w:r>
        <w:rPr>
          <w:rFonts w:cs="Times New Roman"/>
          <w:szCs w:val="24"/>
        </w:rPr>
        <w:t xml:space="preserve"> </w:t>
      </w:r>
      <w:r w:rsidRPr="004304A2">
        <w:rPr>
          <w:rFonts w:cs="Times New Roman"/>
          <w:szCs w:val="24"/>
        </w:rPr>
        <w:t>Bourdieu’s theor</w:t>
      </w:r>
      <w:r>
        <w:rPr>
          <w:rFonts w:cs="Times New Roman"/>
          <w:szCs w:val="24"/>
        </w:rPr>
        <w:t xml:space="preserve">etical </w:t>
      </w:r>
      <w:r w:rsidRPr="004304A2">
        <w:rPr>
          <w:rFonts w:cs="Times New Roman"/>
          <w:szCs w:val="24"/>
        </w:rPr>
        <w:t>perspective</w:t>
      </w:r>
      <w:r>
        <w:rPr>
          <w:rFonts w:cs="Times New Roman"/>
          <w:szCs w:val="24"/>
        </w:rPr>
        <w:t xml:space="preserve"> which purports that poor or insufficient capital yields </w:t>
      </w:r>
      <w:r w:rsidRPr="004304A2">
        <w:rPr>
          <w:rFonts w:cs="Times New Roman"/>
          <w:szCs w:val="24"/>
        </w:rPr>
        <w:t>low or undesirable outcome</w:t>
      </w:r>
      <w:r>
        <w:rPr>
          <w:rFonts w:cs="Times New Roman"/>
          <w:szCs w:val="24"/>
        </w:rPr>
        <w:t xml:space="preserve">s; whilst, rich capital yields </w:t>
      </w:r>
      <w:r w:rsidRPr="004304A2">
        <w:rPr>
          <w:rFonts w:cs="Times New Roman"/>
          <w:szCs w:val="24"/>
        </w:rPr>
        <w:t>optimal or desirable outcome</w:t>
      </w:r>
      <w:r>
        <w:rPr>
          <w:rFonts w:cs="Times New Roman"/>
          <w:szCs w:val="24"/>
        </w:rPr>
        <w:t>s</w:t>
      </w:r>
      <w:r w:rsidRPr="004304A2">
        <w:rPr>
          <w:rFonts w:cs="Times New Roman"/>
          <w:szCs w:val="24"/>
        </w:rPr>
        <w:t>.</w:t>
      </w:r>
    </w:p>
    <w:p w:rsidR="00BB60FF" w:rsidRPr="00C32E99" w:rsidRDefault="00BB60FF" w:rsidP="00C32E99">
      <w:pPr>
        <w:spacing w:line="480" w:lineRule="auto"/>
        <w:rPr>
          <w:rFonts w:cs="Times New Roman"/>
          <w:i/>
          <w:szCs w:val="24"/>
        </w:rPr>
      </w:pPr>
      <w:r w:rsidRPr="00C32E99">
        <w:rPr>
          <w:rFonts w:cs="Times New Roman"/>
          <w:i/>
          <w:szCs w:val="24"/>
        </w:rPr>
        <w:t>The Boys</w:t>
      </w:r>
      <w:r w:rsidR="00753231" w:rsidRPr="00C32E99">
        <w:rPr>
          <w:rFonts w:cs="Times New Roman"/>
          <w:i/>
          <w:szCs w:val="24"/>
        </w:rPr>
        <w:t>’</w:t>
      </w:r>
      <w:r w:rsidRPr="00C32E99">
        <w:rPr>
          <w:rFonts w:cs="Times New Roman"/>
          <w:i/>
          <w:szCs w:val="24"/>
        </w:rPr>
        <w:t xml:space="preserve"> Academic Performance</w:t>
      </w:r>
      <w:r w:rsidR="00163150" w:rsidRPr="00C32E99">
        <w:rPr>
          <w:rFonts w:cs="Times New Roman"/>
          <w:i/>
          <w:szCs w:val="24"/>
        </w:rPr>
        <w:t xml:space="preserve"> Results</w:t>
      </w:r>
      <w:r w:rsidR="00C32E99" w:rsidRPr="00C32E99">
        <w:rPr>
          <w:rFonts w:cs="Times New Roman"/>
          <w:i/>
          <w:szCs w:val="24"/>
        </w:rPr>
        <w:t>:</w:t>
      </w:r>
    </w:p>
    <w:p w:rsidR="002B788A" w:rsidRPr="00FB3D26" w:rsidRDefault="00BB60FF" w:rsidP="00AA5013">
      <w:pPr>
        <w:spacing w:line="480" w:lineRule="auto"/>
        <w:ind w:firstLine="720"/>
        <w:rPr>
          <w:rFonts w:cs="Times New Roman"/>
          <w:szCs w:val="24"/>
          <w:lang w:val="en-029"/>
        </w:rPr>
      </w:pPr>
      <w:r w:rsidRPr="00A0412A">
        <w:rPr>
          <w:rFonts w:cs="Times New Roman"/>
          <w:szCs w:val="24"/>
        </w:rPr>
        <w:t>None of</w:t>
      </w:r>
      <w:r>
        <w:rPr>
          <w:rFonts w:cs="Times New Roman"/>
          <w:szCs w:val="24"/>
        </w:rPr>
        <w:t xml:space="preserve"> the six boys in the study </w:t>
      </w:r>
      <w:r w:rsidRPr="00A0412A">
        <w:rPr>
          <w:rFonts w:cs="Times New Roman"/>
          <w:szCs w:val="24"/>
        </w:rPr>
        <w:t>graduated with satisfactory grades in keeping with their school’s academic criteria.</w:t>
      </w:r>
      <w:r>
        <w:rPr>
          <w:rFonts w:cs="Times New Roman"/>
          <w:szCs w:val="24"/>
        </w:rPr>
        <w:t xml:space="preserve"> At the primary level, the data specifically revealed that none of the three grade six</w:t>
      </w:r>
      <w:r w:rsidRPr="00A0412A">
        <w:rPr>
          <w:rFonts w:cs="Times New Roman"/>
          <w:szCs w:val="24"/>
        </w:rPr>
        <w:t xml:space="preserve"> boys’</w:t>
      </w:r>
      <w:r>
        <w:rPr>
          <w:rFonts w:cs="Times New Roman"/>
          <w:szCs w:val="24"/>
        </w:rPr>
        <w:t xml:space="preserve"> GSAT examination</w:t>
      </w:r>
      <w:r w:rsidRPr="00A0412A">
        <w:rPr>
          <w:rFonts w:cs="Times New Roman"/>
          <w:szCs w:val="24"/>
        </w:rPr>
        <w:t xml:space="preserve"> scores qualified them for placements in traditional high </w:t>
      </w:r>
      <w:r w:rsidRPr="00A0412A">
        <w:rPr>
          <w:rFonts w:cs="Times New Roman"/>
          <w:szCs w:val="24"/>
        </w:rPr>
        <w:lastRenderedPageBreak/>
        <w:t>schools</w:t>
      </w:r>
      <w:r>
        <w:rPr>
          <w:rFonts w:cs="Times New Roman"/>
          <w:szCs w:val="24"/>
        </w:rPr>
        <w:t>. Also, at the high school level</w:t>
      </w:r>
      <w:r w:rsidR="00C23B13">
        <w:rPr>
          <w:rFonts w:cs="Times New Roman"/>
          <w:szCs w:val="24"/>
        </w:rPr>
        <w:t>,</w:t>
      </w:r>
      <w:r>
        <w:rPr>
          <w:rFonts w:cs="Times New Roman"/>
          <w:szCs w:val="24"/>
        </w:rPr>
        <w:t xml:space="preserve"> none of </w:t>
      </w:r>
      <w:r w:rsidRPr="00A0412A">
        <w:rPr>
          <w:rFonts w:cs="Times New Roman"/>
          <w:szCs w:val="24"/>
        </w:rPr>
        <w:t>the three</w:t>
      </w:r>
      <w:r>
        <w:rPr>
          <w:rFonts w:cs="Times New Roman"/>
          <w:szCs w:val="24"/>
        </w:rPr>
        <w:t xml:space="preserve"> grade eleven boys left the </w:t>
      </w:r>
      <w:r w:rsidRPr="00A0412A">
        <w:rPr>
          <w:rFonts w:cs="Times New Roman"/>
          <w:szCs w:val="24"/>
        </w:rPr>
        <w:t xml:space="preserve">school </w:t>
      </w:r>
      <w:r>
        <w:rPr>
          <w:rFonts w:cs="Times New Roman"/>
          <w:szCs w:val="24"/>
        </w:rPr>
        <w:t xml:space="preserve">with </w:t>
      </w:r>
      <w:r w:rsidRPr="00A0412A">
        <w:rPr>
          <w:rFonts w:cs="Times New Roman"/>
          <w:szCs w:val="24"/>
        </w:rPr>
        <w:t>CSEC subjects</w:t>
      </w:r>
      <w:r>
        <w:rPr>
          <w:rFonts w:cs="Times New Roman"/>
          <w:szCs w:val="24"/>
        </w:rPr>
        <w:t xml:space="preserve"> or high school diplomas</w:t>
      </w:r>
      <w:r w:rsidRPr="00A0412A">
        <w:rPr>
          <w:rFonts w:cs="Times New Roman"/>
          <w:szCs w:val="24"/>
        </w:rPr>
        <w:t>. Since there seemed to be no significant academic achievement</w:t>
      </w:r>
      <w:r>
        <w:rPr>
          <w:rFonts w:cs="Times New Roman"/>
          <w:szCs w:val="24"/>
        </w:rPr>
        <w:t xml:space="preserve"> amongst the six boys in the study, </w:t>
      </w:r>
      <w:r w:rsidRPr="00A0412A">
        <w:rPr>
          <w:rFonts w:cs="Times New Roman"/>
          <w:szCs w:val="24"/>
        </w:rPr>
        <w:t xml:space="preserve">PATH </w:t>
      </w:r>
      <w:r>
        <w:rPr>
          <w:rFonts w:cs="Times New Roman"/>
          <w:szCs w:val="24"/>
        </w:rPr>
        <w:t>seemed to not have</w:t>
      </w:r>
      <w:r w:rsidR="002060B6">
        <w:rPr>
          <w:rFonts w:cs="Times New Roman"/>
          <w:szCs w:val="24"/>
        </w:rPr>
        <w:t xml:space="preserve"> had</w:t>
      </w:r>
      <w:r>
        <w:rPr>
          <w:rFonts w:cs="Times New Roman"/>
          <w:szCs w:val="24"/>
        </w:rPr>
        <w:t xml:space="preserve"> an impact on their </w:t>
      </w:r>
      <w:r w:rsidR="00753231">
        <w:rPr>
          <w:rFonts w:cs="Times New Roman"/>
          <w:szCs w:val="24"/>
        </w:rPr>
        <w:t>academic performance</w:t>
      </w:r>
      <w:r w:rsidRPr="00A0412A">
        <w:rPr>
          <w:rFonts w:cs="Times New Roman"/>
          <w:szCs w:val="24"/>
        </w:rPr>
        <w:t>.</w:t>
      </w:r>
      <w:r>
        <w:rPr>
          <w:rFonts w:cs="Times New Roman"/>
          <w:szCs w:val="24"/>
        </w:rPr>
        <w:t xml:space="preserve"> This </w:t>
      </w:r>
      <w:r w:rsidR="002060B6">
        <w:rPr>
          <w:rFonts w:cs="Times New Roman"/>
          <w:szCs w:val="24"/>
        </w:rPr>
        <w:t xml:space="preserve">result is </w:t>
      </w:r>
      <w:r w:rsidR="00753231">
        <w:rPr>
          <w:rFonts w:cs="Times New Roman"/>
          <w:szCs w:val="24"/>
        </w:rPr>
        <w:t>similar</w:t>
      </w:r>
      <w:r w:rsidR="002060B6">
        <w:rPr>
          <w:rFonts w:cs="Times New Roman"/>
          <w:szCs w:val="24"/>
        </w:rPr>
        <w:t xml:space="preserve"> to the findings of </w:t>
      </w:r>
      <w:r w:rsidRPr="008058CC">
        <w:rPr>
          <w:rFonts w:cs="Times New Roman"/>
          <w:szCs w:val="24"/>
          <w:lang w:val="en-029"/>
        </w:rPr>
        <w:t>Levy and Ohls</w:t>
      </w:r>
      <w:r>
        <w:rPr>
          <w:rFonts w:cs="Times New Roman"/>
          <w:szCs w:val="24"/>
          <w:lang w:val="en-029"/>
        </w:rPr>
        <w:t xml:space="preserve"> </w:t>
      </w:r>
      <w:r w:rsidR="003C424A">
        <w:rPr>
          <w:rFonts w:cs="Times New Roman"/>
          <w:szCs w:val="24"/>
          <w:lang w:val="en-029"/>
        </w:rPr>
        <w:t>(2010</w:t>
      </w:r>
      <w:r w:rsidRPr="008058CC">
        <w:rPr>
          <w:rFonts w:cs="Times New Roman"/>
          <w:szCs w:val="24"/>
          <w:lang w:val="en-029"/>
        </w:rPr>
        <w:t>)</w:t>
      </w:r>
      <w:r>
        <w:rPr>
          <w:rFonts w:cs="Times New Roman"/>
          <w:szCs w:val="24"/>
          <w:lang w:val="en-029"/>
        </w:rPr>
        <w:t xml:space="preserve"> earlier study on PATH</w:t>
      </w:r>
      <w:r w:rsidR="00753231">
        <w:rPr>
          <w:rFonts w:cs="Times New Roman"/>
          <w:szCs w:val="24"/>
          <w:lang w:val="en-029"/>
        </w:rPr>
        <w:t xml:space="preserve">, </w:t>
      </w:r>
      <w:r>
        <w:rPr>
          <w:rFonts w:cs="Times New Roman"/>
          <w:szCs w:val="24"/>
          <w:lang w:val="en-029"/>
        </w:rPr>
        <w:t>in which it was found that the programme had</w:t>
      </w:r>
      <w:r w:rsidRPr="008058CC">
        <w:rPr>
          <w:rFonts w:cs="Times New Roman"/>
          <w:szCs w:val="24"/>
          <w:lang w:val="en-029"/>
        </w:rPr>
        <w:t xml:space="preserve"> no impact on learning </w:t>
      </w:r>
      <w:r w:rsidR="00295EA1">
        <w:rPr>
          <w:rFonts w:cs="Times New Roman"/>
          <w:szCs w:val="24"/>
          <w:lang w:val="en-029"/>
        </w:rPr>
        <w:t>outcomes.</w:t>
      </w:r>
      <w:r w:rsidR="0077002C">
        <w:rPr>
          <w:rFonts w:cs="Times New Roman"/>
          <w:szCs w:val="24"/>
          <w:lang w:val="en-029"/>
        </w:rPr>
        <w:t xml:space="preserve"> </w:t>
      </w:r>
    </w:p>
    <w:p w:rsidR="00BB60FF" w:rsidRPr="00C32E99" w:rsidRDefault="00BB60FF" w:rsidP="00C32E99">
      <w:pPr>
        <w:spacing w:line="480" w:lineRule="auto"/>
        <w:rPr>
          <w:rFonts w:cs="Times New Roman"/>
          <w:i/>
          <w:szCs w:val="24"/>
          <w:lang w:val="en-029"/>
        </w:rPr>
      </w:pPr>
      <w:r w:rsidRPr="00C32E99">
        <w:rPr>
          <w:rFonts w:cs="Times New Roman"/>
          <w:i/>
          <w:szCs w:val="24"/>
          <w:lang w:val="en-029"/>
        </w:rPr>
        <w:t>Academic Results</w:t>
      </w:r>
      <w:r w:rsidR="00C32E99" w:rsidRPr="00C32E99">
        <w:rPr>
          <w:rFonts w:cs="Times New Roman"/>
          <w:i/>
          <w:szCs w:val="24"/>
          <w:lang w:val="en-029"/>
        </w:rPr>
        <w:t xml:space="preserve"> at the Primary L</w:t>
      </w:r>
      <w:r w:rsidR="00163150" w:rsidRPr="00C32E99">
        <w:rPr>
          <w:rFonts w:cs="Times New Roman"/>
          <w:i/>
          <w:szCs w:val="24"/>
          <w:lang w:val="en-029"/>
        </w:rPr>
        <w:t>evel</w:t>
      </w:r>
      <w:r w:rsidR="00C32E99">
        <w:rPr>
          <w:rFonts w:cs="Times New Roman"/>
          <w:i/>
          <w:szCs w:val="24"/>
          <w:lang w:val="en-029"/>
        </w:rPr>
        <w:t>:</w:t>
      </w:r>
    </w:p>
    <w:p w:rsidR="001E7B1E" w:rsidRDefault="00BB60FF" w:rsidP="00ED77B5">
      <w:pPr>
        <w:spacing w:line="480" w:lineRule="auto"/>
        <w:ind w:firstLine="720"/>
        <w:rPr>
          <w:rFonts w:cs="Times New Roman"/>
          <w:szCs w:val="24"/>
        </w:rPr>
      </w:pPr>
      <w:r>
        <w:rPr>
          <w:rFonts w:cs="Times New Roman"/>
          <w:szCs w:val="24"/>
        </w:rPr>
        <w:t xml:space="preserve"> At the primary leve</w:t>
      </w:r>
      <w:r w:rsidR="00163150">
        <w:rPr>
          <w:rFonts w:cs="Times New Roman"/>
          <w:szCs w:val="24"/>
        </w:rPr>
        <w:t>l, the data further showed that</w:t>
      </w:r>
      <w:r w:rsidR="00CC076D">
        <w:rPr>
          <w:rFonts w:cs="Times New Roman"/>
          <w:szCs w:val="24"/>
        </w:rPr>
        <w:t xml:space="preserve"> </w:t>
      </w:r>
      <w:r>
        <w:rPr>
          <w:rFonts w:cs="Times New Roman"/>
          <w:szCs w:val="24"/>
        </w:rPr>
        <w:t>s</w:t>
      </w:r>
      <w:r w:rsidRPr="000E6AF7">
        <w:rPr>
          <w:rFonts w:cs="Times New Roman"/>
          <w:szCs w:val="24"/>
        </w:rPr>
        <w:t>tudent</w:t>
      </w:r>
      <w:r>
        <w:rPr>
          <w:rFonts w:cs="Times New Roman"/>
          <w:szCs w:val="24"/>
        </w:rPr>
        <w:t>s’</w:t>
      </w:r>
      <w:r w:rsidRPr="000E6AF7">
        <w:rPr>
          <w:rFonts w:cs="Times New Roman"/>
          <w:szCs w:val="24"/>
        </w:rPr>
        <w:t xml:space="preserve"> performance</w:t>
      </w:r>
      <w:r w:rsidR="00366836">
        <w:rPr>
          <w:rFonts w:cs="Times New Roman"/>
          <w:szCs w:val="24"/>
        </w:rPr>
        <w:t>s</w:t>
      </w:r>
      <w:r w:rsidRPr="000E6AF7">
        <w:rPr>
          <w:rFonts w:cs="Times New Roman"/>
          <w:szCs w:val="24"/>
        </w:rPr>
        <w:t xml:space="preserve"> on their GSAT examination</w:t>
      </w:r>
      <w:r>
        <w:rPr>
          <w:rFonts w:cs="Times New Roman"/>
          <w:szCs w:val="24"/>
        </w:rPr>
        <w:t>s</w:t>
      </w:r>
      <w:r w:rsidRPr="000E6AF7">
        <w:rPr>
          <w:rFonts w:cs="Times New Roman"/>
          <w:szCs w:val="24"/>
        </w:rPr>
        <w:t xml:space="preserve"> </w:t>
      </w:r>
      <w:r>
        <w:rPr>
          <w:rFonts w:cs="Times New Roman"/>
          <w:szCs w:val="24"/>
        </w:rPr>
        <w:t xml:space="preserve">did not affect their </w:t>
      </w:r>
      <w:r w:rsidRPr="000E6AF7">
        <w:rPr>
          <w:rFonts w:cs="Times New Roman"/>
          <w:szCs w:val="24"/>
        </w:rPr>
        <w:t>gradua</w:t>
      </w:r>
      <w:r>
        <w:rPr>
          <w:rFonts w:cs="Times New Roman"/>
          <w:szCs w:val="24"/>
        </w:rPr>
        <w:t xml:space="preserve">tion status as all grade six students were </w:t>
      </w:r>
      <w:r w:rsidRPr="000E6AF7">
        <w:rPr>
          <w:rFonts w:cs="Times New Roman"/>
          <w:szCs w:val="24"/>
        </w:rPr>
        <w:t>allowed to graduate</w:t>
      </w:r>
      <w:r>
        <w:rPr>
          <w:rFonts w:cs="Times New Roman"/>
          <w:szCs w:val="24"/>
        </w:rPr>
        <w:t xml:space="preserve"> at this particular</w:t>
      </w:r>
      <w:r w:rsidRPr="000E6AF7">
        <w:rPr>
          <w:rFonts w:cs="Times New Roman"/>
          <w:szCs w:val="24"/>
        </w:rPr>
        <w:t xml:space="preserve"> school.</w:t>
      </w:r>
      <w:r>
        <w:rPr>
          <w:rFonts w:cs="Times New Roman"/>
          <w:szCs w:val="24"/>
        </w:rPr>
        <w:t xml:space="preserve"> However, the level of performance on the GSAT examination not only determined the quality of the high school these primary students were placed</w:t>
      </w:r>
      <w:r w:rsidR="003C424A">
        <w:rPr>
          <w:rFonts w:cs="Times New Roman"/>
          <w:szCs w:val="24"/>
        </w:rPr>
        <w:t xml:space="preserve"> in</w:t>
      </w:r>
      <w:r>
        <w:rPr>
          <w:rFonts w:cs="Times New Roman"/>
          <w:szCs w:val="24"/>
        </w:rPr>
        <w:t xml:space="preserve">; it was also used to reflect their literacy level at the end of the school year as well as to determine the type of academic recognition and awards students received at the school’s graduation ceremony. These results further affirms the foregone findings in chapter one that GSAT is not only the </w:t>
      </w:r>
      <w:r w:rsidR="003C424A">
        <w:rPr>
          <w:rFonts w:cs="Times New Roman"/>
          <w:szCs w:val="24"/>
        </w:rPr>
        <w:t>“</w:t>
      </w:r>
      <w:r>
        <w:rPr>
          <w:rFonts w:cs="Times New Roman"/>
          <w:szCs w:val="24"/>
        </w:rPr>
        <w:t>gateway to secondary educat</w:t>
      </w:r>
      <w:r w:rsidR="005B0075">
        <w:rPr>
          <w:rFonts w:cs="Times New Roman"/>
          <w:szCs w:val="24"/>
        </w:rPr>
        <w:t>ion</w:t>
      </w:r>
      <w:r w:rsidR="003C424A">
        <w:rPr>
          <w:rFonts w:cs="Times New Roman"/>
          <w:szCs w:val="24"/>
        </w:rPr>
        <w:t>”</w:t>
      </w:r>
      <w:r w:rsidR="005B0075">
        <w:rPr>
          <w:rFonts w:cs="Times New Roman"/>
          <w:szCs w:val="24"/>
        </w:rPr>
        <w:t xml:space="preserve"> but it also</w:t>
      </w:r>
      <w:r w:rsidR="00BD4417">
        <w:rPr>
          <w:rFonts w:cs="Times New Roman"/>
          <w:szCs w:val="24"/>
        </w:rPr>
        <w:t xml:space="preserve"> </w:t>
      </w:r>
      <w:r w:rsidR="003C424A">
        <w:rPr>
          <w:rFonts w:cs="Times New Roman"/>
          <w:szCs w:val="24"/>
        </w:rPr>
        <w:t>“</w:t>
      </w:r>
      <w:r w:rsidR="006D1C3B">
        <w:rPr>
          <w:rFonts w:cs="Times New Roman"/>
          <w:szCs w:val="24"/>
        </w:rPr>
        <w:t xml:space="preserve">determines </w:t>
      </w:r>
      <w:r>
        <w:rPr>
          <w:rFonts w:cs="Times New Roman"/>
          <w:szCs w:val="24"/>
        </w:rPr>
        <w:t>the child</w:t>
      </w:r>
      <w:r w:rsidR="005B0075">
        <w:rPr>
          <w:rFonts w:cs="Times New Roman"/>
          <w:szCs w:val="24"/>
        </w:rPr>
        <w:t>’s literacy level</w:t>
      </w:r>
      <w:r w:rsidR="003C424A">
        <w:rPr>
          <w:rFonts w:cs="Times New Roman"/>
          <w:szCs w:val="24"/>
        </w:rPr>
        <w:t>”</w:t>
      </w:r>
      <w:r>
        <w:rPr>
          <w:rFonts w:cs="Times New Roman"/>
          <w:szCs w:val="24"/>
        </w:rPr>
        <w:t xml:space="preserve"> (Mini</w:t>
      </w:r>
      <w:r w:rsidR="00ED77B5">
        <w:rPr>
          <w:rFonts w:cs="Times New Roman"/>
          <w:szCs w:val="24"/>
        </w:rPr>
        <w:t xml:space="preserve">stry of Education 2010, p.6).  </w:t>
      </w:r>
    </w:p>
    <w:p w:rsidR="00BB60FF" w:rsidRDefault="00F70242" w:rsidP="00BB60FF">
      <w:pPr>
        <w:spacing w:line="480" w:lineRule="auto"/>
        <w:ind w:firstLine="720"/>
        <w:rPr>
          <w:rFonts w:cs="Times New Roman"/>
          <w:szCs w:val="24"/>
        </w:rPr>
      </w:pPr>
      <w:r>
        <w:rPr>
          <w:rFonts w:cs="Times New Roman"/>
          <w:szCs w:val="24"/>
        </w:rPr>
        <w:t xml:space="preserve"> </w:t>
      </w:r>
      <w:r w:rsidR="00991586">
        <w:rPr>
          <w:rFonts w:cs="Times New Roman"/>
          <w:szCs w:val="24"/>
        </w:rPr>
        <w:t xml:space="preserve">To </w:t>
      </w:r>
      <w:r w:rsidR="00BB60FF">
        <w:rPr>
          <w:rFonts w:cs="Times New Roman"/>
          <w:szCs w:val="24"/>
        </w:rPr>
        <w:t>prepare students for the GSAT examination, the school’s pass mark for all testing (in-class test</w:t>
      </w:r>
      <w:r w:rsidR="002060B6">
        <w:rPr>
          <w:rFonts w:cs="Times New Roman"/>
          <w:szCs w:val="24"/>
        </w:rPr>
        <w:t xml:space="preserve">s, mock examination) is set at 80% as this score forecast </w:t>
      </w:r>
      <w:r w:rsidR="00BB60FF">
        <w:rPr>
          <w:rFonts w:cs="Times New Roman"/>
          <w:szCs w:val="24"/>
        </w:rPr>
        <w:t xml:space="preserve">placement in the prestigious traditional high schools –the schools that are often the first choice for students, teachers, school administrators and parents and all other stakeholders involved. </w:t>
      </w:r>
    </w:p>
    <w:p w:rsidR="00BB60FF" w:rsidRDefault="00BB60FF" w:rsidP="00BB60FF">
      <w:pPr>
        <w:spacing w:line="480" w:lineRule="auto"/>
        <w:ind w:firstLine="720"/>
        <w:rPr>
          <w:rFonts w:cs="Times New Roman"/>
          <w:szCs w:val="24"/>
        </w:rPr>
      </w:pPr>
      <w:r>
        <w:rPr>
          <w:rFonts w:cs="Times New Roman"/>
          <w:szCs w:val="24"/>
        </w:rPr>
        <w:t xml:space="preserve">   The primary school boys’ GSAT scores were below this 80% pass mark standard. Adam, from the first streamed six grade class, got an average score of 60%; Bogle, from the second streamed grade six class, got an average score of 57%; and Carl, from the last streamed </w:t>
      </w:r>
      <w:r>
        <w:rPr>
          <w:rFonts w:cs="Times New Roman"/>
          <w:szCs w:val="24"/>
        </w:rPr>
        <w:lastRenderedPageBreak/>
        <w:t>grade six class, got an average score of 29%. Adam and Bogle’s GSAT scores awarded them placements in upgraded high schools- their third school choice; whilst Carl’s GSAT score was too low for him to be awarded placements at any of his seven selected high schools. Consequently, he was placed at a j</w:t>
      </w:r>
      <w:r w:rsidRPr="00CB2334">
        <w:rPr>
          <w:rFonts w:cs="Times New Roman"/>
          <w:szCs w:val="24"/>
        </w:rPr>
        <w:t>unior high school</w:t>
      </w:r>
      <w:r>
        <w:rPr>
          <w:rFonts w:cs="Times New Roman"/>
          <w:szCs w:val="24"/>
        </w:rPr>
        <w:t xml:space="preserve"> in a remedial programme by the Ministry of Education, Youth and Information. T</w:t>
      </w:r>
      <w:r w:rsidR="002060B6">
        <w:rPr>
          <w:rFonts w:cs="Times New Roman"/>
          <w:szCs w:val="24"/>
        </w:rPr>
        <w:t xml:space="preserve">hus, none of the boys’ average </w:t>
      </w:r>
      <w:r>
        <w:rPr>
          <w:rFonts w:cs="Times New Roman"/>
          <w:szCs w:val="24"/>
        </w:rPr>
        <w:t>GSAT scores qualified them</w:t>
      </w:r>
      <w:r w:rsidR="002060B6">
        <w:rPr>
          <w:rFonts w:cs="Times New Roman"/>
          <w:szCs w:val="24"/>
        </w:rPr>
        <w:t xml:space="preserve"> for placement </w:t>
      </w:r>
      <w:r>
        <w:rPr>
          <w:rFonts w:cs="Times New Roman"/>
          <w:szCs w:val="24"/>
        </w:rPr>
        <w:t>in traditional high schools,</w:t>
      </w:r>
      <w:r w:rsidR="002060B6">
        <w:rPr>
          <w:rFonts w:cs="Times New Roman"/>
          <w:szCs w:val="24"/>
        </w:rPr>
        <w:t xml:space="preserve"> thus</w:t>
      </w:r>
      <w:r>
        <w:rPr>
          <w:rFonts w:cs="Times New Roman"/>
          <w:szCs w:val="24"/>
        </w:rPr>
        <w:t xml:space="preserve"> they were all plac</w:t>
      </w:r>
      <w:r w:rsidR="002060B6">
        <w:rPr>
          <w:rFonts w:cs="Times New Roman"/>
          <w:szCs w:val="24"/>
        </w:rPr>
        <w:t>ed in schools of a lower level</w:t>
      </w:r>
      <w:r>
        <w:rPr>
          <w:rFonts w:cs="Times New Roman"/>
          <w:szCs w:val="24"/>
        </w:rPr>
        <w:t>.</w:t>
      </w:r>
      <w:r w:rsidR="00BB561B">
        <w:rPr>
          <w:rFonts w:cs="Times New Roman"/>
          <w:szCs w:val="24"/>
        </w:rPr>
        <w:t xml:space="preserve"> </w:t>
      </w:r>
      <w:r>
        <w:rPr>
          <w:rFonts w:cs="Times New Roman"/>
          <w:szCs w:val="24"/>
        </w:rPr>
        <w:t>In fact, in all subject areas of testing throughout the grade six academic year – none of the boys met the 80% academic school standard. As a result, these boys have not graduated</w:t>
      </w:r>
      <w:r w:rsidRPr="008F0CC5">
        <w:rPr>
          <w:rFonts w:cs="Times New Roman"/>
          <w:szCs w:val="24"/>
        </w:rPr>
        <w:t xml:space="preserve"> with satisfactory grades in keeping with the school’s academic criteria.</w:t>
      </w:r>
      <w:r>
        <w:rPr>
          <w:rFonts w:cs="Times New Roman"/>
          <w:szCs w:val="24"/>
        </w:rPr>
        <w:t xml:space="preserve"> </w:t>
      </w:r>
    </w:p>
    <w:p w:rsidR="00BB60FF" w:rsidRPr="00520AF2" w:rsidRDefault="00BB60FF" w:rsidP="00BB60FF">
      <w:pPr>
        <w:spacing w:line="480" w:lineRule="auto"/>
        <w:ind w:firstLine="720"/>
        <w:rPr>
          <w:rFonts w:cs="Times New Roman"/>
          <w:szCs w:val="24"/>
        </w:rPr>
      </w:pPr>
      <w:r>
        <w:rPr>
          <w:rFonts w:cs="Times New Roman"/>
          <w:szCs w:val="24"/>
        </w:rPr>
        <w:t xml:space="preserve"> Where the graduation ceremony is concerned, it was recognized from the data </w:t>
      </w:r>
      <w:r w:rsidRPr="005D5A51">
        <w:rPr>
          <w:rFonts w:cs="Times New Roman"/>
          <w:szCs w:val="24"/>
        </w:rPr>
        <w:t>that amo</w:t>
      </w:r>
      <w:r>
        <w:rPr>
          <w:rFonts w:cs="Times New Roman"/>
          <w:szCs w:val="24"/>
        </w:rPr>
        <w:t>ngst the</w:t>
      </w:r>
      <w:r w:rsidR="009E08E9">
        <w:rPr>
          <w:rFonts w:cs="Times New Roman"/>
          <w:szCs w:val="24"/>
        </w:rPr>
        <w:t xml:space="preserve"> two-hundred and thirty (</w:t>
      </w:r>
      <w:r>
        <w:rPr>
          <w:rFonts w:cs="Times New Roman"/>
          <w:szCs w:val="24"/>
        </w:rPr>
        <w:t>230</w:t>
      </w:r>
      <w:r w:rsidR="009E08E9">
        <w:rPr>
          <w:rFonts w:cs="Times New Roman"/>
          <w:szCs w:val="24"/>
        </w:rPr>
        <w:t>)</w:t>
      </w:r>
      <w:r>
        <w:rPr>
          <w:rFonts w:cs="Times New Roman"/>
          <w:szCs w:val="24"/>
        </w:rPr>
        <w:t xml:space="preserve"> </w:t>
      </w:r>
      <w:r w:rsidRPr="005D5A51">
        <w:rPr>
          <w:rFonts w:cs="Times New Roman"/>
          <w:szCs w:val="24"/>
        </w:rPr>
        <w:t>primary school graduates, none of the thre</w:t>
      </w:r>
      <w:r>
        <w:rPr>
          <w:rFonts w:cs="Times New Roman"/>
          <w:szCs w:val="24"/>
        </w:rPr>
        <w:t>e</w:t>
      </w:r>
      <w:r w:rsidRPr="005D5A51">
        <w:rPr>
          <w:rFonts w:cs="Times New Roman"/>
          <w:szCs w:val="24"/>
        </w:rPr>
        <w:t xml:space="preserve"> boys</w:t>
      </w:r>
      <w:r>
        <w:rPr>
          <w:rFonts w:cs="Times New Roman"/>
          <w:szCs w:val="24"/>
        </w:rPr>
        <w:t xml:space="preserve"> received </w:t>
      </w:r>
      <w:r w:rsidRPr="005D5A51">
        <w:rPr>
          <w:rFonts w:cs="Times New Roman"/>
          <w:szCs w:val="24"/>
        </w:rPr>
        <w:t xml:space="preserve">awards or recognition </w:t>
      </w:r>
      <w:r>
        <w:rPr>
          <w:rFonts w:cs="Times New Roman"/>
          <w:szCs w:val="24"/>
        </w:rPr>
        <w:t xml:space="preserve">for academic performance. In light of this, </w:t>
      </w:r>
      <w:r w:rsidRPr="00A7631D">
        <w:rPr>
          <w:rFonts w:eastAsia="Calibri" w:cs="Times New Roman"/>
          <w:szCs w:val="24"/>
          <w:lang w:val="en-US"/>
        </w:rPr>
        <w:t>Bogl</w:t>
      </w:r>
      <w:r>
        <w:rPr>
          <w:rFonts w:eastAsia="Calibri" w:cs="Times New Roman"/>
          <w:szCs w:val="24"/>
          <w:lang w:val="en-US"/>
        </w:rPr>
        <w:t>e’s Teacher, Mr. Ben stated</w:t>
      </w:r>
      <w:r w:rsidRPr="00A7631D">
        <w:rPr>
          <w:rFonts w:eastAsia="Calibri" w:cs="Times New Roman"/>
          <w:szCs w:val="24"/>
          <w:lang w:val="en-US"/>
        </w:rPr>
        <w:t xml:space="preserve">: </w:t>
      </w:r>
    </w:p>
    <w:p w:rsidR="00BB60FF" w:rsidRDefault="00BB60FF" w:rsidP="00CC0817">
      <w:pPr>
        <w:spacing w:line="240" w:lineRule="auto"/>
        <w:ind w:left="720"/>
        <w:rPr>
          <w:rFonts w:eastAsia="Calibri" w:cs="Times New Roman"/>
          <w:i/>
          <w:szCs w:val="24"/>
          <w:lang w:val="en-GB"/>
        </w:rPr>
      </w:pPr>
      <w:r w:rsidRPr="000104B7">
        <w:rPr>
          <w:rFonts w:eastAsia="Calibri" w:cs="Times New Roman"/>
          <w:i/>
          <w:szCs w:val="24"/>
          <w:lang w:val="en-US"/>
        </w:rPr>
        <w:t>It is mandatory for all</w:t>
      </w:r>
      <w:r>
        <w:rPr>
          <w:rFonts w:eastAsia="Calibri" w:cs="Times New Roman"/>
          <w:i/>
          <w:szCs w:val="24"/>
          <w:lang w:val="en-US"/>
        </w:rPr>
        <w:t xml:space="preserve"> grade six students to graduate with school leaving certificates </w:t>
      </w:r>
      <w:r w:rsidRPr="000104B7">
        <w:rPr>
          <w:rFonts w:eastAsia="Calibri" w:cs="Times New Roman"/>
          <w:i/>
          <w:szCs w:val="24"/>
          <w:lang w:val="en-US"/>
        </w:rPr>
        <w:t>regardless of their academic performance. However</w:t>
      </w:r>
      <w:r w:rsidRPr="000104B7">
        <w:rPr>
          <w:rFonts w:eastAsia="Calibri" w:cs="Times New Roman"/>
          <w:i/>
          <w:szCs w:val="24"/>
          <w:lang w:val="en-GB"/>
        </w:rPr>
        <w:t xml:space="preserve">, the school’s pass mark is 80% as this is the GSAT average that gets them into traditional high schools.  Students who maintained an average of 80 % and </w:t>
      </w:r>
      <w:r w:rsidR="00E71925">
        <w:rPr>
          <w:rFonts w:eastAsia="Calibri" w:cs="Times New Roman"/>
          <w:i/>
          <w:szCs w:val="24"/>
          <w:lang w:val="en-GB"/>
        </w:rPr>
        <w:t>over are rewarded at prize giving</w:t>
      </w:r>
      <w:r w:rsidRPr="000104B7">
        <w:rPr>
          <w:rFonts w:eastAsia="Calibri" w:cs="Times New Roman"/>
          <w:i/>
          <w:szCs w:val="24"/>
          <w:lang w:val="en-GB"/>
        </w:rPr>
        <w:t xml:space="preserve"> ceremonies as well as the graduation ceremony</w:t>
      </w:r>
      <w:r>
        <w:rPr>
          <w:rFonts w:eastAsia="Calibri" w:cs="Times New Roman"/>
          <w:i/>
          <w:szCs w:val="24"/>
          <w:lang w:val="en-GB"/>
        </w:rPr>
        <w:t xml:space="preserve"> held at the school.</w:t>
      </w:r>
    </w:p>
    <w:p w:rsidR="00CC0817" w:rsidRDefault="00CC0817" w:rsidP="00CC0817">
      <w:pPr>
        <w:spacing w:line="240" w:lineRule="auto"/>
        <w:ind w:left="720"/>
        <w:rPr>
          <w:rFonts w:eastAsia="Calibri" w:cs="Times New Roman"/>
          <w:i/>
          <w:szCs w:val="24"/>
          <w:lang w:val="en-GB"/>
        </w:rPr>
      </w:pPr>
    </w:p>
    <w:p w:rsidR="00BB60FF" w:rsidRPr="009076E6" w:rsidRDefault="00BB60FF" w:rsidP="00BB60FF">
      <w:pPr>
        <w:spacing w:line="480" w:lineRule="auto"/>
        <w:rPr>
          <w:rFonts w:cs="Times New Roman"/>
          <w:i/>
          <w:szCs w:val="24"/>
        </w:rPr>
      </w:pPr>
      <w:r>
        <w:rPr>
          <w:rFonts w:eastAsia="Calibri" w:cs="Times New Roman"/>
          <w:i/>
          <w:szCs w:val="24"/>
          <w:lang w:val="en-GB"/>
        </w:rPr>
        <w:t xml:space="preserve"> </w:t>
      </w:r>
      <w:r w:rsidRPr="009076E6">
        <w:rPr>
          <w:rFonts w:eastAsia="Calibri" w:cs="Times New Roman"/>
          <w:szCs w:val="24"/>
          <w:lang w:val="en-GB"/>
        </w:rPr>
        <w:t>Hence</w:t>
      </w:r>
      <w:r>
        <w:rPr>
          <w:rFonts w:eastAsia="Calibri" w:cs="Times New Roman"/>
          <w:szCs w:val="24"/>
          <w:lang w:val="en-GB"/>
        </w:rPr>
        <w:t xml:space="preserve">, the three primary </w:t>
      </w:r>
      <w:r w:rsidRPr="0070258F">
        <w:rPr>
          <w:rFonts w:cs="Times New Roman"/>
          <w:szCs w:val="24"/>
        </w:rPr>
        <w:t>school</w:t>
      </w:r>
      <w:r>
        <w:rPr>
          <w:rFonts w:cs="Times New Roman"/>
          <w:szCs w:val="24"/>
        </w:rPr>
        <w:t xml:space="preserve"> participants only received their school</w:t>
      </w:r>
      <w:r w:rsidRPr="0070258F">
        <w:rPr>
          <w:rFonts w:cs="Times New Roman"/>
          <w:szCs w:val="24"/>
        </w:rPr>
        <w:t xml:space="preserve"> </w:t>
      </w:r>
      <w:r>
        <w:rPr>
          <w:rFonts w:cs="Times New Roman"/>
          <w:szCs w:val="24"/>
        </w:rPr>
        <w:t xml:space="preserve">leaving </w:t>
      </w:r>
      <w:r w:rsidRPr="0070258F">
        <w:rPr>
          <w:rFonts w:cs="Times New Roman"/>
          <w:szCs w:val="24"/>
        </w:rPr>
        <w:t>certificates</w:t>
      </w:r>
      <w:r>
        <w:rPr>
          <w:rFonts w:cs="Times New Roman"/>
          <w:szCs w:val="24"/>
        </w:rPr>
        <w:t xml:space="preserve"> </w:t>
      </w:r>
      <w:r w:rsidR="00FB0181">
        <w:rPr>
          <w:rFonts w:cs="Times New Roman"/>
          <w:szCs w:val="24"/>
        </w:rPr>
        <w:t>and final</w:t>
      </w:r>
      <w:r w:rsidR="009E08E9">
        <w:rPr>
          <w:rFonts w:cs="Times New Roman"/>
          <w:szCs w:val="24"/>
        </w:rPr>
        <w:t xml:space="preserve"> progress</w:t>
      </w:r>
      <w:r>
        <w:rPr>
          <w:rFonts w:cs="Times New Roman"/>
          <w:szCs w:val="24"/>
        </w:rPr>
        <w:t xml:space="preserve"> report cards at the end of the grade six academic year.  </w:t>
      </w:r>
    </w:p>
    <w:p w:rsidR="00C32E99" w:rsidRDefault="00E71925" w:rsidP="00C32E99">
      <w:pPr>
        <w:spacing w:line="480" w:lineRule="auto"/>
        <w:ind w:firstLine="720"/>
        <w:rPr>
          <w:rFonts w:eastAsia="Calibri" w:cs="Times New Roman"/>
          <w:szCs w:val="24"/>
          <w:lang w:val="en-029"/>
        </w:rPr>
      </w:pPr>
      <w:r>
        <w:rPr>
          <w:rFonts w:cs="Times New Roman"/>
          <w:szCs w:val="24"/>
        </w:rPr>
        <w:t xml:space="preserve">It was observed that there was </w:t>
      </w:r>
      <w:r w:rsidR="00BB60FF">
        <w:rPr>
          <w:rFonts w:cs="Times New Roman"/>
          <w:szCs w:val="24"/>
        </w:rPr>
        <w:t xml:space="preserve">some relationship between the primary school boys’ attendance and their academic performance. Adam and Bogle, who were in higher streamed grade six classes </w:t>
      </w:r>
      <w:r>
        <w:rPr>
          <w:rFonts w:cs="Times New Roman"/>
          <w:szCs w:val="24"/>
        </w:rPr>
        <w:t xml:space="preserve">than Carl, attended school more often </w:t>
      </w:r>
      <w:r w:rsidR="00BB60FF">
        <w:rPr>
          <w:rFonts w:cs="Times New Roman"/>
          <w:szCs w:val="24"/>
        </w:rPr>
        <w:t>than Carl</w:t>
      </w:r>
      <w:r>
        <w:rPr>
          <w:rFonts w:cs="Times New Roman"/>
          <w:szCs w:val="24"/>
        </w:rPr>
        <w:t xml:space="preserve"> did</w:t>
      </w:r>
      <w:r w:rsidR="00BB60FF">
        <w:rPr>
          <w:rFonts w:cs="Times New Roman"/>
          <w:szCs w:val="24"/>
        </w:rPr>
        <w:t>, and also attained higher academic scores than Carl. These resu</w:t>
      </w:r>
      <w:r>
        <w:rPr>
          <w:rFonts w:cs="Times New Roman"/>
          <w:szCs w:val="24"/>
        </w:rPr>
        <w:t xml:space="preserve">lts resonated with the data </w:t>
      </w:r>
      <w:r w:rsidR="00BB60FF">
        <w:rPr>
          <w:rFonts w:cs="Times New Roman"/>
          <w:szCs w:val="24"/>
        </w:rPr>
        <w:t xml:space="preserve">from the review of literature </w:t>
      </w:r>
      <w:r w:rsidR="00BB60FF">
        <w:rPr>
          <w:rFonts w:cs="Times New Roman"/>
          <w:szCs w:val="24"/>
        </w:rPr>
        <w:lastRenderedPageBreak/>
        <w:t>that regular school attendance correlated with higher levels of academic performance (</w:t>
      </w:r>
      <w:r w:rsidR="00BB60FF" w:rsidRPr="00A37AEF">
        <w:rPr>
          <w:rFonts w:eastAsia="Calibri" w:cs="Times New Roman"/>
          <w:szCs w:val="24"/>
          <w:lang w:val="en-029"/>
        </w:rPr>
        <w:t xml:space="preserve">Hiss, </w:t>
      </w:r>
      <w:r w:rsidR="00BB60FF">
        <w:rPr>
          <w:rFonts w:eastAsia="Calibri" w:cs="Times New Roman"/>
          <w:szCs w:val="24"/>
          <w:lang w:val="en-029"/>
        </w:rPr>
        <w:t xml:space="preserve">Horner, Pressler and Swanepoel 2009; Mellor and Corrigan </w:t>
      </w:r>
      <w:r w:rsidR="00BB60FF" w:rsidRPr="00DA4EA3">
        <w:rPr>
          <w:rFonts w:eastAsia="Calibri" w:cs="Times New Roman"/>
          <w:szCs w:val="24"/>
          <w:lang w:val="en-029"/>
        </w:rPr>
        <w:t>2004)</w:t>
      </w:r>
      <w:r w:rsidR="00C32E99">
        <w:rPr>
          <w:rFonts w:eastAsia="Calibri" w:cs="Times New Roman"/>
          <w:szCs w:val="24"/>
          <w:lang w:val="en-029"/>
        </w:rPr>
        <w:t>.</w:t>
      </w:r>
    </w:p>
    <w:p w:rsidR="00991586" w:rsidRPr="00C32E99" w:rsidRDefault="00991586" w:rsidP="00C32E99">
      <w:pPr>
        <w:spacing w:line="480" w:lineRule="auto"/>
        <w:rPr>
          <w:rFonts w:eastAsia="Calibri" w:cs="Times New Roman"/>
          <w:i/>
          <w:szCs w:val="24"/>
          <w:lang w:val="en-029"/>
        </w:rPr>
      </w:pPr>
      <w:r w:rsidRPr="00C32E99">
        <w:rPr>
          <w:rFonts w:eastAsia="Calibri" w:cs="Times New Roman"/>
          <w:i/>
          <w:szCs w:val="24"/>
        </w:rPr>
        <w:t>Pierre Bourdieu’s Cultural Reproduction Theory and the Academic Results</w:t>
      </w:r>
      <w:r w:rsidR="00C32E99" w:rsidRPr="00C32E99">
        <w:rPr>
          <w:rFonts w:eastAsia="Calibri" w:cs="Times New Roman"/>
          <w:i/>
          <w:szCs w:val="24"/>
        </w:rPr>
        <w:t>:</w:t>
      </w:r>
    </w:p>
    <w:p w:rsidR="00C0440A" w:rsidRPr="00C0440A" w:rsidRDefault="00BB60FF" w:rsidP="00C0440A">
      <w:pPr>
        <w:spacing w:line="480" w:lineRule="auto"/>
        <w:ind w:firstLine="720"/>
        <w:rPr>
          <w:rFonts w:eastAsia="Calibri" w:cs="Times New Roman"/>
          <w:szCs w:val="24"/>
          <w:lang w:val="en-US"/>
        </w:rPr>
      </w:pPr>
      <w:r>
        <w:rPr>
          <w:rFonts w:eastAsia="Calibri" w:cs="Times New Roman"/>
          <w:szCs w:val="24"/>
          <w:lang w:val="en-029"/>
        </w:rPr>
        <w:t>Bourdieu’s theory is certainly applicable to the three primary school boys’ academic results as they all lacked the financial capital to graduate with satisfactory grades in keeping with the school’s criteria. High academic performance in Jamaican schools strongly correlates with not only financial stability but</w:t>
      </w:r>
      <w:r w:rsidR="008569DF">
        <w:rPr>
          <w:rFonts w:eastAsia="Calibri" w:cs="Times New Roman"/>
          <w:szCs w:val="24"/>
          <w:lang w:val="en-029"/>
        </w:rPr>
        <w:t xml:space="preserve"> with regular school attendance, strong parental support </w:t>
      </w:r>
      <w:r>
        <w:rPr>
          <w:rFonts w:eastAsia="Calibri" w:cs="Times New Roman"/>
          <w:szCs w:val="24"/>
          <w:lang w:val="en-029"/>
        </w:rPr>
        <w:t xml:space="preserve">and positive teacher attitude towards students in school </w:t>
      </w:r>
      <w:r w:rsidRPr="005E13BD">
        <w:rPr>
          <w:rFonts w:eastAsia="Calibri" w:cs="Times New Roman"/>
          <w:szCs w:val="24"/>
          <w:lang w:val="en-029"/>
        </w:rPr>
        <w:t>(Gottfriend 2010;</w:t>
      </w:r>
      <w:r>
        <w:rPr>
          <w:rFonts w:eastAsia="Calibri" w:cs="Times New Roman"/>
          <w:szCs w:val="24"/>
          <w:lang w:val="en-029"/>
        </w:rPr>
        <w:t xml:space="preserve"> </w:t>
      </w:r>
      <w:r w:rsidRPr="005E13BD">
        <w:rPr>
          <w:rFonts w:eastAsia="Calibri" w:cs="Times New Roman"/>
          <w:szCs w:val="24"/>
          <w:lang w:val="en-029"/>
        </w:rPr>
        <w:t>Evans</w:t>
      </w:r>
      <w:r w:rsidRPr="00FA4808">
        <w:rPr>
          <w:rFonts w:eastAsia="Calibri" w:cs="Times New Roman"/>
          <w:szCs w:val="24"/>
          <w:lang w:val="en-029"/>
        </w:rPr>
        <w:t xml:space="preserve"> </w:t>
      </w:r>
      <w:r w:rsidRPr="005E13BD">
        <w:rPr>
          <w:rFonts w:eastAsia="Calibri" w:cs="Times New Roman"/>
          <w:szCs w:val="24"/>
          <w:lang w:val="en-029"/>
        </w:rPr>
        <w:t>2006)</w:t>
      </w:r>
      <w:r w:rsidR="00B95794">
        <w:rPr>
          <w:rFonts w:eastAsia="Calibri" w:cs="Times New Roman"/>
          <w:szCs w:val="24"/>
          <w:lang w:val="en-029"/>
        </w:rPr>
        <w:t>. The</w:t>
      </w:r>
      <w:r>
        <w:rPr>
          <w:rFonts w:eastAsia="Calibri" w:cs="Times New Roman"/>
          <w:szCs w:val="24"/>
          <w:lang w:val="en-029"/>
        </w:rPr>
        <w:t xml:space="preserve"> data revealed that in spite of  the three primary boys (Adam, Bogle and Carl) receiving PATH benefits on the condition of maintaining an 85% termly school attendan</w:t>
      </w:r>
      <w:r w:rsidR="007A0D0B">
        <w:rPr>
          <w:rFonts w:eastAsia="Calibri" w:cs="Times New Roman"/>
          <w:szCs w:val="24"/>
          <w:lang w:val="en-029"/>
        </w:rPr>
        <w:t>ce, the benefit was not enough for</w:t>
      </w:r>
      <w:r>
        <w:rPr>
          <w:rFonts w:eastAsia="Calibri" w:cs="Times New Roman"/>
          <w:szCs w:val="24"/>
          <w:lang w:val="en-029"/>
        </w:rPr>
        <w:t xml:space="preserve"> them to have met this requirement as they were sometimes absent from school because of  limited finances.</w:t>
      </w:r>
      <w:r w:rsidR="00391906">
        <w:rPr>
          <w:rFonts w:eastAsia="Calibri" w:cs="Times New Roman"/>
          <w:szCs w:val="24"/>
          <w:lang w:val="en-029"/>
        </w:rPr>
        <w:t xml:space="preserve"> While the boys’ mothers tried to send their son’s to school, t</w:t>
      </w:r>
      <w:r w:rsidR="004A1177" w:rsidRPr="00A63E12">
        <w:rPr>
          <w:rFonts w:eastAsia="Calibri" w:cs="Times New Roman"/>
          <w:szCs w:val="24"/>
          <w:lang w:val="en-029"/>
        </w:rPr>
        <w:t>he data also revealed that</w:t>
      </w:r>
      <w:r w:rsidR="009E3705" w:rsidRPr="00A63E12">
        <w:rPr>
          <w:rFonts w:eastAsia="Calibri" w:cs="Times New Roman"/>
          <w:szCs w:val="24"/>
          <w:lang w:val="en-029"/>
        </w:rPr>
        <w:t xml:space="preserve"> </w:t>
      </w:r>
      <w:r w:rsidR="00DD1199" w:rsidRPr="00A63E12">
        <w:rPr>
          <w:rFonts w:eastAsia="Calibri" w:cs="Times New Roman"/>
          <w:szCs w:val="24"/>
          <w:lang w:val="en-029"/>
        </w:rPr>
        <w:t>parents seldom participated in their sons’</w:t>
      </w:r>
      <w:r w:rsidR="00391906">
        <w:rPr>
          <w:rFonts w:eastAsia="Calibri" w:cs="Times New Roman"/>
          <w:szCs w:val="24"/>
          <w:lang w:val="en-029"/>
        </w:rPr>
        <w:t xml:space="preserve"> academic</w:t>
      </w:r>
      <w:r w:rsidR="00DD1199" w:rsidRPr="00A63E12">
        <w:rPr>
          <w:rFonts w:eastAsia="Calibri" w:cs="Times New Roman"/>
          <w:szCs w:val="24"/>
          <w:lang w:val="en-029"/>
        </w:rPr>
        <w:t xml:space="preserve"> education</w:t>
      </w:r>
      <w:r w:rsidR="00522806" w:rsidRPr="00A63E12">
        <w:rPr>
          <w:rFonts w:eastAsia="Calibri" w:cs="Times New Roman"/>
          <w:szCs w:val="24"/>
          <w:lang w:val="en-029"/>
        </w:rPr>
        <w:t>al experiences.</w:t>
      </w:r>
      <w:r w:rsidR="00522806">
        <w:rPr>
          <w:rFonts w:eastAsia="Calibri" w:cs="Times New Roman"/>
          <w:szCs w:val="24"/>
          <w:lang w:val="en-029"/>
        </w:rPr>
        <w:t xml:space="preserve"> </w:t>
      </w:r>
      <w:r>
        <w:rPr>
          <w:rFonts w:eastAsia="Calibri" w:cs="Times New Roman"/>
          <w:szCs w:val="24"/>
          <w:lang w:val="en-029"/>
        </w:rPr>
        <w:t>Stigmatization was also a dominant theme that emerged from the data analysis especially at the primary school. It was observed that the boys were te</w:t>
      </w:r>
      <w:r w:rsidR="00BE2A59">
        <w:rPr>
          <w:rFonts w:eastAsia="Calibri" w:cs="Times New Roman"/>
          <w:szCs w:val="24"/>
          <w:lang w:val="en-029"/>
        </w:rPr>
        <w:t xml:space="preserve">ased, ridiculed and insulted </w:t>
      </w:r>
      <w:r>
        <w:rPr>
          <w:rFonts w:eastAsia="Calibri" w:cs="Times New Roman"/>
          <w:szCs w:val="24"/>
          <w:lang w:val="en-029"/>
        </w:rPr>
        <w:t>by fellow students, teachers and canteen staff because they were beneficiaries of PATH.</w:t>
      </w:r>
      <w:r w:rsidR="00C0440A">
        <w:rPr>
          <w:rFonts w:eastAsia="Calibri" w:cs="Times New Roman"/>
          <w:szCs w:val="24"/>
          <w:lang w:val="en-US"/>
        </w:rPr>
        <w:t xml:space="preserve"> In this school setting</w:t>
      </w:r>
      <w:r w:rsidR="00C0440A" w:rsidRPr="00C0440A">
        <w:rPr>
          <w:rFonts w:eastAsia="Calibri" w:cs="Times New Roman"/>
          <w:szCs w:val="24"/>
          <w:lang w:val="en-US"/>
        </w:rPr>
        <w:t xml:space="preserve"> stigmatization / discrimination presented itself in the presentation, preparation, quality and quantity of the PATH lunches. Regular</w:t>
      </w:r>
      <w:r w:rsidR="008569DF">
        <w:rPr>
          <w:rFonts w:eastAsia="Calibri" w:cs="Times New Roman"/>
          <w:szCs w:val="24"/>
          <w:lang w:val="en-US"/>
        </w:rPr>
        <w:t xml:space="preserve"> school lunches had larger portions </w:t>
      </w:r>
      <w:r w:rsidR="00C0440A" w:rsidRPr="00C0440A">
        <w:rPr>
          <w:rFonts w:eastAsia="Calibri" w:cs="Times New Roman"/>
          <w:szCs w:val="24"/>
          <w:lang w:val="en-US"/>
        </w:rPr>
        <w:t>of meat, more rice and</w:t>
      </w:r>
      <w:r w:rsidR="008569DF">
        <w:rPr>
          <w:rFonts w:eastAsia="Calibri" w:cs="Times New Roman"/>
          <w:szCs w:val="24"/>
          <w:lang w:val="en-US"/>
        </w:rPr>
        <w:t xml:space="preserve"> more</w:t>
      </w:r>
      <w:r w:rsidR="00C0440A" w:rsidRPr="00C0440A">
        <w:rPr>
          <w:rFonts w:eastAsia="Calibri" w:cs="Times New Roman"/>
          <w:szCs w:val="24"/>
          <w:lang w:val="en-US"/>
        </w:rPr>
        <w:t xml:space="preserve"> vegetables than PATH lunches.</w:t>
      </w:r>
    </w:p>
    <w:p w:rsidR="00E07AC3" w:rsidRPr="00257D71" w:rsidRDefault="00BB60FF" w:rsidP="002D182C">
      <w:pPr>
        <w:spacing w:line="480" w:lineRule="auto"/>
        <w:ind w:firstLine="720"/>
        <w:rPr>
          <w:rFonts w:eastAsia="Calibri" w:cs="Times New Roman"/>
          <w:szCs w:val="24"/>
          <w:lang w:val="en-029"/>
        </w:rPr>
      </w:pPr>
      <w:r>
        <w:rPr>
          <w:rFonts w:eastAsia="Calibri" w:cs="Times New Roman"/>
          <w:szCs w:val="24"/>
          <w:lang w:val="en-029"/>
        </w:rPr>
        <w:t xml:space="preserve"> Hence, the boys’</w:t>
      </w:r>
      <w:r w:rsidR="00E71925">
        <w:rPr>
          <w:rFonts w:eastAsia="Calibri" w:cs="Times New Roman"/>
          <w:szCs w:val="24"/>
          <w:lang w:val="en-029"/>
        </w:rPr>
        <w:t xml:space="preserve"> economic position (pove</w:t>
      </w:r>
      <w:r w:rsidR="00215BDF">
        <w:rPr>
          <w:rFonts w:eastAsia="Calibri" w:cs="Times New Roman"/>
          <w:szCs w:val="24"/>
          <w:lang w:val="en-029"/>
        </w:rPr>
        <w:t xml:space="preserve">rty) </w:t>
      </w:r>
      <w:r w:rsidR="007B671F">
        <w:rPr>
          <w:rFonts w:eastAsia="Calibri" w:cs="Times New Roman"/>
          <w:szCs w:val="24"/>
          <w:lang w:val="en-029"/>
        </w:rPr>
        <w:t xml:space="preserve">contributed significantly to their </w:t>
      </w:r>
      <w:r>
        <w:rPr>
          <w:rFonts w:eastAsia="Calibri" w:cs="Times New Roman"/>
          <w:szCs w:val="24"/>
          <w:lang w:val="en-029"/>
        </w:rPr>
        <w:t>challenges as well as their academic underachiev</w:t>
      </w:r>
      <w:r w:rsidR="00BE2A59">
        <w:rPr>
          <w:rFonts w:eastAsia="Calibri" w:cs="Times New Roman"/>
          <w:szCs w:val="24"/>
          <w:lang w:val="en-029"/>
        </w:rPr>
        <w:t xml:space="preserve">ement. This </w:t>
      </w:r>
      <w:r w:rsidR="00BB561B">
        <w:rPr>
          <w:rFonts w:eastAsia="Calibri" w:cs="Times New Roman"/>
          <w:szCs w:val="24"/>
          <w:lang w:val="en-029"/>
        </w:rPr>
        <w:t>correlation again</w:t>
      </w:r>
      <w:r w:rsidR="00BE2A59">
        <w:rPr>
          <w:rFonts w:eastAsia="Calibri" w:cs="Times New Roman"/>
          <w:szCs w:val="24"/>
          <w:lang w:val="en-029"/>
        </w:rPr>
        <w:t xml:space="preserve"> </w:t>
      </w:r>
      <w:r>
        <w:rPr>
          <w:rFonts w:eastAsia="Calibri" w:cs="Times New Roman"/>
          <w:szCs w:val="24"/>
          <w:lang w:val="en-029"/>
        </w:rPr>
        <w:t xml:space="preserve">resonates with </w:t>
      </w:r>
      <w:r>
        <w:rPr>
          <w:rFonts w:eastAsia="Calibri" w:cs="Times New Roman"/>
          <w:szCs w:val="24"/>
          <w:lang w:val="en-029"/>
        </w:rPr>
        <w:lastRenderedPageBreak/>
        <w:t>Bourdieu’s theoretical concept that low capital or lack thereof, produces undesirable results</w:t>
      </w:r>
      <w:r w:rsidR="00032F26">
        <w:rPr>
          <w:rFonts w:eastAsia="Calibri" w:cs="Times New Roman"/>
          <w:szCs w:val="24"/>
          <w:lang w:val="en-029"/>
        </w:rPr>
        <w:t xml:space="preserve"> and/or predicament</w:t>
      </w:r>
      <w:r>
        <w:rPr>
          <w:rFonts w:eastAsia="Calibri" w:cs="Times New Roman"/>
          <w:szCs w:val="24"/>
          <w:lang w:val="en-029"/>
        </w:rPr>
        <w:t xml:space="preserve"> for an individual in a field or social s</w:t>
      </w:r>
      <w:r w:rsidRPr="00E60D88">
        <w:rPr>
          <w:rFonts w:eastAsia="Calibri" w:cs="Times New Roman"/>
          <w:szCs w:val="24"/>
          <w:lang w:val="en-029"/>
        </w:rPr>
        <w:t>ystem</w:t>
      </w:r>
      <w:r w:rsidR="002D182C">
        <w:rPr>
          <w:rFonts w:eastAsia="Calibri" w:cs="Times New Roman"/>
          <w:szCs w:val="24"/>
          <w:lang w:val="en-029"/>
        </w:rPr>
        <w:t xml:space="preserve">. </w:t>
      </w:r>
    </w:p>
    <w:p w:rsidR="00BB60FF" w:rsidRPr="00C32E99" w:rsidRDefault="00BB60FF" w:rsidP="00C32E99">
      <w:pPr>
        <w:spacing w:line="480" w:lineRule="auto"/>
        <w:rPr>
          <w:rFonts w:cs="Times New Roman"/>
          <w:i/>
          <w:szCs w:val="24"/>
        </w:rPr>
      </w:pPr>
      <w:r w:rsidRPr="00C32E99">
        <w:rPr>
          <w:rFonts w:cs="Times New Roman"/>
          <w:i/>
          <w:szCs w:val="24"/>
        </w:rPr>
        <w:t>Academic Results</w:t>
      </w:r>
      <w:r w:rsidR="00366836" w:rsidRPr="00C32E99">
        <w:rPr>
          <w:rFonts w:cs="Times New Roman"/>
          <w:i/>
          <w:szCs w:val="24"/>
        </w:rPr>
        <w:t xml:space="preserve"> at the Secondary Level</w:t>
      </w:r>
      <w:r w:rsidR="00C32E99" w:rsidRPr="00C32E99">
        <w:rPr>
          <w:rFonts w:cs="Times New Roman"/>
          <w:i/>
          <w:szCs w:val="24"/>
        </w:rPr>
        <w:t>:</w:t>
      </w:r>
    </w:p>
    <w:p w:rsidR="00B56781" w:rsidRDefault="00BB60FF" w:rsidP="00BB60FF">
      <w:pPr>
        <w:spacing w:line="480" w:lineRule="auto"/>
        <w:ind w:firstLine="720"/>
        <w:rPr>
          <w:rFonts w:cs="Times New Roman"/>
          <w:szCs w:val="24"/>
        </w:rPr>
      </w:pPr>
      <w:r>
        <w:rPr>
          <w:rFonts w:cs="Times New Roman"/>
          <w:szCs w:val="24"/>
        </w:rPr>
        <w:t xml:space="preserve"> All three high school boys did not graduate with satisfactory grades in keeping with the school’s academic criteria. In order to qualify for a high school diploma and graduate from this particular high s</w:t>
      </w:r>
      <w:r w:rsidR="007B671F">
        <w:rPr>
          <w:rFonts w:cs="Times New Roman"/>
          <w:szCs w:val="24"/>
        </w:rPr>
        <w:t xml:space="preserve">chool, it is required that all grade eleven students </w:t>
      </w:r>
      <w:r>
        <w:rPr>
          <w:rFonts w:cs="Times New Roman"/>
          <w:szCs w:val="24"/>
        </w:rPr>
        <w:t>pass five internal end-of-year examinations inclusive of Mathematics and English Language. CSEC examination passes had no impact on qualifying the boys for high school diplomas. Students who were not qualified for high school diplomas only received school leaving certificates in recognition of spending five years at the high school. Thus, of the three high school boys (Tom, Felix and Frank), none graduated, none received high school diplomas and none passed CSEC subjects.</w:t>
      </w:r>
    </w:p>
    <w:p w:rsidR="00B56781" w:rsidRPr="00B56781" w:rsidRDefault="00BB60FF" w:rsidP="00B56781">
      <w:pPr>
        <w:spacing w:line="480" w:lineRule="auto"/>
        <w:ind w:firstLine="720"/>
        <w:rPr>
          <w:rFonts w:cs="Times New Roman"/>
          <w:szCs w:val="24"/>
        </w:rPr>
      </w:pPr>
      <w:r>
        <w:rPr>
          <w:rFonts w:cs="Times New Roman"/>
          <w:szCs w:val="24"/>
        </w:rPr>
        <w:t xml:space="preserve"> </w:t>
      </w:r>
      <w:r w:rsidR="00B56781" w:rsidRPr="00B56781">
        <w:rPr>
          <w:rFonts w:cs="Times New Roman"/>
          <w:szCs w:val="24"/>
        </w:rPr>
        <w:t>Even though the boys were recommended</w:t>
      </w:r>
      <w:r w:rsidR="00973BE1">
        <w:rPr>
          <w:rFonts w:cs="Times New Roman"/>
          <w:szCs w:val="24"/>
        </w:rPr>
        <w:t xml:space="preserve"> by their teachers</w:t>
      </w:r>
      <w:r w:rsidR="00B56781" w:rsidRPr="00B56781">
        <w:rPr>
          <w:rFonts w:cs="Times New Roman"/>
          <w:szCs w:val="24"/>
        </w:rPr>
        <w:t xml:space="preserve"> to sit a few CSEC subjects, further perusal of the data revealed that they were inconsiste</w:t>
      </w:r>
      <w:r w:rsidR="000D3848">
        <w:rPr>
          <w:rFonts w:cs="Times New Roman"/>
          <w:szCs w:val="24"/>
        </w:rPr>
        <w:t>nt in maintaining the school’s 5</w:t>
      </w:r>
      <w:r w:rsidR="00B56781" w:rsidRPr="00B56781">
        <w:rPr>
          <w:rFonts w:cs="Times New Roman"/>
          <w:szCs w:val="24"/>
        </w:rPr>
        <w:t>0%</w:t>
      </w:r>
      <w:r w:rsidR="007B671F">
        <w:rPr>
          <w:rFonts w:cs="Times New Roman"/>
          <w:szCs w:val="24"/>
        </w:rPr>
        <w:t xml:space="preserve"> pass mark in all their </w:t>
      </w:r>
      <w:r w:rsidR="00B56781" w:rsidRPr="00B56781">
        <w:rPr>
          <w:rFonts w:cs="Times New Roman"/>
          <w:szCs w:val="24"/>
        </w:rPr>
        <w:t>subject areas. In light of this inconsistency, their progress report card reflected the following subject teachers’ comments:</w:t>
      </w:r>
    </w:p>
    <w:p w:rsidR="00B56781" w:rsidRPr="00B56781" w:rsidRDefault="00B56781" w:rsidP="00CC0817">
      <w:pPr>
        <w:spacing w:line="240" w:lineRule="auto"/>
        <w:ind w:left="720"/>
        <w:rPr>
          <w:rFonts w:cs="Times New Roman"/>
          <w:szCs w:val="24"/>
          <w:lang w:val="en-US"/>
        </w:rPr>
      </w:pPr>
      <w:r w:rsidRPr="00B56781">
        <w:rPr>
          <w:rFonts w:cs="Times New Roman"/>
          <w:i/>
          <w:szCs w:val="24"/>
          <w:lang w:val="en-US"/>
        </w:rPr>
        <w:t>Tom shows interest; he has the potential; greater effort needed; hard-working and capable student; fails to work harder</w:t>
      </w:r>
      <w:r w:rsidRPr="00B56781">
        <w:rPr>
          <w:rFonts w:cs="Times New Roman"/>
          <w:szCs w:val="24"/>
          <w:lang w:val="en-US"/>
        </w:rPr>
        <w:t xml:space="preserve">. </w:t>
      </w:r>
    </w:p>
    <w:p w:rsidR="00B56781" w:rsidRPr="00B56781" w:rsidRDefault="00B56781" w:rsidP="00CC0817">
      <w:pPr>
        <w:spacing w:line="240" w:lineRule="auto"/>
        <w:ind w:left="720"/>
        <w:rPr>
          <w:rFonts w:cs="Times New Roman"/>
          <w:szCs w:val="24"/>
          <w:lang w:val="en-US"/>
        </w:rPr>
      </w:pPr>
      <w:r w:rsidRPr="00B56781">
        <w:rPr>
          <w:rFonts w:cs="Times New Roman"/>
          <w:i/>
          <w:szCs w:val="24"/>
          <w:lang w:val="en-US"/>
        </w:rPr>
        <w:t>Felix is</w:t>
      </w:r>
      <w:r w:rsidRPr="00B56781">
        <w:rPr>
          <w:rFonts w:cs="Times New Roman"/>
          <w:szCs w:val="24"/>
          <w:lang w:val="en-US"/>
        </w:rPr>
        <w:t xml:space="preserve"> </w:t>
      </w:r>
      <w:r w:rsidRPr="00B56781">
        <w:rPr>
          <w:rFonts w:cs="Times New Roman"/>
          <w:i/>
          <w:szCs w:val="24"/>
          <w:lang w:val="en-US"/>
        </w:rPr>
        <w:t>disruptive student; shows interest; has the potential but fails to work hard; hardworking and capable student; needs to be consistent in his work; minimum effort shown; tries but needs to put more effort in his work.</w:t>
      </w:r>
    </w:p>
    <w:p w:rsidR="00B56781" w:rsidRPr="007C3FB0" w:rsidRDefault="00B56781" w:rsidP="007C3FB0">
      <w:pPr>
        <w:spacing w:line="240" w:lineRule="auto"/>
        <w:ind w:left="720"/>
        <w:rPr>
          <w:rFonts w:cs="Times New Roman"/>
          <w:i/>
          <w:szCs w:val="24"/>
          <w:lang w:val="en-US"/>
        </w:rPr>
      </w:pPr>
      <w:r w:rsidRPr="00B56781">
        <w:rPr>
          <w:rFonts w:cs="Times New Roman"/>
          <w:i/>
          <w:szCs w:val="24"/>
          <w:lang w:val="en-US"/>
        </w:rPr>
        <w:t>Frank has the potential but fail to work hard; needs to read more widely; stop attending; talks consistently during classes; A hard working and capable student; Shows no interest in the subject; May do better if he focuses and participates in class.</w:t>
      </w:r>
    </w:p>
    <w:p w:rsidR="003A406B" w:rsidRDefault="006D0AE8" w:rsidP="003A406B">
      <w:pPr>
        <w:spacing w:line="480" w:lineRule="auto"/>
        <w:ind w:firstLine="720"/>
        <w:rPr>
          <w:rFonts w:cs="Times New Roman"/>
          <w:szCs w:val="24"/>
          <w:lang w:val="en-US"/>
        </w:rPr>
      </w:pPr>
      <w:r>
        <w:rPr>
          <w:rFonts w:cs="Times New Roman"/>
          <w:szCs w:val="24"/>
        </w:rPr>
        <w:t xml:space="preserve">As a result of their inconsistent </w:t>
      </w:r>
      <w:r w:rsidR="007B671F">
        <w:rPr>
          <w:rFonts w:cs="Times New Roman"/>
          <w:szCs w:val="24"/>
        </w:rPr>
        <w:t xml:space="preserve">effort, the boys did </w:t>
      </w:r>
      <w:r w:rsidR="00B56781" w:rsidRPr="002E7DF1">
        <w:rPr>
          <w:rFonts w:cs="Times New Roman"/>
          <w:szCs w:val="24"/>
        </w:rPr>
        <w:t xml:space="preserve">not </w:t>
      </w:r>
      <w:r w:rsidR="007B671F">
        <w:rPr>
          <w:rFonts w:cs="Times New Roman"/>
          <w:szCs w:val="24"/>
        </w:rPr>
        <w:t>qualify</w:t>
      </w:r>
      <w:r w:rsidR="00F5578E" w:rsidRPr="002E7DF1">
        <w:rPr>
          <w:rFonts w:cs="Times New Roman"/>
          <w:szCs w:val="24"/>
        </w:rPr>
        <w:t xml:space="preserve"> for </w:t>
      </w:r>
      <w:r w:rsidR="00B56781" w:rsidRPr="002E7DF1">
        <w:rPr>
          <w:rFonts w:cs="Times New Roman"/>
          <w:szCs w:val="24"/>
        </w:rPr>
        <w:t xml:space="preserve">the government’s </w:t>
      </w:r>
      <w:r w:rsidR="00972B03" w:rsidRPr="002E7DF1">
        <w:rPr>
          <w:rFonts w:cs="Times New Roman"/>
          <w:szCs w:val="24"/>
        </w:rPr>
        <w:t>grant</w:t>
      </w:r>
      <w:r w:rsidR="00F5578E" w:rsidRPr="002E7DF1">
        <w:rPr>
          <w:rFonts w:cs="Times New Roman"/>
          <w:szCs w:val="24"/>
        </w:rPr>
        <w:t xml:space="preserve"> which </w:t>
      </w:r>
      <w:r w:rsidR="002E7DF1" w:rsidRPr="002E7DF1">
        <w:rPr>
          <w:rFonts w:cs="Times New Roman"/>
          <w:szCs w:val="24"/>
        </w:rPr>
        <w:t xml:space="preserve">would have fully financed all their expenses to do their </w:t>
      </w:r>
      <w:r w:rsidR="00B56781" w:rsidRPr="002E7DF1">
        <w:rPr>
          <w:rFonts w:cs="Times New Roman"/>
          <w:szCs w:val="24"/>
        </w:rPr>
        <w:t>CSEC examinations</w:t>
      </w:r>
      <w:r w:rsidR="007B671F">
        <w:rPr>
          <w:rFonts w:cs="Times New Roman"/>
          <w:szCs w:val="24"/>
        </w:rPr>
        <w:t xml:space="preserve"> if they had </w:t>
      </w:r>
      <w:r w:rsidR="007B671F">
        <w:rPr>
          <w:rFonts w:cs="Times New Roman"/>
          <w:szCs w:val="24"/>
        </w:rPr>
        <w:lastRenderedPageBreak/>
        <w:t>maintained passing grades in grade ten (10).</w:t>
      </w:r>
      <w:r w:rsidR="00B56781" w:rsidRPr="00B56781">
        <w:rPr>
          <w:rFonts w:cs="Times New Roman"/>
          <w:szCs w:val="24"/>
          <w:lang w:val="en-US"/>
        </w:rPr>
        <w:t>Since all three boys did not meet</w:t>
      </w:r>
      <w:r w:rsidR="005C687E">
        <w:rPr>
          <w:rFonts w:cs="Times New Roman"/>
          <w:szCs w:val="24"/>
          <w:lang w:val="en-US"/>
        </w:rPr>
        <w:t xml:space="preserve"> the sch</w:t>
      </w:r>
      <w:r w:rsidR="007B671F">
        <w:rPr>
          <w:rFonts w:cs="Times New Roman"/>
          <w:szCs w:val="24"/>
          <w:lang w:val="en-US"/>
        </w:rPr>
        <w:t xml:space="preserve">ools’ academic criteria and got </w:t>
      </w:r>
      <w:r w:rsidR="005C687E">
        <w:rPr>
          <w:rFonts w:cs="Times New Roman"/>
          <w:szCs w:val="24"/>
          <w:lang w:val="en-US"/>
        </w:rPr>
        <w:t xml:space="preserve">no CSEC subjects, </w:t>
      </w:r>
      <w:r w:rsidR="00B56781" w:rsidRPr="00B56781">
        <w:rPr>
          <w:rFonts w:cs="Times New Roman"/>
          <w:szCs w:val="24"/>
          <w:lang w:val="en-US"/>
        </w:rPr>
        <w:t>this means that they have not only underperformed but they also failed the eleventh grade</w:t>
      </w:r>
      <w:r w:rsidR="00972B03">
        <w:rPr>
          <w:rFonts w:cs="Times New Roman"/>
          <w:szCs w:val="24"/>
          <w:lang w:val="en-US"/>
        </w:rPr>
        <w:t xml:space="preserve"> and were also</w:t>
      </w:r>
      <w:r w:rsidR="00973BE1">
        <w:rPr>
          <w:rFonts w:cs="Times New Roman"/>
          <w:szCs w:val="24"/>
          <w:lang w:val="en-US"/>
        </w:rPr>
        <w:t xml:space="preserve"> </w:t>
      </w:r>
      <w:r w:rsidR="005C687E">
        <w:rPr>
          <w:rFonts w:cs="Times New Roman"/>
          <w:szCs w:val="24"/>
          <w:lang w:val="en-US"/>
        </w:rPr>
        <w:t>unable to matriculate into more advance</w:t>
      </w:r>
      <w:r w:rsidR="007B671F">
        <w:rPr>
          <w:rFonts w:cs="Times New Roman"/>
          <w:szCs w:val="24"/>
          <w:lang w:val="en-US"/>
        </w:rPr>
        <w:t>d</w:t>
      </w:r>
      <w:r w:rsidR="005C687E">
        <w:rPr>
          <w:rFonts w:cs="Times New Roman"/>
          <w:szCs w:val="24"/>
          <w:lang w:val="en-US"/>
        </w:rPr>
        <w:t xml:space="preserve"> studies at the tertiary level of schooling</w:t>
      </w:r>
      <w:r w:rsidR="00973BE1">
        <w:rPr>
          <w:rFonts w:cs="Times New Roman"/>
          <w:szCs w:val="24"/>
          <w:lang w:val="en-US"/>
        </w:rPr>
        <w:t xml:space="preserve"> (Ministry of Education 2010; Evans 2001)</w:t>
      </w:r>
      <w:r w:rsidR="005C687E">
        <w:rPr>
          <w:rFonts w:cs="Times New Roman"/>
          <w:szCs w:val="24"/>
          <w:lang w:val="en-US"/>
        </w:rPr>
        <w:t xml:space="preserve">. </w:t>
      </w:r>
    </w:p>
    <w:p w:rsidR="00DD58DA" w:rsidRPr="003A406B" w:rsidRDefault="003A406B" w:rsidP="003A406B">
      <w:pPr>
        <w:spacing w:line="480" w:lineRule="auto"/>
        <w:ind w:firstLine="720"/>
        <w:rPr>
          <w:rFonts w:cs="Times New Roman"/>
          <w:szCs w:val="24"/>
          <w:lang w:val="en-US"/>
        </w:rPr>
      </w:pPr>
      <w:r>
        <w:rPr>
          <w:rFonts w:cs="Times New Roman"/>
          <w:szCs w:val="24"/>
        </w:rPr>
        <w:t>L</w:t>
      </w:r>
      <w:r w:rsidR="005C2D64" w:rsidRPr="005C2D64">
        <w:rPr>
          <w:rFonts w:cs="Times New Roman"/>
          <w:szCs w:val="24"/>
        </w:rPr>
        <w:t>ow income was</w:t>
      </w:r>
      <w:r w:rsidR="00215BDF">
        <w:rPr>
          <w:rFonts w:cs="Times New Roman"/>
          <w:szCs w:val="24"/>
        </w:rPr>
        <w:t xml:space="preserve"> a major contributing factor that </w:t>
      </w:r>
      <w:r w:rsidR="005C2D64" w:rsidRPr="005C2D64">
        <w:rPr>
          <w:rFonts w:cs="Times New Roman"/>
          <w:szCs w:val="24"/>
        </w:rPr>
        <w:t>led to</w:t>
      </w:r>
      <w:r w:rsidR="002E7DF1">
        <w:rPr>
          <w:rFonts w:cs="Times New Roman"/>
          <w:szCs w:val="24"/>
        </w:rPr>
        <w:t xml:space="preserve"> the</w:t>
      </w:r>
      <w:r w:rsidR="005C2D64" w:rsidRPr="005C2D64">
        <w:rPr>
          <w:rFonts w:cs="Times New Roman"/>
          <w:szCs w:val="24"/>
        </w:rPr>
        <w:t xml:space="preserve"> </w:t>
      </w:r>
      <w:r w:rsidR="00215BDF">
        <w:rPr>
          <w:rFonts w:cs="Times New Roman"/>
          <w:szCs w:val="24"/>
        </w:rPr>
        <w:t xml:space="preserve">academic underperformance of </w:t>
      </w:r>
      <w:r w:rsidR="005C2D64" w:rsidRPr="005C2D64">
        <w:rPr>
          <w:rFonts w:cs="Times New Roman"/>
          <w:szCs w:val="24"/>
        </w:rPr>
        <w:t>the three high school boys.</w:t>
      </w:r>
      <w:r>
        <w:rPr>
          <w:rFonts w:cs="Times New Roman"/>
          <w:szCs w:val="24"/>
        </w:rPr>
        <w:t xml:space="preserve"> </w:t>
      </w:r>
      <w:r w:rsidR="00B56781" w:rsidRPr="00B56781">
        <w:rPr>
          <w:rFonts w:cs="Times New Roman"/>
          <w:szCs w:val="24"/>
        </w:rPr>
        <w:t>Tom from the third streamed grade eleven class (t</w:t>
      </w:r>
      <w:r w:rsidR="00215BDF">
        <w:rPr>
          <w:rFonts w:cs="Times New Roman"/>
          <w:szCs w:val="24"/>
        </w:rPr>
        <w:t xml:space="preserve">wo streams above the lowest </w:t>
      </w:r>
      <w:r w:rsidR="00B56781" w:rsidRPr="00B56781">
        <w:rPr>
          <w:rFonts w:cs="Times New Roman"/>
          <w:szCs w:val="24"/>
        </w:rPr>
        <w:t>streamed grade eleven class) who almost had perfect school attendance and loved school, did not sit the four CSEC exa</w:t>
      </w:r>
      <w:r w:rsidR="00973BE1">
        <w:rPr>
          <w:rFonts w:cs="Times New Roman"/>
          <w:szCs w:val="24"/>
        </w:rPr>
        <w:t xml:space="preserve">minations </w:t>
      </w:r>
      <w:r w:rsidR="00B56781" w:rsidRPr="00B56781">
        <w:rPr>
          <w:rFonts w:cs="Times New Roman"/>
          <w:szCs w:val="24"/>
        </w:rPr>
        <w:t>recommended as his mother could not afford to pay for them. However, Fr</w:t>
      </w:r>
      <w:r w:rsidR="00215BDF">
        <w:rPr>
          <w:rFonts w:cs="Times New Roman"/>
          <w:szCs w:val="24"/>
        </w:rPr>
        <w:t xml:space="preserve">ank and Felix from the lowest </w:t>
      </w:r>
      <w:r w:rsidR="00B56781" w:rsidRPr="00B56781">
        <w:rPr>
          <w:rFonts w:cs="Times New Roman"/>
          <w:szCs w:val="24"/>
        </w:rPr>
        <w:t>stream</w:t>
      </w:r>
      <w:r w:rsidR="00215BDF">
        <w:rPr>
          <w:rFonts w:cs="Times New Roman"/>
          <w:szCs w:val="24"/>
        </w:rPr>
        <w:t xml:space="preserve">ed eleven grade class, who </w:t>
      </w:r>
      <w:r w:rsidR="00B56781" w:rsidRPr="00B56781">
        <w:rPr>
          <w:rFonts w:cs="Times New Roman"/>
          <w:szCs w:val="24"/>
        </w:rPr>
        <w:t>had unsatisfactory school attendances in relation to PATH’s 85% atten</w:t>
      </w:r>
      <w:r w:rsidR="00215BDF">
        <w:rPr>
          <w:rFonts w:cs="Times New Roman"/>
          <w:szCs w:val="24"/>
        </w:rPr>
        <w:t xml:space="preserve">dance condition and </w:t>
      </w:r>
      <w:r w:rsidR="00B56781" w:rsidRPr="00B56781">
        <w:rPr>
          <w:rFonts w:cs="Times New Roman"/>
          <w:szCs w:val="24"/>
        </w:rPr>
        <w:t>low finances/no money, sat three subjects in</w:t>
      </w:r>
      <w:r w:rsidR="00215BDF">
        <w:rPr>
          <w:rFonts w:cs="Times New Roman"/>
          <w:szCs w:val="24"/>
        </w:rPr>
        <w:t xml:space="preserve"> the CSEC examinations but was </w:t>
      </w:r>
      <w:r w:rsidR="00B56781" w:rsidRPr="00B56781">
        <w:rPr>
          <w:rFonts w:cs="Times New Roman"/>
          <w:szCs w:val="24"/>
        </w:rPr>
        <w:t>unsuccessful in all three pursued. This data also revealed that Frank and Felix’s</w:t>
      </w:r>
      <w:r w:rsidR="00215BDF">
        <w:rPr>
          <w:rFonts w:cs="Times New Roman"/>
          <w:szCs w:val="24"/>
        </w:rPr>
        <w:t xml:space="preserve"> status of poverty were the</w:t>
      </w:r>
      <w:r w:rsidR="00B56781" w:rsidRPr="00B56781">
        <w:rPr>
          <w:rFonts w:cs="Times New Roman"/>
          <w:szCs w:val="24"/>
        </w:rPr>
        <w:t xml:space="preserve"> cause of them not being in school enough for them to have passed their CSEC examinations.</w:t>
      </w:r>
      <w:r w:rsidR="005C2D64">
        <w:rPr>
          <w:rFonts w:cs="Times New Roman"/>
          <w:szCs w:val="24"/>
        </w:rPr>
        <w:t xml:space="preserve"> </w:t>
      </w:r>
      <w:r w:rsidR="00BB60FF">
        <w:rPr>
          <w:rFonts w:cs="Times New Roman"/>
          <w:szCs w:val="24"/>
        </w:rPr>
        <w:tab/>
      </w:r>
    </w:p>
    <w:p w:rsidR="00C04FDE" w:rsidRDefault="00BB60FF" w:rsidP="0052449C">
      <w:pPr>
        <w:spacing w:line="480" w:lineRule="auto"/>
        <w:ind w:firstLine="720"/>
        <w:rPr>
          <w:rFonts w:eastAsia="Calibri" w:cs="Times New Roman"/>
          <w:szCs w:val="24"/>
          <w:lang w:val="en-US"/>
        </w:rPr>
      </w:pPr>
      <w:r>
        <w:rPr>
          <w:rFonts w:eastAsia="Calibri" w:cs="Times New Roman"/>
          <w:szCs w:val="24"/>
          <w:lang w:val="en-US"/>
        </w:rPr>
        <w:t xml:space="preserve"> </w:t>
      </w:r>
      <w:r w:rsidRPr="006C1D7D">
        <w:rPr>
          <w:rFonts w:eastAsia="Calibri" w:cs="Times New Roman"/>
          <w:szCs w:val="24"/>
          <w:lang w:val="en-US"/>
        </w:rPr>
        <w:t>In chapter one</w:t>
      </w:r>
      <w:r w:rsidR="00DD58DA" w:rsidRPr="006C1D7D">
        <w:rPr>
          <w:rFonts w:eastAsia="Calibri" w:cs="Times New Roman"/>
          <w:szCs w:val="24"/>
          <w:lang w:val="en-US"/>
        </w:rPr>
        <w:t xml:space="preserve">, it was revealed that </w:t>
      </w:r>
      <w:r w:rsidR="00DD58DA" w:rsidRPr="006C1D7D">
        <w:rPr>
          <w:rFonts w:eastAsia="Calibri" w:cs="Times New Roman"/>
          <w:szCs w:val="24"/>
        </w:rPr>
        <w:t>poor</w:t>
      </w:r>
      <w:r w:rsidR="006C1D7D" w:rsidRPr="006C1D7D">
        <w:rPr>
          <w:rFonts w:eastAsia="Calibri" w:cs="Times New Roman"/>
          <w:szCs w:val="24"/>
        </w:rPr>
        <w:t xml:space="preserve"> boys in Jamaica, </w:t>
      </w:r>
      <w:r w:rsidR="000011FD" w:rsidRPr="006C1D7D">
        <w:rPr>
          <w:rFonts w:eastAsia="Calibri" w:cs="Times New Roman"/>
          <w:szCs w:val="24"/>
        </w:rPr>
        <w:t>grapples mostly with underachievement in our school system</w:t>
      </w:r>
      <w:r w:rsidR="004C0A5E" w:rsidRPr="006C1D7D">
        <w:rPr>
          <w:rFonts w:eastAsia="Calibri" w:cs="Times New Roman"/>
          <w:szCs w:val="24"/>
        </w:rPr>
        <w:t xml:space="preserve">, particularly, </w:t>
      </w:r>
      <w:r w:rsidR="000E7BB5" w:rsidRPr="006C1D7D">
        <w:rPr>
          <w:rFonts w:eastAsia="Calibri" w:cs="Times New Roman"/>
          <w:szCs w:val="24"/>
        </w:rPr>
        <w:t>those in the inner city areas</w:t>
      </w:r>
      <w:r w:rsidR="004C0A5E" w:rsidRPr="006C1D7D">
        <w:rPr>
          <w:rFonts w:eastAsia="Calibri" w:cs="Times New Roman"/>
          <w:szCs w:val="24"/>
        </w:rPr>
        <w:t>,</w:t>
      </w:r>
      <w:r w:rsidR="000E7BB5" w:rsidRPr="006C1D7D">
        <w:rPr>
          <w:rFonts w:eastAsia="Calibri" w:cs="Times New Roman"/>
          <w:szCs w:val="24"/>
        </w:rPr>
        <w:t xml:space="preserve"> where the h</w:t>
      </w:r>
      <w:r w:rsidR="004C0A5E" w:rsidRPr="006C1D7D">
        <w:rPr>
          <w:rFonts w:eastAsia="Calibri" w:cs="Times New Roman"/>
          <w:szCs w:val="24"/>
        </w:rPr>
        <w:t>arsh</w:t>
      </w:r>
      <w:r w:rsidR="000011FD" w:rsidRPr="006C1D7D">
        <w:rPr>
          <w:rFonts w:eastAsia="Calibri" w:cs="Times New Roman"/>
          <w:szCs w:val="24"/>
        </w:rPr>
        <w:t>ness of life is pre</w:t>
      </w:r>
      <w:r w:rsidR="004C0A5E" w:rsidRPr="006C1D7D">
        <w:rPr>
          <w:rFonts w:eastAsia="Calibri" w:cs="Times New Roman"/>
          <w:szCs w:val="24"/>
        </w:rPr>
        <w:t>dominant</w:t>
      </w:r>
      <w:r w:rsidR="000011FD" w:rsidRPr="006C1D7D">
        <w:rPr>
          <w:rFonts w:eastAsia="Calibri" w:cs="Times New Roman"/>
          <w:szCs w:val="24"/>
        </w:rPr>
        <w:t xml:space="preserve"> </w:t>
      </w:r>
      <w:r w:rsidRPr="006C1D7D">
        <w:rPr>
          <w:rFonts w:eastAsia="Calibri" w:cs="Times New Roman"/>
          <w:szCs w:val="24"/>
          <w:lang w:val="en-029"/>
        </w:rPr>
        <w:t>(Parry 2000; Reddock, 2007).</w:t>
      </w:r>
      <w:r w:rsidR="004C0A5E">
        <w:rPr>
          <w:rFonts w:eastAsia="Calibri" w:cs="Times New Roman"/>
          <w:szCs w:val="24"/>
          <w:lang w:val="en-029"/>
        </w:rPr>
        <w:t xml:space="preserve"> </w:t>
      </w:r>
      <w:r>
        <w:rPr>
          <w:rFonts w:eastAsia="Calibri" w:cs="Times New Roman"/>
          <w:szCs w:val="24"/>
          <w:lang w:val="en-US"/>
        </w:rPr>
        <w:t>Even though Tom, Frank and Felix were beneficiaries of PATH, such social assista</w:t>
      </w:r>
      <w:r w:rsidR="000A240B">
        <w:rPr>
          <w:rFonts w:eastAsia="Calibri" w:cs="Times New Roman"/>
          <w:szCs w:val="24"/>
          <w:lang w:val="en-US"/>
        </w:rPr>
        <w:t xml:space="preserve">nce capital was </w:t>
      </w:r>
      <w:r>
        <w:rPr>
          <w:rFonts w:eastAsia="Calibri" w:cs="Times New Roman"/>
          <w:szCs w:val="24"/>
          <w:lang w:val="en-US"/>
        </w:rPr>
        <w:t>insufficient to have encourage</w:t>
      </w:r>
      <w:r w:rsidR="002E10D0">
        <w:rPr>
          <w:rFonts w:eastAsia="Calibri" w:cs="Times New Roman"/>
          <w:szCs w:val="24"/>
          <w:lang w:val="en-US"/>
        </w:rPr>
        <w:t>d</w:t>
      </w:r>
      <w:r>
        <w:rPr>
          <w:rFonts w:eastAsia="Calibri" w:cs="Times New Roman"/>
          <w:szCs w:val="24"/>
          <w:lang w:val="en-US"/>
        </w:rPr>
        <w:t xml:space="preserve"> or support</w:t>
      </w:r>
      <w:r w:rsidR="002E10D0">
        <w:rPr>
          <w:rFonts w:eastAsia="Calibri" w:cs="Times New Roman"/>
          <w:szCs w:val="24"/>
          <w:lang w:val="en-US"/>
        </w:rPr>
        <w:t>ed</w:t>
      </w:r>
      <w:r>
        <w:rPr>
          <w:rFonts w:eastAsia="Calibri" w:cs="Times New Roman"/>
          <w:szCs w:val="24"/>
          <w:lang w:val="en-US"/>
        </w:rPr>
        <w:t xml:space="preserve"> their optimal academic performances in the eleventh grade as the harshness and the challenges of their poverty status </w:t>
      </w:r>
      <w:r w:rsidR="000A240B">
        <w:rPr>
          <w:rFonts w:eastAsia="Calibri" w:cs="Times New Roman"/>
          <w:szCs w:val="24"/>
          <w:lang w:val="en-US"/>
        </w:rPr>
        <w:t xml:space="preserve">was too great for them to </w:t>
      </w:r>
      <w:r>
        <w:rPr>
          <w:rFonts w:eastAsia="Calibri" w:cs="Times New Roman"/>
          <w:szCs w:val="24"/>
          <w:lang w:val="en-US"/>
        </w:rPr>
        <w:t>overcome.</w:t>
      </w:r>
      <w:r w:rsidR="00436D70">
        <w:rPr>
          <w:rFonts w:eastAsia="Calibri" w:cs="Times New Roman"/>
          <w:szCs w:val="24"/>
          <w:lang w:val="en-US"/>
        </w:rPr>
        <w:t xml:space="preserve"> The application of Bourdieu’s theory to this result, simply translate </w:t>
      </w:r>
      <w:r w:rsidR="0030061B">
        <w:rPr>
          <w:rFonts w:eastAsia="Calibri" w:cs="Times New Roman"/>
          <w:szCs w:val="24"/>
          <w:lang w:val="en-US"/>
        </w:rPr>
        <w:t xml:space="preserve">to </w:t>
      </w:r>
      <w:r w:rsidR="00436D70">
        <w:rPr>
          <w:rFonts w:eastAsia="Calibri" w:cs="Times New Roman"/>
          <w:szCs w:val="24"/>
          <w:lang w:val="en-US"/>
        </w:rPr>
        <w:t>low capital yield</w:t>
      </w:r>
      <w:r w:rsidR="0030061B">
        <w:rPr>
          <w:rFonts w:eastAsia="Calibri" w:cs="Times New Roman"/>
          <w:szCs w:val="24"/>
          <w:lang w:val="en-US"/>
        </w:rPr>
        <w:t>ing low or</w:t>
      </w:r>
      <w:r w:rsidR="00C1029E">
        <w:rPr>
          <w:rFonts w:eastAsia="Calibri" w:cs="Times New Roman"/>
          <w:szCs w:val="24"/>
          <w:lang w:val="en-US"/>
        </w:rPr>
        <w:t xml:space="preserve">  </w:t>
      </w:r>
      <w:r w:rsidR="0030061B">
        <w:rPr>
          <w:rFonts w:eastAsia="Calibri" w:cs="Times New Roman"/>
          <w:szCs w:val="24"/>
          <w:lang w:val="en-US"/>
        </w:rPr>
        <w:t xml:space="preserve"> undesirable</w:t>
      </w:r>
      <w:r w:rsidR="003662DF">
        <w:rPr>
          <w:rFonts w:eastAsia="Calibri" w:cs="Times New Roman"/>
          <w:szCs w:val="24"/>
          <w:lang w:val="en-US"/>
        </w:rPr>
        <w:t xml:space="preserve"> performance.</w:t>
      </w:r>
    </w:p>
    <w:p w:rsidR="00C32E99" w:rsidRDefault="00C32E99" w:rsidP="00C04FDE">
      <w:pPr>
        <w:spacing w:line="480" w:lineRule="auto"/>
        <w:rPr>
          <w:rFonts w:eastAsia="Calibri" w:cs="Times New Roman"/>
          <w:i/>
          <w:szCs w:val="24"/>
          <w:lang w:val="en-029"/>
        </w:rPr>
      </w:pPr>
    </w:p>
    <w:p w:rsidR="00904501" w:rsidRPr="00A256A2" w:rsidRDefault="00904501" w:rsidP="00C04FDE">
      <w:pPr>
        <w:spacing w:line="480" w:lineRule="auto"/>
        <w:rPr>
          <w:rFonts w:eastAsia="Calibri" w:cs="Times New Roman"/>
          <w:szCs w:val="24"/>
          <w:lang w:val="en-US"/>
        </w:rPr>
      </w:pPr>
      <w:r w:rsidRPr="00A256A2">
        <w:rPr>
          <w:rFonts w:eastAsia="Calibri" w:cs="Times New Roman"/>
          <w:i/>
          <w:szCs w:val="24"/>
          <w:lang w:val="en-029"/>
        </w:rPr>
        <w:lastRenderedPageBreak/>
        <w:t>Tara J. Yosso’s Community Cultural Wealth Theory:</w:t>
      </w:r>
    </w:p>
    <w:p w:rsidR="000E125A" w:rsidRPr="00A256A2" w:rsidRDefault="00904501" w:rsidP="00904501">
      <w:pPr>
        <w:spacing w:line="480" w:lineRule="auto"/>
        <w:ind w:firstLine="720"/>
        <w:rPr>
          <w:rFonts w:eastAsia="Calibri" w:cs="Times New Roman"/>
          <w:szCs w:val="24"/>
          <w:lang w:val="en-029"/>
        </w:rPr>
      </w:pPr>
      <w:r w:rsidRPr="00A256A2">
        <w:rPr>
          <w:rFonts w:eastAsia="Calibri" w:cs="Times New Roman"/>
          <w:szCs w:val="24"/>
          <w:lang w:val="en-029"/>
        </w:rPr>
        <w:t xml:space="preserve"> </w:t>
      </w:r>
      <w:r w:rsidR="00B17BA5" w:rsidRPr="00A256A2">
        <w:rPr>
          <w:rFonts w:eastAsia="Calibri" w:cs="Times New Roman"/>
          <w:szCs w:val="24"/>
          <w:lang w:val="en-029"/>
        </w:rPr>
        <w:t xml:space="preserve">A </w:t>
      </w:r>
      <w:r w:rsidRPr="00A256A2">
        <w:rPr>
          <w:rFonts w:eastAsia="Calibri" w:cs="Times New Roman"/>
          <w:szCs w:val="24"/>
          <w:lang w:val="en-029"/>
        </w:rPr>
        <w:t>brief overview</w:t>
      </w:r>
      <w:r w:rsidR="00E1773E" w:rsidRPr="00A256A2">
        <w:rPr>
          <w:rFonts w:eastAsia="Calibri" w:cs="Times New Roman"/>
          <w:szCs w:val="24"/>
          <w:lang w:val="en-029"/>
        </w:rPr>
        <w:t xml:space="preserve"> of</w:t>
      </w:r>
      <w:r w:rsidR="00B17BA5" w:rsidRPr="00A256A2">
        <w:rPr>
          <w:rFonts w:eastAsia="Calibri" w:cs="Times New Roman"/>
          <w:szCs w:val="24"/>
          <w:lang w:val="en-029"/>
        </w:rPr>
        <w:t xml:space="preserve"> </w:t>
      </w:r>
      <w:r w:rsidR="00E1773E" w:rsidRPr="00A256A2">
        <w:rPr>
          <w:rFonts w:eastAsia="Calibri" w:cs="Times New Roman"/>
          <w:szCs w:val="24"/>
          <w:lang w:val="en-029"/>
        </w:rPr>
        <w:t>the</w:t>
      </w:r>
      <w:r w:rsidR="00B17BA5" w:rsidRPr="00A256A2">
        <w:rPr>
          <w:rFonts w:eastAsia="Calibri" w:cs="Times New Roman"/>
          <w:szCs w:val="24"/>
          <w:lang w:val="en-029"/>
        </w:rPr>
        <w:t xml:space="preserve"> Yosso’s Community Cultural Wealth Theory </w:t>
      </w:r>
      <w:r w:rsidR="00E1773E" w:rsidRPr="00A256A2">
        <w:rPr>
          <w:rFonts w:eastAsia="Calibri" w:cs="Times New Roman"/>
          <w:szCs w:val="24"/>
          <w:lang w:val="en-029"/>
        </w:rPr>
        <w:t>at this</w:t>
      </w:r>
      <w:r w:rsidR="0052449C" w:rsidRPr="00A256A2">
        <w:rPr>
          <w:rFonts w:eastAsia="Calibri" w:cs="Times New Roman"/>
          <w:szCs w:val="24"/>
          <w:lang w:val="en-029"/>
        </w:rPr>
        <w:t xml:space="preserve"> point will provide readers</w:t>
      </w:r>
      <w:r w:rsidR="00E1773E" w:rsidRPr="00A256A2">
        <w:rPr>
          <w:rFonts w:eastAsia="Calibri" w:cs="Times New Roman"/>
          <w:szCs w:val="24"/>
          <w:lang w:val="en-029"/>
        </w:rPr>
        <w:t xml:space="preserve"> with</w:t>
      </w:r>
      <w:r w:rsidR="00BB220A" w:rsidRPr="00A256A2">
        <w:rPr>
          <w:rFonts w:eastAsia="Calibri" w:cs="Times New Roman"/>
          <w:szCs w:val="24"/>
          <w:lang w:val="en-029"/>
        </w:rPr>
        <w:t xml:space="preserve"> a </w:t>
      </w:r>
      <w:r w:rsidR="00E1773E" w:rsidRPr="00A256A2">
        <w:rPr>
          <w:rFonts w:eastAsia="Calibri" w:cs="Times New Roman"/>
          <w:szCs w:val="24"/>
          <w:lang w:val="en-029"/>
        </w:rPr>
        <w:t>clear</w:t>
      </w:r>
      <w:r w:rsidR="0052449C" w:rsidRPr="00A256A2">
        <w:rPr>
          <w:rFonts w:eastAsia="Calibri" w:cs="Times New Roman"/>
          <w:szCs w:val="24"/>
          <w:lang w:val="en-029"/>
        </w:rPr>
        <w:t>er</w:t>
      </w:r>
      <w:r w:rsidR="00B17BA5" w:rsidRPr="00A256A2">
        <w:rPr>
          <w:rFonts w:eastAsia="Calibri" w:cs="Times New Roman"/>
          <w:szCs w:val="24"/>
          <w:lang w:val="en-029"/>
        </w:rPr>
        <w:t xml:space="preserve"> </w:t>
      </w:r>
      <w:r w:rsidR="00E1773E" w:rsidRPr="00A256A2">
        <w:rPr>
          <w:rFonts w:eastAsia="Calibri" w:cs="Times New Roman"/>
          <w:szCs w:val="24"/>
          <w:lang w:val="en-029"/>
        </w:rPr>
        <w:t>understanding</w:t>
      </w:r>
      <w:r w:rsidR="002F7A0F" w:rsidRPr="00A256A2">
        <w:rPr>
          <w:rFonts w:eastAsia="Calibri" w:cs="Times New Roman"/>
          <w:szCs w:val="24"/>
          <w:lang w:val="en-029"/>
        </w:rPr>
        <w:t xml:space="preserve"> during the application of</w:t>
      </w:r>
      <w:r w:rsidR="00B17BA5" w:rsidRPr="00A256A2">
        <w:rPr>
          <w:rFonts w:eastAsia="Calibri" w:cs="Times New Roman"/>
          <w:szCs w:val="24"/>
          <w:lang w:val="en-029"/>
        </w:rPr>
        <w:t xml:space="preserve"> her theor</w:t>
      </w:r>
      <w:r w:rsidR="008661F9" w:rsidRPr="00A256A2">
        <w:rPr>
          <w:rFonts w:eastAsia="Calibri" w:cs="Times New Roman"/>
          <w:szCs w:val="24"/>
          <w:lang w:val="en-029"/>
        </w:rPr>
        <w:t xml:space="preserve">etical perspective </w:t>
      </w:r>
      <w:r w:rsidR="00B17BA5" w:rsidRPr="00A256A2">
        <w:rPr>
          <w:rFonts w:eastAsia="Calibri" w:cs="Times New Roman"/>
          <w:szCs w:val="24"/>
          <w:lang w:val="en-029"/>
        </w:rPr>
        <w:t>to the results.</w:t>
      </w:r>
    </w:p>
    <w:p w:rsidR="00CC076D" w:rsidRPr="00A256A2" w:rsidRDefault="000E125A" w:rsidP="00EA75CD">
      <w:pPr>
        <w:spacing w:line="480" w:lineRule="auto"/>
        <w:ind w:firstLine="720"/>
        <w:rPr>
          <w:rFonts w:eastAsia="Calibri" w:cs="Times New Roman"/>
          <w:szCs w:val="24"/>
          <w:lang w:val="en-029"/>
        </w:rPr>
      </w:pPr>
      <w:r w:rsidRPr="00A256A2">
        <w:rPr>
          <w:rFonts w:eastAsia="Calibri" w:cs="Times New Roman"/>
          <w:szCs w:val="24"/>
          <w:lang w:val="en-029"/>
        </w:rPr>
        <w:t xml:space="preserve"> Yosso</w:t>
      </w:r>
      <w:r w:rsidR="006B1F49" w:rsidRPr="00A256A2">
        <w:rPr>
          <w:rFonts w:eastAsia="Calibri" w:cs="Times New Roman"/>
          <w:szCs w:val="24"/>
          <w:lang w:val="en-029"/>
        </w:rPr>
        <w:t>’s</w:t>
      </w:r>
      <w:r w:rsidRPr="00A256A2">
        <w:rPr>
          <w:rFonts w:eastAsia="Calibri" w:cs="Times New Roman"/>
          <w:szCs w:val="24"/>
          <w:lang w:val="en-029"/>
        </w:rPr>
        <w:t xml:space="preserve"> (2005)</w:t>
      </w:r>
      <w:r w:rsidR="0052449C" w:rsidRPr="00A256A2">
        <w:rPr>
          <w:rFonts w:eastAsia="Calibri" w:cs="Times New Roman"/>
          <w:szCs w:val="24"/>
          <w:lang w:val="en-029"/>
        </w:rPr>
        <w:t xml:space="preserve"> work with black </w:t>
      </w:r>
      <w:r w:rsidR="00EA75CD" w:rsidRPr="00A256A2">
        <w:rPr>
          <w:rFonts w:eastAsia="Calibri" w:cs="Times New Roman"/>
          <w:szCs w:val="24"/>
          <w:lang w:val="en-029"/>
        </w:rPr>
        <w:t>students</w:t>
      </w:r>
      <w:r w:rsidR="0052449C" w:rsidRPr="00A256A2">
        <w:rPr>
          <w:rFonts w:eastAsia="Calibri" w:cs="Times New Roman"/>
          <w:szCs w:val="24"/>
          <w:lang w:val="en-029"/>
        </w:rPr>
        <w:t xml:space="preserve"> in the USA  </w:t>
      </w:r>
      <w:r w:rsidR="00EA75CD" w:rsidRPr="00A256A2">
        <w:rPr>
          <w:rFonts w:eastAsia="Calibri" w:cs="Times New Roman"/>
          <w:szCs w:val="24"/>
          <w:lang w:val="en-029"/>
        </w:rPr>
        <w:t>allowed her to</w:t>
      </w:r>
      <w:r w:rsidR="0052449C" w:rsidRPr="00A256A2">
        <w:rPr>
          <w:rFonts w:eastAsia="Calibri" w:cs="Times New Roman"/>
          <w:szCs w:val="24"/>
          <w:lang w:val="en-029"/>
        </w:rPr>
        <w:t xml:space="preserve"> acknowledge </w:t>
      </w:r>
      <w:r w:rsidR="008661F9" w:rsidRPr="00A256A2">
        <w:rPr>
          <w:rFonts w:eastAsia="Calibri" w:cs="Times New Roman"/>
          <w:szCs w:val="24"/>
          <w:lang w:val="en-029"/>
        </w:rPr>
        <w:t>six capitals</w:t>
      </w:r>
      <w:r w:rsidR="00FC50B2" w:rsidRPr="00A256A2">
        <w:rPr>
          <w:rFonts w:eastAsia="Calibri" w:cs="Times New Roman"/>
          <w:szCs w:val="24"/>
          <w:lang w:val="en-029"/>
        </w:rPr>
        <w:t xml:space="preserve"> (aspirational, linguistic, familial, social, navigational, and resistance) </w:t>
      </w:r>
      <w:r w:rsidR="008661F9" w:rsidRPr="00A256A2">
        <w:rPr>
          <w:rFonts w:eastAsia="Calibri" w:cs="Times New Roman"/>
          <w:szCs w:val="24"/>
          <w:lang w:val="en-029"/>
        </w:rPr>
        <w:t>whic</w:t>
      </w:r>
      <w:r w:rsidR="00FC50B2" w:rsidRPr="00A256A2">
        <w:rPr>
          <w:rFonts w:eastAsia="Calibri" w:cs="Times New Roman"/>
          <w:szCs w:val="24"/>
          <w:lang w:val="en-029"/>
        </w:rPr>
        <w:t xml:space="preserve">h </w:t>
      </w:r>
      <w:r w:rsidR="008661F9" w:rsidRPr="00A256A2">
        <w:rPr>
          <w:rFonts w:eastAsia="Calibri" w:cs="Times New Roman"/>
          <w:szCs w:val="24"/>
          <w:lang w:val="en-029"/>
        </w:rPr>
        <w:t>led to their survival and/or perseverance in a</w:t>
      </w:r>
      <w:r w:rsidR="006B1F49" w:rsidRPr="00A256A2">
        <w:rPr>
          <w:rFonts w:eastAsia="Calibri" w:cs="Times New Roman"/>
          <w:szCs w:val="24"/>
          <w:lang w:val="en-029"/>
        </w:rPr>
        <w:t xml:space="preserve"> highly oppressed</w:t>
      </w:r>
      <w:r w:rsidR="00EA75CD" w:rsidRPr="00A256A2">
        <w:rPr>
          <w:rFonts w:eastAsia="Calibri" w:cs="Times New Roman"/>
          <w:szCs w:val="24"/>
          <w:lang w:val="en-029"/>
        </w:rPr>
        <w:t xml:space="preserve"> school system</w:t>
      </w:r>
      <w:r w:rsidR="00FC50B2" w:rsidRPr="00A256A2">
        <w:rPr>
          <w:rFonts w:eastAsia="Calibri" w:cs="Times New Roman"/>
          <w:szCs w:val="24"/>
          <w:lang w:val="en-029"/>
        </w:rPr>
        <w:t xml:space="preserve"> favourable to white students.</w:t>
      </w:r>
      <w:r w:rsidR="00E85C00" w:rsidRPr="00A256A2">
        <w:rPr>
          <w:rFonts w:eastAsia="Calibri" w:cs="Times New Roman"/>
          <w:szCs w:val="24"/>
          <w:lang w:val="en-029"/>
        </w:rPr>
        <w:t xml:space="preserve"> Yosso’s (2005) C</w:t>
      </w:r>
      <w:r w:rsidR="002E26C4" w:rsidRPr="00A256A2">
        <w:rPr>
          <w:rFonts w:eastAsia="Calibri" w:cs="Times New Roman"/>
          <w:szCs w:val="24"/>
          <w:lang w:val="en-029"/>
        </w:rPr>
        <w:t xml:space="preserve">ommunity Cultural Wealth Theory is therefore </w:t>
      </w:r>
      <w:r w:rsidR="00B06FD4" w:rsidRPr="00A256A2">
        <w:rPr>
          <w:rFonts w:eastAsia="Calibri" w:cs="Times New Roman"/>
          <w:szCs w:val="24"/>
          <w:lang w:val="en-029"/>
        </w:rPr>
        <w:t xml:space="preserve">an extension of </w:t>
      </w:r>
      <w:r w:rsidR="0078122A" w:rsidRPr="00A256A2">
        <w:rPr>
          <w:rFonts w:eastAsia="Calibri" w:cs="Times New Roman"/>
          <w:szCs w:val="24"/>
          <w:lang w:val="en-029"/>
        </w:rPr>
        <w:t>Bourdieu’s Cultural Reproduction T</w:t>
      </w:r>
      <w:r w:rsidR="00E85C00" w:rsidRPr="00A256A2">
        <w:rPr>
          <w:rFonts w:eastAsia="Calibri" w:cs="Times New Roman"/>
          <w:szCs w:val="24"/>
          <w:lang w:val="en-029"/>
        </w:rPr>
        <w:t>heory.</w:t>
      </w:r>
      <w:r w:rsidR="0065488F" w:rsidRPr="00A256A2">
        <w:rPr>
          <w:rFonts w:eastAsia="Calibri" w:cs="Times New Roman"/>
          <w:szCs w:val="24"/>
          <w:lang w:val="en-029"/>
        </w:rPr>
        <w:t xml:space="preserve"> Notwithstanding the results obtained from the application of Bourdieu’s cultural reproduction theoretical framework, however</w:t>
      </w:r>
      <w:r w:rsidR="00593F50" w:rsidRPr="00A256A2">
        <w:rPr>
          <w:rFonts w:eastAsia="Calibri" w:cs="Times New Roman"/>
          <w:szCs w:val="24"/>
          <w:lang w:val="en-029"/>
        </w:rPr>
        <w:t xml:space="preserve"> the data revealed certain capitals that are applicable to Yosso’s (2005) community cultural wealth theory. </w:t>
      </w:r>
      <w:r w:rsidR="00FC0B28" w:rsidRPr="00A256A2">
        <w:rPr>
          <w:rFonts w:eastAsia="Calibri" w:cs="Times New Roman"/>
          <w:szCs w:val="24"/>
          <w:lang w:val="en-029"/>
        </w:rPr>
        <w:t xml:space="preserve"> </w:t>
      </w:r>
    </w:p>
    <w:p w:rsidR="00861EDE" w:rsidRPr="00A256A2" w:rsidRDefault="008F62DF" w:rsidP="00EA75CD">
      <w:pPr>
        <w:spacing w:line="480" w:lineRule="auto"/>
        <w:ind w:firstLine="720"/>
        <w:rPr>
          <w:rFonts w:eastAsia="Calibri" w:cs="Times New Roman"/>
          <w:szCs w:val="24"/>
          <w:lang w:val="en-029"/>
        </w:rPr>
      </w:pPr>
      <w:r w:rsidRPr="00A256A2">
        <w:rPr>
          <w:rFonts w:eastAsia="Calibri" w:cs="Times New Roman"/>
          <w:szCs w:val="24"/>
          <w:lang w:val="en-029"/>
        </w:rPr>
        <w:t>Yosso’s</w:t>
      </w:r>
      <w:r w:rsidR="00AD200C" w:rsidRPr="00A256A2">
        <w:rPr>
          <w:rFonts w:eastAsia="Calibri" w:cs="Times New Roman"/>
          <w:szCs w:val="24"/>
          <w:lang w:val="en-029"/>
        </w:rPr>
        <w:t xml:space="preserve"> aspirational, </w:t>
      </w:r>
      <w:r w:rsidRPr="00A256A2">
        <w:rPr>
          <w:rFonts w:eastAsia="Calibri" w:cs="Times New Roman"/>
          <w:szCs w:val="24"/>
          <w:lang w:val="en-029"/>
        </w:rPr>
        <w:t>fam</w:t>
      </w:r>
      <w:r w:rsidR="00EE4DB3" w:rsidRPr="00A256A2">
        <w:rPr>
          <w:rFonts w:eastAsia="Calibri" w:cs="Times New Roman"/>
          <w:szCs w:val="24"/>
          <w:lang w:val="en-029"/>
        </w:rPr>
        <w:t xml:space="preserve">ilial and navigational capitals were identified in the collected data. </w:t>
      </w:r>
      <w:r w:rsidR="00AD200C" w:rsidRPr="00A256A2">
        <w:rPr>
          <w:rFonts w:eastAsia="Calibri" w:cs="Times New Roman"/>
          <w:szCs w:val="24"/>
          <w:lang w:val="en-029"/>
        </w:rPr>
        <w:t>Aspirational capital speaks to students possessing hopes and dreams for the future in the face of adversities</w:t>
      </w:r>
      <w:r w:rsidR="00F54E38" w:rsidRPr="00A256A2">
        <w:rPr>
          <w:rFonts w:eastAsia="Calibri" w:cs="Times New Roman"/>
          <w:szCs w:val="24"/>
          <w:lang w:val="en-029"/>
        </w:rPr>
        <w:t>. F</w:t>
      </w:r>
      <w:r w:rsidR="00EE4DB3" w:rsidRPr="00A256A2">
        <w:rPr>
          <w:rFonts w:eastAsia="Calibri" w:cs="Times New Roman"/>
          <w:szCs w:val="24"/>
          <w:lang w:val="en-029"/>
        </w:rPr>
        <w:t>amilial capital</w:t>
      </w:r>
      <w:r w:rsidR="00861EDE" w:rsidRPr="00A256A2">
        <w:rPr>
          <w:rFonts w:eastAsia="Calibri" w:cs="Times New Roman"/>
          <w:szCs w:val="24"/>
          <w:lang w:val="en-029"/>
        </w:rPr>
        <w:t xml:space="preserve"> refers to the human resources obtained from fami</w:t>
      </w:r>
      <w:r w:rsidR="00F54E38" w:rsidRPr="00A256A2">
        <w:rPr>
          <w:rFonts w:eastAsia="Calibri" w:cs="Times New Roman"/>
          <w:szCs w:val="24"/>
          <w:lang w:val="en-029"/>
        </w:rPr>
        <w:t xml:space="preserve">ly and community members. Navigational capital concerns </w:t>
      </w:r>
      <w:r w:rsidR="00861EDE" w:rsidRPr="00A256A2">
        <w:rPr>
          <w:rFonts w:eastAsia="Calibri" w:cs="Times New Roman"/>
          <w:szCs w:val="24"/>
          <w:lang w:val="en-029"/>
        </w:rPr>
        <w:t>students’ ability to</w:t>
      </w:r>
      <w:r w:rsidR="00CF297D" w:rsidRPr="00A256A2">
        <w:rPr>
          <w:rFonts w:eastAsia="Calibri" w:cs="Times New Roman"/>
          <w:szCs w:val="24"/>
          <w:lang w:val="en-029"/>
        </w:rPr>
        <w:t xml:space="preserve"> survive or persevere through </w:t>
      </w:r>
      <w:r w:rsidR="00861EDE" w:rsidRPr="00A256A2">
        <w:rPr>
          <w:rFonts w:eastAsia="Calibri" w:cs="Times New Roman"/>
          <w:szCs w:val="24"/>
          <w:lang w:val="en-029"/>
        </w:rPr>
        <w:t>disobliging socialistic atmosphere</w:t>
      </w:r>
      <w:r w:rsidR="00CF297D" w:rsidRPr="00A256A2">
        <w:rPr>
          <w:rFonts w:eastAsia="Calibri" w:cs="Times New Roman"/>
          <w:szCs w:val="24"/>
          <w:lang w:val="en-029"/>
        </w:rPr>
        <w:t>s</w:t>
      </w:r>
      <w:r w:rsidR="00B14469" w:rsidRPr="00A256A2">
        <w:rPr>
          <w:rFonts w:eastAsia="Calibri" w:cs="Times New Roman"/>
          <w:szCs w:val="24"/>
          <w:lang w:val="en-029"/>
        </w:rPr>
        <w:t xml:space="preserve"> (See definitions of all </w:t>
      </w:r>
      <w:r w:rsidR="00A94B49" w:rsidRPr="00A256A2">
        <w:rPr>
          <w:rFonts w:eastAsia="Calibri" w:cs="Times New Roman"/>
          <w:szCs w:val="24"/>
          <w:lang w:val="en-029"/>
        </w:rPr>
        <w:t>the capitals in chapter thre</w:t>
      </w:r>
      <w:r w:rsidR="00CD0CE5" w:rsidRPr="00A256A2">
        <w:rPr>
          <w:rFonts w:eastAsia="Calibri" w:cs="Times New Roman"/>
          <w:szCs w:val="24"/>
          <w:lang w:val="en-029"/>
        </w:rPr>
        <w:t>e</w:t>
      </w:r>
      <w:r w:rsidR="00A94B49" w:rsidRPr="00A256A2">
        <w:rPr>
          <w:rFonts w:eastAsia="Calibri" w:cs="Times New Roman"/>
          <w:szCs w:val="24"/>
          <w:lang w:val="en-029"/>
        </w:rPr>
        <w:t>)</w:t>
      </w:r>
      <w:r w:rsidR="00861EDE" w:rsidRPr="00A256A2">
        <w:rPr>
          <w:rFonts w:eastAsia="Calibri" w:cs="Times New Roman"/>
          <w:szCs w:val="24"/>
          <w:lang w:val="en-029"/>
        </w:rPr>
        <w:t xml:space="preserve">. </w:t>
      </w:r>
    </w:p>
    <w:p w:rsidR="00AD200C" w:rsidRPr="00A256A2" w:rsidRDefault="00AD200C" w:rsidP="00D12A98">
      <w:pPr>
        <w:spacing w:line="480" w:lineRule="auto"/>
        <w:ind w:firstLine="720"/>
        <w:rPr>
          <w:rFonts w:eastAsia="Calibri" w:cs="Times New Roman"/>
          <w:szCs w:val="24"/>
          <w:lang w:val="en-029"/>
        </w:rPr>
      </w:pPr>
      <w:r w:rsidRPr="00A256A2">
        <w:rPr>
          <w:rFonts w:eastAsia="Calibri" w:cs="Times New Roman"/>
          <w:szCs w:val="24"/>
          <w:lang w:val="en-029"/>
        </w:rPr>
        <w:t>Aspirational capital was</w:t>
      </w:r>
      <w:r w:rsidR="00A363D6" w:rsidRPr="00A256A2">
        <w:rPr>
          <w:rFonts w:eastAsia="Calibri" w:cs="Times New Roman"/>
          <w:szCs w:val="24"/>
          <w:lang w:val="en-029"/>
        </w:rPr>
        <w:t xml:space="preserve"> only </w:t>
      </w:r>
      <w:r w:rsidR="00CD4A74" w:rsidRPr="00A256A2">
        <w:rPr>
          <w:rFonts w:eastAsia="Calibri" w:cs="Times New Roman"/>
          <w:szCs w:val="24"/>
          <w:lang w:val="en-029"/>
        </w:rPr>
        <w:t>identified in the data</w:t>
      </w:r>
      <w:r w:rsidR="00B14469" w:rsidRPr="00A256A2">
        <w:rPr>
          <w:rFonts w:eastAsia="Calibri" w:cs="Times New Roman"/>
          <w:szCs w:val="24"/>
          <w:lang w:val="en-029"/>
        </w:rPr>
        <w:t xml:space="preserve"> obtained at the </w:t>
      </w:r>
      <w:r w:rsidRPr="00A256A2">
        <w:rPr>
          <w:rFonts w:eastAsia="Calibri" w:cs="Times New Roman"/>
          <w:szCs w:val="24"/>
          <w:lang w:val="en-029"/>
        </w:rPr>
        <w:t>high school level.</w:t>
      </w:r>
      <w:r w:rsidR="00CD4A74" w:rsidRPr="00A256A2">
        <w:rPr>
          <w:rFonts w:eastAsia="Calibri" w:cs="Times New Roman"/>
          <w:szCs w:val="24"/>
          <w:lang w:val="en-029"/>
        </w:rPr>
        <w:t xml:space="preserve"> In spite of the</w:t>
      </w:r>
      <w:r w:rsidR="00B14469" w:rsidRPr="00A256A2">
        <w:rPr>
          <w:rFonts w:eastAsia="Calibri" w:cs="Times New Roman"/>
          <w:szCs w:val="24"/>
          <w:lang w:val="en-029"/>
        </w:rPr>
        <w:t xml:space="preserve"> boys’ </w:t>
      </w:r>
      <w:r w:rsidR="00CD4A74" w:rsidRPr="00A256A2">
        <w:rPr>
          <w:rFonts w:eastAsia="Calibri" w:cs="Times New Roman"/>
          <w:szCs w:val="24"/>
          <w:lang w:val="en-029"/>
        </w:rPr>
        <w:t xml:space="preserve">adversities- </w:t>
      </w:r>
      <w:r w:rsidR="00A363D6" w:rsidRPr="00A256A2">
        <w:rPr>
          <w:rFonts w:eastAsia="Calibri" w:cs="Times New Roman"/>
          <w:szCs w:val="24"/>
          <w:lang w:val="en-029"/>
        </w:rPr>
        <w:t>failure to achieve according to their school’s academic standards</w:t>
      </w:r>
      <w:r w:rsidR="00B14469" w:rsidRPr="00A256A2">
        <w:rPr>
          <w:rFonts w:eastAsia="Calibri" w:cs="Times New Roman"/>
          <w:szCs w:val="24"/>
          <w:lang w:val="en-029"/>
        </w:rPr>
        <w:t xml:space="preserve"> </w:t>
      </w:r>
      <w:r w:rsidR="00D12A98" w:rsidRPr="00A256A2">
        <w:rPr>
          <w:rFonts w:eastAsia="Calibri" w:cs="Times New Roman"/>
          <w:szCs w:val="24"/>
          <w:lang w:val="en-029"/>
        </w:rPr>
        <w:t xml:space="preserve">due to </w:t>
      </w:r>
      <w:r w:rsidR="00F54E38" w:rsidRPr="00A256A2">
        <w:rPr>
          <w:rFonts w:eastAsia="Calibri" w:cs="Times New Roman"/>
          <w:szCs w:val="24"/>
          <w:lang w:val="en-029"/>
        </w:rPr>
        <w:t xml:space="preserve">their poverty status and/or </w:t>
      </w:r>
      <w:r w:rsidR="00B14469" w:rsidRPr="00A256A2">
        <w:rPr>
          <w:rFonts w:eastAsia="Calibri" w:cs="Times New Roman"/>
          <w:szCs w:val="24"/>
          <w:lang w:val="en-029"/>
        </w:rPr>
        <w:t>limited</w:t>
      </w:r>
      <w:r w:rsidR="006147D7" w:rsidRPr="00A256A2">
        <w:rPr>
          <w:rFonts w:eastAsia="Calibri" w:cs="Times New Roman"/>
          <w:szCs w:val="24"/>
          <w:lang w:val="en-029"/>
        </w:rPr>
        <w:t xml:space="preserve"> </w:t>
      </w:r>
      <w:r w:rsidR="00B14469" w:rsidRPr="00A256A2">
        <w:rPr>
          <w:rFonts w:eastAsia="Calibri" w:cs="Times New Roman"/>
          <w:szCs w:val="24"/>
          <w:lang w:val="en-029"/>
        </w:rPr>
        <w:t>resources</w:t>
      </w:r>
      <w:r w:rsidR="006147D7" w:rsidRPr="00A256A2">
        <w:rPr>
          <w:rFonts w:eastAsia="Calibri" w:cs="Times New Roman"/>
          <w:szCs w:val="24"/>
          <w:lang w:val="en-029"/>
        </w:rPr>
        <w:t xml:space="preserve"> as</w:t>
      </w:r>
      <w:r w:rsidR="0065488F" w:rsidRPr="00A256A2">
        <w:rPr>
          <w:rFonts w:eastAsia="Calibri" w:cs="Times New Roman"/>
          <w:szCs w:val="24"/>
          <w:lang w:val="en-029"/>
        </w:rPr>
        <w:t xml:space="preserve"> highlighted </w:t>
      </w:r>
      <w:r w:rsidR="006147D7" w:rsidRPr="00A256A2">
        <w:rPr>
          <w:rFonts w:eastAsia="Calibri" w:cs="Times New Roman"/>
          <w:szCs w:val="24"/>
          <w:lang w:val="en-029"/>
        </w:rPr>
        <w:t>in Bourdieu’s theoretical application</w:t>
      </w:r>
      <w:r w:rsidR="00D12A98" w:rsidRPr="00A256A2">
        <w:rPr>
          <w:rFonts w:eastAsia="Calibri" w:cs="Times New Roman"/>
          <w:szCs w:val="24"/>
          <w:lang w:val="en-029"/>
        </w:rPr>
        <w:t xml:space="preserve">, </w:t>
      </w:r>
      <w:r w:rsidR="00A363D6" w:rsidRPr="00A256A2">
        <w:rPr>
          <w:rFonts w:eastAsia="Calibri" w:cs="Times New Roman"/>
          <w:szCs w:val="24"/>
          <w:lang w:val="en-029"/>
        </w:rPr>
        <w:t>th</w:t>
      </w:r>
      <w:r w:rsidR="006B1F49" w:rsidRPr="00A256A2">
        <w:rPr>
          <w:rFonts w:eastAsia="Calibri" w:cs="Times New Roman"/>
          <w:szCs w:val="24"/>
          <w:lang w:val="en-029"/>
        </w:rPr>
        <w:t>ey were</w:t>
      </w:r>
      <w:r w:rsidR="00D12A98" w:rsidRPr="00A256A2">
        <w:rPr>
          <w:rFonts w:eastAsia="Calibri" w:cs="Times New Roman"/>
          <w:szCs w:val="24"/>
          <w:lang w:val="en-029"/>
        </w:rPr>
        <w:t xml:space="preserve"> nevertheless</w:t>
      </w:r>
      <w:r w:rsidR="00F636E3" w:rsidRPr="00A256A2">
        <w:rPr>
          <w:rFonts w:eastAsia="Calibri" w:cs="Times New Roman"/>
          <w:szCs w:val="24"/>
          <w:lang w:val="en-029"/>
        </w:rPr>
        <w:t xml:space="preserve"> hopeful about plans for the </w:t>
      </w:r>
      <w:r w:rsidR="00A363D6" w:rsidRPr="00A256A2">
        <w:rPr>
          <w:rFonts w:eastAsia="Calibri" w:cs="Times New Roman"/>
          <w:szCs w:val="24"/>
          <w:lang w:val="en-029"/>
        </w:rPr>
        <w:t xml:space="preserve">future. </w:t>
      </w:r>
      <w:r w:rsidRPr="00A256A2">
        <w:rPr>
          <w:rFonts w:eastAsia="Calibri" w:cs="Times New Roman"/>
          <w:szCs w:val="24"/>
          <w:lang w:val="en-029"/>
        </w:rPr>
        <w:t>This is shown in the proceeding data</w:t>
      </w:r>
      <w:r w:rsidR="00D8251E" w:rsidRPr="00A256A2">
        <w:rPr>
          <w:rFonts w:eastAsia="Calibri" w:cs="Times New Roman"/>
          <w:szCs w:val="24"/>
          <w:lang w:val="en-029"/>
        </w:rPr>
        <w:t xml:space="preserve"> taken from the observation transcript.</w:t>
      </w:r>
    </w:p>
    <w:p w:rsidR="00D8251E" w:rsidRPr="00A256A2" w:rsidRDefault="00D8251E" w:rsidP="00D8251E">
      <w:pPr>
        <w:spacing w:line="240" w:lineRule="auto"/>
        <w:ind w:left="1440"/>
        <w:jc w:val="both"/>
        <w:rPr>
          <w:rFonts w:eastAsia="Calibri" w:cs="Times New Roman"/>
          <w:i/>
          <w:szCs w:val="24"/>
          <w:lang w:val="en-US"/>
        </w:rPr>
      </w:pPr>
      <w:r w:rsidRPr="00A256A2">
        <w:rPr>
          <w:rFonts w:eastAsia="Calibri" w:cs="Times New Roman"/>
          <w:i/>
          <w:szCs w:val="24"/>
          <w:lang w:val="en-US"/>
        </w:rPr>
        <w:lastRenderedPageBreak/>
        <w:t>Tom left high school without passing any subject in CSEC examination. He only received a school leaving certificate for attending the high school for five years. In our conversation he mentioned that he was disappointed. He was hopeful that he was going to get a work and do these subjects at evening classes.</w:t>
      </w:r>
    </w:p>
    <w:p w:rsidR="00D8251E" w:rsidRPr="00A256A2" w:rsidRDefault="00D8251E" w:rsidP="00D8251E">
      <w:pPr>
        <w:spacing w:line="240" w:lineRule="auto"/>
        <w:ind w:left="1440"/>
        <w:rPr>
          <w:rFonts w:eastAsia="Calibri" w:cs="Times New Roman"/>
          <w:i/>
          <w:szCs w:val="24"/>
          <w:lang w:val="en-US"/>
        </w:rPr>
      </w:pPr>
      <w:r w:rsidRPr="00A256A2">
        <w:rPr>
          <w:rFonts w:eastAsia="Calibri" w:cs="Times New Roman"/>
          <w:i/>
          <w:szCs w:val="24"/>
          <w:lang w:val="en-US"/>
        </w:rPr>
        <w:t xml:space="preserve">Felix was not qualified for a high school diploma nor to participate in the school’s graduation ceremony. He had only received a school leaving certificate. In our conversations Felix mentioned that he was going to further </w:t>
      </w:r>
      <w:r w:rsidR="0006053D" w:rsidRPr="00A256A2">
        <w:rPr>
          <w:rFonts w:eastAsia="Calibri" w:cs="Times New Roman"/>
          <w:i/>
          <w:szCs w:val="24"/>
          <w:lang w:val="en-US"/>
        </w:rPr>
        <w:t>h</w:t>
      </w:r>
      <w:r w:rsidRPr="00A256A2">
        <w:rPr>
          <w:rFonts w:eastAsia="Calibri" w:cs="Times New Roman"/>
          <w:i/>
          <w:szCs w:val="24"/>
          <w:lang w:val="en-US"/>
        </w:rPr>
        <w:t>is Metal work skill at the HEART Trust National Training Agency as money is in the metal business.</w:t>
      </w:r>
    </w:p>
    <w:p w:rsidR="00C24289" w:rsidRPr="00A256A2" w:rsidRDefault="00D8251E" w:rsidP="00D8251E">
      <w:pPr>
        <w:spacing w:line="240" w:lineRule="auto"/>
        <w:ind w:left="1440"/>
        <w:rPr>
          <w:rFonts w:eastAsia="Calibri" w:cs="Times New Roman"/>
          <w:i/>
          <w:szCs w:val="24"/>
          <w:lang w:val="en-US"/>
        </w:rPr>
      </w:pPr>
      <w:r w:rsidRPr="00A256A2">
        <w:rPr>
          <w:rFonts w:eastAsia="Calibri" w:cs="Times New Roman"/>
          <w:i/>
          <w:szCs w:val="24"/>
          <w:lang w:val="en-US"/>
        </w:rPr>
        <w:t xml:space="preserve">[Frank] also mentioned that his uncle was going to pay for him to do five subjects as he is hoping to join the Police Force. </w:t>
      </w:r>
    </w:p>
    <w:p w:rsidR="00D8251E" w:rsidRPr="00A256A2" w:rsidRDefault="00D8251E" w:rsidP="00D8251E">
      <w:pPr>
        <w:spacing w:line="240" w:lineRule="auto"/>
        <w:ind w:left="1440"/>
        <w:rPr>
          <w:rFonts w:eastAsia="Calibri" w:cs="Times New Roman"/>
          <w:i/>
          <w:szCs w:val="24"/>
          <w:lang w:val="en-US"/>
        </w:rPr>
      </w:pPr>
    </w:p>
    <w:p w:rsidR="0069146E" w:rsidRPr="00A256A2" w:rsidRDefault="00EE4DB3" w:rsidP="0069146E">
      <w:pPr>
        <w:spacing w:line="480" w:lineRule="auto"/>
        <w:ind w:firstLine="720"/>
        <w:rPr>
          <w:rFonts w:eastAsia="Calibri" w:cs="Times New Roman"/>
          <w:szCs w:val="24"/>
          <w:lang w:val="en-029"/>
        </w:rPr>
      </w:pPr>
      <w:r w:rsidRPr="00A256A2">
        <w:rPr>
          <w:rFonts w:eastAsia="Calibri" w:cs="Times New Roman"/>
          <w:szCs w:val="24"/>
          <w:lang w:val="en-029"/>
        </w:rPr>
        <w:t>E</w:t>
      </w:r>
      <w:r w:rsidR="0006053D" w:rsidRPr="00A256A2">
        <w:rPr>
          <w:rFonts w:eastAsia="Calibri" w:cs="Times New Roman"/>
          <w:szCs w:val="24"/>
          <w:lang w:val="en-029"/>
        </w:rPr>
        <w:t xml:space="preserve">ven though Tom was the only one of the six boys who </w:t>
      </w:r>
      <w:r w:rsidRPr="00A256A2">
        <w:rPr>
          <w:rFonts w:eastAsia="Calibri" w:cs="Times New Roman"/>
          <w:szCs w:val="24"/>
          <w:lang w:val="en-029"/>
        </w:rPr>
        <w:t>met PATH’s 85</w:t>
      </w:r>
      <w:r w:rsidR="0065488F" w:rsidRPr="00A256A2">
        <w:rPr>
          <w:rFonts w:eastAsia="Calibri" w:cs="Times New Roman"/>
          <w:szCs w:val="24"/>
          <w:lang w:val="en-029"/>
        </w:rPr>
        <w:t xml:space="preserve">% attendance condition, all the </w:t>
      </w:r>
      <w:r w:rsidRPr="00A256A2">
        <w:rPr>
          <w:rFonts w:eastAsia="Calibri" w:cs="Times New Roman"/>
          <w:szCs w:val="24"/>
          <w:lang w:val="en-029"/>
        </w:rPr>
        <w:t>boys had familial capital</w:t>
      </w:r>
      <w:r w:rsidR="002F7A0F" w:rsidRPr="00A256A2">
        <w:rPr>
          <w:rFonts w:eastAsia="Calibri" w:cs="Times New Roman"/>
          <w:szCs w:val="24"/>
          <w:lang w:val="en-029"/>
        </w:rPr>
        <w:t xml:space="preserve"> which helped </w:t>
      </w:r>
      <w:r w:rsidR="00861EDE" w:rsidRPr="00A256A2">
        <w:rPr>
          <w:rFonts w:eastAsia="Calibri" w:cs="Times New Roman"/>
          <w:szCs w:val="24"/>
          <w:lang w:val="en-029"/>
        </w:rPr>
        <w:t>their school attendance</w:t>
      </w:r>
      <w:r w:rsidR="00CF297D" w:rsidRPr="00A256A2">
        <w:rPr>
          <w:rFonts w:eastAsia="Calibri" w:cs="Times New Roman"/>
          <w:szCs w:val="24"/>
          <w:lang w:val="en-029"/>
        </w:rPr>
        <w:t>. The boys’ mothers were there</w:t>
      </w:r>
      <w:r w:rsidR="00BD642B" w:rsidRPr="00A256A2">
        <w:rPr>
          <w:rFonts w:eastAsia="Calibri" w:cs="Times New Roman"/>
          <w:szCs w:val="24"/>
          <w:lang w:val="en-029"/>
        </w:rPr>
        <w:t>fore the</w:t>
      </w:r>
      <w:r w:rsidR="002F7A0F" w:rsidRPr="00A256A2">
        <w:rPr>
          <w:rFonts w:eastAsia="Calibri" w:cs="Times New Roman"/>
          <w:szCs w:val="24"/>
          <w:lang w:val="en-029"/>
        </w:rPr>
        <w:t xml:space="preserve"> familial capital</w:t>
      </w:r>
      <w:r w:rsidR="000E0B2A" w:rsidRPr="00A256A2">
        <w:rPr>
          <w:rFonts w:eastAsia="Calibri" w:cs="Times New Roman"/>
          <w:szCs w:val="24"/>
          <w:lang w:val="en-029"/>
        </w:rPr>
        <w:t xml:space="preserve"> or the parental support</w:t>
      </w:r>
      <w:r w:rsidR="007069ED" w:rsidRPr="00A256A2">
        <w:rPr>
          <w:rFonts w:eastAsia="Calibri" w:cs="Times New Roman"/>
          <w:szCs w:val="24"/>
          <w:lang w:val="en-029"/>
        </w:rPr>
        <w:t xml:space="preserve"> </w:t>
      </w:r>
      <w:r w:rsidR="00F01B5B" w:rsidRPr="00A256A2">
        <w:rPr>
          <w:rFonts w:eastAsia="Calibri" w:cs="Times New Roman"/>
          <w:szCs w:val="24"/>
          <w:lang w:val="en-029"/>
        </w:rPr>
        <w:t xml:space="preserve">behind </w:t>
      </w:r>
      <w:r w:rsidR="00BD642B" w:rsidRPr="00A256A2">
        <w:rPr>
          <w:rFonts w:eastAsia="Calibri" w:cs="Times New Roman"/>
          <w:szCs w:val="24"/>
          <w:lang w:val="en-029"/>
        </w:rPr>
        <w:t>their school attendance.</w:t>
      </w:r>
      <w:r w:rsidR="00D8251E" w:rsidRPr="00A256A2">
        <w:rPr>
          <w:rFonts w:eastAsia="Calibri" w:cs="Times New Roman"/>
          <w:szCs w:val="24"/>
          <w:lang w:val="en-029"/>
        </w:rPr>
        <w:t xml:space="preserve"> </w:t>
      </w:r>
      <w:r w:rsidR="0069146E" w:rsidRPr="00A256A2">
        <w:rPr>
          <w:rFonts w:eastAsia="Calibri" w:cs="Times New Roman"/>
          <w:szCs w:val="24"/>
          <w:lang w:val="en-029"/>
        </w:rPr>
        <w:t xml:space="preserve">The proceeding data from the interviews revealed </w:t>
      </w:r>
      <w:r w:rsidR="00F01B5B" w:rsidRPr="00A256A2">
        <w:rPr>
          <w:rFonts w:eastAsia="Calibri" w:cs="Times New Roman"/>
          <w:szCs w:val="24"/>
          <w:lang w:val="en-029"/>
        </w:rPr>
        <w:t xml:space="preserve">this. </w:t>
      </w:r>
    </w:p>
    <w:p w:rsidR="0069146E" w:rsidRPr="00A256A2" w:rsidRDefault="0069146E" w:rsidP="003F62D7">
      <w:pPr>
        <w:spacing w:line="240" w:lineRule="auto"/>
        <w:ind w:left="720"/>
        <w:rPr>
          <w:rFonts w:eastAsia="Calibri" w:cs="Times New Roman"/>
          <w:szCs w:val="24"/>
          <w:lang w:val="en-029"/>
        </w:rPr>
      </w:pPr>
      <w:r w:rsidRPr="00A256A2">
        <w:rPr>
          <w:rFonts w:eastAsia="Calibri" w:cs="Times New Roman"/>
          <w:i/>
          <w:szCs w:val="24"/>
          <w:lang w:val="en-GB"/>
        </w:rPr>
        <w:t>Before PATH and after PATH he is always in school as that is my r</w:t>
      </w:r>
      <w:r w:rsidR="00F01B5B" w:rsidRPr="00A256A2">
        <w:rPr>
          <w:rFonts w:eastAsia="Calibri" w:cs="Times New Roman"/>
          <w:i/>
          <w:szCs w:val="24"/>
          <w:lang w:val="en-GB"/>
        </w:rPr>
        <w:t>esponsibility…</w:t>
      </w:r>
      <w:r w:rsidR="00F01B5B" w:rsidRPr="00A256A2">
        <w:rPr>
          <w:rFonts w:eastAsia="Calibri" w:cs="Times New Roman"/>
          <w:szCs w:val="24"/>
          <w:lang w:val="en-GB"/>
        </w:rPr>
        <w:t>(Miss Ali, Adam’s mother).</w:t>
      </w:r>
      <w:r w:rsidR="00F01B5B" w:rsidRPr="00A256A2">
        <w:rPr>
          <w:rFonts w:eastAsia="Calibri" w:cs="Times New Roman"/>
          <w:b/>
          <w:szCs w:val="24"/>
          <w:lang w:val="en-GB"/>
        </w:rPr>
        <w:t xml:space="preserve"> </w:t>
      </w:r>
    </w:p>
    <w:p w:rsidR="0069146E" w:rsidRPr="00A256A2" w:rsidRDefault="0069146E" w:rsidP="006D1713">
      <w:pPr>
        <w:spacing w:line="240" w:lineRule="auto"/>
        <w:ind w:firstLine="720"/>
        <w:rPr>
          <w:rFonts w:eastAsia="Calibri" w:cs="Times New Roman"/>
          <w:szCs w:val="24"/>
          <w:lang w:val="en-GB"/>
        </w:rPr>
      </w:pPr>
      <w:r w:rsidRPr="00A256A2">
        <w:rPr>
          <w:rFonts w:eastAsia="Calibri" w:cs="Times New Roman"/>
          <w:i/>
          <w:szCs w:val="24"/>
          <w:lang w:val="en-GB"/>
        </w:rPr>
        <w:t>PATH helps me out with his schooling…</w:t>
      </w:r>
      <w:r w:rsidR="003F62D7" w:rsidRPr="00A256A2">
        <w:rPr>
          <w:rFonts w:eastAsia="Calibri" w:cs="Times New Roman"/>
          <w:szCs w:val="24"/>
          <w:lang w:val="en-GB"/>
        </w:rPr>
        <w:t>(Miss Black, Bogle’s mother).</w:t>
      </w:r>
    </w:p>
    <w:p w:rsidR="009D6B9B" w:rsidRPr="00A256A2" w:rsidRDefault="0069146E" w:rsidP="006D1713">
      <w:pPr>
        <w:spacing w:line="240" w:lineRule="auto"/>
        <w:ind w:left="720"/>
        <w:rPr>
          <w:rFonts w:eastAsia="Calibri" w:cs="Times New Roman"/>
          <w:szCs w:val="24"/>
          <w:lang w:val="en-029"/>
        </w:rPr>
      </w:pPr>
      <w:r w:rsidRPr="00A256A2">
        <w:rPr>
          <w:rFonts w:eastAsia="Calibri" w:cs="Times New Roman"/>
          <w:i/>
          <w:szCs w:val="24"/>
          <w:lang w:val="en-GB"/>
        </w:rPr>
        <w:t>For the first term in grade six his attendance was very poor because he was living with his father who carelessly, could not afford to send him to school regularly. Since he started living with me in January 2016, he has been att</w:t>
      </w:r>
      <w:r w:rsidR="003F62D7" w:rsidRPr="00A256A2">
        <w:rPr>
          <w:rFonts w:eastAsia="Calibri" w:cs="Times New Roman"/>
          <w:i/>
          <w:szCs w:val="24"/>
          <w:lang w:val="en-GB"/>
        </w:rPr>
        <w:t>ending school almost every day…</w:t>
      </w:r>
      <w:r w:rsidR="003F62D7" w:rsidRPr="00A256A2">
        <w:rPr>
          <w:rFonts w:eastAsia="Calibri" w:cs="Times New Roman"/>
          <w:szCs w:val="24"/>
          <w:lang w:val="en-GB"/>
        </w:rPr>
        <w:t xml:space="preserve">(Miss Carson, Carl’s Mother). </w:t>
      </w:r>
    </w:p>
    <w:p w:rsidR="00F51D07" w:rsidRPr="00A256A2" w:rsidRDefault="00A7328E" w:rsidP="00A7328E">
      <w:pPr>
        <w:spacing w:line="240" w:lineRule="auto"/>
        <w:ind w:left="720"/>
        <w:rPr>
          <w:rFonts w:eastAsia="Calibri" w:cs="Times New Roman"/>
          <w:i/>
          <w:szCs w:val="24"/>
          <w:lang w:val="en-GB"/>
        </w:rPr>
      </w:pPr>
      <w:r w:rsidRPr="00A256A2">
        <w:rPr>
          <w:rFonts w:eastAsia="Calibri" w:cs="Times New Roman"/>
          <w:i/>
          <w:szCs w:val="24"/>
          <w:lang w:val="en-GB"/>
        </w:rPr>
        <w:t xml:space="preserve"> My son only stops from school when he is sick. He loves school and so I try my hardest to make sure he is always in school…</w:t>
      </w:r>
      <w:r w:rsidRPr="00A256A2">
        <w:rPr>
          <w:rFonts w:eastAsia="Calibri" w:cs="Times New Roman"/>
          <w:szCs w:val="24"/>
          <w:lang w:val="en-GB"/>
        </w:rPr>
        <w:t xml:space="preserve">(Tom’s mother, </w:t>
      </w:r>
      <w:r w:rsidR="00F51D07" w:rsidRPr="00A256A2">
        <w:rPr>
          <w:rFonts w:eastAsia="Calibri" w:cs="Times New Roman"/>
          <w:szCs w:val="24"/>
          <w:lang w:val="en-GB"/>
        </w:rPr>
        <w:t>Miss Thomas).</w:t>
      </w:r>
      <w:r w:rsidR="00F51D07" w:rsidRPr="00A256A2">
        <w:rPr>
          <w:rFonts w:eastAsia="Calibri" w:cs="Times New Roman"/>
          <w:i/>
          <w:szCs w:val="24"/>
          <w:lang w:val="en-GB"/>
        </w:rPr>
        <w:t xml:space="preserve"> </w:t>
      </w:r>
    </w:p>
    <w:p w:rsidR="00F51D07" w:rsidRPr="00A256A2" w:rsidRDefault="00A7328E" w:rsidP="00A7328E">
      <w:pPr>
        <w:spacing w:line="240" w:lineRule="auto"/>
        <w:ind w:left="720"/>
        <w:rPr>
          <w:rFonts w:eastAsia="Calibri" w:cs="Times New Roman"/>
          <w:szCs w:val="24"/>
          <w:lang w:val="en-GB"/>
        </w:rPr>
      </w:pPr>
      <w:r w:rsidRPr="00A256A2">
        <w:rPr>
          <w:rFonts w:eastAsia="Calibri" w:cs="Times New Roman"/>
          <w:b/>
          <w:i/>
          <w:szCs w:val="24"/>
          <w:lang w:val="en-GB"/>
        </w:rPr>
        <w:t xml:space="preserve"> </w:t>
      </w:r>
      <w:r w:rsidRPr="00A256A2">
        <w:rPr>
          <w:rFonts w:eastAsia="Calibri" w:cs="Times New Roman"/>
          <w:i/>
          <w:szCs w:val="24"/>
          <w:lang w:val="en-GB"/>
        </w:rPr>
        <w:t>Whenever he is absent from school I really have no money at all to send him to school as I am a single parent. I don’t stop him f</w:t>
      </w:r>
      <w:r w:rsidR="00F51D07" w:rsidRPr="00A256A2">
        <w:rPr>
          <w:rFonts w:eastAsia="Calibri" w:cs="Times New Roman"/>
          <w:i/>
          <w:szCs w:val="24"/>
          <w:lang w:val="en-GB"/>
        </w:rPr>
        <w:t>rom school for any other reasons…</w:t>
      </w:r>
      <w:r w:rsidR="00F51D07" w:rsidRPr="00A256A2">
        <w:rPr>
          <w:rFonts w:eastAsia="Calibri" w:cs="Times New Roman"/>
          <w:szCs w:val="24"/>
          <w:lang w:val="en-GB"/>
        </w:rPr>
        <w:t>(Miss Francis, Felix’s mother).</w:t>
      </w:r>
    </w:p>
    <w:p w:rsidR="00C24289" w:rsidRPr="00A256A2" w:rsidRDefault="00A7328E" w:rsidP="00C24289">
      <w:pPr>
        <w:spacing w:line="240" w:lineRule="auto"/>
        <w:ind w:left="720"/>
        <w:rPr>
          <w:rFonts w:eastAsia="Calibri" w:cs="Times New Roman"/>
          <w:i/>
          <w:szCs w:val="24"/>
          <w:lang w:val="en-GB"/>
        </w:rPr>
      </w:pPr>
      <w:r w:rsidRPr="00A256A2">
        <w:rPr>
          <w:rFonts w:eastAsia="Calibri" w:cs="Times New Roman"/>
          <w:i/>
          <w:szCs w:val="24"/>
          <w:lang w:val="en-GB"/>
        </w:rPr>
        <w:t>I try my hardest for them to attend school regularly</w:t>
      </w:r>
      <w:r w:rsidR="00F51D07" w:rsidRPr="00A256A2">
        <w:rPr>
          <w:rFonts w:eastAsia="Calibri" w:cs="Times New Roman"/>
          <w:i/>
          <w:szCs w:val="24"/>
          <w:lang w:val="en-GB"/>
        </w:rPr>
        <w:t>…</w:t>
      </w:r>
      <w:r w:rsidR="00F51D07" w:rsidRPr="00A256A2">
        <w:rPr>
          <w:rFonts w:eastAsia="Calibri" w:cs="Times New Roman"/>
          <w:szCs w:val="24"/>
          <w:lang w:val="en-GB"/>
        </w:rPr>
        <w:t>(Miss. Faurkner, Frank’s mother)</w:t>
      </w:r>
      <w:r w:rsidR="00F51D07" w:rsidRPr="00A256A2">
        <w:rPr>
          <w:rFonts w:eastAsia="Calibri" w:cs="Times New Roman"/>
          <w:i/>
          <w:szCs w:val="24"/>
          <w:lang w:val="en-GB"/>
        </w:rPr>
        <w:t>.</w:t>
      </w:r>
    </w:p>
    <w:p w:rsidR="00C24289" w:rsidRPr="00A256A2" w:rsidRDefault="00C24289" w:rsidP="002F7A0F">
      <w:pPr>
        <w:spacing w:line="240" w:lineRule="auto"/>
        <w:rPr>
          <w:rFonts w:eastAsia="Calibri" w:cs="Times New Roman"/>
          <w:szCs w:val="24"/>
          <w:lang w:val="en-GB"/>
        </w:rPr>
      </w:pPr>
    </w:p>
    <w:p w:rsidR="00216E5F" w:rsidRPr="00A256A2" w:rsidRDefault="00C24289" w:rsidP="00216E5F">
      <w:pPr>
        <w:spacing w:line="480" w:lineRule="auto"/>
        <w:ind w:firstLine="720"/>
        <w:rPr>
          <w:rFonts w:eastAsia="Calibri" w:cs="Times New Roman"/>
          <w:szCs w:val="24"/>
          <w:lang w:val="en-GB"/>
        </w:rPr>
      </w:pPr>
      <w:r w:rsidRPr="00A256A2">
        <w:rPr>
          <w:rFonts w:eastAsia="Calibri" w:cs="Times New Roman"/>
          <w:szCs w:val="24"/>
          <w:lang w:val="en-GB"/>
        </w:rPr>
        <w:t>Although none of the boys maintained nor graduated with satisfactory grades in keeping with their school’s academic criteria</w:t>
      </w:r>
      <w:r w:rsidR="005C54C7" w:rsidRPr="00A256A2">
        <w:rPr>
          <w:rFonts w:eastAsia="Calibri" w:cs="Times New Roman"/>
          <w:szCs w:val="24"/>
          <w:lang w:val="en-GB"/>
        </w:rPr>
        <w:t>,</w:t>
      </w:r>
      <w:r w:rsidR="005D5B52" w:rsidRPr="00A256A2">
        <w:rPr>
          <w:rFonts w:eastAsia="Calibri" w:cs="Times New Roman"/>
          <w:szCs w:val="24"/>
          <w:lang w:val="en-GB"/>
        </w:rPr>
        <w:t xml:space="preserve"> they</w:t>
      </w:r>
      <w:r w:rsidR="005C54C7" w:rsidRPr="00A256A2">
        <w:rPr>
          <w:rFonts w:eastAsia="Calibri" w:cs="Times New Roman"/>
          <w:szCs w:val="24"/>
          <w:lang w:val="en-GB"/>
        </w:rPr>
        <w:t xml:space="preserve"> navigat</w:t>
      </w:r>
      <w:r w:rsidR="00B22F08" w:rsidRPr="00A256A2">
        <w:rPr>
          <w:rFonts w:eastAsia="Calibri" w:cs="Times New Roman"/>
          <w:szCs w:val="24"/>
          <w:lang w:val="en-GB"/>
        </w:rPr>
        <w:t>ed throu</w:t>
      </w:r>
      <w:r w:rsidR="00B371A9" w:rsidRPr="00A256A2">
        <w:rPr>
          <w:rFonts w:eastAsia="Calibri" w:cs="Times New Roman"/>
          <w:szCs w:val="24"/>
          <w:lang w:val="en-GB"/>
        </w:rPr>
        <w:t>gh their respective</w:t>
      </w:r>
      <w:r w:rsidR="00366564" w:rsidRPr="00A256A2">
        <w:rPr>
          <w:rFonts w:eastAsia="Calibri" w:cs="Times New Roman"/>
          <w:szCs w:val="24"/>
          <w:lang w:val="en-GB"/>
        </w:rPr>
        <w:t xml:space="preserve"> </w:t>
      </w:r>
      <w:r w:rsidR="00B371A9" w:rsidRPr="00A256A2">
        <w:rPr>
          <w:rFonts w:eastAsia="Calibri" w:cs="Times New Roman"/>
          <w:szCs w:val="24"/>
          <w:lang w:val="en-GB"/>
        </w:rPr>
        <w:t>school level</w:t>
      </w:r>
      <w:r w:rsidR="0006053D" w:rsidRPr="00A256A2">
        <w:rPr>
          <w:rFonts w:eastAsia="Calibri" w:cs="Times New Roman"/>
          <w:szCs w:val="24"/>
          <w:lang w:val="en-GB"/>
        </w:rPr>
        <w:t xml:space="preserve">s </w:t>
      </w:r>
      <w:r w:rsidR="00366564" w:rsidRPr="00A256A2">
        <w:rPr>
          <w:rFonts w:eastAsia="Calibri" w:cs="Times New Roman"/>
          <w:szCs w:val="24"/>
          <w:lang w:val="en-GB"/>
        </w:rPr>
        <w:lastRenderedPageBreak/>
        <w:t xml:space="preserve">(primary and secondary) </w:t>
      </w:r>
      <w:r w:rsidR="00B371A9" w:rsidRPr="00A256A2">
        <w:rPr>
          <w:rFonts w:eastAsia="Calibri" w:cs="Times New Roman"/>
          <w:szCs w:val="24"/>
          <w:lang w:val="en-GB"/>
        </w:rPr>
        <w:t>in spite of the challenges faced</w:t>
      </w:r>
      <w:r w:rsidR="00366564" w:rsidRPr="00A256A2">
        <w:rPr>
          <w:rFonts w:eastAsia="Calibri" w:cs="Times New Roman"/>
          <w:szCs w:val="24"/>
          <w:lang w:val="en-GB"/>
        </w:rPr>
        <w:t>.</w:t>
      </w:r>
      <w:r w:rsidR="00216E5F" w:rsidRPr="00A256A2">
        <w:rPr>
          <w:rFonts w:eastAsia="Calibri" w:cs="Times New Roman"/>
          <w:szCs w:val="24"/>
          <w:lang w:val="en-GB"/>
        </w:rPr>
        <w:t xml:space="preserve"> The following data highlight challenges such as stigmatization and verbal abuse against the boys in the school system.     </w:t>
      </w:r>
    </w:p>
    <w:p w:rsidR="00216E5F" w:rsidRPr="00A256A2" w:rsidRDefault="00216E5F" w:rsidP="00216E5F">
      <w:pPr>
        <w:spacing w:line="240" w:lineRule="auto"/>
        <w:ind w:firstLine="720"/>
        <w:rPr>
          <w:rFonts w:eastAsia="Calibri" w:cs="Times New Roman"/>
          <w:i/>
          <w:szCs w:val="24"/>
          <w:lang w:val="en-GB"/>
        </w:rPr>
      </w:pPr>
      <w:r w:rsidRPr="00A256A2">
        <w:rPr>
          <w:rFonts w:eastAsia="Calibri" w:cs="Times New Roman"/>
          <w:i/>
          <w:szCs w:val="24"/>
          <w:lang w:val="en-GB"/>
        </w:rPr>
        <w:t>Miss Abe, Adam’s teacher stated, “…The PATH boys just come here to eat the food”.</w:t>
      </w:r>
    </w:p>
    <w:p w:rsidR="00216E5F" w:rsidRPr="00A256A2" w:rsidRDefault="00216E5F" w:rsidP="00216E5F">
      <w:pPr>
        <w:spacing w:line="240" w:lineRule="auto"/>
        <w:ind w:left="720"/>
        <w:rPr>
          <w:rFonts w:eastAsia="Calibri" w:cs="Times New Roman"/>
          <w:b/>
          <w:i/>
          <w:szCs w:val="24"/>
          <w:lang w:val="en-GB"/>
        </w:rPr>
      </w:pPr>
      <w:r w:rsidRPr="00A256A2">
        <w:rPr>
          <w:rFonts w:eastAsia="Calibri" w:cs="Times New Roman"/>
          <w:i/>
          <w:szCs w:val="24"/>
          <w:lang w:val="en-GB"/>
        </w:rPr>
        <w:t>She also states,</w:t>
      </w:r>
      <w:r w:rsidRPr="00A256A2">
        <w:rPr>
          <w:rFonts w:eastAsia="Calibri" w:cs="Times New Roman"/>
          <w:b/>
          <w:i/>
          <w:szCs w:val="24"/>
          <w:lang w:val="en-GB"/>
        </w:rPr>
        <w:t xml:space="preserve"> </w:t>
      </w:r>
      <w:r w:rsidRPr="00A256A2">
        <w:rPr>
          <w:rFonts w:eastAsia="Calibri" w:cs="Times New Roman"/>
          <w:i/>
          <w:szCs w:val="24"/>
          <w:lang w:val="en-GB"/>
        </w:rPr>
        <w:t xml:space="preserve">“Boys who are not on PATH want to go on PATH for the free food; it harbours the concept of a free mentality. Those boys who are on PATH sometimes believe that they should not pay for anything at all. Some of them expect to get everything free”. </w:t>
      </w:r>
    </w:p>
    <w:p w:rsidR="00216E5F" w:rsidRPr="00A256A2" w:rsidRDefault="00216E5F" w:rsidP="00216E5F">
      <w:pPr>
        <w:spacing w:line="240" w:lineRule="auto"/>
        <w:ind w:left="720"/>
        <w:rPr>
          <w:rFonts w:eastAsia="Calibri" w:cs="Times New Roman"/>
          <w:i/>
          <w:szCs w:val="24"/>
          <w:lang w:val="en-GB"/>
        </w:rPr>
      </w:pPr>
      <w:r w:rsidRPr="00A256A2">
        <w:rPr>
          <w:rFonts w:eastAsia="Calibri" w:cs="Times New Roman"/>
          <w:i/>
          <w:szCs w:val="24"/>
          <w:lang w:val="en-US"/>
        </w:rPr>
        <w:t>Mr. Ben, Bogle’s Teacher stated</w:t>
      </w:r>
      <w:r w:rsidRPr="00A256A2">
        <w:rPr>
          <w:rFonts w:eastAsia="Calibri" w:cs="Times New Roman"/>
          <w:i/>
          <w:szCs w:val="24"/>
          <w:lang w:val="en-GB"/>
        </w:rPr>
        <w:t xml:space="preserve"> “I think that the boys on PATH are more here for the food than anything else…”</w:t>
      </w:r>
    </w:p>
    <w:p w:rsidR="00216E5F" w:rsidRPr="00A256A2" w:rsidRDefault="00216E5F" w:rsidP="00216E5F">
      <w:pPr>
        <w:spacing w:line="240" w:lineRule="auto"/>
        <w:ind w:left="720"/>
        <w:rPr>
          <w:rFonts w:eastAsia="Calibri" w:cs="Times New Roman"/>
          <w:i/>
          <w:szCs w:val="24"/>
          <w:lang w:val="en-GB"/>
        </w:rPr>
      </w:pPr>
      <w:r w:rsidRPr="00A256A2">
        <w:rPr>
          <w:rFonts w:eastAsia="Calibri" w:cs="Times New Roman"/>
          <w:i/>
          <w:szCs w:val="24"/>
          <w:lang w:val="en-GB"/>
        </w:rPr>
        <w:t>Miss Craig, Carl’s Teacher</w:t>
      </w:r>
      <w:r w:rsidRPr="00A256A2">
        <w:rPr>
          <w:rFonts w:eastAsia="Calibri" w:cs="Times New Roman"/>
          <w:b/>
          <w:i/>
          <w:szCs w:val="24"/>
          <w:lang w:val="en-GB"/>
        </w:rPr>
        <w:t xml:space="preserve"> </w:t>
      </w:r>
      <w:r w:rsidRPr="00A256A2">
        <w:rPr>
          <w:rFonts w:eastAsia="Calibri" w:cs="Times New Roman"/>
          <w:i/>
          <w:szCs w:val="24"/>
          <w:lang w:val="en-GB"/>
        </w:rPr>
        <w:t>“…The boys are here for the food, that’s what I think and I make no apologies in saying that”</w:t>
      </w:r>
    </w:p>
    <w:p w:rsidR="00216E5F" w:rsidRPr="00A256A2" w:rsidRDefault="00216E5F" w:rsidP="00216E5F">
      <w:pPr>
        <w:spacing w:line="240" w:lineRule="auto"/>
        <w:ind w:left="720"/>
        <w:rPr>
          <w:rFonts w:eastAsia="Calibri" w:cs="Times New Roman"/>
          <w:szCs w:val="24"/>
          <w:lang w:val="en-GB"/>
        </w:rPr>
      </w:pPr>
      <w:r w:rsidRPr="00A256A2">
        <w:rPr>
          <w:rFonts w:eastAsia="Calibri" w:cs="Times New Roman"/>
          <w:i/>
          <w:szCs w:val="24"/>
          <w:lang w:val="en-GB"/>
        </w:rPr>
        <w:t>My teacher said that some of us just came here for the government’s free food and nothing else. I feel bad when she says this because I am on PATH. I do not come for the free food I come to learn. Some students in my class come for the free food but not me. I come to learn and to pass my GSAT (Adam).</w:t>
      </w:r>
    </w:p>
    <w:p w:rsidR="00216E5F" w:rsidRPr="00A256A2" w:rsidRDefault="00216E5F" w:rsidP="00216E5F">
      <w:pPr>
        <w:spacing w:line="240" w:lineRule="auto"/>
        <w:ind w:left="720"/>
        <w:rPr>
          <w:rFonts w:eastAsia="Calibri" w:cs="Times New Roman"/>
          <w:i/>
          <w:szCs w:val="24"/>
          <w:lang w:val="en-GB"/>
        </w:rPr>
      </w:pPr>
      <w:r w:rsidRPr="00A256A2">
        <w:rPr>
          <w:rFonts w:eastAsia="Calibri" w:cs="Times New Roman"/>
          <w:i/>
          <w:szCs w:val="24"/>
          <w:lang w:val="en-GB"/>
        </w:rPr>
        <w:t>Sometimes when we fail a test my teacher tells us that we come to school to only eat the PATH lunches (Bogle).</w:t>
      </w:r>
    </w:p>
    <w:p w:rsidR="00216E5F" w:rsidRPr="00A256A2" w:rsidRDefault="00216E5F" w:rsidP="00216E5F">
      <w:pPr>
        <w:spacing w:line="240" w:lineRule="auto"/>
        <w:ind w:left="720"/>
        <w:rPr>
          <w:rFonts w:eastAsia="Calibri" w:cs="Times New Roman"/>
          <w:b/>
          <w:i/>
          <w:szCs w:val="24"/>
          <w:lang w:val="en-GB"/>
        </w:rPr>
      </w:pPr>
      <w:r w:rsidRPr="00A256A2">
        <w:rPr>
          <w:rFonts w:eastAsia="Calibri" w:cs="Times New Roman"/>
          <w:i/>
          <w:szCs w:val="24"/>
          <w:lang w:val="en-US"/>
        </w:rPr>
        <w:t>When I</w:t>
      </w:r>
      <w:r w:rsidRPr="00A256A2">
        <w:rPr>
          <w:rFonts w:eastAsia="Calibri" w:cs="Times New Roman"/>
          <w:b/>
          <w:i/>
          <w:szCs w:val="24"/>
          <w:lang w:val="en-US"/>
        </w:rPr>
        <w:t xml:space="preserve"> </w:t>
      </w:r>
      <w:r w:rsidRPr="00A256A2">
        <w:rPr>
          <w:rFonts w:eastAsia="Calibri" w:cs="Times New Roman"/>
          <w:i/>
          <w:szCs w:val="24"/>
          <w:lang w:val="en-US"/>
        </w:rPr>
        <w:t>tell</w:t>
      </w:r>
      <w:r w:rsidRPr="00A256A2">
        <w:rPr>
          <w:rFonts w:eastAsia="Calibri" w:cs="Times New Roman"/>
          <w:i/>
          <w:szCs w:val="24"/>
          <w:lang w:val="en-GB"/>
        </w:rPr>
        <w:t xml:space="preserve"> my teacher that I don’t understand some of the work, she told me that all I come to school for is to warm the government benches and eat the PATH lunch. This is a lie. If all of us in class come to eat the PATH lunch, we all would not do any class work. We would only come for the food and wait until we finish eating then we would go home. I do not come for the PATH lunch because when you eat it you are still hungry (Carl). </w:t>
      </w:r>
    </w:p>
    <w:p w:rsidR="00216E5F" w:rsidRPr="00A256A2" w:rsidRDefault="00216E5F" w:rsidP="00216E5F">
      <w:pPr>
        <w:spacing w:line="240" w:lineRule="auto"/>
        <w:ind w:left="720"/>
        <w:rPr>
          <w:rFonts w:eastAsia="Calibri" w:cs="Times New Roman"/>
          <w:b/>
          <w:i/>
          <w:szCs w:val="24"/>
          <w:lang w:val="en-GB"/>
        </w:rPr>
      </w:pPr>
      <w:r w:rsidRPr="00A256A2">
        <w:rPr>
          <w:rFonts w:eastAsia="Calibri" w:cs="Times New Roman"/>
          <w:i/>
          <w:szCs w:val="24"/>
          <w:lang w:val="en-US"/>
        </w:rPr>
        <w:t xml:space="preserve">Teachers often told PATH students that they were only at school for the PATH lunch and to warm the government’s benches when they perform poorly on tests. Such insults were frequently hurled towards PATH male students in each class. The girls on PATH are seldom insulted by teachers, as most got satisfactory scores on their tests (taken from observation transcript). </w:t>
      </w:r>
    </w:p>
    <w:p w:rsidR="00216E5F" w:rsidRPr="00A256A2" w:rsidRDefault="00216E5F" w:rsidP="00216E5F">
      <w:pPr>
        <w:spacing w:line="240" w:lineRule="auto"/>
        <w:ind w:left="720"/>
        <w:rPr>
          <w:rFonts w:eastAsia="Calibri" w:cs="Times New Roman"/>
          <w:i/>
          <w:szCs w:val="24"/>
          <w:lang w:val="en-US"/>
        </w:rPr>
      </w:pPr>
      <w:r w:rsidRPr="00A256A2">
        <w:rPr>
          <w:rFonts w:eastAsia="Calibri" w:cs="Times New Roman"/>
          <w:i/>
          <w:szCs w:val="24"/>
          <w:lang w:val="en-US"/>
        </w:rPr>
        <w:t>In 6C (the low-streamed class), it was observed that there were more boys in the class than girls and most of these boys are on PATH. These students are often called ‘time- wasters; ‘careless; ‘lazy’; and ‘greedy’ by Miss Craig. They were also told that the government was wasting tax payers’ money on them. In each of the three classes observed, it was a common punishment to prevent students from eating their lunches if they did not finish the class activities on time. More PATH students, especially the boys were punished by this method than those students who were not on PATH. PATH male students tried to finish their class activities even if it is not done correctly, so they could be allowed to have lunch. Carl tried to finish his work quickly so he can eat lunch but he seldom gets the activities correct (taken from observation transcript).</w:t>
      </w:r>
    </w:p>
    <w:p w:rsidR="00216E5F" w:rsidRPr="00A256A2" w:rsidRDefault="00216E5F" w:rsidP="00216E5F">
      <w:pPr>
        <w:spacing w:line="240" w:lineRule="auto"/>
        <w:ind w:left="720"/>
        <w:rPr>
          <w:rFonts w:eastAsia="Calibri" w:cs="Times New Roman"/>
          <w:i/>
          <w:szCs w:val="24"/>
          <w:lang w:val="en-GB"/>
        </w:rPr>
      </w:pPr>
      <w:r w:rsidRPr="00A256A2">
        <w:rPr>
          <w:rFonts w:eastAsia="Calibri" w:cs="Times New Roman"/>
          <w:i/>
          <w:szCs w:val="24"/>
          <w:lang w:val="en-GB"/>
        </w:rPr>
        <w:lastRenderedPageBreak/>
        <w:t xml:space="preserve">Most of the students expressed that they don’t like to have dealings with the guidance counsellor. He often shouts at us and ridicules us. Although he was not talking to me specifically, he told us that they only come to school for the PATH food and that most of us are just here to milk the system. I think these words should not be spoken by a guidance counsellor. The guidance counsellor is here to help us solve our emotional, mental and family problems so that we can feel good about ourselves. Most PATH student doesn’t like him because he feels as if he is better than us (taken from interview transcript).  </w:t>
      </w:r>
    </w:p>
    <w:p w:rsidR="0026417A" w:rsidRPr="00A256A2" w:rsidRDefault="00216E5F" w:rsidP="00216E5F">
      <w:pPr>
        <w:spacing w:line="240" w:lineRule="auto"/>
        <w:ind w:left="720"/>
        <w:rPr>
          <w:rFonts w:eastAsia="Calibri" w:cs="Times New Roman"/>
          <w:i/>
          <w:szCs w:val="24"/>
          <w:lang w:val="en-GB"/>
        </w:rPr>
      </w:pPr>
      <w:r w:rsidRPr="00A256A2">
        <w:rPr>
          <w:rFonts w:eastAsia="Calibri" w:cs="Times New Roman"/>
          <w:i/>
          <w:szCs w:val="24"/>
          <w:lang w:val="en-GB"/>
        </w:rPr>
        <w:t xml:space="preserve">   </w:t>
      </w:r>
    </w:p>
    <w:p w:rsidR="00EE54E2" w:rsidRPr="00A256A2" w:rsidRDefault="00013C80" w:rsidP="00216E5F">
      <w:pPr>
        <w:spacing w:line="480" w:lineRule="auto"/>
        <w:ind w:firstLine="720"/>
        <w:rPr>
          <w:rFonts w:eastAsia="Calibri" w:cs="Times New Roman"/>
          <w:szCs w:val="24"/>
          <w:lang w:val="en-GB"/>
        </w:rPr>
      </w:pPr>
      <w:r w:rsidRPr="00A256A2">
        <w:rPr>
          <w:rFonts w:eastAsia="Calibri" w:cs="Times New Roman"/>
          <w:szCs w:val="24"/>
          <w:lang w:val="en-GB"/>
        </w:rPr>
        <w:t xml:space="preserve">  Hence, the boys</w:t>
      </w:r>
      <w:r w:rsidR="00251014" w:rsidRPr="00A256A2">
        <w:rPr>
          <w:rFonts w:eastAsia="Calibri" w:cs="Times New Roman"/>
          <w:szCs w:val="24"/>
          <w:lang w:val="en-GB"/>
        </w:rPr>
        <w:t xml:space="preserve"> did not disengage themselves from school</w:t>
      </w:r>
      <w:r w:rsidRPr="00A256A2">
        <w:rPr>
          <w:rFonts w:eastAsia="Calibri" w:cs="Times New Roman"/>
          <w:szCs w:val="24"/>
          <w:lang w:val="en-GB"/>
        </w:rPr>
        <w:t xml:space="preserve"> as a result of the </w:t>
      </w:r>
      <w:r w:rsidR="006B1F49" w:rsidRPr="00A256A2">
        <w:rPr>
          <w:rFonts w:eastAsia="Calibri" w:cs="Times New Roman"/>
          <w:szCs w:val="24"/>
          <w:lang w:val="en-GB"/>
        </w:rPr>
        <w:t>foregoing challenges</w:t>
      </w:r>
      <w:r w:rsidR="00104DF4" w:rsidRPr="00A256A2">
        <w:rPr>
          <w:rFonts w:eastAsia="Calibri" w:cs="Times New Roman"/>
          <w:szCs w:val="24"/>
          <w:lang w:val="en-GB"/>
        </w:rPr>
        <w:t xml:space="preserve">; </w:t>
      </w:r>
      <w:r w:rsidR="006B1F49" w:rsidRPr="00A256A2">
        <w:rPr>
          <w:rFonts w:eastAsia="Calibri" w:cs="Times New Roman"/>
          <w:szCs w:val="24"/>
          <w:lang w:val="en-GB"/>
        </w:rPr>
        <w:t>they navigated/endured</w:t>
      </w:r>
      <w:r w:rsidR="00251014" w:rsidRPr="00A256A2">
        <w:rPr>
          <w:rFonts w:eastAsia="Calibri" w:cs="Times New Roman"/>
          <w:szCs w:val="24"/>
          <w:lang w:val="en-GB"/>
        </w:rPr>
        <w:t xml:space="preserve"> to the</w:t>
      </w:r>
      <w:r w:rsidR="006B1F49" w:rsidRPr="00A256A2">
        <w:rPr>
          <w:rFonts w:eastAsia="Calibri" w:cs="Times New Roman"/>
          <w:szCs w:val="24"/>
          <w:lang w:val="en-GB"/>
        </w:rPr>
        <w:t xml:space="preserve"> final</w:t>
      </w:r>
      <w:r w:rsidR="00104DF4" w:rsidRPr="00A256A2">
        <w:rPr>
          <w:rFonts w:eastAsia="Calibri" w:cs="Times New Roman"/>
          <w:szCs w:val="24"/>
          <w:lang w:val="en-GB"/>
        </w:rPr>
        <w:t xml:space="preserve"> </w:t>
      </w:r>
      <w:r w:rsidR="006B1F49" w:rsidRPr="00A256A2">
        <w:rPr>
          <w:rFonts w:eastAsia="Calibri" w:cs="Times New Roman"/>
          <w:szCs w:val="24"/>
          <w:lang w:val="en-GB"/>
        </w:rPr>
        <w:t xml:space="preserve">grade level within their </w:t>
      </w:r>
      <w:r w:rsidR="00251014" w:rsidRPr="00A256A2">
        <w:rPr>
          <w:rFonts w:eastAsia="Calibri" w:cs="Times New Roman"/>
          <w:szCs w:val="24"/>
          <w:lang w:val="en-GB"/>
        </w:rPr>
        <w:t>respective schools.</w:t>
      </w:r>
      <w:r w:rsidR="0006053D" w:rsidRPr="00A256A2">
        <w:rPr>
          <w:rFonts w:eastAsia="Calibri" w:cs="Times New Roman"/>
          <w:szCs w:val="24"/>
          <w:lang w:val="en-GB"/>
        </w:rPr>
        <w:t xml:space="preserve"> </w:t>
      </w:r>
      <w:r w:rsidR="00EE54E2" w:rsidRPr="00A256A2">
        <w:rPr>
          <w:rFonts w:eastAsia="Calibri" w:cs="Times New Roman"/>
          <w:szCs w:val="24"/>
          <w:lang w:val="en-GB"/>
        </w:rPr>
        <w:t>The ensuing data</w:t>
      </w:r>
      <w:r w:rsidR="006A7F9E" w:rsidRPr="00A256A2">
        <w:rPr>
          <w:rFonts w:eastAsia="Calibri" w:cs="Times New Roman"/>
          <w:szCs w:val="24"/>
          <w:lang w:val="en-GB"/>
        </w:rPr>
        <w:t xml:space="preserve"> from observation</w:t>
      </w:r>
      <w:r w:rsidR="00CB4A75" w:rsidRPr="00A256A2">
        <w:rPr>
          <w:rFonts w:eastAsia="Calibri" w:cs="Times New Roman"/>
          <w:szCs w:val="24"/>
          <w:lang w:val="en-GB"/>
        </w:rPr>
        <w:t xml:space="preserve"> transcript </w:t>
      </w:r>
      <w:r w:rsidR="00EE54E2" w:rsidRPr="00A256A2">
        <w:rPr>
          <w:rFonts w:eastAsia="Calibri" w:cs="Times New Roman"/>
          <w:szCs w:val="24"/>
          <w:lang w:val="en-GB"/>
        </w:rPr>
        <w:t>revealed that the boys completed their tenure in their respective schools.</w:t>
      </w:r>
    </w:p>
    <w:p w:rsidR="00CB4A75" w:rsidRPr="00A256A2" w:rsidRDefault="00CB4A75" w:rsidP="00CB4A75">
      <w:pPr>
        <w:spacing w:line="240" w:lineRule="auto"/>
        <w:ind w:left="720"/>
        <w:rPr>
          <w:rFonts w:eastAsia="Calibri" w:cs="Times New Roman"/>
          <w:i/>
          <w:szCs w:val="24"/>
          <w:lang w:val="en-US"/>
        </w:rPr>
      </w:pPr>
      <w:r w:rsidRPr="00A256A2">
        <w:rPr>
          <w:rFonts w:eastAsia="Calibri" w:cs="Times New Roman"/>
          <w:i/>
          <w:szCs w:val="24"/>
          <w:lang w:val="en-US"/>
        </w:rPr>
        <w:t>Adam, Bogle and Carl received graduation certificates from their teachers on the podium. Parents took myriads of pictures to commemorate the moment. The smiles and poses were by no means limited as the</w:t>
      </w:r>
      <w:r w:rsidR="00017F36" w:rsidRPr="00A256A2">
        <w:rPr>
          <w:rFonts w:eastAsia="Calibri" w:cs="Times New Roman"/>
          <w:i/>
          <w:szCs w:val="24"/>
          <w:lang w:val="en-US"/>
        </w:rPr>
        <w:t xml:space="preserve">y </w:t>
      </w:r>
      <w:r w:rsidR="00C542B2" w:rsidRPr="00A256A2">
        <w:rPr>
          <w:rFonts w:eastAsia="Calibri" w:cs="Times New Roman"/>
          <w:i/>
          <w:szCs w:val="24"/>
          <w:lang w:val="en-US"/>
        </w:rPr>
        <w:t>changed with</w:t>
      </w:r>
      <w:r w:rsidR="00027DC1" w:rsidRPr="00A256A2">
        <w:rPr>
          <w:rFonts w:eastAsia="Calibri" w:cs="Times New Roman"/>
          <w:i/>
          <w:szCs w:val="24"/>
          <w:lang w:val="en-US"/>
        </w:rPr>
        <w:t xml:space="preserve"> every snap of the camera. </w:t>
      </w:r>
      <w:r w:rsidRPr="00A256A2">
        <w:rPr>
          <w:rFonts w:eastAsia="Calibri" w:cs="Times New Roman"/>
          <w:i/>
          <w:szCs w:val="24"/>
          <w:lang w:val="en-US"/>
        </w:rPr>
        <w:t xml:space="preserve"> </w:t>
      </w:r>
    </w:p>
    <w:p w:rsidR="00EE54E2" w:rsidRPr="00A256A2" w:rsidRDefault="00104DF4" w:rsidP="00104DF4">
      <w:pPr>
        <w:spacing w:line="240" w:lineRule="auto"/>
        <w:ind w:left="720"/>
        <w:rPr>
          <w:rFonts w:eastAsia="Calibri" w:cs="Times New Roman"/>
          <w:i/>
          <w:szCs w:val="24"/>
          <w:lang w:val="en-US"/>
        </w:rPr>
      </w:pPr>
      <w:r w:rsidRPr="00A256A2">
        <w:rPr>
          <w:rFonts w:eastAsia="Calibri" w:cs="Times New Roman"/>
          <w:i/>
          <w:szCs w:val="24"/>
          <w:lang w:val="en-US"/>
        </w:rPr>
        <w:t>Tom left high school without passing any subject in CSEC examination. He only received a school leaving certificate for attending the high school for five years.</w:t>
      </w:r>
    </w:p>
    <w:p w:rsidR="00104DF4" w:rsidRPr="00A256A2" w:rsidRDefault="00104DF4" w:rsidP="00104DF4">
      <w:pPr>
        <w:spacing w:line="240" w:lineRule="auto"/>
        <w:ind w:left="720"/>
        <w:rPr>
          <w:rFonts w:eastAsia="Calibri" w:cs="Times New Roman"/>
          <w:i/>
          <w:szCs w:val="24"/>
          <w:lang w:val="en-US"/>
        </w:rPr>
      </w:pPr>
      <w:r w:rsidRPr="00A256A2">
        <w:rPr>
          <w:rFonts w:eastAsia="Calibri" w:cs="Times New Roman"/>
          <w:i/>
          <w:szCs w:val="24"/>
          <w:lang w:val="en-US"/>
        </w:rPr>
        <w:t>Felix was not qualified for a high school diploma nor to participate in the school’s graduation ceremony. He had only received a school leaving certificate.</w:t>
      </w:r>
    </w:p>
    <w:p w:rsidR="006B1F49" w:rsidRPr="00A256A2" w:rsidRDefault="006A7F9E" w:rsidP="006B1F49">
      <w:pPr>
        <w:spacing w:line="240" w:lineRule="auto"/>
        <w:ind w:left="720"/>
        <w:rPr>
          <w:rFonts w:eastAsia="Calibri" w:cs="Times New Roman"/>
          <w:i/>
          <w:szCs w:val="24"/>
          <w:lang w:val="en-US"/>
        </w:rPr>
      </w:pPr>
      <w:r w:rsidRPr="00A256A2">
        <w:rPr>
          <w:rFonts w:eastAsia="Calibri" w:cs="Times New Roman"/>
          <w:i/>
          <w:szCs w:val="24"/>
          <w:lang w:val="en-US"/>
        </w:rPr>
        <w:t>[Frank] did not pass any of these three subjects as he received a grade four in Visual Arts and Mathematics. He also got a grade five in English Language. In the end he received a school leaving certificate.</w:t>
      </w:r>
    </w:p>
    <w:p w:rsidR="007C3FB0" w:rsidRPr="00A256A2" w:rsidRDefault="00FC50B2" w:rsidP="006B1F49">
      <w:pPr>
        <w:spacing w:line="240" w:lineRule="auto"/>
        <w:ind w:left="720"/>
        <w:rPr>
          <w:rFonts w:eastAsia="Calibri" w:cs="Times New Roman"/>
          <w:i/>
          <w:szCs w:val="24"/>
          <w:lang w:val="en-US"/>
        </w:rPr>
      </w:pPr>
      <w:r w:rsidRPr="00A256A2">
        <w:rPr>
          <w:rFonts w:eastAsia="Calibri" w:cs="Times New Roman"/>
          <w:szCs w:val="24"/>
          <w:lang w:val="en-029"/>
        </w:rPr>
        <w:t xml:space="preserve"> </w:t>
      </w:r>
    </w:p>
    <w:p w:rsidR="004931A7" w:rsidRPr="00A256A2" w:rsidRDefault="00790006" w:rsidP="004931A7">
      <w:pPr>
        <w:spacing w:line="480" w:lineRule="auto"/>
        <w:rPr>
          <w:rFonts w:eastAsia="Calibri" w:cs="Times New Roman"/>
          <w:i/>
          <w:szCs w:val="24"/>
        </w:rPr>
      </w:pPr>
      <w:r w:rsidRPr="00A256A2">
        <w:rPr>
          <w:rFonts w:eastAsia="Calibri" w:cs="Times New Roman"/>
          <w:szCs w:val="24"/>
          <w:lang w:val="en-US"/>
        </w:rPr>
        <w:t xml:space="preserve">  </w:t>
      </w:r>
      <w:r w:rsidR="004931A7" w:rsidRPr="00A256A2">
        <w:rPr>
          <w:rFonts w:eastAsia="Calibri" w:cs="Times New Roman"/>
          <w:i/>
          <w:szCs w:val="24"/>
          <w:lang w:val="en-029"/>
        </w:rPr>
        <w:t>Richard Ryan</w:t>
      </w:r>
      <w:r w:rsidR="00BE45D5" w:rsidRPr="00A256A2">
        <w:rPr>
          <w:rFonts w:eastAsia="Calibri" w:cs="Times New Roman"/>
          <w:i/>
          <w:szCs w:val="24"/>
          <w:lang w:val="en-029"/>
        </w:rPr>
        <w:t xml:space="preserve"> and Edward Deci</w:t>
      </w:r>
      <w:r w:rsidR="00E40E13" w:rsidRPr="00A256A2">
        <w:rPr>
          <w:rFonts w:eastAsia="Calibri" w:cs="Times New Roman"/>
          <w:i/>
          <w:szCs w:val="24"/>
          <w:lang w:val="en-029"/>
        </w:rPr>
        <w:t>’s (2017) S</w:t>
      </w:r>
      <w:r w:rsidR="004931A7" w:rsidRPr="00A256A2">
        <w:rPr>
          <w:rFonts w:eastAsia="Calibri" w:cs="Times New Roman"/>
          <w:i/>
          <w:szCs w:val="24"/>
          <w:lang w:val="en-029"/>
        </w:rPr>
        <w:t>elf-determin</w:t>
      </w:r>
      <w:r w:rsidR="00E40E13" w:rsidRPr="00A256A2">
        <w:rPr>
          <w:rFonts w:eastAsia="Calibri" w:cs="Times New Roman"/>
          <w:i/>
          <w:szCs w:val="24"/>
          <w:lang w:val="en-029"/>
        </w:rPr>
        <w:t>ation T</w:t>
      </w:r>
      <w:r w:rsidR="00BA6443" w:rsidRPr="00A256A2">
        <w:rPr>
          <w:rFonts w:eastAsia="Calibri" w:cs="Times New Roman"/>
          <w:i/>
          <w:szCs w:val="24"/>
          <w:lang w:val="en-029"/>
        </w:rPr>
        <w:t>heory</w:t>
      </w:r>
      <w:r w:rsidR="00677A16" w:rsidRPr="00A256A2">
        <w:rPr>
          <w:rFonts w:eastAsia="Calibri" w:cs="Times New Roman"/>
          <w:i/>
          <w:szCs w:val="24"/>
          <w:lang w:val="en-029"/>
        </w:rPr>
        <w:t xml:space="preserve"> and the</w:t>
      </w:r>
      <w:r w:rsidR="00BA6443" w:rsidRPr="00A256A2">
        <w:rPr>
          <w:rFonts w:eastAsia="Calibri" w:cs="Times New Roman"/>
          <w:i/>
          <w:szCs w:val="24"/>
          <w:lang w:val="en-029"/>
        </w:rPr>
        <w:t xml:space="preserve"> </w:t>
      </w:r>
      <w:r w:rsidR="004931A7" w:rsidRPr="00A256A2">
        <w:rPr>
          <w:rFonts w:eastAsia="Calibri" w:cs="Times New Roman"/>
          <w:i/>
          <w:szCs w:val="24"/>
          <w:lang w:val="en-029"/>
        </w:rPr>
        <w:t>Results:</w:t>
      </w:r>
    </w:p>
    <w:p w:rsidR="004931A7" w:rsidRPr="00A256A2" w:rsidRDefault="00101069" w:rsidP="00CD609F">
      <w:pPr>
        <w:spacing w:line="480" w:lineRule="auto"/>
        <w:ind w:firstLine="720"/>
        <w:rPr>
          <w:rFonts w:eastAsia="Calibri" w:cs="Times New Roman"/>
          <w:szCs w:val="24"/>
          <w:lang w:val="en-029"/>
        </w:rPr>
      </w:pPr>
      <w:r w:rsidRPr="00A256A2">
        <w:rPr>
          <w:rFonts w:eastAsia="Calibri" w:cs="Times New Roman"/>
          <w:szCs w:val="24"/>
          <w:lang w:val="en-029"/>
        </w:rPr>
        <w:t>In order for reader</w:t>
      </w:r>
      <w:r w:rsidR="009D7825" w:rsidRPr="00A256A2">
        <w:rPr>
          <w:rFonts w:eastAsia="Calibri" w:cs="Times New Roman"/>
          <w:szCs w:val="24"/>
          <w:lang w:val="en-029"/>
        </w:rPr>
        <w:t xml:space="preserve">s </w:t>
      </w:r>
      <w:r w:rsidR="004931A7" w:rsidRPr="00A256A2">
        <w:rPr>
          <w:rFonts w:eastAsia="Calibri" w:cs="Times New Roman"/>
          <w:szCs w:val="24"/>
          <w:lang w:val="en-029"/>
        </w:rPr>
        <w:t>to clearly unders</w:t>
      </w:r>
      <w:r w:rsidR="00BE45D5" w:rsidRPr="00A256A2">
        <w:rPr>
          <w:rFonts w:eastAsia="Calibri" w:cs="Times New Roman"/>
          <w:szCs w:val="24"/>
          <w:lang w:val="en-029"/>
        </w:rPr>
        <w:t>tand</w:t>
      </w:r>
      <w:r w:rsidR="009D7825" w:rsidRPr="00A256A2">
        <w:rPr>
          <w:rFonts w:eastAsia="Calibri" w:cs="Times New Roman"/>
          <w:szCs w:val="24"/>
          <w:lang w:val="en-029"/>
        </w:rPr>
        <w:t xml:space="preserve"> the results through the lens of </w:t>
      </w:r>
      <w:r w:rsidR="004931A7" w:rsidRPr="00A256A2">
        <w:rPr>
          <w:rFonts w:eastAsia="Calibri" w:cs="Times New Roman"/>
          <w:szCs w:val="24"/>
          <w:lang w:val="en-029"/>
        </w:rPr>
        <w:t>Ryan</w:t>
      </w:r>
      <w:r w:rsidR="00BE45D5" w:rsidRPr="00A256A2">
        <w:rPr>
          <w:rFonts w:eastAsia="Calibri" w:cs="Times New Roman"/>
          <w:szCs w:val="24"/>
          <w:lang w:val="en-029"/>
        </w:rPr>
        <w:t xml:space="preserve"> and Deci’s </w:t>
      </w:r>
      <w:r w:rsidR="009D7825" w:rsidRPr="00A256A2">
        <w:rPr>
          <w:rFonts w:eastAsia="Calibri" w:cs="Times New Roman"/>
          <w:szCs w:val="24"/>
          <w:lang w:val="en-029"/>
        </w:rPr>
        <w:t>self-determination theory</w:t>
      </w:r>
      <w:r w:rsidR="004931A7" w:rsidRPr="00A256A2">
        <w:rPr>
          <w:rFonts w:eastAsia="Calibri" w:cs="Times New Roman"/>
          <w:szCs w:val="24"/>
          <w:lang w:val="en-029"/>
        </w:rPr>
        <w:t xml:space="preserve">, a brief overview of their theory is necessary. </w:t>
      </w:r>
    </w:p>
    <w:p w:rsidR="004931A7" w:rsidRPr="00A256A2" w:rsidRDefault="004931A7" w:rsidP="00790006">
      <w:pPr>
        <w:spacing w:line="480" w:lineRule="auto"/>
        <w:ind w:firstLine="720"/>
        <w:rPr>
          <w:rFonts w:eastAsia="Calibri" w:cs="Times New Roman"/>
          <w:szCs w:val="24"/>
          <w:lang w:val="en-029"/>
        </w:rPr>
      </w:pPr>
      <w:r w:rsidRPr="00A256A2">
        <w:rPr>
          <w:rFonts w:eastAsia="Calibri" w:cs="Times New Roman"/>
          <w:szCs w:val="24"/>
          <w:lang w:val="en-029"/>
        </w:rPr>
        <w:t>Ryan</w:t>
      </w:r>
      <w:r w:rsidR="00BE45D5" w:rsidRPr="00A256A2">
        <w:rPr>
          <w:rFonts w:eastAsia="Calibri" w:cs="Times New Roman"/>
          <w:szCs w:val="24"/>
          <w:lang w:val="en-029"/>
        </w:rPr>
        <w:t xml:space="preserve"> and Deci</w:t>
      </w:r>
      <w:r w:rsidRPr="00A256A2">
        <w:rPr>
          <w:rFonts w:eastAsia="Calibri" w:cs="Times New Roman"/>
          <w:szCs w:val="24"/>
          <w:lang w:val="en-029"/>
        </w:rPr>
        <w:t xml:space="preserve"> (2017) self-determination theory placed motivation into three (3) categories: Autonomous or intrinsic motivation, controlled or extrinsic motivation and amotivation. Autonomous or intrinsic </w:t>
      </w:r>
      <w:r w:rsidR="00790006" w:rsidRPr="00A256A2">
        <w:rPr>
          <w:rFonts w:eastAsia="Calibri" w:cs="Times New Roman"/>
          <w:szCs w:val="24"/>
          <w:lang w:val="en-029"/>
        </w:rPr>
        <w:t>motivation is</w:t>
      </w:r>
      <w:r w:rsidRPr="00A256A2">
        <w:rPr>
          <w:rFonts w:eastAsia="Calibri" w:cs="Times New Roman"/>
          <w:szCs w:val="24"/>
          <w:lang w:val="en-029"/>
        </w:rPr>
        <w:t xml:space="preserve"> those behaviours or activities that individuals </w:t>
      </w:r>
      <w:r w:rsidRPr="00A256A2">
        <w:rPr>
          <w:rFonts w:eastAsia="Calibri" w:cs="Times New Roman"/>
          <w:szCs w:val="24"/>
          <w:lang w:val="en-029"/>
        </w:rPr>
        <w:lastRenderedPageBreak/>
        <w:t>enjoy or f</w:t>
      </w:r>
      <w:r w:rsidR="00DB0BB3" w:rsidRPr="00A256A2">
        <w:rPr>
          <w:rFonts w:eastAsia="Calibri" w:cs="Times New Roman"/>
          <w:szCs w:val="24"/>
          <w:lang w:val="en-029"/>
        </w:rPr>
        <w:t>ind pleasurable. Thus,</w:t>
      </w:r>
      <w:r w:rsidRPr="00A256A2">
        <w:rPr>
          <w:rFonts w:eastAsia="Calibri" w:cs="Times New Roman"/>
          <w:szCs w:val="24"/>
          <w:lang w:val="en-029"/>
        </w:rPr>
        <w:t xml:space="preserve"> individuals</w:t>
      </w:r>
      <w:r w:rsidR="00DB0BB3" w:rsidRPr="00A256A2">
        <w:rPr>
          <w:rFonts w:eastAsia="Calibri" w:cs="Times New Roman"/>
          <w:szCs w:val="24"/>
          <w:lang w:val="en-029"/>
        </w:rPr>
        <w:t xml:space="preserve"> who are autonomously or intrinsically motivated</w:t>
      </w:r>
      <w:r w:rsidRPr="00A256A2">
        <w:rPr>
          <w:rFonts w:eastAsia="Calibri" w:cs="Times New Roman"/>
          <w:szCs w:val="24"/>
          <w:lang w:val="en-029"/>
        </w:rPr>
        <w:t xml:space="preserve"> get p</w:t>
      </w:r>
      <w:r w:rsidR="00DB0BB3" w:rsidRPr="00A256A2">
        <w:rPr>
          <w:rFonts w:eastAsia="Calibri" w:cs="Times New Roman"/>
          <w:szCs w:val="24"/>
          <w:lang w:val="en-029"/>
        </w:rPr>
        <w:t xml:space="preserve">leasure or enjoyment from performing </w:t>
      </w:r>
      <w:r w:rsidRPr="00A256A2">
        <w:rPr>
          <w:rFonts w:eastAsia="Calibri" w:cs="Times New Roman"/>
          <w:szCs w:val="24"/>
          <w:lang w:val="en-029"/>
        </w:rPr>
        <w:t>the activity itself. Control or extrins</w:t>
      </w:r>
      <w:r w:rsidR="00790006" w:rsidRPr="00A256A2">
        <w:rPr>
          <w:rFonts w:eastAsia="Calibri" w:cs="Times New Roman"/>
          <w:szCs w:val="24"/>
          <w:lang w:val="en-029"/>
        </w:rPr>
        <w:t>ic motivation is</w:t>
      </w:r>
      <w:r w:rsidRPr="00A256A2">
        <w:rPr>
          <w:rFonts w:eastAsia="Calibri" w:cs="Times New Roman"/>
          <w:szCs w:val="24"/>
          <w:lang w:val="en-029"/>
        </w:rPr>
        <w:t xml:space="preserve"> those activities or behaviours demonstrated as a result of external rewards. Amotivation </w:t>
      </w:r>
      <w:r w:rsidR="00790006" w:rsidRPr="00A256A2">
        <w:rPr>
          <w:rFonts w:eastAsia="Calibri" w:cs="Times New Roman"/>
          <w:szCs w:val="24"/>
          <w:lang w:val="en-029"/>
        </w:rPr>
        <w:t xml:space="preserve">is </w:t>
      </w:r>
      <w:r w:rsidRPr="00A256A2">
        <w:rPr>
          <w:rFonts w:eastAsia="Calibri" w:cs="Times New Roman"/>
          <w:szCs w:val="24"/>
          <w:lang w:val="en-029"/>
        </w:rPr>
        <w:t>those behaviours or activities that are de</w:t>
      </w:r>
      <w:r w:rsidR="00D85BDB" w:rsidRPr="00A256A2">
        <w:rPr>
          <w:rFonts w:eastAsia="Calibri" w:cs="Times New Roman"/>
          <w:szCs w:val="24"/>
          <w:lang w:val="en-029"/>
        </w:rPr>
        <w:t xml:space="preserve">monstrated without motives </w:t>
      </w:r>
      <w:r w:rsidRPr="00A256A2">
        <w:rPr>
          <w:rFonts w:eastAsia="Calibri" w:cs="Times New Roman"/>
          <w:szCs w:val="24"/>
          <w:lang w:val="en-029"/>
        </w:rPr>
        <w:t>behind them. Thus, behav</w:t>
      </w:r>
      <w:r w:rsidR="00C92B50" w:rsidRPr="00A256A2">
        <w:rPr>
          <w:rFonts w:eastAsia="Calibri" w:cs="Times New Roman"/>
          <w:szCs w:val="24"/>
          <w:lang w:val="en-029"/>
        </w:rPr>
        <w:t xml:space="preserve">iours are displayed without a </w:t>
      </w:r>
      <w:r w:rsidRPr="00A256A2">
        <w:rPr>
          <w:rFonts w:eastAsia="Calibri" w:cs="Times New Roman"/>
          <w:szCs w:val="24"/>
          <w:lang w:val="en-029"/>
        </w:rPr>
        <w:t xml:space="preserve">purpose or motivation behind them. </w:t>
      </w:r>
    </w:p>
    <w:p w:rsidR="00BA6443" w:rsidRPr="00A256A2" w:rsidRDefault="00BA6443" w:rsidP="00BA6443">
      <w:pPr>
        <w:spacing w:line="480" w:lineRule="auto"/>
        <w:ind w:firstLine="720"/>
        <w:rPr>
          <w:rFonts w:eastAsia="Calibri" w:cs="Times New Roman"/>
          <w:szCs w:val="24"/>
          <w:lang w:val="en-029"/>
        </w:rPr>
      </w:pPr>
      <w:r w:rsidRPr="00A256A2">
        <w:rPr>
          <w:rFonts w:eastAsia="Calibri" w:cs="Times New Roman"/>
          <w:szCs w:val="24"/>
          <w:lang w:val="en-029"/>
        </w:rPr>
        <w:t xml:space="preserve">It must be acknowledged that Amotivation is not applicable to the results of the boys’ attendance patterns nor their academic performance as the data revealed that these results concern autonomous/intrinsic and controlled/ extrinsic motivation.  </w:t>
      </w:r>
    </w:p>
    <w:p w:rsidR="00BA6443" w:rsidRPr="00A256A2" w:rsidRDefault="00BE45D5" w:rsidP="00677A16">
      <w:pPr>
        <w:spacing w:line="480" w:lineRule="auto"/>
        <w:rPr>
          <w:rFonts w:eastAsia="Calibri" w:cs="Times New Roman"/>
          <w:i/>
          <w:szCs w:val="24"/>
        </w:rPr>
      </w:pPr>
      <w:r w:rsidRPr="00A256A2">
        <w:rPr>
          <w:rFonts w:eastAsia="Calibri" w:cs="Times New Roman"/>
          <w:i/>
          <w:szCs w:val="24"/>
          <w:lang w:val="en-029"/>
        </w:rPr>
        <w:t>Richard Edward and Edward Deci</w:t>
      </w:r>
      <w:r w:rsidR="00E40E13" w:rsidRPr="00A256A2">
        <w:rPr>
          <w:rFonts w:eastAsia="Calibri" w:cs="Times New Roman"/>
          <w:i/>
          <w:szCs w:val="24"/>
          <w:lang w:val="en-029"/>
        </w:rPr>
        <w:t>’s (2017) S</w:t>
      </w:r>
      <w:r w:rsidR="00677A16" w:rsidRPr="00A256A2">
        <w:rPr>
          <w:rFonts w:eastAsia="Calibri" w:cs="Times New Roman"/>
          <w:i/>
          <w:szCs w:val="24"/>
          <w:lang w:val="en-029"/>
        </w:rPr>
        <w:t>elf-determination Theory and the Attendance Results:</w:t>
      </w:r>
    </w:p>
    <w:p w:rsidR="000D38C4" w:rsidRPr="00A256A2" w:rsidRDefault="004931A7" w:rsidP="000D38C4">
      <w:pPr>
        <w:spacing w:line="480" w:lineRule="auto"/>
        <w:ind w:firstLine="720"/>
        <w:rPr>
          <w:rFonts w:eastAsia="Calibri" w:cs="Times New Roman"/>
          <w:szCs w:val="24"/>
          <w:lang w:val="en-029"/>
        </w:rPr>
      </w:pPr>
      <w:r w:rsidRPr="00A256A2">
        <w:rPr>
          <w:rFonts w:eastAsia="Calibri" w:cs="Times New Roman"/>
          <w:szCs w:val="24"/>
          <w:lang w:val="en-029"/>
        </w:rPr>
        <w:t>As acknowledged in chapter three, PATH benefits are used to motivate beneficiaries to attend school regularly. Of the six participants, only one boy (Tom) appeared to be autonomously or intrinsic</w:t>
      </w:r>
      <w:r w:rsidR="00147DF9" w:rsidRPr="00A256A2">
        <w:rPr>
          <w:rFonts w:eastAsia="Calibri" w:cs="Times New Roman"/>
          <w:szCs w:val="24"/>
          <w:lang w:val="en-029"/>
        </w:rPr>
        <w:t>ally motivated to attend school regularly.</w:t>
      </w:r>
      <w:r w:rsidRPr="00A256A2">
        <w:rPr>
          <w:rFonts w:eastAsia="Calibri" w:cs="Times New Roman"/>
          <w:szCs w:val="24"/>
          <w:lang w:val="en-029"/>
        </w:rPr>
        <w:t xml:space="preserve"> The remaining five boys</w:t>
      </w:r>
      <w:r w:rsidRPr="00A256A2">
        <w:rPr>
          <w:rFonts w:eastAsia="Calibri" w:cs="Times New Roman"/>
          <w:szCs w:val="24"/>
          <w:lang w:val="en-US"/>
        </w:rPr>
        <w:t xml:space="preserve"> (Adam, Bogle, Carl, Felix and Frank)</w:t>
      </w:r>
      <w:r w:rsidRPr="00A256A2">
        <w:rPr>
          <w:rFonts w:eastAsia="Calibri" w:cs="Times New Roman"/>
          <w:szCs w:val="24"/>
          <w:lang w:val="en-029"/>
        </w:rPr>
        <w:t xml:space="preserve"> seemed to be controlled or extrinsically motivated to attend school.</w:t>
      </w:r>
      <w:r w:rsidR="00C709FC" w:rsidRPr="00A256A2">
        <w:rPr>
          <w:rFonts w:eastAsia="Calibri" w:cs="Times New Roman"/>
          <w:szCs w:val="24"/>
          <w:lang w:val="en-029"/>
        </w:rPr>
        <w:t xml:space="preserve"> </w:t>
      </w:r>
    </w:p>
    <w:p w:rsidR="004931A7" w:rsidRPr="00A256A2" w:rsidRDefault="004931A7" w:rsidP="000D38C4">
      <w:pPr>
        <w:spacing w:line="480" w:lineRule="auto"/>
        <w:ind w:firstLine="720"/>
        <w:rPr>
          <w:rFonts w:eastAsia="Calibri" w:cs="Times New Roman"/>
          <w:szCs w:val="24"/>
          <w:lang w:val="en-029"/>
        </w:rPr>
      </w:pPr>
      <w:r w:rsidRPr="00A256A2">
        <w:rPr>
          <w:rFonts w:eastAsia="Calibri" w:cs="Times New Roman"/>
          <w:szCs w:val="24"/>
          <w:lang w:val="en-029"/>
        </w:rPr>
        <w:t>Even though PATH uses extrinsic rewards (monetary and lunch benefits) to motivate beneficiaries to comply with its 85% termly school attendance rate, Tom seemed to be the only boy who was autonomously or intrinsically motivated to attend school regularly. This intrinsic motivation is revealed in the interview by Tom and his mother, Miss Thomas. Tom stated “</w:t>
      </w:r>
      <w:r w:rsidRPr="00A256A2">
        <w:rPr>
          <w:rFonts w:eastAsia="Calibri" w:cs="Times New Roman"/>
          <w:i/>
          <w:szCs w:val="24"/>
          <w:lang w:val="en-029"/>
        </w:rPr>
        <w:t>I try not to stop from school because I love school. I don’t like to stay at home. Home is boring. School is much more fun for me. I enjoy school. I only stop when I am extremely ill</w:t>
      </w:r>
      <w:r w:rsidRPr="00A256A2">
        <w:rPr>
          <w:rFonts w:eastAsia="Calibri" w:cs="Times New Roman"/>
          <w:szCs w:val="24"/>
          <w:lang w:val="en-029"/>
        </w:rPr>
        <w:t xml:space="preserve">”. Similarly, </w:t>
      </w:r>
      <w:r w:rsidRPr="00A256A2">
        <w:rPr>
          <w:rFonts w:eastAsia="Calibri" w:cs="Times New Roman"/>
          <w:szCs w:val="24"/>
          <w:lang w:val="en-GB"/>
        </w:rPr>
        <w:t>Miss Thomas, stated, “</w:t>
      </w:r>
      <w:r w:rsidRPr="00A256A2">
        <w:rPr>
          <w:rFonts w:eastAsia="Calibri" w:cs="Times New Roman"/>
          <w:i/>
          <w:szCs w:val="24"/>
          <w:lang w:val="en-GB"/>
        </w:rPr>
        <w:t xml:space="preserve">My son only stops from school when he is sick. He loves school and so I </w:t>
      </w:r>
      <w:r w:rsidRPr="00A256A2">
        <w:rPr>
          <w:rFonts w:eastAsia="Calibri" w:cs="Times New Roman"/>
          <w:i/>
          <w:szCs w:val="24"/>
          <w:lang w:val="en-GB"/>
        </w:rPr>
        <w:lastRenderedPageBreak/>
        <w:t>try my hardest to make sure he is always in school”</w:t>
      </w:r>
      <w:r w:rsidRPr="00A256A2">
        <w:rPr>
          <w:rFonts w:eastAsia="Calibri" w:cs="Times New Roman"/>
          <w:szCs w:val="24"/>
          <w:lang w:val="en-GB"/>
        </w:rPr>
        <w:t xml:space="preserve">. </w:t>
      </w:r>
      <w:r w:rsidRPr="00A256A2">
        <w:rPr>
          <w:rFonts w:eastAsia="Calibri" w:cs="Times New Roman"/>
          <w:szCs w:val="24"/>
          <w:lang w:val="en-029"/>
        </w:rPr>
        <w:t>Notwithstanding that PATH supported Tom’s schooling, it appeared that Tom’s intrinsic motivation (love and passion for school) was stronger than the extrinsic benefits (monetary and lunch) given to PATH beneficiaries for regular school attendance. Tom’s passionate love for school not only allowed him to meet PATH’s 85% termly attendance rate, it further allowed him to exceed such rate to a 99% attendance rate</w:t>
      </w:r>
      <w:r w:rsidR="00D21856" w:rsidRPr="00A256A2">
        <w:rPr>
          <w:rFonts w:eastAsia="Calibri" w:cs="Times New Roman"/>
          <w:szCs w:val="24"/>
          <w:lang w:val="en-029"/>
        </w:rPr>
        <w:t xml:space="preserve">, an </w:t>
      </w:r>
      <w:r w:rsidR="00790006" w:rsidRPr="00A256A2">
        <w:rPr>
          <w:rFonts w:eastAsia="Calibri" w:cs="Times New Roman"/>
          <w:szCs w:val="24"/>
          <w:lang w:val="en-029"/>
        </w:rPr>
        <w:t xml:space="preserve">almost perfect attendance rate </w:t>
      </w:r>
      <w:r w:rsidRPr="00A256A2">
        <w:rPr>
          <w:rFonts w:eastAsia="Calibri" w:cs="Times New Roman"/>
          <w:szCs w:val="24"/>
          <w:lang w:val="en-029"/>
        </w:rPr>
        <w:t xml:space="preserve">over the course of the grade eleven (11) academic year.  </w:t>
      </w:r>
    </w:p>
    <w:p w:rsidR="004931A7" w:rsidRPr="00A256A2" w:rsidRDefault="004931A7" w:rsidP="004931A7">
      <w:pPr>
        <w:spacing w:line="480" w:lineRule="auto"/>
        <w:rPr>
          <w:rFonts w:eastAsia="Calibri" w:cs="Times New Roman"/>
          <w:szCs w:val="24"/>
          <w:lang w:val="en-US"/>
        </w:rPr>
      </w:pPr>
      <w:r w:rsidRPr="00A256A2">
        <w:rPr>
          <w:rFonts w:eastAsia="Calibri" w:cs="Times New Roman"/>
          <w:szCs w:val="24"/>
          <w:lang w:val="en-029"/>
        </w:rPr>
        <w:t xml:space="preserve">  </w:t>
      </w:r>
      <w:r w:rsidR="00790006" w:rsidRPr="00A256A2">
        <w:rPr>
          <w:rFonts w:eastAsia="Calibri" w:cs="Times New Roman"/>
          <w:szCs w:val="24"/>
          <w:lang w:val="en-029"/>
        </w:rPr>
        <w:tab/>
      </w:r>
      <w:r w:rsidRPr="00A256A2">
        <w:rPr>
          <w:rFonts w:eastAsia="Calibri" w:cs="Times New Roman"/>
          <w:szCs w:val="24"/>
          <w:lang w:val="en-029"/>
        </w:rPr>
        <w:t xml:space="preserve">Based on the premise that </w:t>
      </w:r>
      <w:r w:rsidRPr="00A256A2">
        <w:rPr>
          <w:rFonts w:eastAsia="Calibri" w:cs="Times New Roman"/>
          <w:szCs w:val="24"/>
          <w:lang w:val="en-US"/>
        </w:rPr>
        <w:t>Adam, Bogle, Carl, Felix and Frank have not met PATH’s 85% termly attendance rate as a result of insufficient funds, they appeared to be controlled or extrinsically motivated by PATH’s m</w:t>
      </w:r>
      <w:r w:rsidR="00C47D83" w:rsidRPr="00A256A2">
        <w:rPr>
          <w:rFonts w:eastAsia="Calibri" w:cs="Times New Roman"/>
          <w:szCs w:val="24"/>
          <w:lang w:val="en-US"/>
        </w:rPr>
        <w:t>onetary benefit</w:t>
      </w:r>
      <w:r w:rsidRPr="00A256A2">
        <w:rPr>
          <w:rFonts w:eastAsia="Calibri" w:cs="Times New Roman"/>
          <w:szCs w:val="24"/>
          <w:lang w:val="en-US"/>
        </w:rPr>
        <w:t>. The boys themselves</w:t>
      </w:r>
      <w:r w:rsidR="00C47D83" w:rsidRPr="00A256A2">
        <w:rPr>
          <w:rFonts w:eastAsia="Calibri" w:cs="Times New Roman"/>
          <w:szCs w:val="24"/>
          <w:lang w:val="en-US"/>
        </w:rPr>
        <w:t xml:space="preserve"> mentioned</w:t>
      </w:r>
      <w:r w:rsidRPr="00A256A2">
        <w:rPr>
          <w:rFonts w:eastAsia="Calibri" w:cs="Times New Roman"/>
          <w:szCs w:val="24"/>
          <w:lang w:val="en-US"/>
        </w:rPr>
        <w:t xml:space="preserve"> insufficient funds as the main reason for absence. </w:t>
      </w:r>
      <w:r w:rsidRPr="00A256A2">
        <w:rPr>
          <w:rFonts w:eastAsia="Calibri" w:cs="Times New Roman"/>
          <w:szCs w:val="24"/>
          <w:lang w:val="en-GB"/>
        </w:rPr>
        <w:t xml:space="preserve">Adam stated: </w:t>
      </w:r>
    </w:p>
    <w:p w:rsidR="004931A7" w:rsidRPr="00A256A2" w:rsidRDefault="004931A7" w:rsidP="00790006">
      <w:pPr>
        <w:spacing w:line="240" w:lineRule="auto"/>
        <w:ind w:left="720"/>
        <w:rPr>
          <w:rFonts w:eastAsia="Calibri" w:cs="Times New Roman"/>
          <w:i/>
          <w:szCs w:val="24"/>
          <w:lang w:val="en-GB"/>
        </w:rPr>
      </w:pPr>
      <w:r w:rsidRPr="00A256A2">
        <w:rPr>
          <w:rFonts w:eastAsia="Calibri" w:cs="Times New Roman"/>
          <w:i/>
          <w:szCs w:val="24"/>
          <w:lang w:val="en-GB"/>
        </w:rPr>
        <w:t>I go to school sometimes four (4) and sometimes five (5) times out of the week. Most times I go five times out of the week. Sometimes on Fridays I stop from school to go to my father’s house for lunch money because the PATH money finishes quickly. My father gets paid on Fridays so I have to collect my school money on that day before he finishes his pay in the bar.</w:t>
      </w:r>
    </w:p>
    <w:p w:rsidR="004931A7" w:rsidRPr="00A256A2" w:rsidRDefault="004931A7" w:rsidP="004931A7">
      <w:pPr>
        <w:spacing w:line="480" w:lineRule="auto"/>
        <w:rPr>
          <w:rFonts w:eastAsia="Calibri" w:cs="Times New Roman"/>
          <w:szCs w:val="24"/>
          <w:lang w:val="en-GB"/>
        </w:rPr>
      </w:pPr>
      <w:r w:rsidRPr="00A256A2">
        <w:rPr>
          <w:rFonts w:eastAsia="Calibri" w:cs="Times New Roman"/>
          <w:szCs w:val="24"/>
          <w:lang w:val="en-GB"/>
        </w:rPr>
        <w:t>Bogle stated:</w:t>
      </w:r>
    </w:p>
    <w:p w:rsidR="004931A7" w:rsidRPr="00A256A2" w:rsidRDefault="004931A7" w:rsidP="00790006">
      <w:pPr>
        <w:spacing w:line="240" w:lineRule="auto"/>
        <w:ind w:left="720"/>
        <w:rPr>
          <w:rFonts w:eastAsia="Calibri" w:cs="Times New Roman"/>
          <w:i/>
          <w:szCs w:val="24"/>
          <w:lang w:val="en-GB"/>
        </w:rPr>
      </w:pPr>
      <w:r w:rsidRPr="00A256A2">
        <w:rPr>
          <w:rFonts w:eastAsia="Calibri" w:cs="Times New Roman"/>
          <w:i/>
          <w:szCs w:val="24"/>
          <w:lang w:val="en-GB"/>
        </w:rPr>
        <w:t>I come to school five (5) days out of the week most times. I sometimes miss school on Fridays when I am extremely tired or when my mother has no money. My mother lets me to stay home when she doesn’t have any money.</w:t>
      </w:r>
    </w:p>
    <w:p w:rsidR="004931A7" w:rsidRPr="00A256A2" w:rsidRDefault="004931A7" w:rsidP="004931A7">
      <w:pPr>
        <w:spacing w:line="480" w:lineRule="auto"/>
        <w:rPr>
          <w:rFonts w:eastAsia="Calibri" w:cs="Times New Roman"/>
          <w:szCs w:val="24"/>
          <w:lang w:val="en-GB"/>
        </w:rPr>
      </w:pPr>
      <w:r w:rsidRPr="00A256A2">
        <w:rPr>
          <w:rFonts w:eastAsia="Calibri" w:cs="Times New Roman"/>
          <w:szCs w:val="24"/>
          <w:lang w:val="en-GB"/>
        </w:rPr>
        <w:t>Carl stated:</w:t>
      </w:r>
    </w:p>
    <w:p w:rsidR="00790006" w:rsidRPr="00A256A2" w:rsidRDefault="004931A7" w:rsidP="008F201B">
      <w:pPr>
        <w:spacing w:line="240" w:lineRule="auto"/>
        <w:ind w:left="720"/>
        <w:rPr>
          <w:rFonts w:eastAsia="Calibri" w:cs="Times New Roman"/>
          <w:i/>
          <w:szCs w:val="24"/>
          <w:lang w:val="en-GB"/>
        </w:rPr>
      </w:pPr>
      <w:r w:rsidRPr="00A256A2">
        <w:rPr>
          <w:rFonts w:eastAsia="Calibri" w:cs="Times New Roman"/>
          <w:i/>
          <w:szCs w:val="24"/>
          <w:lang w:val="en-GB"/>
        </w:rPr>
        <w:t xml:space="preserve">I did not attend school regularly when I was living with my father because he had no money to send me to school. Since I started living with my mother in January, I have been coming to school every day. I attended school badly when I lived with my father. When I lived with my father I had to take the bus to get to school, sometimes he had no money for me to take the bus. I now walk to </w:t>
      </w:r>
      <w:r w:rsidR="008F201B" w:rsidRPr="00A256A2">
        <w:rPr>
          <w:rFonts w:eastAsia="Calibri" w:cs="Times New Roman"/>
          <w:i/>
          <w:szCs w:val="24"/>
          <w:lang w:val="en-GB"/>
        </w:rPr>
        <w:t xml:space="preserve">school from my mother’s house. </w:t>
      </w:r>
    </w:p>
    <w:p w:rsidR="004931A7" w:rsidRPr="00A256A2" w:rsidRDefault="004931A7" w:rsidP="004931A7">
      <w:pPr>
        <w:spacing w:line="480" w:lineRule="auto"/>
        <w:rPr>
          <w:rFonts w:eastAsia="Calibri" w:cs="Times New Roman"/>
          <w:szCs w:val="24"/>
          <w:lang w:val="en-GB"/>
        </w:rPr>
      </w:pPr>
      <w:r w:rsidRPr="00A256A2">
        <w:rPr>
          <w:rFonts w:eastAsia="Calibri" w:cs="Times New Roman"/>
          <w:szCs w:val="24"/>
          <w:lang w:val="en-GB"/>
        </w:rPr>
        <w:t>Felix stated:</w:t>
      </w:r>
    </w:p>
    <w:p w:rsidR="004931A7" w:rsidRPr="00A256A2" w:rsidRDefault="004931A7" w:rsidP="00790006">
      <w:pPr>
        <w:spacing w:line="240" w:lineRule="auto"/>
        <w:ind w:left="720"/>
        <w:rPr>
          <w:rFonts w:eastAsia="Calibri" w:cs="Times New Roman"/>
          <w:szCs w:val="24"/>
          <w:lang w:val="en-GB"/>
        </w:rPr>
      </w:pPr>
      <w:r w:rsidRPr="00A256A2">
        <w:rPr>
          <w:rFonts w:eastAsia="Calibri" w:cs="Times New Roman"/>
          <w:i/>
          <w:szCs w:val="24"/>
          <w:lang w:val="en-GB"/>
        </w:rPr>
        <w:t>I come to school every day. I only stopped when there is no money in the household to send us to school.</w:t>
      </w:r>
    </w:p>
    <w:p w:rsidR="004931A7" w:rsidRPr="00A256A2" w:rsidRDefault="004931A7" w:rsidP="004931A7">
      <w:pPr>
        <w:spacing w:line="480" w:lineRule="auto"/>
        <w:rPr>
          <w:rFonts w:eastAsia="Calibri" w:cs="Times New Roman"/>
          <w:szCs w:val="24"/>
          <w:lang w:val="en-GB"/>
        </w:rPr>
      </w:pPr>
      <w:r w:rsidRPr="00A256A2">
        <w:rPr>
          <w:rFonts w:eastAsia="Calibri" w:cs="Times New Roman"/>
          <w:szCs w:val="24"/>
          <w:lang w:val="en-GB"/>
        </w:rPr>
        <w:lastRenderedPageBreak/>
        <w:t xml:space="preserve">Frank stated: </w:t>
      </w:r>
    </w:p>
    <w:p w:rsidR="00790006" w:rsidRPr="00A256A2" w:rsidRDefault="004931A7" w:rsidP="00790006">
      <w:pPr>
        <w:spacing w:line="240" w:lineRule="auto"/>
        <w:ind w:left="720"/>
        <w:rPr>
          <w:rFonts w:eastAsia="Calibri" w:cs="Times New Roman"/>
          <w:i/>
          <w:szCs w:val="24"/>
          <w:lang w:val="en-GB"/>
        </w:rPr>
      </w:pPr>
      <w:r w:rsidRPr="00A256A2">
        <w:rPr>
          <w:rFonts w:eastAsia="Calibri" w:cs="Times New Roman"/>
          <w:i/>
          <w:szCs w:val="24"/>
          <w:lang w:val="en-GB"/>
        </w:rPr>
        <w:t>I usually attend school for the whole five days of every week. But there are times when my parents can’t find the bus fare for me to travel school. This only happened once in a while.</w:t>
      </w:r>
    </w:p>
    <w:p w:rsidR="004931A7" w:rsidRPr="00A256A2" w:rsidRDefault="004931A7" w:rsidP="004931A7">
      <w:pPr>
        <w:spacing w:line="480" w:lineRule="auto"/>
        <w:rPr>
          <w:rFonts w:eastAsia="Calibri" w:cs="Times New Roman"/>
          <w:szCs w:val="24"/>
          <w:lang w:val="en-US"/>
        </w:rPr>
      </w:pPr>
      <w:r w:rsidRPr="00A256A2">
        <w:rPr>
          <w:rFonts w:eastAsia="Calibri" w:cs="Times New Roman"/>
          <w:szCs w:val="24"/>
          <w:lang w:val="en-US"/>
        </w:rPr>
        <w:t xml:space="preserve"> It is also assumed that these boys are controlled or extrinsically motivated by PATH’s monetary benefit as they have not expressed love or enjoyment for school in any of the data collected.   </w:t>
      </w:r>
    </w:p>
    <w:p w:rsidR="004931A7" w:rsidRPr="00A256A2" w:rsidRDefault="004931A7" w:rsidP="004931A7">
      <w:pPr>
        <w:spacing w:line="480" w:lineRule="auto"/>
        <w:rPr>
          <w:rFonts w:eastAsia="Calibri" w:cs="Times New Roman"/>
          <w:i/>
          <w:szCs w:val="24"/>
        </w:rPr>
      </w:pPr>
      <w:r w:rsidRPr="00A256A2">
        <w:rPr>
          <w:rFonts w:eastAsia="Calibri" w:cs="Times New Roman"/>
          <w:i/>
          <w:szCs w:val="24"/>
          <w:lang w:val="en-029"/>
        </w:rPr>
        <w:t>Richard Ryan</w:t>
      </w:r>
      <w:r w:rsidR="00BE45D5" w:rsidRPr="00A256A2">
        <w:rPr>
          <w:rFonts w:eastAsia="Calibri" w:cs="Times New Roman"/>
          <w:i/>
          <w:szCs w:val="24"/>
          <w:lang w:val="en-029"/>
        </w:rPr>
        <w:t xml:space="preserve"> and Edward Deci</w:t>
      </w:r>
      <w:r w:rsidR="00FC6E27" w:rsidRPr="00A256A2">
        <w:rPr>
          <w:rFonts w:eastAsia="Calibri" w:cs="Times New Roman"/>
          <w:i/>
          <w:szCs w:val="24"/>
          <w:lang w:val="en-029"/>
        </w:rPr>
        <w:t>’s (2017) Self-determination T</w:t>
      </w:r>
      <w:r w:rsidRPr="00A256A2">
        <w:rPr>
          <w:rFonts w:eastAsia="Calibri" w:cs="Times New Roman"/>
          <w:i/>
          <w:szCs w:val="24"/>
          <w:lang w:val="en-029"/>
        </w:rPr>
        <w:t>heory and the Academic Results:</w:t>
      </w:r>
    </w:p>
    <w:p w:rsidR="004931A7" w:rsidRPr="00A256A2" w:rsidRDefault="004931A7" w:rsidP="00790006">
      <w:pPr>
        <w:spacing w:line="480" w:lineRule="auto"/>
        <w:ind w:firstLine="720"/>
        <w:rPr>
          <w:rFonts w:eastAsia="Calibri" w:cs="Times New Roman"/>
          <w:szCs w:val="24"/>
          <w:lang w:val="en-US"/>
        </w:rPr>
      </w:pPr>
      <w:r w:rsidRPr="00A256A2">
        <w:rPr>
          <w:rFonts w:eastAsia="Calibri" w:cs="Times New Roman"/>
          <w:szCs w:val="24"/>
          <w:lang w:val="en-US"/>
        </w:rPr>
        <w:t>It cannot be emphasized enough that the ultimate goal of PATH’s 85% termly school attendance condition is to break intergenera</w:t>
      </w:r>
      <w:r w:rsidR="00CF046E" w:rsidRPr="00A256A2">
        <w:rPr>
          <w:rFonts w:eastAsia="Calibri" w:cs="Times New Roman"/>
          <w:szCs w:val="24"/>
          <w:lang w:val="en-US"/>
        </w:rPr>
        <w:t>tional poverty through education</w:t>
      </w:r>
      <w:r w:rsidRPr="00A256A2">
        <w:rPr>
          <w:rFonts w:eastAsia="Calibri" w:cs="Times New Roman"/>
          <w:szCs w:val="24"/>
          <w:lang w:val="en-US"/>
        </w:rPr>
        <w:t>. Thus, academic achievement</w:t>
      </w:r>
      <w:r w:rsidR="00791DB2" w:rsidRPr="00A256A2">
        <w:rPr>
          <w:rFonts w:eastAsia="Calibri" w:cs="Times New Roman"/>
          <w:szCs w:val="24"/>
          <w:lang w:val="en-US"/>
        </w:rPr>
        <w:t xml:space="preserve"> among beneficiaries</w:t>
      </w:r>
      <w:r w:rsidRPr="00A256A2">
        <w:rPr>
          <w:rFonts w:eastAsia="Calibri" w:cs="Times New Roman"/>
          <w:szCs w:val="24"/>
          <w:lang w:val="en-US"/>
        </w:rPr>
        <w:t xml:space="preserve"> i</w:t>
      </w:r>
      <w:r w:rsidR="00CF046E" w:rsidRPr="00A256A2">
        <w:rPr>
          <w:rFonts w:eastAsia="Calibri" w:cs="Times New Roman"/>
          <w:szCs w:val="24"/>
          <w:lang w:val="en-US"/>
        </w:rPr>
        <w:t>s critical t</w:t>
      </w:r>
      <w:r w:rsidR="002F1179" w:rsidRPr="00A256A2">
        <w:rPr>
          <w:rFonts w:eastAsia="Calibri" w:cs="Times New Roman"/>
          <w:szCs w:val="24"/>
          <w:lang w:val="en-US"/>
        </w:rPr>
        <w:t xml:space="preserve">o </w:t>
      </w:r>
      <w:r w:rsidRPr="00A256A2">
        <w:rPr>
          <w:rFonts w:eastAsia="Calibri" w:cs="Times New Roman"/>
          <w:szCs w:val="24"/>
          <w:lang w:val="en-US"/>
        </w:rPr>
        <w:t>PATH’s extrinsic benefits. Since Adam, Bogle, Carl, Felix and Frank did not meet PATH’s 85% termly attendance condition because of insufficient funds, it appeared that PATH’s extrinsic monetary benefits were too limited to have motivated them to spend more time in school and apply themselves intrinsically to their studies in order to achieve</w:t>
      </w:r>
      <w:r w:rsidR="00AD6E74" w:rsidRPr="00A256A2">
        <w:rPr>
          <w:rFonts w:eastAsia="Calibri" w:cs="Times New Roman"/>
          <w:szCs w:val="24"/>
          <w:lang w:val="en-US"/>
        </w:rPr>
        <w:t xml:space="preserve"> academically</w:t>
      </w:r>
      <w:r w:rsidRPr="00A256A2">
        <w:rPr>
          <w:rFonts w:eastAsia="Calibri" w:cs="Times New Roman"/>
          <w:szCs w:val="24"/>
          <w:lang w:val="en-US"/>
        </w:rPr>
        <w:t>.</w:t>
      </w:r>
      <w:r w:rsidR="00FD685E" w:rsidRPr="00A256A2">
        <w:rPr>
          <w:rFonts w:eastAsia="Calibri" w:cs="Times New Roman"/>
          <w:szCs w:val="24"/>
          <w:lang w:val="en-US"/>
        </w:rPr>
        <w:t xml:space="preserve"> </w:t>
      </w:r>
      <w:r w:rsidR="00D8300C" w:rsidRPr="00A256A2">
        <w:rPr>
          <w:rFonts w:eastAsia="Calibri" w:cs="Times New Roman"/>
          <w:szCs w:val="24"/>
          <w:lang w:val="en-US"/>
        </w:rPr>
        <w:t>As a result</w:t>
      </w:r>
      <w:r w:rsidRPr="00A256A2">
        <w:rPr>
          <w:rFonts w:eastAsia="Calibri" w:cs="Times New Roman"/>
          <w:szCs w:val="24"/>
          <w:lang w:val="en-US"/>
        </w:rPr>
        <w:t>, Adam, Bogle, Carl, Felix and Frank</w:t>
      </w:r>
      <w:r w:rsidR="00DD137D" w:rsidRPr="00A256A2">
        <w:rPr>
          <w:rFonts w:eastAsia="Calibri" w:cs="Times New Roman"/>
          <w:szCs w:val="24"/>
          <w:lang w:val="en-US"/>
        </w:rPr>
        <w:t xml:space="preserve"> did not graduate with </w:t>
      </w:r>
      <w:r w:rsidRPr="00A256A2">
        <w:rPr>
          <w:rFonts w:eastAsia="Calibri" w:cs="Times New Roman"/>
          <w:szCs w:val="24"/>
          <w:lang w:val="en-US"/>
        </w:rPr>
        <w:t>satisfactory grades in keeping with their school’s academic criteria.</w:t>
      </w:r>
      <w:r w:rsidR="00090759" w:rsidRPr="00A256A2">
        <w:rPr>
          <w:rFonts w:eastAsia="Calibri" w:cs="Times New Roman"/>
          <w:szCs w:val="24"/>
          <w:lang w:val="en-US"/>
        </w:rPr>
        <w:t xml:space="preserve"> This res</w:t>
      </w:r>
      <w:r w:rsidR="002F1179" w:rsidRPr="00A256A2">
        <w:rPr>
          <w:rFonts w:eastAsia="Calibri" w:cs="Times New Roman"/>
          <w:szCs w:val="24"/>
          <w:lang w:val="en-US"/>
        </w:rPr>
        <w:t xml:space="preserve">ult is </w:t>
      </w:r>
      <w:r w:rsidR="00BE45D5" w:rsidRPr="00A256A2">
        <w:rPr>
          <w:rFonts w:eastAsia="Calibri" w:cs="Times New Roman"/>
          <w:szCs w:val="24"/>
          <w:lang w:val="en-US"/>
        </w:rPr>
        <w:t xml:space="preserve">in keeping with </w:t>
      </w:r>
      <w:r w:rsidR="00E701BE" w:rsidRPr="00A256A2">
        <w:rPr>
          <w:rFonts w:eastAsia="Calibri" w:cs="Times New Roman"/>
          <w:szCs w:val="24"/>
          <w:lang w:val="en-US"/>
        </w:rPr>
        <w:t>Ryan</w:t>
      </w:r>
      <w:r w:rsidR="00BE45D5" w:rsidRPr="00A256A2">
        <w:rPr>
          <w:rFonts w:eastAsia="Calibri" w:cs="Times New Roman"/>
          <w:szCs w:val="24"/>
          <w:lang w:val="en-US"/>
        </w:rPr>
        <w:t xml:space="preserve"> and Deci</w:t>
      </w:r>
      <w:r w:rsidR="00090759" w:rsidRPr="00A256A2">
        <w:rPr>
          <w:rFonts w:eastAsia="Calibri" w:cs="Times New Roman"/>
          <w:szCs w:val="24"/>
          <w:lang w:val="en-US"/>
        </w:rPr>
        <w:t xml:space="preserve">’s </w:t>
      </w:r>
      <w:r w:rsidR="00E701BE" w:rsidRPr="00A256A2">
        <w:rPr>
          <w:rFonts w:eastAsia="Calibri" w:cs="Times New Roman"/>
          <w:szCs w:val="24"/>
          <w:lang w:val="en-US"/>
        </w:rPr>
        <w:t>(2017)</w:t>
      </w:r>
      <w:r w:rsidR="00AD6E74" w:rsidRPr="00A256A2">
        <w:rPr>
          <w:rFonts w:eastAsia="Calibri" w:cs="Times New Roman"/>
          <w:szCs w:val="24"/>
          <w:lang w:val="en-US"/>
        </w:rPr>
        <w:t xml:space="preserve"> theoretical perspectives</w:t>
      </w:r>
      <w:r w:rsidR="00090759" w:rsidRPr="00A256A2">
        <w:rPr>
          <w:rFonts w:eastAsia="Calibri" w:cs="Times New Roman"/>
          <w:szCs w:val="24"/>
          <w:lang w:val="en-US"/>
        </w:rPr>
        <w:t xml:space="preserve">. They assert that “controlled motivation has been shown to predict not only more impoverished learning but also greater </w:t>
      </w:r>
      <w:r w:rsidR="00D521D2" w:rsidRPr="00A256A2">
        <w:rPr>
          <w:rFonts w:eastAsia="Calibri" w:cs="Times New Roman"/>
          <w:szCs w:val="24"/>
          <w:lang w:val="en-US"/>
        </w:rPr>
        <w:t>behaviour</w:t>
      </w:r>
      <w:r w:rsidR="00810F45" w:rsidRPr="00A256A2">
        <w:rPr>
          <w:rFonts w:eastAsia="Calibri" w:cs="Times New Roman"/>
          <w:szCs w:val="24"/>
          <w:lang w:val="en-US"/>
        </w:rPr>
        <w:t>al</w:t>
      </w:r>
      <w:r w:rsidR="00D521D2" w:rsidRPr="00A256A2">
        <w:rPr>
          <w:rFonts w:eastAsia="Calibri" w:cs="Times New Roman"/>
          <w:szCs w:val="24"/>
          <w:lang w:val="en-US"/>
        </w:rPr>
        <w:t xml:space="preserve"> problems and risk of disengagement or dropout” (p. 18). </w:t>
      </w:r>
      <w:r w:rsidR="00E701BE" w:rsidRPr="00A256A2">
        <w:rPr>
          <w:rFonts w:eastAsia="Calibri" w:cs="Times New Roman"/>
          <w:szCs w:val="24"/>
          <w:lang w:val="en-US"/>
        </w:rPr>
        <w:t xml:space="preserve"> </w:t>
      </w:r>
      <w:r w:rsidR="00090759" w:rsidRPr="00A256A2">
        <w:rPr>
          <w:rFonts w:eastAsia="Calibri" w:cs="Times New Roman"/>
          <w:szCs w:val="24"/>
          <w:lang w:val="en-US"/>
        </w:rPr>
        <w:t xml:space="preserve"> </w:t>
      </w:r>
      <w:r w:rsidRPr="00A256A2">
        <w:rPr>
          <w:rFonts w:eastAsia="Calibri" w:cs="Times New Roman"/>
          <w:szCs w:val="24"/>
          <w:lang w:val="en-US"/>
        </w:rPr>
        <w:t xml:space="preserve"> </w:t>
      </w:r>
      <w:r w:rsidR="004518ED" w:rsidRPr="00A256A2">
        <w:rPr>
          <w:rFonts w:eastAsia="Calibri" w:cs="Times New Roman"/>
          <w:szCs w:val="24"/>
          <w:lang w:val="en-US"/>
        </w:rPr>
        <w:t xml:space="preserve"> </w:t>
      </w:r>
      <w:r w:rsidRPr="00A256A2">
        <w:rPr>
          <w:rFonts w:eastAsia="Calibri" w:cs="Times New Roman"/>
          <w:szCs w:val="24"/>
          <w:lang w:val="en-US"/>
        </w:rPr>
        <w:t xml:space="preserve">  </w:t>
      </w:r>
    </w:p>
    <w:p w:rsidR="00907488" w:rsidRDefault="004931A7" w:rsidP="00E06FA1">
      <w:pPr>
        <w:spacing w:line="480" w:lineRule="auto"/>
        <w:ind w:firstLine="720"/>
        <w:rPr>
          <w:rFonts w:eastAsia="Calibri" w:cs="Times New Roman"/>
          <w:color w:val="000000" w:themeColor="text1"/>
          <w:szCs w:val="24"/>
        </w:rPr>
      </w:pPr>
      <w:r w:rsidRPr="00A256A2">
        <w:rPr>
          <w:rFonts w:eastAsia="Calibri" w:cs="Times New Roman"/>
          <w:szCs w:val="24"/>
          <w:lang w:val="en-US"/>
        </w:rPr>
        <w:t>Even though Tom loved school and thus was intr</w:t>
      </w:r>
      <w:r w:rsidR="002F1179" w:rsidRPr="00A256A2">
        <w:rPr>
          <w:rFonts w:eastAsia="Calibri" w:cs="Times New Roman"/>
          <w:szCs w:val="24"/>
          <w:lang w:val="en-US"/>
        </w:rPr>
        <w:t>insically motivated to attend regularly</w:t>
      </w:r>
      <w:r w:rsidRPr="00A256A2">
        <w:rPr>
          <w:rFonts w:eastAsia="Calibri" w:cs="Times New Roman"/>
          <w:szCs w:val="24"/>
          <w:lang w:val="en-US"/>
        </w:rPr>
        <w:t xml:space="preserve">, he too did not graduate </w:t>
      </w:r>
      <w:r w:rsidRPr="00A256A2">
        <w:rPr>
          <w:rFonts w:eastAsia="Calibri" w:cs="Times New Roman"/>
          <w:szCs w:val="24"/>
        </w:rPr>
        <w:t>with satis</w:t>
      </w:r>
      <w:r w:rsidR="00791DB2" w:rsidRPr="00A256A2">
        <w:rPr>
          <w:rFonts w:eastAsia="Calibri" w:cs="Times New Roman"/>
          <w:szCs w:val="24"/>
        </w:rPr>
        <w:t xml:space="preserve">factory grades in keeping with his </w:t>
      </w:r>
      <w:r w:rsidRPr="00A256A2">
        <w:rPr>
          <w:rFonts w:eastAsia="Calibri" w:cs="Times New Roman"/>
          <w:szCs w:val="24"/>
        </w:rPr>
        <w:t>school’s academic criteria</w:t>
      </w:r>
      <w:r w:rsidR="00AA288F" w:rsidRPr="00A256A2">
        <w:rPr>
          <w:rFonts w:eastAsia="Calibri" w:cs="Times New Roman"/>
          <w:szCs w:val="24"/>
        </w:rPr>
        <w:t>.</w:t>
      </w:r>
      <w:r w:rsidR="00B026A6" w:rsidRPr="00A256A2">
        <w:rPr>
          <w:rFonts w:eastAsia="Calibri" w:cs="Times New Roman"/>
          <w:szCs w:val="24"/>
        </w:rPr>
        <w:t xml:space="preserve"> </w:t>
      </w:r>
      <w:r w:rsidR="00AA288F" w:rsidRPr="00A256A2">
        <w:rPr>
          <w:rFonts w:eastAsia="Calibri" w:cs="Times New Roman"/>
          <w:szCs w:val="24"/>
        </w:rPr>
        <w:t xml:space="preserve">Tom </w:t>
      </w:r>
      <w:r w:rsidR="00B026A6" w:rsidRPr="00A256A2">
        <w:rPr>
          <w:rFonts w:eastAsia="Calibri" w:cs="Times New Roman"/>
          <w:szCs w:val="24"/>
        </w:rPr>
        <w:t xml:space="preserve">did not </w:t>
      </w:r>
      <w:r w:rsidRPr="00A256A2">
        <w:rPr>
          <w:rFonts w:eastAsia="Calibri" w:cs="Times New Roman"/>
          <w:szCs w:val="24"/>
        </w:rPr>
        <w:t>pass five internal examinations to have graduated nor was he able to sit the</w:t>
      </w:r>
      <w:r w:rsidR="00B026A6" w:rsidRPr="00A256A2">
        <w:rPr>
          <w:rFonts w:eastAsia="Calibri" w:cs="Times New Roman"/>
          <w:szCs w:val="24"/>
        </w:rPr>
        <w:t xml:space="preserve"> four CSEC examinations recommended as </w:t>
      </w:r>
      <w:r w:rsidRPr="00A256A2">
        <w:rPr>
          <w:rFonts w:eastAsia="Calibri" w:cs="Times New Roman"/>
          <w:szCs w:val="24"/>
        </w:rPr>
        <w:t>his mother</w:t>
      </w:r>
      <w:r w:rsidR="00791DB2" w:rsidRPr="00A256A2">
        <w:rPr>
          <w:rFonts w:eastAsia="Calibri" w:cs="Times New Roman"/>
          <w:szCs w:val="24"/>
        </w:rPr>
        <w:t xml:space="preserve"> could not afford to </w:t>
      </w:r>
      <w:r w:rsidRPr="00A256A2">
        <w:rPr>
          <w:rFonts w:eastAsia="Calibri" w:cs="Times New Roman"/>
          <w:szCs w:val="24"/>
        </w:rPr>
        <w:t>pay for them. The thought may lingers that Tom should have achieved academically as</w:t>
      </w:r>
      <w:r w:rsidR="005521CC" w:rsidRPr="00A256A2">
        <w:rPr>
          <w:rFonts w:eastAsia="Calibri" w:cs="Times New Roman"/>
          <w:szCs w:val="24"/>
        </w:rPr>
        <w:t xml:space="preserve"> he loved school and thus </w:t>
      </w:r>
      <w:r w:rsidRPr="00A256A2">
        <w:rPr>
          <w:rFonts w:eastAsia="Calibri" w:cs="Times New Roman"/>
          <w:szCs w:val="24"/>
        </w:rPr>
        <w:t xml:space="preserve">attended </w:t>
      </w:r>
      <w:r w:rsidRPr="00A256A2">
        <w:rPr>
          <w:rFonts w:eastAsia="Calibri" w:cs="Times New Roman"/>
          <w:szCs w:val="24"/>
        </w:rPr>
        <w:lastRenderedPageBreak/>
        <w:t>school more regularly than</w:t>
      </w:r>
      <w:r w:rsidR="00D8300C" w:rsidRPr="00A256A2">
        <w:rPr>
          <w:rFonts w:eastAsia="Calibri" w:cs="Times New Roman"/>
          <w:szCs w:val="24"/>
        </w:rPr>
        <w:t xml:space="preserve"> all</w:t>
      </w:r>
      <w:r w:rsidRPr="00A256A2">
        <w:rPr>
          <w:rFonts w:eastAsia="Calibri" w:cs="Times New Roman"/>
          <w:szCs w:val="24"/>
        </w:rPr>
        <w:t xml:space="preserve"> the other boys</w:t>
      </w:r>
      <w:r w:rsidRPr="00A256A2">
        <w:rPr>
          <w:rFonts w:eastAsia="Calibri" w:cs="Times New Roman"/>
          <w:szCs w:val="24"/>
          <w:lang w:val="en-US"/>
        </w:rPr>
        <w:t xml:space="preserve"> (Adam, Bogle, Carl, Felix and Frank)</w:t>
      </w:r>
      <w:r w:rsidR="00D8300C" w:rsidRPr="00A256A2">
        <w:rPr>
          <w:rFonts w:eastAsia="Calibri" w:cs="Times New Roman"/>
          <w:szCs w:val="24"/>
        </w:rPr>
        <w:t>.</w:t>
      </w:r>
      <w:r w:rsidR="005521CC" w:rsidRPr="00A256A2">
        <w:rPr>
          <w:rFonts w:eastAsia="Calibri" w:cs="Times New Roman"/>
          <w:szCs w:val="24"/>
        </w:rPr>
        <w:t xml:space="preserve"> Yes, </w:t>
      </w:r>
      <w:r w:rsidR="00A00AB8" w:rsidRPr="00A256A2">
        <w:rPr>
          <w:rFonts w:eastAsia="Calibri" w:cs="Times New Roman"/>
          <w:szCs w:val="24"/>
        </w:rPr>
        <w:t>intrinsic</w:t>
      </w:r>
      <w:r w:rsidR="005521CC" w:rsidRPr="00A256A2">
        <w:rPr>
          <w:rFonts w:eastAsia="Calibri" w:cs="Times New Roman"/>
          <w:szCs w:val="24"/>
        </w:rPr>
        <w:t xml:space="preserve"> or</w:t>
      </w:r>
      <w:r w:rsidR="00A00AB8" w:rsidRPr="00A256A2">
        <w:rPr>
          <w:rFonts w:eastAsia="Calibri" w:cs="Times New Roman"/>
          <w:szCs w:val="24"/>
        </w:rPr>
        <w:t xml:space="preserve"> </w:t>
      </w:r>
      <w:r w:rsidR="00A00AB8" w:rsidRPr="00A256A2">
        <w:rPr>
          <w:rFonts w:eastAsia="Calibri" w:cs="Times New Roman"/>
          <w:szCs w:val="24"/>
          <w:lang w:val="en-029"/>
        </w:rPr>
        <w:t>autonomous motivation often leads to academic achievement (</w:t>
      </w:r>
      <w:r w:rsidR="00905DAD" w:rsidRPr="00A256A2">
        <w:rPr>
          <w:rFonts w:eastAsia="Calibri" w:cs="Times New Roman"/>
          <w:szCs w:val="24"/>
          <w:lang w:val="en-US"/>
        </w:rPr>
        <w:t>Ryan’s</w:t>
      </w:r>
      <w:r w:rsidR="00BE45D5" w:rsidRPr="00A256A2">
        <w:rPr>
          <w:rFonts w:eastAsia="Calibri" w:cs="Times New Roman"/>
          <w:szCs w:val="24"/>
          <w:lang w:val="en-US"/>
        </w:rPr>
        <w:t xml:space="preserve"> and Deci</w:t>
      </w:r>
      <w:r w:rsidR="00905DAD" w:rsidRPr="00A256A2">
        <w:rPr>
          <w:rFonts w:eastAsia="Calibri" w:cs="Times New Roman"/>
          <w:szCs w:val="24"/>
          <w:lang w:val="en-US"/>
        </w:rPr>
        <w:t xml:space="preserve"> </w:t>
      </w:r>
      <w:r w:rsidR="00AA288F" w:rsidRPr="00A256A2">
        <w:rPr>
          <w:rFonts w:eastAsia="Calibri" w:cs="Times New Roman"/>
          <w:szCs w:val="24"/>
          <w:lang w:val="en-US"/>
        </w:rPr>
        <w:t>2017)</w:t>
      </w:r>
      <w:r w:rsidR="00A00AB8" w:rsidRPr="00A256A2">
        <w:rPr>
          <w:rFonts w:eastAsia="Calibri" w:cs="Times New Roman"/>
          <w:szCs w:val="24"/>
          <w:lang w:val="en-029"/>
        </w:rPr>
        <w:t xml:space="preserve">, </w:t>
      </w:r>
      <w:r w:rsidR="00A00AB8" w:rsidRPr="00A256A2">
        <w:rPr>
          <w:rFonts w:eastAsia="Calibri" w:cs="Times New Roman"/>
          <w:szCs w:val="24"/>
        </w:rPr>
        <w:t>however</w:t>
      </w:r>
      <w:r w:rsidR="000727BF" w:rsidRPr="00A256A2">
        <w:rPr>
          <w:rFonts w:eastAsia="Calibri" w:cs="Times New Roman"/>
          <w:szCs w:val="24"/>
        </w:rPr>
        <w:t xml:space="preserve">, </w:t>
      </w:r>
      <w:r w:rsidR="00AA288F" w:rsidRPr="00A256A2">
        <w:rPr>
          <w:rFonts w:eastAsia="Calibri" w:cs="Times New Roman"/>
          <w:szCs w:val="24"/>
        </w:rPr>
        <w:t xml:space="preserve">Tom’s </w:t>
      </w:r>
      <w:r w:rsidRPr="00A256A2">
        <w:rPr>
          <w:rFonts w:eastAsia="Calibri" w:cs="Times New Roman"/>
          <w:szCs w:val="24"/>
        </w:rPr>
        <w:t>gri</w:t>
      </w:r>
      <w:r w:rsidR="00AA288F" w:rsidRPr="00A256A2">
        <w:rPr>
          <w:rFonts w:eastAsia="Calibri" w:cs="Times New Roman"/>
          <w:szCs w:val="24"/>
        </w:rPr>
        <w:t xml:space="preserve">m reality </w:t>
      </w:r>
      <w:r w:rsidR="00D43EB2" w:rsidRPr="00A256A2">
        <w:rPr>
          <w:rFonts w:eastAsia="Calibri" w:cs="Times New Roman"/>
          <w:szCs w:val="24"/>
        </w:rPr>
        <w:t xml:space="preserve">was that the extrinsic </w:t>
      </w:r>
      <w:r w:rsidRPr="00A256A2">
        <w:rPr>
          <w:rFonts w:eastAsia="Calibri" w:cs="Times New Roman"/>
          <w:szCs w:val="24"/>
        </w:rPr>
        <w:t>benefits from PATH</w:t>
      </w:r>
      <w:r w:rsidR="00791DB2" w:rsidRPr="00A256A2">
        <w:rPr>
          <w:rFonts w:eastAsia="Calibri" w:cs="Times New Roman"/>
          <w:szCs w:val="24"/>
        </w:rPr>
        <w:t xml:space="preserve">, his </w:t>
      </w:r>
      <w:r w:rsidRPr="00A256A2">
        <w:rPr>
          <w:rFonts w:eastAsia="Calibri" w:cs="Times New Roman"/>
          <w:szCs w:val="24"/>
        </w:rPr>
        <w:t>innate love for school and his almost perfect school attendance were not enough for him to</w:t>
      </w:r>
      <w:r w:rsidR="00D8300C" w:rsidRPr="00A256A2">
        <w:rPr>
          <w:rFonts w:eastAsia="Calibri" w:cs="Times New Roman"/>
          <w:szCs w:val="24"/>
        </w:rPr>
        <w:t xml:space="preserve"> have</w:t>
      </w:r>
      <w:r w:rsidRPr="00A256A2">
        <w:rPr>
          <w:rFonts w:eastAsia="Calibri" w:cs="Times New Roman"/>
          <w:szCs w:val="24"/>
        </w:rPr>
        <w:t xml:space="preserve"> achieve</w:t>
      </w:r>
      <w:r w:rsidR="00D8300C" w:rsidRPr="00A256A2">
        <w:rPr>
          <w:rFonts w:eastAsia="Calibri" w:cs="Times New Roman"/>
          <w:szCs w:val="24"/>
        </w:rPr>
        <w:t>d</w:t>
      </w:r>
      <w:r w:rsidRPr="00A256A2">
        <w:rPr>
          <w:rFonts w:eastAsia="Calibri" w:cs="Times New Roman"/>
          <w:szCs w:val="24"/>
        </w:rPr>
        <w:t>.</w:t>
      </w:r>
      <w:r w:rsidR="00D43EB2" w:rsidRPr="00A256A2">
        <w:rPr>
          <w:rFonts w:eastAsia="Calibri" w:cs="Times New Roman"/>
          <w:szCs w:val="24"/>
        </w:rPr>
        <w:t xml:space="preserve"> Factors such as</w:t>
      </w:r>
      <w:r w:rsidR="00F41313" w:rsidRPr="00A256A2">
        <w:rPr>
          <w:rFonts w:eastAsia="Calibri" w:cs="Times New Roman"/>
          <w:szCs w:val="24"/>
        </w:rPr>
        <w:t xml:space="preserve"> stigmatization, limited</w:t>
      </w:r>
      <w:r w:rsidR="004D6211" w:rsidRPr="00A256A2">
        <w:rPr>
          <w:rFonts w:eastAsia="Calibri" w:cs="Times New Roman"/>
          <w:szCs w:val="24"/>
        </w:rPr>
        <w:t xml:space="preserve"> financial</w:t>
      </w:r>
      <w:r w:rsidR="00F41313" w:rsidRPr="00A256A2">
        <w:rPr>
          <w:rFonts w:eastAsia="Calibri" w:cs="Times New Roman"/>
          <w:szCs w:val="24"/>
        </w:rPr>
        <w:t xml:space="preserve"> resources and </w:t>
      </w:r>
      <w:r w:rsidR="001C2410" w:rsidRPr="00A256A2">
        <w:rPr>
          <w:rFonts w:eastAsia="Calibri" w:cs="Times New Roman"/>
          <w:color w:val="000000" w:themeColor="text1"/>
          <w:szCs w:val="24"/>
        </w:rPr>
        <w:t>teachers</w:t>
      </w:r>
      <w:r w:rsidR="004D6211" w:rsidRPr="00A256A2">
        <w:rPr>
          <w:rFonts w:eastAsia="Calibri" w:cs="Times New Roman"/>
          <w:color w:val="000000" w:themeColor="text1"/>
          <w:szCs w:val="24"/>
        </w:rPr>
        <w:t xml:space="preserve">’ verbal abuse and/or low confidence </w:t>
      </w:r>
      <w:r w:rsidR="001C2410" w:rsidRPr="00A256A2">
        <w:rPr>
          <w:rFonts w:eastAsia="Calibri" w:cs="Times New Roman"/>
          <w:color w:val="000000" w:themeColor="text1"/>
          <w:szCs w:val="24"/>
        </w:rPr>
        <w:t xml:space="preserve">towards </w:t>
      </w:r>
      <w:r w:rsidR="00F41313" w:rsidRPr="00A256A2">
        <w:rPr>
          <w:rFonts w:eastAsia="Calibri" w:cs="Times New Roman"/>
          <w:color w:val="000000" w:themeColor="text1"/>
          <w:szCs w:val="24"/>
        </w:rPr>
        <w:t>PATH boys</w:t>
      </w:r>
      <w:r w:rsidR="001C2410" w:rsidRPr="00A256A2">
        <w:rPr>
          <w:rFonts w:eastAsia="Calibri" w:cs="Times New Roman"/>
          <w:color w:val="000000" w:themeColor="text1"/>
          <w:szCs w:val="24"/>
        </w:rPr>
        <w:t>’ academic powers</w:t>
      </w:r>
      <w:r w:rsidR="00F41313" w:rsidRPr="00A256A2">
        <w:rPr>
          <w:rFonts w:eastAsia="Calibri" w:cs="Times New Roman"/>
          <w:color w:val="000000" w:themeColor="text1"/>
          <w:szCs w:val="24"/>
        </w:rPr>
        <w:t xml:space="preserve"> </w:t>
      </w:r>
      <w:r w:rsidR="001C2410" w:rsidRPr="00A256A2">
        <w:rPr>
          <w:rFonts w:eastAsia="Calibri" w:cs="Times New Roman"/>
          <w:color w:val="000000" w:themeColor="text1"/>
          <w:szCs w:val="24"/>
        </w:rPr>
        <w:t>are also the grim realities of both school settings – all of which are</w:t>
      </w:r>
      <w:r w:rsidRPr="00A256A2">
        <w:rPr>
          <w:rFonts w:eastAsia="Calibri" w:cs="Times New Roman"/>
          <w:color w:val="000000" w:themeColor="text1"/>
          <w:szCs w:val="24"/>
        </w:rPr>
        <w:t xml:space="preserve"> certainly</w:t>
      </w:r>
      <w:r w:rsidR="001E5AAB" w:rsidRPr="00A256A2">
        <w:rPr>
          <w:rFonts w:eastAsia="Calibri" w:cs="Times New Roman"/>
          <w:color w:val="000000" w:themeColor="text1"/>
          <w:szCs w:val="24"/>
        </w:rPr>
        <w:t xml:space="preserve"> not conducive to learning. Hence</w:t>
      </w:r>
      <w:r w:rsidRPr="00A256A2">
        <w:rPr>
          <w:rFonts w:eastAsia="Calibri" w:cs="Times New Roman"/>
          <w:color w:val="000000" w:themeColor="text1"/>
          <w:szCs w:val="24"/>
        </w:rPr>
        <w:t>, PATH’s</w:t>
      </w:r>
      <w:r w:rsidR="00791DB2" w:rsidRPr="00A256A2">
        <w:rPr>
          <w:rFonts w:eastAsia="Calibri" w:cs="Times New Roman"/>
          <w:color w:val="000000" w:themeColor="text1"/>
          <w:szCs w:val="24"/>
        </w:rPr>
        <w:t xml:space="preserve"> ex</w:t>
      </w:r>
      <w:r w:rsidRPr="00A256A2">
        <w:rPr>
          <w:rFonts w:eastAsia="Calibri" w:cs="Times New Roman"/>
          <w:color w:val="000000" w:themeColor="text1"/>
          <w:szCs w:val="24"/>
        </w:rPr>
        <w:t>trinsic benefits were just too limited to have led to academic achievements among the six boys understudied.</w:t>
      </w:r>
      <w:r w:rsidRPr="00F41313">
        <w:rPr>
          <w:rFonts w:eastAsia="Calibri" w:cs="Times New Roman"/>
          <w:color w:val="000000" w:themeColor="text1"/>
          <w:szCs w:val="24"/>
        </w:rPr>
        <w:t xml:space="preserve"> </w:t>
      </w:r>
    </w:p>
    <w:p w:rsidR="00BD7E0F" w:rsidRPr="00BD7E0F" w:rsidRDefault="00536744" w:rsidP="000E223C">
      <w:pPr>
        <w:tabs>
          <w:tab w:val="center" w:pos="5040"/>
          <w:tab w:val="left" w:pos="7445"/>
        </w:tabs>
        <w:spacing w:line="480" w:lineRule="auto"/>
        <w:jc w:val="center"/>
        <w:rPr>
          <w:rFonts w:eastAsia="Calibri" w:cs="Times New Roman"/>
          <w:szCs w:val="24"/>
          <w:lang w:val="en-US"/>
        </w:rPr>
      </w:pPr>
      <w:r w:rsidRPr="00536744">
        <w:rPr>
          <w:rFonts w:eastAsia="Calibri" w:cs="Times New Roman"/>
          <w:b/>
          <w:szCs w:val="24"/>
          <w:lang w:val="en-US"/>
        </w:rPr>
        <w:t>Limitation to the Study</w:t>
      </w:r>
    </w:p>
    <w:p w:rsidR="00D71687" w:rsidRPr="00A256A2" w:rsidRDefault="00D71687" w:rsidP="00A256A2">
      <w:pPr>
        <w:spacing w:line="480" w:lineRule="auto"/>
        <w:ind w:firstLine="720"/>
        <w:rPr>
          <w:rFonts w:eastAsia="Calibri" w:cs="Times New Roman"/>
          <w:szCs w:val="24"/>
          <w:lang w:val="en-029"/>
        </w:rPr>
      </w:pPr>
      <w:r>
        <w:rPr>
          <w:rFonts w:eastAsia="Calibri" w:cs="Times New Roman"/>
          <w:szCs w:val="24"/>
          <w:lang w:val="en-029"/>
        </w:rPr>
        <w:t xml:space="preserve"> </w:t>
      </w:r>
      <w:r w:rsidRPr="00A256A2">
        <w:rPr>
          <w:rFonts w:eastAsia="Calibri" w:cs="Times New Roman"/>
          <w:szCs w:val="24"/>
          <w:lang w:val="en-029"/>
        </w:rPr>
        <w:t xml:space="preserve">The </w:t>
      </w:r>
      <w:r w:rsidR="00BD7E0F" w:rsidRPr="00A256A2">
        <w:rPr>
          <w:rFonts w:eastAsia="Calibri" w:cs="Times New Roman"/>
          <w:szCs w:val="24"/>
          <w:lang w:val="en-029"/>
        </w:rPr>
        <w:t>limitations</w:t>
      </w:r>
      <w:r w:rsidRPr="00A256A2">
        <w:rPr>
          <w:rFonts w:eastAsia="Calibri" w:cs="Times New Roman"/>
          <w:szCs w:val="24"/>
          <w:lang w:val="en-029"/>
        </w:rPr>
        <w:t xml:space="preserve"> of the study are as follows: </w:t>
      </w:r>
    </w:p>
    <w:p w:rsidR="00E164D5" w:rsidRPr="00A256A2" w:rsidRDefault="00D71687" w:rsidP="00E164D5">
      <w:pPr>
        <w:pStyle w:val="ListParagraph"/>
        <w:numPr>
          <w:ilvl w:val="0"/>
          <w:numId w:val="31"/>
        </w:numPr>
        <w:spacing w:line="480" w:lineRule="auto"/>
        <w:rPr>
          <w:rFonts w:eastAsia="Calibri" w:cs="Times New Roman"/>
          <w:szCs w:val="24"/>
          <w:lang w:val="en-029"/>
        </w:rPr>
      </w:pPr>
      <w:r w:rsidRPr="00A256A2">
        <w:rPr>
          <w:rFonts w:eastAsia="Calibri" w:cs="Times New Roman"/>
          <w:szCs w:val="24"/>
          <w:lang w:val="en-029"/>
        </w:rPr>
        <w:t>Small sample si</w:t>
      </w:r>
      <w:r w:rsidR="0095210E" w:rsidRPr="00A256A2">
        <w:rPr>
          <w:rFonts w:eastAsia="Calibri" w:cs="Times New Roman"/>
          <w:szCs w:val="24"/>
          <w:lang w:val="en-029"/>
        </w:rPr>
        <w:t>ze- T</w:t>
      </w:r>
      <w:r w:rsidR="00D84FD5" w:rsidRPr="00A256A2">
        <w:rPr>
          <w:rFonts w:eastAsia="Calibri" w:cs="Times New Roman"/>
          <w:szCs w:val="24"/>
          <w:lang w:val="en-029"/>
        </w:rPr>
        <w:t xml:space="preserve">his </w:t>
      </w:r>
      <w:r w:rsidR="000011FD" w:rsidRPr="00A256A2">
        <w:rPr>
          <w:rFonts w:eastAsia="Calibri" w:cs="Times New Roman"/>
          <w:szCs w:val="24"/>
          <w:lang w:val="en-029"/>
        </w:rPr>
        <w:t>enquiry</w:t>
      </w:r>
      <w:r w:rsidR="00562983" w:rsidRPr="00A256A2">
        <w:rPr>
          <w:rFonts w:eastAsia="Calibri" w:cs="Times New Roman"/>
          <w:szCs w:val="24"/>
          <w:lang w:val="en-029"/>
        </w:rPr>
        <w:t xml:space="preserve"> sought to understand</w:t>
      </w:r>
      <w:r w:rsidR="00E819D5" w:rsidRPr="00A256A2">
        <w:rPr>
          <w:rFonts w:eastAsia="Calibri" w:cs="Times New Roman"/>
          <w:szCs w:val="24"/>
          <w:lang w:val="en-029"/>
        </w:rPr>
        <w:t xml:space="preserve"> </w:t>
      </w:r>
      <w:r w:rsidR="00562983" w:rsidRPr="00A256A2">
        <w:rPr>
          <w:rFonts w:eastAsia="Calibri" w:cs="Times New Roman"/>
          <w:szCs w:val="24"/>
          <w:lang w:val="en-029"/>
        </w:rPr>
        <w:t>PATH’s impact on</w:t>
      </w:r>
      <w:r w:rsidR="00E819D5" w:rsidRPr="00A256A2">
        <w:rPr>
          <w:rFonts w:eastAsia="Calibri" w:cs="Times New Roman"/>
          <w:szCs w:val="24"/>
          <w:lang w:val="en-029"/>
        </w:rPr>
        <w:t xml:space="preserve"> the</w:t>
      </w:r>
      <w:r w:rsidR="00562983" w:rsidRPr="00A256A2">
        <w:rPr>
          <w:rFonts w:eastAsia="Calibri" w:cs="Times New Roman"/>
          <w:szCs w:val="24"/>
          <w:lang w:val="en-029"/>
        </w:rPr>
        <w:t xml:space="preserve"> </w:t>
      </w:r>
      <w:r w:rsidR="00D84FD5" w:rsidRPr="00A256A2">
        <w:rPr>
          <w:rFonts w:eastAsia="Calibri" w:cs="Times New Roman"/>
          <w:szCs w:val="24"/>
          <w:lang w:val="en-029"/>
        </w:rPr>
        <w:t>atte</w:t>
      </w:r>
      <w:r w:rsidR="00562983" w:rsidRPr="00A256A2">
        <w:rPr>
          <w:rFonts w:eastAsia="Calibri" w:cs="Times New Roman"/>
          <w:szCs w:val="24"/>
          <w:lang w:val="en-029"/>
        </w:rPr>
        <w:t>ndance and academic performance</w:t>
      </w:r>
      <w:r w:rsidR="00E819D5" w:rsidRPr="00A256A2">
        <w:rPr>
          <w:rFonts w:eastAsia="Calibri" w:cs="Times New Roman"/>
          <w:szCs w:val="24"/>
          <w:lang w:val="en-029"/>
        </w:rPr>
        <w:t xml:space="preserve"> of six boys at a particular primary and secondary school.</w:t>
      </w:r>
      <w:r w:rsidR="00E62D95" w:rsidRPr="00A256A2">
        <w:rPr>
          <w:rFonts w:eastAsia="Calibri" w:cs="Times New Roman"/>
          <w:szCs w:val="24"/>
          <w:lang w:val="en-029"/>
        </w:rPr>
        <w:t xml:space="preserve"> Gaining a deeper insight of PATH’s impact through </w:t>
      </w:r>
      <w:r w:rsidR="00562983" w:rsidRPr="00A256A2">
        <w:rPr>
          <w:rFonts w:eastAsia="Calibri" w:cs="Times New Roman"/>
          <w:szCs w:val="24"/>
          <w:lang w:val="en-029"/>
        </w:rPr>
        <w:t>the in depth lived experiences of</w:t>
      </w:r>
      <w:r w:rsidR="00E62D95" w:rsidRPr="00A256A2">
        <w:rPr>
          <w:rFonts w:eastAsia="Calibri" w:cs="Times New Roman"/>
          <w:szCs w:val="24"/>
          <w:lang w:val="en-029"/>
        </w:rPr>
        <w:t xml:space="preserve"> the</w:t>
      </w:r>
      <w:r w:rsidR="00562983" w:rsidRPr="00A256A2">
        <w:rPr>
          <w:rFonts w:eastAsia="Calibri" w:cs="Times New Roman"/>
          <w:szCs w:val="24"/>
          <w:lang w:val="en-029"/>
        </w:rPr>
        <w:t xml:space="preserve"> six</w:t>
      </w:r>
      <w:r w:rsidR="00E62D95" w:rsidRPr="00A256A2">
        <w:rPr>
          <w:rFonts w:eastAsia="Calibri" w:cs="Times New Roman"/>
          <w:szCs w:val="24"/>
          <w:lang w:val="en-029"/>
        </w:rPr>
        <w:t xml:space="preserve"> participants was therefore the intent of the enquiry</w:t>
      </w:r>
      <w:r w:rsidR="00522876" w:rsidRPr="00A256A2">
        <w:rPr>
          <w:rFonts w:eastAsia="Calibri" w:cs="Times New Roman"/>
          <w:szCs w:val="24"/>
          <w:lang w:val="en-029"/>
        </w:rPr>
        <w:t>.</w:t>
      </w:r>
      <w:r w:rsidR="00E164D5" w:rsidRPr="00A256A2">
        <w:rPr>
          <w:rFonts w:eastAsia="Calibri" w:cs="Times New Roman"/>
          <w:szCs w:val="24"/>
          <w:lang w:val="en-029"/>
        </w:rPr>
        <w:t xml:space="preserve"> With this small sample size it must be</w:t>
      </w:r>
      <w:r w:rsidR="0001059A" w:rsidRPr="00A256A2">
        <w:rPr>
          <w:rFonts w:eastAsia="Calibri" w:cs="Times New Roman"/>
          <w:szCs w:val="24"/>
          <w:lang w:val="en-029"/>
        </w:rPr>
        <w:t xml:space="preserve"> acknowledged that </w:t>
      </w:r>
      <w:r w:rsidR="0095210E" w:rsidRPr="00A256A2">
        <w:rPr>
          <w:rFonts w:eastAsia="Calibri" w:cs="Times New Roman"/>
          <w:szCs w:val="24"/>
          <w:lang w:val="en-029"/>
        </w:rPr>
        <w:t>generalizations aren’t possible</w:t>
      </w:r>
      <w:r w:rsidR="00E164D5" w:rsidRPr="00A256A2">
        <w:rPr>
          <w:rFonts w:eastAsia="Calibri" w:cs="Times New Roman"/>
          <w:szCs w:val="24"/>
          <w:lang w:val="en-029"/>
        </w:rPr>
        <w:t>.</w:t>
      </w:r>
    </w:p>
    <w:p w:rsidR="00E164D5" w:rsidRPr="00A256A2" w:rsidRDefault="00E164D5" w:rsidP="00E164D5">
      <w:pPr>
        <w:pStyle w:val="ListParagraph"/>
        <w:numPr>
          <w:ilvl w:val="0"/>
          <w:numId w:val="31"/>
        </w:numPr>
        <w:spacing w:line="480" w:lineRule="auto"/>
        <w:rPr>
          <w:rFonts w:eastAsia="Calibri" w:cs="Times New Roman"/>
          <w:szCs w:val="24"/>
          <w:lang w:val="en-029"/>
        </w:rPr>
      </w:pPr>
      <w:r w:rsidRPr="00A256A2">
        <w:rPr>
          <w:rFonts w:eastAsia="Calibri" w:cs="Times New Roman"/>
          <w:szCs w:val="24"/>
          <w:lang w:val="en-029"/>
        </w:rPr>
        <w:t xml:space="preserve">Lack of current data- During the process of reviewing related literature </w:t>
      </w:r>
      <w:r w:rsidRPr="00A256A2">
        <w:rPr>
          <w:rFonts w:eastAsia="Calibri" w:cs="Times New Roman"/>
          <w:i/>
          <w:szCs w:val="24"/>
          <w:lang w:val="en-029"/>
        </w:rPr>
        <w:t>(see chapter two)</w:t>
      </w:r>
      <w:r w:rsidRPr="00A256A2">
        <w:rPr>
          <w:rFonts w:eastAsia="Calibri" w:cs="Times New Roman"/>
          <w:szCs w:val="24"/>
          <w:lang w:val="en-029"/>
        </w:rPr>
        <w:t xml:space="preserve"> </w:t>
      </w:r>
      <w:r w:rsidR="00047EBB" w:rsidRPr="00A256A2">
        <w:rPr>
          <w:rFonts w:eastAsia="Calibri" w:cs="Times New Roman"/>
          <w:szCs w:val="24"/>
          <w:lang w:val="en-029"/>
        </w:rPr>
        <w:t xml:space="preserve">on the research topic, </w:t>
      </w:r>
      <w:r w:rsidRPr="00A256A2">
        <w:rPr>
          <w:rFonts w:eastAsia="Calibri" w:cs="Times New Roman"/>
          <w:szCs w:val="24"/>
          <w:lang w:val="en-029"/>
        </w:rPr>
        <w:t xml:space="preserve">I saw that most of the studies conducted on CCT programmes were done around the first decade of this millennium. Only few were done recently. This was a limitation in the investigation as it was a great challenge to find current studies related to the interest of the investigation. </w:t>
      </w:r>
    </w:p>
    <w:p w:rsidR="00E164D5" w:rsidRPr="00047EBB" w:rsidRDefault="00047EBB" w:rsidP="00047EBB">
      <w:pPr>
        <w:pStyle w:val="ListParagraph"/>
        <w:numPr>
          <w:ilvl w:val="0"/>
          <w:numId w:val="31"/>
        </w:numPr>
        <w:spacing w:line="480" w:lineRule="auto"/>
        <w:rPr>
          <w:rFonts w:eastAsia="Calibri" w:cs="Times New Roman"/>
          <w:szCs w:val="24"/>
          <w:lang w:val="en-029"/>
        </w:rPr>
      </w:pPr>
      <w:r>
        <w:rPr>
          <w:rFonts w:eastAsia="Calibri" w:cs="Times New Roman"/>
          <w:szCs w:val="24"/>
          <w:lang w:val="en-029"/>
        </w:rPr>
        <w:lastRenderedPageBreak/>
        <w:t xml:space="preserve">Lack of official data- </w:t>
      </w:r>
      <w:r w:rsidR="0095210E" w:rsidRPr="00E62D95">
        <w:rPr>
          <w:rFonts w:eastAsia="Calibri" w:cs="Times New Roman"/>
          <w:szCs w:val="24"/>
          <w:lang w:val="en-029"/>
        </w:rPr>
        <w:t xml:space="preserve"> </w:t>
      </w:r>
      <w:r w:rsidR="00F648F0" w:rsidRPr="00A256A2">
        <w:rPr>
          <w:rFonts w:eastAsia="Calibri" w:cs="Times New Roman"/>
          <w:szCs w:val="24"/>
          <w:lang w:val="en-029"/>
        </w:rPr>
        <w:t>I wanted to include in the litera</w:t>
      </w:r>
      <w:r w:rsidR="000F69C8" w:rsidRPr="00A256A2">
        <w:rPr>
          <w:rFonts w:eastAsia="Calibri" w:cs="Times New Roman"/>
          <w:szCs w:val="24"/>
          <w:lang w:val="en-029"/>
        </w:rPr>
        <w:t>ture</w:t>
      </w:r>
      <w:r w:rsidR="00F648F0" w:rsidRPr="00A256A2">
        <w:rPr>
          <w:rFonts w:eastAsia="Calibri" w:cs="Times New Roman"/>
          <w:szCs w:val="24"/>
          <w:lang w:val="en-029"/>
        </w:rPr>
        <w:t xml:space="preserve"> review,</w:t>
      </w:r>
      <w:r w:rsidR="0030106B" w:rsidRPr="00A256A2">
        <w:rPr>
          <w:rFonts w:eastAsia="Calibri" w:cs="Times New Roman"/>
          <w:szCs w:val="24"/>
          <w:lang w:val="en-029"/>
        </w:rPr>
        <w:t xml:space="preserve"> </w:t>
      </w:r>
      <w:r w:rsidR="00642294" w:rsidRPr="00A256A2">
        <w:rPr>
          <w:rFonts w:eastAsia="Calibri" w:cs="Times New Roman"/>
          <w:szCs w:val="24"/>
          <w:lang w:val="en-029"/>
        </w:rPr>
        <w:t>participants</w:t>
      </w:r>
      <w:r w:rsidR="00973CEB" w:rsidRPr="00A256A2">
        <w:rPr>
          <w:rFonts w:eastAsia="Calibri" w:cs="Times New Roman"/>
          <w:szCs w:val="24"/>
          <w:lang w:val="en-029"/>
        </w:rPr>
        <w:t xml:space="preserve">’ attendance and academic records </w:t>
      </w:r>
      <w:r w:rsidR="00642294" w:rsidRPr="00A256A2">
        <w:rPr>
          <w:rFonts w:eastAsia="Calibri" w:cs="Times New Roman"/>
          <w:szCs w:val="24"/>
          <w:lang w:val="en-029"/>
        </w:rPr>
        <w:t xml:space="preserve">prior to joining PATH, </w:t>
      </w:r>
      <w:r w:rsidR="00F648F0" w:rsidRPr="00A256A2">
        <w:rPr>
          <w:rFonts w:eastAsia="Calibri" w:cs="Times New Roman"/>
          <w:szCs w:val="24"/>
          <w:lang w:val="en-029"/>
        </w:rPr>
        <w:t xml:space="preserve"> PATH boys’ and girls’ CSEC results for the last decade as well as information concerning policy on PATH’s position within the Jamaican educational landscape but was unsuccessful in obtaining such data from Ministry of Labour and National Security and Ministry of Ed</w:t>
      </w:r>
      <w:r w:rsidRPr="00A256A2">
        <w:rPr>
          <w:rFonts w:eastAsia="Calibri" w:cs="Times New Roman"/>
          <w:szCs w:val="24"/>
          <w:lang w:val="en-029"/>
        </w:rPr>
        <w:t>ucation, Youth and Information.</w:t>
      </w:r>
      <w:r>
        <w:rPr>
          <w:rFonts w:eastAsia="Calibri" w:cs="Times New Roman"/>
          <w:szCs w:val="24"/>
          <w:lang w:val="en-029"/>
        </w:rPr>
        <w:t xml:space="preserve"> </w:t>
      </w:r>
      <w:r w:rsidR="000A3C8D" w:rsidRPr="00047EBB">
        <w:rPr>
          <w:rFonts w:eastAsia="Calibri" w:cs="Times New Roman"/>
          <w:szCs w:val="24"/>
          <w:lang w:val="en-029"/>
        </w:rPr>
        <w:t>Hence, this was a limitation for the study.</w:t>
      </w:r>
    </w:p>
    <w:p w:rsidR="00BB60FF" w:rsidRDefault="00BB60FF" w:rsidP="00E97879">
      <w:pPr>
        <w:spacing w:line="480" w:lineRule="auto"/>
        <w:ind w:firstLine="720"/>
        <w:jc w:val="center"/>
        <w:rPr>
          <w:rFonts w:eastAsia="Calibri" w:cs="Times New Roman"/>
          <w:b/>
          <w:szCs w:val="24"/>
          <w:lang w:val="en-US"/>
        </w:rPr>
      </w:pPr>
      <w:r w:rsidRPr="00A37712">
        <w:rPr>
          <w:rFonts w:eastAsia="Calibri" w:cs="Times New Roman"/>
          <w:b/>
          <w:szCs w:val="24"/>
          <w:lang w:val="en-US"/>
        </w:rPr>
        <w:t>Summa</w:t>
      </w:r>
      <w:r w:rsidR="00714A0B">
        <w:rPr>
          <w:rFonts w:eastAsia="Calibri" w:cs="Times New Roman"/>
          <w:b/>
          <w:szCs w:val="24"/>
          <w:lang w:val="en-US"/>
        </w:rPr>
        <w:t xml:space="preserve">ry </w:t>
      </w:r>
      <w:r w:rsidRPr="00A37712">
        <w:rPr>
          <w:rFonts w:eastAsia="Calibri" w:cs="Times New Roman"/>
          <w:b/>
          <w:szCs w:val="24"/>
          <w:lang w:val="en-US"/>
        </w:rPr>
        <w:t>of the</w:t>
      </w:r>
      <w:r w:rsidR="00AE4B8A">
        <w:rPr>
          <w:rFonts w:eastAsia="Calibri" w:cs="Times New Roman"/>
          <w:b/>
          <w:szCs w:val="24"/>
          <w:lang w:val="en-US"/>
        </w:rPr>
        <w:t xml:space="preserve"> Discussion of </w:t>
      </w:r>
      <w:r w:rsidRPr="00A37712">
        <w:rPr>
          <w:rFonts w:eastAsia="Calibri" w:cs="Times New Roman"/>
          <w:b/>
          <w:szCs w:val="24"/>
          <w:lang w:val="en-US"/>
        </w:rPr>
        <w:t>Findings</w:t>
      </w:r>
    </w:p>
    <w:p w:rsidR="00203A0D" w:rsidRPr="00A256A2" w:rsidRDefault="00BB60FF" w:rsidP="00BB60FF">
      <w:pPr>
        <w:spacing w:line="480" w:lineRule="auto"/>
        <w:ind w:firstLine="720"/>
        <w:rPr>
          <w:rFonts w:eastAsia="Calibri" w:cs="Times New Roman"/>
          <w:szCs w:val="24"/>
          <w:lang w:val="en-US"/>
        </w:rPr>
      </w:pPr>
      <w:r>
        <w:rPr>
          <w:rFonts w:eastAsia="Calibri" w:cs="Times New Roman"/>
          <w:szCs w:val="24"/>
          <w:lang w:val="en-US"/>
        </w:rPr>
        <w:t xml:space="preserve"> Only one of the six boys</w:t>
      </w:r>
      <w:r w:rsidR="000C2583">
        <w:rPr>
          <w:rFonts w:eastAsia="Calibri" w:cs="Times New Roman"/>
          <w:szCs w:val="24"/>
          <w:lang w:val="en-US"/>
        </w:rPr>
        <w:t xml:space="preserve"> studied</w:t>
      </w:r>
      <w:r w:rsidR="00E57016">
        <w:rPr>
          <w:rFonts w:eastAsia="Calibri" w:cs="Times New Roman"/>
          <w:szCs w:val="24"/>
          <w:lang w:val="en-US"/>
        </w:rPr>
        <w:t xml:space="preserve"> </w:t>
      </w:r>
      <w:r w:rsidR="000C2583">
        <w:rPr>
          <w:rFonts w:eastAsia="Calibri" w:cs="Times New Roman"/>
          <w:szCs w:val="24"/>
          <w:lang w:val="en-US"/>
        </w:rPr>
        <w:t>was</w:t>
      </w:r>
      <w:r w:rsidR="00E57016">
        <w:rPr>
          <w:rFonts w:eastAsia="Calibri" w:cs="Times New Roman"/>
          <w:szCs w:val="24"/>
          <w:lang w:val="en-US"/>
        </w:rPr>
        <w:t xml:space="preserve"> intrinsically motivated </w:t>
      </w:r>
      <w:r w:rsidR="000C2583">
        <w:rPr>
          <w:rFonts w:eastAsia="Calibri" w:cs="Times New Roman"/>
          <w:szCs w:val="24"/>
          <w:lang w:val="en-US"/>
        </w:rPr>
        <w:t>about school. As such, he was the only boy</w:t>
      </w:r>
      <w:r w:rsidR="008A095B">
        <w:rPr>
          <w:rFonts w:eastAsia="Calibri" w:cs="Times New Roman"/>
          <w:szCs w:val="24"/>
          <w:lang w:val="en-US"/>
        </w:rPr>
        <w:t xml:space="preserve"> who</w:t>
      </w:r>
      <w:r w:rsidR="000C2583">
        <w:rPr>
          <w:rFonts w:eastAsia="Calibri" w:cs="Times New Roman"/>
          <w:szCs w:val="24"/>
          <w:lang w:val="en-US"/>
        </w:rPr>
        <w:t xml:space="preserve"> </w:t>
      </w:r>
      <w:r>
        <w:rPr>
          <w:rFonts w:eastAsia="Calibri" w:cs="Times New Roman"/>
          <w:szCs w:val="24"/>
          <w:lang w:val="en-US"/>
        </w:rPr>
        <w:t>met PATH’s 85% termly attendance condition. None of the boys graduated with satisfactory grades in keeping with the</w:t>
      </w:r>
      <w:r w:rsidR="009B48B8">
        <w:rPr>
          <w:rFonts w:eastAsia="Calibri" w:cs="Times New Roman"/>
          <w:szCs w:val="24"/>
          <w:lang w:val="en-US"/>
        </w:rPr>
        <w:t>ir schools’ academic criteria.</w:t>
      </w:r>
      <w:r w:rsidR="000034B4">
        <w:rPr>
          <w:rFonts w:eastAsia="Calibri" w:cs="Times New Roman"/>
          <w:szCs w:val="24"/>
          <w:lang w:val="en-US"/>
        </w:rPr>
        <w:t xml:space="preserve"> </w:t>
      </w:r>
      <w:r w:rsidR="000034B4" w:rsidRPr="00A256A2">
        <w:rPr>
          <w:rFonts w:eastAsia="Calibri" w:cs="Times New Roman"/>
          <w:szCs w:val="24"/>
          <w:lang w:val="en-US"/>
        </w:rPr>
        <w:t>The results obtained</w:t>
      </w:r>
      <w:r w:rsidR="00CD695F" w:rsidRPr="00A256A2">
        <w:rPr>
          <w:rFonts w:eastAsia="Calibri" w:cs="Times New Roman"/>
          <w:szCs w:val="24"/>
          <w:lang w:val="en-US"/>
        </w:rPr>
        <w:t xml:space="preserve"> through the lens</w:t>
      </w:r>
      <w:r w:rsidR="009E037A" w:rsidRPr="00A256A2">
        <w:rPr>
          <w:rFonts w:eastAsia="Calibri" w:cs="Times New Roman"/>
          <w:szCs w:val="24"/>
          <w:lang w:val="en-US"/>
        </w:rPr>
        <w:t>es</w:t>
      </w:r>
      <w:r w:rsidR="00CD695F" w:rsidRPr="00A256A2">
        <w:rPr>
          <w:rFonts w:eastAsia="Calibri" w:cs="Times New Roman"/>
          <w:szCs w:val="24"/>
          <w:lang w:val="en-US"/>
        </w:rPr>
        <w:t xml:space="preserve"> </w:t>
      </w:r>
      <w:r w:rsidR="000034B4" w:rsidRPr="00A256A2">
        <w:rPr>
          <w:rFonts w:eastAsia="Calibri" w:cs="Times New Roman"/>
          <w:szCs w:val="24"/>
          <w:lang w:val="en-US"/>
        </w:rPr>
        <w:t xml:space="preserve">of Bourdieu’s cultural reproduction theory </w:t>
      </w:r>
      <w:r w:rsidR="00CD695F" w:rsidRPr="00A256A2">
        <w:rPr>
          <w:rFonts w:eastAsia="Calibri" w:cs="Times New Roman"/>
          <w:szCs w:val="24"/>
          <w:lang w:val="en-US"/>
        </w:rPr>
        <w:t xml:space="preserve">as well as </w:t>
      </w:r>
      <w:r w:rsidR="000034B4" w:rsidRPr="00A256A2">
        <w:rPr>
          <w:rFonts w:eastAsia="Calibri" w:cs="Times New Roman"/>
          <w:szCs w:val="24"/>
          <w:lang w:val="en-US"/>
        </w:rPr>
        <w:t>Ryan and Deci self- determination theory</w:t>
      </w:r>
      <w:r w:rsidR="00CD695F" w:rsidRPr="00A256A2">
        <w:rPr>
          <w:rFonts w:eastAsia="Calibri" w:cs="Times New Roman"/>
          <w:szCs w:val="24"/>
          <w:lang w:val="en-US"/>
        </w:rPr>
        <w:t xml:space="preserve"> showed that </w:t>
      </w:r>
      <w:r w:rsidRPr="00A256A2">
        <w:rPr>
          <w:rFonts w:eastAsia="Calibri" w:cs="Times New Roman"/>
          <w:szCs w:val="24"/>
          <w:lang w:val="en-US"/>
        </w:rPr>
        <w:t>PATH’s benefit</w:t>
      </w:r>
      <w:r w:rsidR="001E526B" w:rsidRPr="00A256A2">
        <w:rPr>
          <w:rFonts w:eastAsia="Calibri" w:cs="Times New Roman"/>
          <w:szCs w:val="24"/>
          <w:lang w:val="en-US"/>
        </w:rPr>
        <w:t xml:space="preserve">s were </w:t>
      </w:r>
      <w:r w:rsidRPr="00A256A2">
        <w:rPr>
          <w:rFonts w:eastAsia="Calibri" w:cs="Times New Roman"/>
          <w:szCs w:val="24"/>
          <w:lang w:val="en-US"/>
        </w:rPr>
        <w:t>grossly insufficient to have</w:t>
      </w:r>
      <w:r w:rsidR="002E10D0" w:rsidRPr="00A256A2">
        <w:rPr>
          <w:rFonts w:eastAsia="Calibri" w:cs="Times New Roman"/>
          <w:szCs w:val="24"/>
          <w:lang w:val="en-US"/>
        </w:rPr>
        <w:t xml:space="preserve"> significantly impacted </w:t>
      </w:r>
      <w:r w:rsidRPr="00A256A2">
        <w:rPr>
          <w:rFonts w:eastAsia="Calibri" w:cs="Times New Roman"/>
          <w:szCs w:val="24"/>
          <w:lang w:val="en-US"/>
        </w:rPr>
        <w:t>the</w:t>
      </w:r>
      <w:r w:rsidR="0061571F" w:rsidRPr="00A256A2">
        <w:rPr>
          <w:rFonts w:eastAsia="Calibri" w:cs="Times New Roman"/>
          <w:szCs w:val="24"/>
          <w:lang w:val="en-US"/>
        </w:rPr>
        <w:t xml:space="preserve"> attendance and</w:t>
      </w:r>
      <w:r w:rsidRPr="00A256A2">
        <w:rPr>
          <w:rFonts w:eastAsia="Calibri" w:cs="Times New Roman"/>
          <w:szCs w:val="24"/>
          <w:lang w:val="en-US"/>
        </w:rPr>
        <w:t xml:space="preserve"> educational attainment</w:t>
      </w:r>
      <w:r w:rsidR="0061571F" w:rsidRPr="00A256A2">
        <w:rPr>
          <w:rFonts w:eastAsia="Calibri" w:cs="Times New Roman"/>
          <w:szCs w:val="24"/>
          <w:lang w:val="en-US"/>
        </w:rPr>
        <w:t xml:space="preserve"> among the six boys understudy.</w:t>
      </w:r>
      <w:r w:rsidR="00203A0D" w:rsidRPr="00A256A2">
        <w:rPr>
          <w:rFonts w:eastAsia="Calibri" w:cs="Times New Roman"/>
          <w:szCs w:val="24"/>
          <w:lang w:val="en-US"/>
        </w:rPr>
        <w:t xml:space="preserve"> </w:t>
      </w:r>
    </w:p>
    <w:p w:rsidR="00927C42" w:rsidRPr="00A256A2" w:rsidRDefault="0061571F" w:rsidP="00BB60FF">
      <w:pPr>
        <w:spacing w:line="480" w:lineRule="auto"/>
        <w:ind w:firstLine="720"/>
        <w:rPr>
          <w:rFonts w:eastAsia="Calibri" w:cs="Times New Roman"/>
          <w:szCs w:val="24"/>
          <w:lang w:val="en-US"/>
        </w:rPr>
      </w:pPr>
      <w:r w:rsidRPr="00A256A2">
        <w:rPr>
          <w:rFonts w:eastAsia="Calibri" w:cs="Times New Roman"/>
          <w:szCs w:val="24"/>
          <w:lang w:val="en-US"/>
        </w:rPr>
        <w:t>Further, the boys</w:t>
      </w:r>
      <w:r w:rsidR="00C914E6" w:rsidRPr="00A256A2">
        <w:rPr>
          <w:rFonts w:eastAsia="Calibri" w:cs="Times New Roman"/>
          <w:szCs w:val="24"/>
          <w:lang w:val="en-US"/>
        </w:rPr>
        <w:t xml:space="preserve"> </w:t>
      </w:r>
      <w:r w:rsidRPr="00A256A2">
        <w:rPr>
          <w:rFonts w:eastAsia="Calibri" w:cs="Times New Roman"/>
          <w:szCs w:val="24"/>
          <w:lang w:val="en-US"/>
        </w:rPr>
        <w:t>faced stigmatization by</w:t>
      </w:r>
      <w:r w:rsidR="00C914E6" w:rsidRPr="00A256A2">
        <w:rPr>
          <w:rFonts w:eastAsia="Calibri" w:cs="Times New Roman"/>
          <w:szCs w:val="24"/>
          <w:lang w:val="en-US"/>
        </w:rPr>
        <w:t xml:space="preserve"> fellow students,</w:t>
      </w:r>
      <w:r w:rsidRPr="00A256A2">
        <w:rPr>
          <w:rFonts w:eastAsia="Calibri" w:cs="Times New Roman"/>
          <w:szCs w:val="24"/>
          <w:lang w:val="en-US"/>
        </w:rPr>
        <w:t xml:space="preserve"> teachers and other</w:t>
      </w:r>
      <w:r w:rsidR="00C914E6" w:rsidRPr="00A256A2">
        <w:rPr>
          <w:rFonts w:eastAsia="Calibri" w:cs="Times New Roman"/>
          <w:szCs w:val="24"/>
          <w:lang w:val="en-US"/>
        </w:rPr>
        <w:t xml:space="preserve"> staff memb</w:t>
      </w:r>
      <w:r w:rsidR="00C0440A" w:rsidRPr="00A256A2">
        <w:rPr>
          <w:rFonts w:eastAsia="Calibri" w:cs="Times New Roman"/>
          <w:szCs w:val="24"/>
          <w:lang w:val="en-US"/>
        </w:rPr>
        <w:t>ers in both schools as a result of being</w:t>
      </w:r>
      <w:r w:rsidR="00C914E6" w:rsidRPr="00A256A2">
        <w:rPr>
          <w:rFonts w:eastAsia="Calibri" w:cs="Times New Roman"/>
          <w:szCs w:val="24"/>
          <w:lang w:val="en-US"/>
        </w:rPr>
        <w:t xml:space="preserve"> PATH</w:t>
      </w:r>
      <w:r w:rsidR="00C0440A" w:rsidRPr="00A256A2">
        <w:rPr>
          <w:rFonts w:eastAsia="Calibri" w:cs="Times New Roman"/>
          <w:szCs w:val="24"/>
          <w:lang w:val="en-US"/>
        </w:rPr>
        <w:t xml:space="preserve"> beneficiaries</w:t>
      </w:r>
      <w:r w:rsidR="00C914E6" w:rsidRPr="00A256A2">
        <w:rPr>
          <w:rFonts w:eastAsia="Calibri" w:cs="Times New Roman"/>
          <w:szCs w:val="24"/>
          <w:lang w:val="en-US"/>
        </w:rPr>
        <w:t>.</w:t>
      </w:r>
      <w:r w:rsidR="002D6CBE" w:rsidRPr="00A256A2">
        <w:rPr>
          <w:rFonts w:eastAsia="Calibri" w:cs="Times New Roman"/>
          <w:szCs w:val="24"/>
          <w:lang w:val="en-US"/>
        </w:rPr>
        <w:t xml:space="preserve"> In spite of such challenges</w:t>
      </w:r>
      <w:r w:rsidR="00CD695F" w:rsidRPr="00A256A2">
        <w:rPr>
          <w:rFonts w:eastAsia="Calibri" w:cs="Times New Roman"/>
          <w:szCs w:val="24"/>
          <w:lang w:val="en-US"/>
        </w:rPr>
        <w:t>, the lens of</w:t>
      </w:r>
      <w:r w:rsidR="00DD6DEA" w:rsidRPr="00A256A2">
        <w:rPr>
          <w:rFonts w:eastAsia="Calibri" w:cs="Times New Roman"/>
          <w:szCs w:val="24"/>
          <w:lang w:val="en-US"/>
        </w:rPr>
        <w:t xml:space="preserve"> </w:t>
      </w:r>
      <w:r w:rsidR="00CD695F" w:rsidRPr="00A256A2">
        <w:rPr>
          <w:rFonts w:eastAsia="Calibri" w:cs="Times New Roman"/>
          <w:szCs w:val="24"/>
          <w:lang w:val="en-US"/>
        </w:rPr>
        <w:t>Yosso’s community cultural wealth theory revealed that the</w:t>
      </w:r>
      <w:r w:rsidR="00927C42" w:rsidRPr="00A256A2">
        <w:rPr>
          <w:rFonts w:eastAsia="Calibri" w:cs="Times New Roman"/>
          <w:szCs w:val="24"/>
          <w:lang w:val="en-US"/>
        </w:rPr>
        <w:t xml:space="preserve"> boys not only navigated through such system, few</w:t>
      </w:r>
      <w:r w:rsidR="00DD6DEA" w:rsidRPr="00A256A2">
        <w:rPr>
          <w:rFonts w:eastAsia="Calibri" w:cs="Times New Roman"/>
          <w:szCs w:val="24"/>
          <w:lang w:val="en-US"/>
        </w:rPr>
        <w:t xml:space="preserve"> (the high school boys) had </w:t>
      </w:r>
      <w:r w:rsidR="00B77C08" w:rsidRPr="00A256A2">
        <w:rPr>
          <w:rFonts w:eastAsia="Calibri" w:cs="Times New Roman"/>
          <w:szCs w:val="24"/>
          <w:lang w:val="en-US"/>
        </w:rPr>
        <w:t xml:space="preserve">had </w:t>
      </w:r>
      <w:r w:rsidR="00927C42" w:rsidRPr="00A256A2">
        <w:rPr>
          <w:rFonts w:eastAsia="Calibri" w:cs="Times New Roman"/>
          <w:szCs w:val="24"/>
          <w:lang w:val="en-US"/>
        </w:rPr>
        <w:t xml:space="preserve">hopes and dreams for the future.  </w:t>
      </w:r>
    </w:p>
    <w:p w:rsidR="0037442F" w:rsidRPr="00A256A2" w:rsidRDefault="006C727A" w:rsidP="00C05C79">
      <w:pPr>
        <w:spacing w:line="480" w:lineRule="auto"/>
        <w:ind w:firstLine="720"/>
        <w:rPr>
          <w:rFonts w:eastAsia="Calibri" w:cs="Times New Roman"/>
          <w:szCs w:val="24"/>
          <w:lang w:val="en-US"/>
        </w:rPr>
      </w:pPr>
      <w:r w:rsidRPr="00A256A2">
        <w:rPr>
          <w:rFonts w:eastAsia="Calibri" w:cs="Times New Roman"/>
          <w:szCs w:val="24"/>
          <w:lang w:val="en-US"/>
        </w:rPr>
        <w:t>There were limitations identified in this investigation.</w:t>
      </w:r>
      <w:r w:rsidR="00A304C1" w:rsidRPr="00A256A2">
        <w:rPr>
          <w:rFonts w:eastAsia="Calibri" w:cs="Times New Roman"/>
          <w:szCs w:val="24"/>
          <w:lang w:val="en-US"/>
        </w:rPr>
        <w:t xml:space="preserve"> </w:t>
      </w:r>
      <w:r w:rsidR="00446DFC" w:rsidRPr="00A256A2">
        <w:rPr>
          <w:rFonts w:eastAsia="Calibri" w:cs="Times New Roman"/>
          <w:szCs w:val="24"/>
          <w:lang w:val="en-US"/>
        </w:rPr>
        <w:t>The</w:t>
      </w:r>
      <w:r w:rsidR="00F512CA" w:rsidRPr="00A256A2">
        <w:rPr>
          <w:rFonts w:eastAsia="Calibri" w:cs="Times New Roman"/>
          <w:szCs w:val="24"/>
          <w:lang w:val="en-US"/>
        </w:rPr>
        <w:t xml:space="preserve"> six</w:t>
      </w:r>
      <w:r w:rsidR="00446DFC" w:rsidRPr="00A256A2">
        <w:rPr>
          <w:rFonts w:eastAsia="Calibri" w:cs="Times New Roman"/>
          <w:szCs w:val="24"/>
          <w:lang w:val="en-US"/>
        </w:rPr>
        <w:t xml:space="preserve"> boys’ experiences may be seen as a limitation in reflecting a generalized truth for other PATH male beneficiaries within the go</w:t>
      </w:r>
      <w:r w:rsidR="003668E9" w:rsidRPr="00A256A2">
        <w:rPr>
          <w:rFonts w:eastAsia="Calibri" w:cs="Times New Roman"/>
          <w:szCs w:val="24"/>
          <w:lang w:val="en-US"/>
        </w:rPr>
        <w:t>vernment schools across Jamaica.</w:t>
      </w:r>
      <w:r w:rsidR="00520181" w:rsidRPr="00A256A2">
        <w:rPr>
          <w:rFonts w:eastAsia="Calibri" w:cs="Times New Roman"/>
          <w:szCs w:val="24"/>
          <w:lang w:val="en-US"/>
        </w:rPr>
        <w:t xml:space="preserve"> C</w:t>
      </w:r>
      <w:r w:rsidR="00A304C1" w:rsidRPr="00A256A2">
        <w:rPr>
          <w:rFonts w:eastAsia="Calibri" w:cs="Times New Roman"/>
          <w:szCs w:val="24"/>
          <w:lang w:val="en-US"/>
        </w:rPr>
        <w:t>urrent studies related to</w:t>
      </w:r>
      <w:r w:rsidR="00700A7A" w:rsidRPr="00A256A2">
        <w:rPr>
          <w:rFonts w:eastAsia="Calibri" w:cs="Times New Roman"/>
          <w:szCs w:val="24"/>
          <w:lang w:val="en-US"/>
        </w:rPr>
        <w:t xml:space="preserve"> the </w:t>
      </w:r>
      <w:r w:rsidR="00A304C1" w:rsidRPr="00A256A2">
        <w:rPr>
          <w:rFonts w:eastAsia="Calibri" w:cs="Times New Roman"/>
          <w:szCs w:val="24"/>
          <w:lang w:val="en-US"/>
        </w:rPr>
        <w:t>topic</w:t>
      </w:r>
      <w:r w:rsidR="00520181" w:rsidRPr="00A256A2">
        <w:rPr>
          <w:rFonts w:eastAsia="Calibri" w:cs="Times New Roman"/>
          <w:szCs w:val="24"/>
          <w:lang w:val="en-US"/>
        </w:rPr>
        <w:t xml:space="preserve"> were </w:t>
      </w:r>
      <w:r w:rsidR="00C05C79" w:rsidRPr="00A256A2">
        <w:rPr>
          <w:rFonts w:eastAsia="Calibri" w:cs="Times New Roman"/>
          <w:szCs w:val="24"/>
          <w:lang w:val="en-US"/>
        </w:rPr>
        <w:t>limit</w:t>
      </w:r>
      <w:r w:rsidR="00520181" w:rsidRPr="00A256A2">
        <w:rPr>
          <w:rFonts w:eastAsia="Calibri" w:cs="Times New Roman"/>
          <w:szCs w:val="24"/>
          <w:lang w:val="en-US"/>
        </w:rPr>
        <w:t>ed.</w:t>
      </w:r>
      <w:r w:rsidR="000A3C8D" w:rsidRPr="00A256A2">
        <w:rPr>
          <w:rFonts w:eastAsia="Calibri" w:cs="Times New Roman"/>
          <w:szCs w:val="24"/>
          <w:lang w:val="en-US"/>
        </w:rPr>
        <w:t xml:space="preserve"> </w:t>
      </w:r>
      <w:r w:rsidR="00B13B24" w:rsidRPr="00A256A2">
        <w:rPr>
          <w:rFonts w:eastAsia="Calibri" w:cs="Times New Roman"/>
          <w:szCs w:val="24"/>
          <w:lang w:val="en-US"/>
        </w:rPr>
        <w:t>The unavailability of the following</w:t>
      </w:r>
      <w:r w:rsidR="0037442F" w:rsidRPr="00A256A2">
        <w:rPr>
          <w:rFonts w:eastAsia="Calibri" w:cs="Times New Roman"/>
          <w:szCs w:val="24"/>
          <w:lang w:val="en-US"/>
        </w:rPr>
        <w:t xml:space="preserve"> data was also a limitation</w:t>
      </w:r>
      <w:r w:rsidR="000A3C8D" w:rsidRPr="00A256A2">
        <w:rPr>
          <w:rFonts w:eastAsia="Calibri" w:cs="Times New Roman"/>
          <w:szCs w:val="24"/>
          <w:lang w:val="en-US"/>
        </w:rPr>
        <w:t xml:space="preserve"> for the study</w:t>
      </w:r>
      <w:r w:rsidR="00654873" w:rsidRPr="00A256A2">
        <w:rPr>
          <w:rFonts w:eastAsia="Calibri" w:cs="Times New Roman"/>
          <w:szCs w:val="24"/>
          <w:lang w:val="en-US"/>
        </w:rPr>
        <w:t>.</w:t>
      </w:r>
    </w:p>
    <w:p w:rsidR="0037442F" w:rsidRPr="00A256A2" w:rsidRDefault="00840818" w:rsidP="00BF7237">
      <w:pPr>
        <w:pStyle w:val="ListParagraph"/>
        <w:numPr>
          <w:ilvl w:val="0"/>
          <w:numId w:val="30"/>
        </w:numPr>
        <w:spacing w:line="480" w:lineRule="auto"/>
        <w:rPr>
          <w:rFonts w:eastAsia="Calibri" w:cs="Times New Roman"/>
          <w:szCs w:val="24"/>
          <w:lang w:val="en-US"/>
        </w:rPr>
      </w:pPr>
      <w:r w:rsidRPr="00A256A2">
        <w:rPr>
          <w:rFonts w:eastAsia="Calibri" w:cs="Times New Roman"/>
          <w:szCs w:val="24"/>
          <w:lang w:val="en-US"/>
        </w:rPr>
        <w:lastRenderedPageBreak/>
        <w:t>b</w:t>
      </w:r>
      <w:r w:rsidR="0042568B" w:rsidRPr="00A256A2">
        <w:rPr>
          <w:rFonts w:eastAsia="Calibri" w:cs="Times New Roman"/>
          <w:szCs w:val="24"/>
          <w:lang w:val="en-US"/>
        </w:rPr>
        <w:t xml:space="preserve">oys’ </w:t>
      </w:r>
      <w:r w:rsidR="003668E9" w:rsidRPr="00A256A2">
        <w:rPr>
          <w:rFonts w:eastAsia="Calibri" w:cs="Times New Roman"/>
          <w:szCs w:val="24"/>
          <w:lang w:val="en-US"/>
        </w:rPr>
        <w:t>attendance and academic records before becoming beneficiaries of PATH</w:t>
      </w:r>
      <w:r w:rsidR="0037442F" w:rsidRPr="00A256A2">
        <w:rPr>
          <w:rFonts w:eastAsia="Calibri" w:cs="Times New Roman"/>
          <w:szCs w:val="24"/>
          <w:lang w:val="en-029"/>
        </w:rPr>
        <w:t>.</w:t>
      </w:r>
      <w:r w:rsidR="003668E9" w:rsidRPr="00A256A2">
        <w:rPr>
          <w:rFonts w:eastAsia="Calibri" w:cs="Times New Roman"/>
          <w:szCs w:val="24"/>
          <w:lang w:val="en-029"/>
        </w:rPr>
        <w:t xml:space="preserve"> </w:t>
      </w:r>
    </w:p>
    <w:p w:rsidR="0037442F" w:rsidRPr="00A256A2" w:rsidRDefault="003668E9" w:rsidP="00BF7237">
      <w:pPr>
        <w:pStyle w:val="ListParagraph"/>
        <w:numPr>
          <w:ilvl w:val="0"/>
          <w:numId w:val="30"/>
        </w:numPr>
        <w:spacing w:line="480" w:lineRule="auto"/>
        <w:rPr>
          <w:rFonts w:eastAsia="Calibri" w:cs="Times New Roman"/>
          <w:szCs w:val="24"/>
          <w:lang w:val="en-US"/>
        </w:rPr>
      </w:pPr>
      <w:r w:rsidRPr="00A256A2">
        <w:rPr>
          <w:rFonts w:eastAsia="Calibri" w:cs="Times New Roman"/>
          <w:szCs w:val="24"/>
          <w:lang w:val="en-029"/>
        </w:rPr>
        <w:t>PATH boys’ and girls’ CSEC results for the last decade</w:t>
      </w:r>
      <w:r w:rsidR="0037442F" w:rsidRPr="00A256A2">
        <w:rPr>
          <w:rFonts w:eastAsia="Calibri" w:cs="Times New Roman"/>
          <w:szCs w:val="24"/>
          <w:lang w:val="en-029"/>
        </w:rPr>
        <w:t>.</w:t>
      </w:r>
      <w:r w:rsidRPr="00A256A2">
        <w:rPr>
          <w:rFonts w:eastAsia="Calibri" w:cs="Times New Roman"/>
          <w:szCs w:val="24"/>
          <w:lang w:val="en-029"/>
        </w:rPr>
        <w:t xml:space="preserve"> </w:t>
      </w:r>
    </w:p>
    <w:p w:rsidR="0037442F" w:rsidRPr="00A256A2" w:rsidRDefault="00840818" w:rsidP="00BF7237">
      <w:pPr>
        <w:pStyle w:val="ListParagraph"/>
        <w:numPr>
          <w:ilvl w:val="0"/>
          <w:numId w:val="30"/>
        </w:numPr>
        <w:spacing w:line="480" w:lineRule="auto"/>
        <w:rPr>
          <w:rFonts w:eastAsia="Calibri" w:cs="Times New Roman"/>
          <w:szCs w:val="24"/>
          <w:lang w:val="en-US"/>
        </w:rPr>
      </w:pPr>
      <w:r w:rsidRPr="00A256A2">
        <w:rPr>
          <w:rFonts w:eastAsia="Calibri" w:cs="Times New Roman"/>
          <w:szCs w:val="24"/>
          <w:lang w:val="en-029"/>
        </w:rPr>
        <w:t>p</w:t>
      </w:r>
      <w:r w:rsidR="003668E9" w:rsidRPr="00A256A2">
        <w:rPr>
          <w:rFonts w:eastAsia="Calibri" w:cs="Times New Roman"/>
          <w:szCs w:val="24"/>
          <w:lang w:val="en-029"/>
        </w:rPr>
        <w:t>olicy</w:t>
      </w:r>
      <w:r w:rsidR="0037442F" w:rsidRPr="00A256A2">
        <w:rPr>
          <w:rFonts w:eastAsia="Calibri" w:cs="Times New Roman"/>
          <w:szCs w:val="24"/>
          <w:lang w:val="en-029"/>
        </w:rPr>
        <w:t xml:space="preserve"> document</w:t>
      </w:r>
      <w:r w:rsidR="003668E9" w:rsidRPr="00A256A2">
        <w:rPr>
          <w:rFonts w:eastAsia="Calibri" w:cs="Times New Roman"/>
          <w:szCs w:val="24"/>
          <w:lang w:val="en-029"/>
        </w:rPr>
        <w:t xml:space="preserve"> on PATH’s position within the Jamaican educational landscape</w:t>
      </w:r>
      <w:r w:rsidR="0037442F" w:rsidRPr="00A256A2">
        <w:rPr>
          <w:rFonts w:eastAsia="Calibri" w:cs="Times New Roman"/>
          <w:szCs w:val="24"/>
          <w:lang w:val="en-029"/>
        </w:rPr>
        <w:t>.</w:t>
      </w:r>
    </w:p>
    <w:p w:rsidR="00F72DC5" w:rsidRPr="00F72DC5" w:rsidRDefault="00F72DC5" w:rsidP="00F72DC5">
      <w:pPr>
        <w:spacing w:line="480" w:lineRule="auto"/>
        <w:ind w:firstLine="720"/>
        <w:jc w:val="center"/>
        <w:rPr>
          <w:rFonts w:eastAsia="Calibri" w:cs="Times New Roman"/>
          <w:b/>
          <w:szCs w:val="24"/>
          <w:lang w:val="en-US"/>
        </w:rPr>
      </w:pPr>
      <w:r w:rsidRPr="00F72DC5">
        <w:rPr>
          <w:rFonts w:eastAsia="Calibri" w:cs="Times New Roman"/>
          <w:b/>
          <w:szCs w:val="24"/>
          <w:lang w:val="en-US"/>
        </w:rPr>
        <w:t>Implication for Boys’ Education in Jamaica</w:t>
      </w:r>
    </w:p>
    <w:p w:rsidR="00F72DC5" w:rsidRPr="00F72DC5" w:rsidRDefault="00F72DC5" w:rsidP="00F72DC5">
      <w:pPr>
        <w:spacing w:line="480" w:lineRule="auto"/>
        <w:ind w:firstLine="720"/>
        <w:rPr>
          <w:rFonts w:eastAsia="Calibri" w:cs="Times New Roman"/>
          <w:szCs w:val="24"/>
          <w:lang w:val="en-US"/>
        </w:rPr>
      </w:pPr>
      <w:r w:rsidRPr="00F72DC5">
        <w:rPr>
          <w:rFonts w:eastAsia="Calibri" w:cs="Times New Roman"/>
          <w:szCs w:val="24"/>
          <w:lang w:val="en-US"/>
        </w:rPr>
        <w:t>It has been revealed from previous chapters that poor boys in particular are under</w:t>
      </w:r>
      <w:r w:rsidR="002E7C15">
        <w:rPr>
          <w:rFonts w:eastAsia="Calibri" w:cs="Times New Roman"/>
          <w:szCs w:val="24"/>
          <w:lang w:val="en-US"/>
        </w:rPr>
        <w:t>-</w:t>
      </w:r>
      <w:r w:rsidRPr="00F72DC5">
        <w:rPr>
          <w:rFonts w:eastAsia="Calibri" w:cs="Times New Roman"/>
          <w:szCs w:val="24"/>
          <w:lang w:val="en-US"/>
        </w:rPr>
        <w:t xml:space="preserve">represented in education in many countries </w:t>
      </w:r>
      <w:r w:rsidRPr="00F72DC5">
        <w:rPr>
          <w:rFonts w:eastAsia="Calibri" w:cs="Times New Roman"/>
          <w:szCs w:val="24"/>
          <w:lang w:val="en-029"/>
        </w:rPr>
        <w:t xml:space="preserve">(Jha et.al 2017; </w:t>
      </w:r>
      <w:r w:rsidRPr="00F72DC5">
        <w:rPr>
          <w:rFonts w:eastAsia="Calibri" w:cs="Times New Roman"/>
          <w:szCs w:val="24"/>
          <w:lang w:val="en-US"/>
        </w:rPr>
        <w:t xml:space="preserve">UNESCO 2012a; UNESCO 2012b). Jamaica is one such country that has this problem. The education system in Jamaica not only faced under-representation of male students </w:t>
      </w:r>
      <w:r w:rsidRPr="00F72DC5">
        <w:rPr>
          <w:rFonts w:eastAsia="Calibri" w:cs="Times New Roman"/>
          <w:szCs w:val="24"/>
          <w:lang w:val="en-029"/>
        </w:rPr>
        <w:t>(Jha et.al 2017;</w:t>
      </w:r>
      <w:r w:rsidRPr="00F72DC5">
        <w:rPr>
          <w:rFonts w:eastAsia="Calibri" w:cs="Times New Roman"/>
          <w:szCs w:val="24"/>
          <w:lang w:val="en-US"/>
        </w:rPr>
        <w:t xml:space="preserve">Thompson 2017;Williams 2014), it has been grappling with the longstanding problem of low attendance and academic underperformance of the males, from the poorer groups (Ministry of Labour and Social Security 2017; MOE 2010; Figueroa 2007; Miller 2005) . Nonetheless, great effort has been shown by the government through the implementation of PATH to improve education among the poor. The government tried to motivate poorer boys in the programme to attend school and achieve by giving them more monetary benefits than their female counterpart who have been performing well academically. However, such differentiated benefits stopped since it was not evoking significant changes in the boys’ school attendance. </w:t>
      </w:r>
    </w:p>
    <w:p w:rsidR="00F72DC5" w:rsidRPr="00F72DC5" w:rsidRDefault="00F72DC5" w:rsidP="00F72DC5">
      <w:pPr>
        <w:spacing w:line="480" w:lineRule="auto"/>
        <w:ind w:firstLine="720"/>
        <w:rPr>
          <w:rFonts w:eastAsia="Calibri" w:cs="Times New Roman"/>
          <w:szCs w:val="24"/>
          <w:lang w:val="en-US"/>
        </w:rPr>
      </w:pPr>
      <w:r w:rsidRPr="00F72DC5">
        <w:rPr>
          <w:rFonts w:eastAsia="Calibri" w:cs="Times New Roman"/>
          <w:szCs w:val="24"/>
          <w:lang w:val="en-US"/>
        </w:rPr>
        <w:t>This investigation found that while the programme is a brilliant initiative to help with the eradication of poverty, there are many deficiencies where poor boys’ education is concerned. In fact, PATH is in dire need of reformation, as the investigation revealed that its benefits were much too limited to impact educational attainment among the six PATH male beneficiaries. If action is not taken to improve PATH, the cycle of poverty will continue among beneficiaries, thus defeating the purpose of the programme.</w:t>
      </w:r>
    </w:p>
    <w:p w:rsidR="00F72DC5" w:rsidRPr="00F72DC5" w:rsidRDefault="00F72DC5" w:rsidP="00F72DC5">
      <w:pPr>
        <w:spacing w:line="480" w:lineRule="auto"/>
        <w:ind w:firstLine="720"/>
        <w:rPr>
          <w:rFonts w:eastAsia="Calibri" w:cs="Times New Roman"/>
          <w:szCs w:val="24"/>
          <w:lang w:val="en-US"/>
        </w:rPr>
      </w:pPr>
      <w:r w:rsidRPr="00F72DC5">
        <w:rPr>
          <w:rFonts w:eastAsia="Calibri" w:cs="Times New Roman"/>
          <w:szCs w:val="24"/>
          <w:lang w:val="en-US"/>
        </w:rPr>
        <w:lastRenderedPageBreak/>
        <w:t xml:space="preserve"> CCT programmes are effective when they are well targeted and the services which beneficiaries participate in are appealing and of high quality. PATH is weak in these areas. In fact, there is much deficiency where targeting is concerned, as a large population of the most vulnerable poor are not benefitting from PATH (UNICEF 2018). Most beneficiaries are those from the upper income quintile group. If the programme is only concentrated among the vulnerable poor, then there would be sufficient resources to not only increase the benefits but also to improve the service in which beneficiaries participate. </w:t>
      </w:r>
    </w:p>
    <w:p w:rsidR="00F72DC5" w:rsidRPr="00F72DC5" w:rsidRDefault="00F72DC5" w:rsidP="00F72DC5">
      <w:pPr>
        <w:spacing w:line="480" w:lineRule="auto"/>
        <w:ind w:firstLine="720"/>
        <w:rPr>
          <w:rFonts w:eastAsia="Calibri" w:cs="Times New Roman"/>
          <w:szCs w:val="24"/>
          <w:lang w:val="en-US"/>
        </w:rPr>
      </w:pPr>
      <w:r w:rsidRPr="00F72DC5">
        <w:rPr>
          <w:rFonts w:eastAsia="Calibri" w:cs="Times New Roman"/>
          <w:szCs w:val="24"/>
          <w:lang w:val="en-US"/>
        </w:rPr>
        <w:t xml:space="preserve"> Jamaica has the highest educational investment in Latin America and the Caribbean, yet poor boys are at a disadvantage in the system (Williams 2014). My study also revealed that, poor boys are stigmatized in the system by teachers, fellow students and other staff members in the schools studied. Chin (2014) asserts that teachers’ beliefs inform their pedagogical skills. If teachers believe that PATH boys are lazy and they are only at school to eat the government’s free food then clearly there will be limited pedagogical efforts made to improve the educational performance among PATH male students.    </w:t>
      </w:r>
    </w:p>
    <w:p w:rsidR="00F72DC5" w:rsidRPr="00F72DC5" w:rsidRDefault="00F72DC5" w:rsidP="00F72DC5">
      <w:pPr>
        <w:spacing w:line="480" w:lineRule="auto"/>
        <w:ind w:firstLine="720"/>
        <w:rPr>
          <w:rFonts w:eastAsia="Calibri" w:cs="Times New Roman"/>
          <w:szCs w:val="24"/>
          <w:lang w:val="en-029"/>
        </w:rPr>
      </w:pPr>
      <w:r w:rsidRPr="00F72DC5">
        <w:rPr>
          <w:rFonts w:eastAsia="Calibri" w:cs="Times New Roman"/>
          <w:szCs w:val="24"/>
          <w:lang w:val="en-US"/>
        </w:rPr>
        <w:t xml:space="preserve"> Thompson (2017) asserts that the problem of male academic underperformance in Jamaica is partly the fault of our school system. If the government wants stakeholders to believe in our educational mantra ‘every child can learn, every child must learn’ much consideration needs to be placed in implementing policies and programmes to improve the education among poor boys.</w:t>
      </w:r>
      <w:r w:rsidRPr="00F72DC5">
        <w:rPr>
          <w:rFonts w:eastAsia="Calibri" w:cs="Times New Roman"/>
          <w:szCs w:val="24"/>
          <w:lang w:val="en-029"/>
        </w:rPr>
        <w:t xml:space="preserve"> </w:t>
      </w:r>
    </w:p>
    <w:p w:rsidR="00F72DC5" w:rsidRPr="00F72DC5" w:rsidRDefault="00F72DC5" w:rsidP="00F72DC5">
      <w:pPr>
        <w:spacing w:line="480" w:lineRule="auto"/>
        <w:ind w:firstLine="720"/>
        <w:rPr>
          <w:rFonts w:eastAsia="Calibri" w:cs="Times New Roman"/>
          <w:szCs w:val="24"/>
          <w:lang w:val="en-US"/>
        </w:rPr>
      </w:pPr>
      <w:r w:rsidRPr="00F72DC5">
        <w:rPr>
          <w:rFonts w:eastAsia="Calibri" w:cs="Times New Roman"/>
          <w:szCs w:val="24"/>
          <w:lang w:val="en-US"/>
        </w:rPr>
        <w:t xml:space="preserve"> CCT programmes for girls are usually successful because they make the school system appealing to girls (UNESCO 2015). As a result, girls become motivated to attend school and achieve. </w:t>
      </w:r>
      <w:r w:rsidRPr="00F72DC5">
        <w:rPr>
          <w:rFonts w:eastAsia="Calibri" w:cs="Times New Roman"/>
          <w:szCs w:val="24"/>
          <w:lang w:val="en-029"/>
        </w:rPr>
        <w:t xml:space="preserve">Our school system has been failing our boys as they are expected to learn under </w:t>
      </w:r>
      <w:r w:rsidRPr="00F72DC5">
        <w:rPr>
          <w:rFonts w:eastAsia="Calibri" w:cs="Times New Roman"/>
          <w:szCs w:val="24"/>
          <w:lang w:val="en-029"/>
        </w:rPr>
        <w:lastRenderedPageBreak/>
        <w:t xml:space="preserve">subdued unorthodox conditions (limited resources, stigmatization). </w:t>
      </w:r>
      <w:r w:rsidRPr="00F72DC5">
        <w:rPr>
          <w:rFonts w:eastAsia="Calibri" w:cs="Times New Roman"/>
          <w:szCs w:val="24"/>
          <w:lang w:val="en-US"/>
        </w:rPr>
        <w:t>In making the school system appealing for PATH boys, the first policy to be implemented is to hold the schools accountable for discriminatory issues and bad treatment of PATH students. Also boys learn and behave differently from girls</w:t>
      </w:r>
      <w:r w:rsidRPr="00F72DC5">
        <w:rPr>
          <w:rFonts w:eastAsia="Calibri" w:cs="Times New Roman"/>
          <w:szCs w:val="24"/>
          <w:lang w:val="en-029"/>
        </w:rPr>
        <w:t xml:space="preserve"> (Sommer 2015; Gurian and Stevens 2010)</w:t>
      </w:r>
      <w:r w:rsidRPr="00F72DC5">
        <w:rPr>
          <w:rFonts w:eastAsia="Calibri" w:cs="Times New Roman"/>
          <w:szCs w:val="24"/>
          <w:lang w:val="en-US"/>
        </w:rPr>
        <w:t xml:space="preserve">, as such, teachers should attend workshops and seminars to help them better understand how to reach, teach and connect with boys in the system. Thompson (2017) found that the quality of the relationship between teachers and students impacts students’ academic performance. He further asserts that male academic underperformance is attributable to the lack of connection towards boys in school. Jha et.al (2017) posit that “Boys who do not feel encouraged or academically supported by their communities tend to feel disconnected from the schooling experience” (p.28). Once teachers understand boys learning needs and are able to make connections with them, it is likely that more boys will become motivated to attend school regularly as well as to achieve academically in school. </w:t>
      </w:r>
    </w:p>
    <w:p w:rsidR="00F72DC5" w:rsidRPr="00F72DC5" w:rsidRDefault="00F72DC5" w:rsidP="00F72DC5">
      <w:pPr>
        <w:spacing w:line="480" w:lineRule="auto"/>
        <w:ind w:firstLine="720"/>
        <w:rPr>
          <w:rFonts w:eastAsia="Calibri" w:cs="Times New Roman"/>
          <w:szCs w:val="24"/>
          <w:lang w:val="en-US"/>
        </w:rPr>
      </w:pPr>
      <w:r w:rsidRPr="00F72DC5">
        <w:rPr>
          <w:rFonts w:eastAsia="Calibri" w:cs="Times New Roman"/>
          <w:szCs w:val="24"/>
          <w:lang w:val="en-US"/>
        </w:rPr>
        <w:t xml:space="preserve"> Parents also need to be held accountable for not sending their children to school regularly. Since parents depend on PATH benefits to send their children to school, the penalty of ending these benefits should be collectively enforced by the school community and the PATH governing office. This is paramount in ensuing beneficiaries’ compliance to the 85% termly school attendance condition.   </w:t>
      </w:r>
    </w:p>
    <w:p w:rsidR="00F72DC5" w:rsidRPr="00F72DC5" w:rsidRDefault="00F72DC5" w:rsidP="00F72DC5">
      <w:pPr>
        <w:spacing w:line="480" w:lineRule="auto"/>
        <w:ind w:firstLine="720"/>
        <w:rPr>
          <w:rFonts w:eastAsia="Calibri" w:cs="Times New Roman"/>
          <w:szCs w:val="24"/>
          <w:lang w:val="en-US"/>
        </w:rPr>
      </w:pPr>
      <w:r w:rsidRPr="00F72DC5">
        <w:rPr>
          <w:rFonts w:eastAsia="Calibri" w:cs="Times New Roman"/>
          <w:szCs w:val="24"/>
          <w:lang w:val="en-US"/>
        </w:rPr>
        <w:t xml:space="preserve"> It cannot be overemphasized that this study may very well be the only critical ethnographic study that focused on the impact of a CCT programme through beneficiaries’ interpretations of their experiences. The results from the study have provided great insights in relation to the challenges PATH male beneficiaries face in our school system. Government needs to understand the plight of these boys and act expeditiously to improve both our education </w:t>
      </w:r>
      <w:r w:rsidRPr="00F72DC5">
        <w:rPr>
          <w:rFonts w:eastAsia="Calibri" w:cs="Times New Roman"/>
          <w:szCs w:val="24"/>
          <w:lang w:val="en-US"/>
        </w:rPr>
        <w:lastRenderedPageBreak/>
        <w:t>system and PATH. Improvements in these areas will not only lead to improved academic performance among poor male students, it will also allow such students to become competent in their field of study, and thus meeting the educational demands of Jamaica’s 2030 vision.</w:t>
      </w:r>
    </w:p>
    <w:p w:rsidR="003C6BA1" w:rsidRDefault="003C6BA1" w:rsidP="00AE4B8A">
      <w:pPr>
        <w:tabs>
          <w:tab w:val="center" w:pos="5040"/>
          <w:tab w:val="left" w:pos="7701"/>
        </w:tabs>
        <w:spacing w:line="480" w:lineRule="auto"/>
        <w:rPr>
          <w:rFonts w:cs="Times New Roman"/>
          <w:b/>
          <w:szCs w:val="24"/>
        </w:rPr>
      </w:pPr>
    </w:p>
    <w:p w:rsidR="00D00634" w:rsidRDefault="00D00634" w:rsidP="00826064">
      <w:pPr>
        <w:tabs>
          <w:tab w:val="center" w:pos="5040"/>
          <w:tab w:val="left" w:pos="7701"/>
        </w:tabs>
        <w:spacing w:line="480" w:lineRule="auto"/>
        <w:jc w:val="center"/>
        <w:rPr>
          <w:rFonts w:cs="Times New Roman"/>
          <w:b/>
          <w:szCs w:val="24"/>
        </w:rPr>
      </w:pPr>
    </w:p>
    <w:p w:rsidR="00D00634" w:rsidRDefault="00D00634" w:rsidP="00826064">
      <w:pPr>
        <w:tabs>
          <w:tab w:val="center" w:pos="5040"/>
          <w:tab w:val="left" w:pos="7701"/>
        </w:tabs>
        <w:spacing w:line="480" w:lineRule="auto"/>
        <w:jc w:val="center"/>
        <w:rPr>
          <w:rFonts w:cs="Times New Roman"/>
          <w:b/>
          <w:szCs w:val="24"/>
        </w:rPr>
      </w:pPr>
    </w:p>
    <w:p w:rsidR="00D00634" w:rsidRDefault="00D00634" w:rsidP="00826064">
      <w:pPr>
        <w:tabs>
          <w:tab w:val="center" w:pos="5040"/>
          <w:tab w:val="left" w:pos="7701"/>
        </w:tabs>
        <w:spacing w:line="480" w:lineRule="auto"/>
        <w:jc w:val="center"/>
        <w:rPr>
          <w:rFonts w:cs="Times New Roman"/>
          <w:b/>
          <w:szCs w:val="24"/>
        </w:rPr>
      </w:pPr>
    </w:p>
    <w:p w:rsidR="00F7087F" w:rsidRDefault="00F7087F" w:rsidP="007E4209">
      <w:pPr>
        <w:tabs>
          <w:tab w:val="center" w:pos="5040"/>
          <w:tab w:val="left" w:pos="7701"/>
        </w:tabs>
        <w:spacing w:line="480" w:lineRule="auto"/>
        <w:rPr>
          <w:rFonts w:cs="Times New Roman"/>
          <w:b/>
          <w:szCs w:val="24"/>
        </w:rPr>
      </w:pPr>
    </w:p>
    <w:p w:rsidR="00047EBB" w:rsidRDefault="00047EBB" w:rsidP="007E4209">
      <w:pPr>
        <w:tabs>
          <w:tab w:val="center" w:pos="5040"/>
          <w:tab w:val="left" w:pos="7701"/>
        </w:tabs>
        <w:spacing w:line="480" w:lineRule="auto"/>
        <w:rPr>
          <w:rFonts w:cs="Times New Roman"/>
          <w:b/>
          <w:szCs w:val="24"/>
        </w:rPr>
      </w:pPr>
    </w:p>
    <w:p w:rsidR="00047EBB" w:rsidRDefault="00047EBB" w:rsidP="007E4209">
      <w:pPr>
        <w:tabs>
          <w:tab w:val="center" w:pos="5040"/>
          <w:tab w:val="left" w:pos="7701"/>
        </w:tabs>
        <w:spacing w:line="480" w:lineRule="auto"/>
        <w:rPr>
          <w:rFonts w:cs="Times New Roman"/>
          <w:b/>
          <w:szCs w:val="24"/>
        </w:rPr>
      </w:pPr>
    </w:p>
    <w:p w:rsidR="00047EBB" w:rsidRDefault="00047EBB" w:rsidP="007E4209">
      <w:pPr>
        <w:tabs>
          <w:tab w:val="center" w:pos="5040"/>
          <w:tab w:val="left" w:pos="7701"/>
        </w:tabs>
        <w:spacing w:line="480" w:lineRule="auto"/>
        <w:rPr>
          <w:rFonts w:cs="Times New Roman"/>
          <w:b/>
          <w:szCs w:val="24"/>
        </w:rPr>
      </w:pPr>
    </w:p>
    <w:p w:rsidR="00047EBB" w:rsidRDefault="00047EBB" w:rsidP="007E4209">
      <w:pPr>
        <w:tabs>
          <w:tab w:val="center" w:pos="5040"/>
          <w:tab w:val="left" w:pos="7701"/>
        </w:tabs>
        <w:spacing w:line="480" w:lineRule="auto"/>
        <w:rPr>
          <w:rFonts w:cs="Times New Roman"/>
          <w:b/>
          <w:szCs w:val="24"/>
        </w:rPr>
      </w:pPr>
    </w:p>
    <w:p w:rsidR="00047EBB" w:rsidRDefault="00047EBB" w:rsidP="007E4209">
      <w:pPr>
        <w:tabs>
          <w:tab w:val="center" w:pos="5040"/>
          <w:tab w:val="left" w:pos="7701"/>
        </w:tabs>
        <w:spacing w:line="480" w:lineRule="auto"/>
        <w:rPr>
          <w:rFonts w:cs="Times New Roman"/>
          <w:b/>
          <w:szCs w:val="24"/>
        </w:rPr>
      </w:pPr>
    </w:p>
    <w:p w:rsidR="00047EBB" w:rsidRDefault="00047EBB" w:rsidP="007E4209">
      <w:pPr>
        <w:tabs>
          <w:tab w:val="center" w:pos="5040"/>
          <w:tab w:val="left" w:pos="7701"/>
        </w:tabs>
        <w:spacing w:line="480" w:lineRule="auto"/>
        <w:rPr>
          <w:rFonts w:cs="Times New Roman"/>
          <w:b/>
          <w:szCs w:val="24"/>
        </w:rPr>
      </w:pPr>
    </w:p>
    <w:p w:rsidR="00047EBB" w:rsidRDefault="00047EBB" w:rsidP="007E4209">
      <w:pPr>
        <w:tabs>
          <w:tab w:val="center" w:pos="5040"/>
          <w:tab w:val="left" w:pos="7701"/>
        </w:tabs>
        <w:spacing w:line="480" w:lineRule="auto"/>
        <w:rPr>
          <w:rFonts w:cs="Times New Roman"/>
          <w:b/>
          <w:szCs w:val="24"/>
        </w:rPr>
      </w:pPr>
    </w:p>
    <w:p w:rsidR="00047EBB" w:rsidRDefault="00047EBB" w:rsidP="007E4209">
      <w:pPr>
        <w:tabs>
          <w:tab w:val="center" w:pos="5040"/>
          <w:tab w:val="left" w:pos="7701"/>
        </w:tabs>
        <w:spacing w:line="480" w:lineRule="auto"/>
        <w:rPr>
          <w:rFonts w:cs="Times New Roman"/>
          <w:b/>
          <w:szCs w:val="24"/>
        </w:rPr>
      </w:pPr>
    </w:p>
    <w:p w:rsidR="00047EBB" w:rsidRDefault="00047EBB" w:rsidP="007E4209">
      <w:pPr>
        <w:tabs>
          <w:tab w:val="center" w:pos="5040"/>
          <w:tab w:val="left" w:pos="7701"/>
        </w:tabs>
        <w:spacing w:line="480" w:lineRule="auto"/>
        <w:rPr>
          <w:rFonts w:cs="Times New Roman"/>
          <w:b/>
          <w:szCs w:val="24"/>
        </w:rPr>
      </w:pPr>
    </w:p>
    <w:p w:rsidR="00F7087F" w:rsidRDefault="00F7087F" w:rsidP="00826064">
      <w:pPr>
        <w:tabs>
          <w:tab w:val="center" w:pos="5040"/>
          <w:tab w:val="left" w:pos="7701"/>
        </w:tabs>
        <w:spacing w:line="480" w:lineRule="auto"/>
        <w:jc w:val="center"/>
        <w:rPr>
          <w:rFonts w:cs="Times New Roman"/>
          <w:b/>
          <w:szCs w:val="24"/>
        </w:rPr>
      </w:pPr>
    </w:p>
    <w:p w:rsidR="006B2C1D" w:rsidRPr="00B802A5" w:rsidRDefault="00FD4650" w:rsidP="00826064">
      <w:pPr>
        <w:tabs>
          <w:tab w:val="center" w:pos="5040"/>
          <w:tab w:val="left" w:pos="7701"/>
        </w:tabs>
        <w:spacing w:line="480" w:lineRule="auto"/>
        <w:jc w:val="center"/>
        <w:rPr>
          <w:rFonts w:cs="Times New Roman"/>
          <w:b/>
          <w:szCs w:val="24"/>
        </w:rPr>
      </w:pPr>
      <w:r>
        <w:rPr>
          <w:rFonts w:cs="Times New Roman"/>
          <w:b/>
          <w:szCs w:val="24"/>
        </w:rPr>
        <w:lastRenderedPageBreak/>
        <w:t xml:space="preserve"> </w:t>
      </w:r>
      <w:r w:rsidR="00AE4B8A">
        <w:rPr>
          <w:rFonts w:cs="Times New Roman"/>
          <w:b/>
          <w:szCs w:val="24"/>
        </w:rPr>
        <w:t>Chapter Seven</w:t>
      </w:r>
      <w:r w:rsidR="000E0B6B" w:rsidRPr="000E0B6B">
        <w:rPr>
          <w:rFonts w:cs="Times New Roman"/>
          <w:b/>
          <w:szCs w:val="24"/>
        </w:rPr>
        <w:t>: Conclusion and Recommendation</w:t>
      </w:r>
      <w:r w:rsidR="00B802A5">
        <w:rPr>
          <w:rFonts w:cs="Times New Roman"/>
          <w:b/>
          <w:szCs w:val="24"/>
        </w:rPr>
        <w:t>s</w:t>
      </w:r>
    </w:p>
    <w:p w:rsidR="00BB60FF" w:rsidRPr="00B802A5" w:rsidRDefault="00BB60FF" w:rsidP="00B802A5">
      <w:pPr>
        <w:spacing w:line="480" w:lineRule="auto"/>
        <w:rPr>
          <w:rFonts w:eastAsia="Calibri" w:cs="Times New Roman"/>
          <w:i/>
          <w:szCs w:val="24"/>
          <w:lang w:val="en-US"/>
        </w:rPr>
      </w:pPr>
      <w:r w:rsidRPr="00B802A5">
        <w:rPr>
          <w:rFonts w:eastAsia="Calibri" w:cs="Times New Roman"/>
          <w:i/>
          <w:szCs w:val="24"/>
          <w:lang w:val="en-US"/>
        </w:rPr>
        <w:t>Conclusion</w:t>
      </w:r>
      <w:r w:rsidR="00B802A5" w:rsidRPr="00B802A5">
        <w:rPr>
          <w:rFonts w:eastAsia="Calibri" w:cs="Times New Roman"/>
          <w:i/>
          <w:szCs w:val="24"/>
          <w:lang w:val="en-US"/>
        </w:rPr>
        <w:t>:</w:t>
      </w:r>
    </w:p>
    <w:p w:rsidR="00AE0A7F" w:rsidRDefault="00147C9B" w:rsidP="00F179C5">
      <w:pPr>
        <w:spacing w:after="160" w:line="480" w:lineRule="auto"/>
        <w:ind w:firstLine="720"/>
        <w:rPr>
          <w:rFonts w:eastAsia="Calibri" w:cs="Times New Roman"/>
          <w:szCs w:val="24"/>
          <w:lang w:val="en-US"/>
        </w:rPr>
      </w:pPr>
      <w:r w:rsidRPr="00147C9B">
        <w:rPr>
          <w:rFonts w:eastAsia="Calibri" w:cs="Times New Roman"/>
          <w:szCs w:val="24"/>
        </w:rPr>
        <w:t xml:space="preserve">This research journey, started with the belief that the primary participants (the six PATH boys) ought to meet PATH’s 85% school attendance condition for each term as well as achieve academically, since PATH has been supporting their </w:t>
      </w:r>
      <w:r w:rsidR="00DD25D0">
        <w:rPr>
          <w:rFonts w:eastAsia="Calibri" w:cs="Times New Roman"/>
          <w:szCs w:val="24"/>
        </w:rPr>
        <w:t>school retention. I believed that students on PATH had no excuse to not meet</w:t>
      </w:r>
      <w:r w:rsidR="007432E9">
        <w:rPr>
          <w:rFonts w:eastAsia="Calibri" w:cs="Times New Roman"/>
          <w:szCs w:val="24"/>
        </w:rPr>
        <w:t xml:space="preserve"> the conditions as these</w:t>
      </w:r>
      <w:r w:rsidRPr="00147C9B">
        <w:rPr>
          <w:rFonts w:eastAsia="Calibri" w:cs="Times New Roman"/>
          <w:szCs w:val="24"/>
        </w:rPr>
        <w:t xml:space="preserve"> were reasonable conditions which the</w:t>
      </w:r>
      <w:r w:rsidR="007432E9">
        <w:rPr>
          <w:rFonts w:eastAsia="Calibri" w:cs="Times New Roman"/>
          <w:szCs w:val="24"/>
        </w:rPr>
        <w:t xml:space="preserve">y </w:t>
      </w:r>
      <w:r w:rsidRPr="00147C9B">
        <w:rPr>
          <w:rFonts w:eastAsia="Calibri" w:cs="Times New Roman"/>
          <w:szCs w:val="24"/>
        </w:rPr>
        <w:t xml:space="preserve">should </w:t>
      </w:r>
      <w:r w:rsidR="007432E9">
        <w:rPr>
          <w:rFonts w:eastAsia="Calibri" w:cs="Times New Roman"/>
          <w:szCs w:val="24"/>
        </w:rPr>
        <w:t>fulfil</w:t>
      </w:r>
      <w:r w:rsidRPr="00147C9B">
        <w:rPr>
          <w:rFonts w:eastAsia="Calibri" w:cs="Times New Roman"/>
          <w:szCs w:val="24"/>
        </w:rPr>
        <w:t>.</w:t>
      </w:r>
      <w:r w:rsidR="00F179C5">
        <w:rPr>
          <w:rFonts w:eastAsia="Calibri" w:cs="Times New Roman"/>
          <w:szCs w:val="24"/>
        </w:rPr>
        <w:t xml:space="preserve"> </w:t>
      </w:r>
      <w:r w:rsidR="00F179C5">
        <w:rPr>
          <w:rFonts w:eastAsia="Calibri" w:cs="Times New Roman"/>
          <w:szCs w:val="24"/>
          <w:lang w:val="en-US"/>
        </w:rPr>
        <w:t>The results contradicted my initial beliefs which I found surprising</w:t>
      </w:r>
      <w:r w:rsidR="00AE0A7F">
        <w:rPr>
          <w:rFonts w:eastAsia="Calibri" w:cs="Times New Roman"/>
          <w:szCs w:val="24"/>
          <w:lang w:val="en-US"/>
        </w:rPr>
        <w:t xml:space="preserve">. </w:t>
      </w:r>
      <w:r w:rsidR="00F179C5">
        <w:rPr>
          <w:rFonts w:eastAsia="Calibri" w:cs="Times New Roman"/>
          <w:szCs w:val="24"/>
          <w:lang w:val="en-US"/>
        </w:rPr>
        <w:t>I was</w:t>
      </w:r>
      <w:r w:rsidR="00AE0A7F">
        <w:rPr>
          <w:rFonts w:eastAsia="Calibri" w:cs="Times New Roman"/>
          <w:szCs w:val="24"/>
          <w:lang w:val="en-US"/>
        </w:rPr>
        <w:t xml:space="preserve"> however satisfied with the results as I was </w:t>
      </w:r>
      <w:r w:rsidR="00F179C5">
        <w:rPr>
          <w:rFonts w:eastAsia="Calibri" w:cs="Times New Roman"/>
          <w:szCs w:val="24"/>
          <w:lang w:val="en-US"/>
        </w:rPr>
        <w:t>confident that the data gathered was credible</w:t>
      </w:r>
      <w:r w:rsidR="00AE0A7F">
        <w:rPr>
          <w:rFonts w:eastAsia="Calibri" w:cs="Times New Roman"/>
          <w:szCs w:val="24"/>
          <w:lang w:val="en-US"/>
        </w:rPr>
        <w:t xml:space="preserve">, </w:t>
      </w:r>
      <w:r w:rsidR="00F179C5">
        <w:rPr>
          <w:rFonts w:eastAsia="Calibri" w:cs="Times New Roman"/>
          <w:szCs w:val="24"/>
          <w:lang w:val="en-US"/>
        </w:rPr>
        <w:t>trustworthy and completely based on participants’</w:t>
      </w:r>
      <w:r w:rsidR="007432E9">
        <w:rPr>
          <w:rFonts w:eastAsia="Calibri" w:cs="Times New Roman"/>
          <w:szCs w:val="24"/>
          <w:lang w:val="en-US"/>
        </w:rPr>
        <w:t xml:space="preserve"> lived</w:t>
      </w:r>
      <w:r w:rsidR="00F179C5">
        <w:rPr>
          <w:rFonts w:eastAsia="Calibri" w:cs="Times New Roman"/>
          <w:szCs w:val="24"/>
          <w:lang w:val="en-US"/>
        </w:rPr>
        <w:t xml:space="preserve"> experiences. </w:t>
      </w:r>
    </w:p>
    <w:p w:rsidR="00FA0159" w:rsidRDefault="00AE0A7F" w:rsidP="00F179C5">
      <w:pPr>
        <w:spacing w:after="160" w:line="480" w:lineRule="auto"/>
        <w:ind w:firstLine="720"/>
        <w:rPr>
          <w:rFonts w:eastAsia="Calibri" w:cs="Times New Roman"/>
          <w:szCs w:val="24"/>
        </w:rPr>
      </w:pPr>
      <w:r>
        <w:rPr>
          <w:rFonts w:eastAsia="Calibri" w:cs="Times New Roman"/>
          <w:szCs w:val="24"/>
          <w:lang w:val="en-US"/>
        </w:rPr>
        <w:t>My</w:t>
      </w:r>
      <w:r w:rsidR="00074124">
        <w:rPr>
          <w:rFonts w:eastAsia="Calibri" w:cs="Times New Roman"/>
          <w:szCs w:val="24"/>
          <w:lang w:val="en-US"/>
        </w:rPr>
        <w:t xml:space="preserve"> </w:t>
      </w:r>
      <w:r>
        <w:rPr>
          <w:rFonts w:eastAsia="Calibri" w:cs="Times New Roman"/>
          <w:szCs w:val="24"/>
          <w:lang w:val="en-US"/>
        </w:rPr>
        <w:t>misconceptions of PATH</w:t>
      </w:r>
      <w:r w:rsidR="00074124">
        <w:rPr>
          <w:rFonts w:eastAsia="Calibri" w:cs="Times New Roman"/>
          <w:szCs w:val="24"/>
          <w:lang w:val="en-US"/>
        </w:rPr>
        <w:t xml:space="preserve"> beneficiaries</w:t>
      </w:r>
      <w:r>
        <w:rPr>
          <w:rFonts w:eastAsia="Calibri" w:cs="Times New Roman"/>
          <w:szCs w:val="24"/>
          <w:lang w:val="en-US"/>
        </w:rPr>
        <w:t xml:space="preserve"> was far from the </w:t>
      </w:r>
      <w:r w:rsidR="00BB60FF" w:rsidRPr="007634D6">
        <w:rPr>
          <w:rFonts w:eastAsia="Calibri" w:cs="Times New Roman"/>
          <w:szCs w:val="24"/>
          <w:lang w:val="en-US"/>
        </w:rPr>
        <w:t>truth, as</w:t>
      </w:r>
      <w:r w:rsidR="00241ED3">
        <w:rPr>
          <w:rFonts w:eastAsia="Calibri" w:cs="Times New Roman"/>
          <w:szCs w:val="24"/>
          <w:lang w:val="en-US"/>
        </w:rPr>
        <w:t xml:space="preserve"> the data revealed that </w:t>
      </w:r>
      <w:r w:rsidR="00BB60FF" w:rsidRPr="007634D6">
        <w:rPr>
          <w:rFonts w:eastAsia="Calibri" w:cs="Times New Roman"/>
          <w:szCs w:val="24"/>
          <w:lang w:val="en-US"/>
        </w:rPr>
        <w:t>PATH</w:t>
      </w:r>
      <w:r w:rsidR="00BB60FF">
        <w:rPr>
          <w:rFonts w:eastAsia="Calibri" w:cs="Times New Roman"/>
          <w:szCs w:val="24"/>
          <w:lang w:val="en-US"/>
        </w:rPr>
        <w:t>’s</w:t>
      </w:r>
      <w:r w:rsidR="00BB60FF" w:rsidRPr="007634D6">
        <w:rPr>
          <w:rFonts w:eastAsia="Calibri" w:cs="Times New Roman"/>
          <w:szCs w:val="24"/>
          <w:lang w:val="en-US"/>
        </w:rPr>
        <w:t xml:space="preserve"> benefi</w:t>
      </w:r>
      <w:r w:rsidR="00074124">
        <w:rPr>
          <w:rFonts w:eastAsia="Calibri" w:cs="Times New Roman"/>
          <w:szCs w:val="24"/>
          <w:lang w:val="en-US"/>
        </w:rPr>
        <w:t xml:space="preserve">ts were insufficient for the six school boys in the study </w:t>
      </w:r>
      <w:r w:rsidR="003662DF">
        <w:rPr>
          <w:rFonts w:eastAsia="Calibri" w:cs="Times New Roman"/>
          <w:szCs w:val="24"/>
          <w:lang w:val="en-US"/>
        </w:rPr>
        <w:t>to achieve</w:t>
      </w:r>
      <w:r w:rsidR="00241ED3">
        <w:rPr>
          <w:rFonts w:eastAsia="Calibri" w:cs="Times New Roman"/>
          <w:szCs w:val="24"/>
          <w:lang w:val="en-US"/>
        </w:rPr>
        <w:t xml:space="preserve"> </w:t>
      </w:r>
      <w:r w:rsidR="00BB60FF">
        <w:rPr>
          <w:rFonts w:eastAsia="Calibri" w:cs="Times New Roman"/>
          <w:szCs w:val="24"/>
          <w:lang w:val="en-US"/>
        </w:rPr>
        <w:t>desirable</w:t>
      </w:r>
      <w:r w:rsidR="00BB60FF" w:rsidRPr="007634D6">
        <w:rPr>
          <w:rFonts w:eastAsia="Calibri" w:cs="Times New Roman"/>
          <w:szCs w:val="24"/>
          <w:lang w:val="en-US"/>
        </w:rPr>
        <w:t xml:space="preserve"> educational outcomes</w:t>
      </w:r>
      <w:r w:rsidR="00AD4109">
        <w:rPr>
          <w:rFonts w:eastAsia="Calibri" w:cs="Times New Roman"/>
          <w:szCs w:val="24"/>
          <w:lang w:val="en-US"/>
        </w:rPr>
        <w:t xml:space="preserve">. </w:t>
      </w:r>
      <w:r w:rsidR="003662DF">
        <w:rPr>
          <w:rFonts w:eastAsia="Calibri" w:cs="Times New Roman"/>
          <w:szCs w:val="24"/>
          <w:lang w:val="en-US"/>
        </w:rPr>
        <w:t xml:space="preserve">The data also reveals </w:t>
      </w:r>
      <w:r w:rsidR="00DC35B8">
        <w:rPr>
          <w:rFonts w:eastAsia="Calibri" w:cs="Times New Roman"/>
          <w:szCs w:val="24"/>
          <w:lang w:val="en-US"/>
        </w:rPr>
        <w:t xml:space="preserve">that the </w:t>
      </w:r>
      <w:r w:rsidR="002D6977">
        <w:rPr>
          <w:rFonts w:eastAsia="Calibri" w:cs="Times New Roman"/>
          <w:szCs w:val="24"/>
          <w:lang w:val="en-US"/>
        </w:rPr>
        <w:t>boys</w:t>
      </w:r>
      <w:r w:rsidR="00AD4109">
        <w:rPr>
          <w:rFonts w:eastAsia="Calibri" w:cs="Times New Roman"/>
          <w:szCs w:val="24"/>
          <w:lang w:val="en-US"/>
        </w:rPr>
        <w:t xml:space="preserve"> </w:t>
      </w:r>
      <w:r w:rsidR="002D6977">
        <w:rPr>
          <w:rFonts w:eastAsia="Calibri" w:cs="Times New Roman"/>
          <w:szCs w:val="24"/>
          <w:lang w:val="en-US"/>
        </w:rPr>
        <w:t>faced</w:t>
      </w:r>
      <w:r w:rsidR="00AD4109">
        <w:rPr>
          <w:rFonts w:eastAsia="Calibri" w:cs="Times New Roman"/>
          <w:szCs w:val="24"/>
          <w:lang w:val="en-US"/>
        </w:rPr>
        <w:t xml:space="preserve"> </w:t>
      </w:r>
      <w:r w:rsidR="002D6977" w:rsidRPr="002D6977">
        <w:rPr>
          <w:rFonts w:eastAsia="Calibri" w:cs="Times New Roman"/>
          <w:szCs w:val="24"/>
        </w:rPr>
        <w:t>challenges such as</w:t>
      </w:r>
      <w:r w:rsidR="007F384A">
        <w:rPr>
          <w:rFonts w:eastAsia="Calibri" w:cs="Times New Roman"/>
          <w:szCs w:val="24"/>
        </w:rPr>
        <w:t xml:space="preserve"> verbal abu</w:t>
      </w:r>
      <w:r w:rsidR="00C921CC">
        <w:rPr>
          <w:rFonts w:eastAsia="Calibri" w:cs="Times New Roman"/>
          <w:szCs w:val="24"/>
        </w:rPr>
        <w:t xml:space="preserve">se from teachers, </w:t>
      </w:r>
      <w:r w:rsidR="002D6977" w:rsidRPr="002D6977">
        <w:rPr>
          <w:rFonts w:eastAsia="Calibri" w:cs="Times New Roman"/>
          <w:szCs w:val="24"/>
        </w:rPr>
        <w:t>peers</w:t>
      </w:r>
      <w:r w:rsidR="00C921CC">
        <w:rPr>
          <w:rFonts w:eastAsia="Calibri" w:cs="Times New Roman"/>
          <w:szCs w:val="24"/>
        </w:rPr>
        <w:t xml:space="preserve"> and other staff members in the schools</w:t>
      </w:r>
      <w:r w:rsidR="00DC35B8">
        <w:rPr>
          <w:rFonts w:eastAsia="Calibri" w:cs="Times New Roman"/>
          <w:szCs w:val="24"/>
        </w:rPr>
        <w:t>.</w:t>
      </w:r>
      <w:r w:rsidR="006F3647">
        <w:rPr>
          <w:rFonts w:eastAsia="Calibri" w:cs="Times New Roman"/>
          <w:szCs w:val="24"/>
        </w:rPr>
        <w:t xml:space="preserve"> Particularly, in the primary school setting, discrimination was observed in the preparation</w:t>
      </w:r>
      <w:r w:rsidR="007F384A">
        <w:rPr>
          <w:rFonts w:eastAsia="Calibri" w:cs="Times New Roman"/>
          <w:szCs w:val="24"/>
        </w:rPr>
        <w:t xml:space="preserve"> and </w:t>
      </w:r>
      <w:r w:rsidR="006F3647">
        <w:rPr>
          <w:rFonts w:eastAsia="Calibri" w:cs="Times New Roman"/>
          <w:szCs w:val="24"/>
        </w:rPr>
        <w:t>presentatio</w:t>
      </w:r>
      <w:r w:rsidR="007F384A">
        <w:rPr>
          <w:rFonts w:eastAsia="Calibri" w:cs="Times New Roman"/>
          <w:szCs w:val="24"/>
        </w:rPr>
        <w:t>n of the meals prepared for PATH b</w:t>
      </w:r>
      <w:r w:rsidR="003662DF">
        <w:rPr>
          <w:rFonts w:eastAsia="Calibri" w:cs="Times New Roman"/>
          <w:szCs w:val="24"/>
        </w:rPr>
        <w:t xml:space="preserve">eneficiaries as the food was a poorer </w:t>
      </w:r>
      <w:r w:rsidR="006F3647">
        <w:rPr>
          <w:rFonts w:eastAsia="Calibri" w:cs="Times New Roman"/>
          <w:szCs w:val="24"/>
        </w:rPr>
        <w:t>quality and</w:t>
      </w:r>
      <w:r w:rsidR="00FA0159">
        <w:rPr>
          <w:rFonts w:eastAsia="Calibri" w:cs="Times New Roman"/>
          <w:szCs w:val="24"/>
        </w:rPr>
        <w:t xml:space="preserve"> lower</w:t>
      </w:r>
      <w:r w:rsidR="006F3647">
        <w:rPr>
          <w:rFonts w:eastAsia="Calibri" w:cs="Times New Roman"/>
          <w:szCs w:val="24"/>
        </w:rPr>
        <w:t xml:space="preserve"> quantity than those</w:t>
      </w:r>
      <w:r w:rsidR="00FA0159">
        <w:rPr>
          <w:rFonts w:eastAsia="Calibri" w:cs="Times New Roman"/>
          <w:szCs w:val="24"/>
        </w:rPr>
        <w:t xml:space="preserve"> prepared for</w:t>
      </w:r>
      <w:r w:rsidR="006F3647">
        <w:rPr>
          <w:rFonts w:eastAsia="Calibri" w:cs="Times New Roman"/>
          <w:szCs w:val="24"/>
        </w:rPr>
        <w:t xml:space="preserve"> students who</w:t>
      </w:r>
      <w:r w:rsidR="00FA0159">
        <w:rPr>
          <w:rFonts w:eastAsia="Calibri" w:cs="Times New Roman"/>
          <w:szCs w:val="24"/>
        </w:rPr>
        <w:t xml:space="preserve"> were not </w:t>
      </w:r>
      <w:r w:rsidR="00CF1A16">
        <w:rPr>
          <w:rFonts w:eastAsia="Calibri" w:cs="Times New Roman"/>
          <w:szCs w:val="24"/>
        </w:rPr>
        <w:t xml:space="preserve">on the programme. These conditions </w:t>
      </w:r>
      <w:r w:rsidR="00C921CC">
        <w:rPr>
          <w:rFonts w:eastAsia="Calibri" w:cs="Times New Roman"/>
          <w:szCs w:val="24"/>
        </w:rPr>
        <w:t>were</w:t>
      </w:r>
      <w:r w:rsidR="00FA0159">
        <w:rPr>
          <w:rFonts w:eastAsia="Calibri" w:cs="Times New Roman"/>
          <w:szCs w:val="24"/>
        </w:rPr>
        <w:t xml:space="preserve"> not </w:t>
      </w:r>
      <w:r w:rsidR="002D6977" w:rsidRPr="002D6977">
        <w:rPr>
          <w:rFonts w:eastAsia="Calibri" w:cs="Times New Roman"/>
          <w:szCs w:val="24"/>
        </w:rPr>
        <w:t>conducive to</w:t>
      </w:r>
      <w:r w:rsidR="00FA0159">
        <w:rPr>
          <w:rFonts w:eastAsia="Calibri" w:cs="Times New Roman"/>
          <w:szCs w:val="24"/>
        </w:rPr>
        <w:t xml:space="preserve"> improving the students’ achievement in school. </w:t>
      </w:r>
    </w:p>
    <w:p w:rsidR="00AE4B8A" w:rsidRPr="004612CD" w:rsidRDefault="00BB60FF" w:rsidP="004612CD">
      <w:pPr>
        <w:spacing w:after="160" w:line="480" w:lineRule="auto"/>
        <w:ind w:firstLine="720"/>
        <w:rPr>
          <w:rFonts w:eastAsia="Calibri" w:cs="Times New Roman"/>
          <w:szCs w:val="24"/>
        </w:rPr>
      </w:pPr>
      <w:r w:rsidRPr="007634D6">
        <w:rPr>
          <w:rFonts w:eastAsia="Calibri" w:cs="Times New Roman"/>
          <w:szCs w:val="24"/>
          <w:lang w:val="en-US"/>
        </w:rPr>
        <w:t>Since our educational system was built on the cultural</w:t>
      </w:r>
      <w:r w:rsidR="00DF376D">
        <w:rPr>
          <w:rFonts w:eastAsia="Calibri" w:cs="Times New Roman"/>
          <w:szCs w:val="24"/>
          <w:lang w:val="en-US"/>
        </w:rPr>
        <w:t xml:space="preserve"> foundations of the </w:t>
      </w:r>
      <w:r w:rsidR="00FA0159">
        <w:rPr>
          <w:rFonts w:eastAsia="Calibri" w:cs="Times New Roman"/>
          <w:szCs w:val="24"/>
          <w:lang w:val="en-US"/>
        </w:rPr>
        <w:t>privileged class and continue</w:t>
      </w:r>
      <w:r w:rsidR="00DF376D">
        <w:rPr>
          <w:rFonts w:eastAsia="Calibri" w:cs="Times New Roman"/>
          <w:szCs w:val="24"/>
          <w:lang w:val="en-US"/>
        </w:rPr>
        <w:t>s</w:t>
      </w:r>
      <w:r w:rsidR="00FA0159">
        <w:rPr>
          <w:rFonts w:eastAsia="Calibri" w:cs="Times New Roman"/>
          <w:szCs w:val="24"/>
          <w:lang w:val="en-US"/>
        </w:rPr>
        <w:t xml:space="preserve"> to function as such, </w:t>
      </w:r>
      <w:r w:rsidR="0016232C">
        <w:rPr>
          <w:rFonts w:eastAsia="Calibri" w:cs="Times New Roman"/>
          <w:szCs w:val="24"/>
          <w:lang w:val="en-US"/>
        </w:rPr>
        <w:t>opportunity for the six PATH beneficiaries</w:t>
      </w:r>
      <w:r w:rsidR="00FA0159">
        <w:rPr>
          <w:rFonts w:eastAsia="Calibri" w:cs="Times New Roman"/>
          <w:szCs w:val="24"/>
          <w:lang w:val="en-US"/>
        </w:rPr>
        <w:t xml:space="preserve"> to succeed has been proven through </w:t>
      </w:r>
      <w:r w:rsidRPr="007634D6">
        <w:rPr>
          <w:rFonts w:eastAsia="Calibri" w:cs="Times New Roman"/>
          <w:szCs w:val="24"/>
          <w:lang w:val="en-US"/>
        </w:rPr>
        <w:t>this resear</w:t>
      </w:r>
      <w:r w:rsidR="00B802A5">
        <w:rPr>
          <w:rFonts w:eastAsia="Calibri" w:cs="Times New Roman"/>
          <w:szCs w:val="24"/>
          <w:lang w:val="en-US"/>
        </w:rPr>
        <w:t xml:space="preserve">ch to be extremely </w:t>
      </w:r>
      <w:r w:rsidRPr="007634D6">
        <w:rPr>
          <w:rFonts w:eastAsia="Calibri" w:cs="Times New Roman"/>
          <w:szCs w:val="24"/>
          <w:lang w:val="en-US"/>
        </w:rPr>
        <w:t>limited.</w:t>
      </w:r>
      <w:r w:rsidR="00B15612">
        <w:rPr>
          <w:rFonts w:eastAsia="Calibri" w:cs="Times New Roman"/>
          <w:szCs w:val="24"/>
          <w:lang w:val="en-US"/>
        </w:rPr>
        <w:t xml:space="preserve"> In the interest of other </w:t>
      </w:r>
      <w:r w:rsidR="00FA0159">
        <w:rPr>
          <w:rFonts w:eastAsia="Calibri" w:cs="Times New Roman"/>
          <w:szCs w:val="24"/>
          <w:lang w:val="en-US"/>
        </w:rPr>
        <w:t>PATH male beneficiaries</w:t>
      </w:r>
      <w:r w:rsidR="001912A8">
        <w:rPr>
          <w:rFonts w:eastAsia="Calibri" w:cs="Times New Roman"/>
          <w:szCs w:val="24"/>
          <w:lang w:val="en-US"/>
        </w:rPr>
        <w:t xml:space="preserve">, </w:t>
      </w:r>
      <w:r w:rsidR="00B802A5">
        <w:rPr>
          <w:rFonts w:eastAsia="Calibri" w:cs="Times New Roman"/>
          <w:szCs w:val="24"/>
          <w:lang w:val="en-US"/>
        </w:rPr>
        <w:t>I</w:t>
      </w:r>
      <w:r w:rsidR="00166459">
        <w:rPr>
          <w:rFonts w:eastAsia="Calibri" w:cs="Times New Roman"/>
          <w:szCs w:val="24"/>
          <w:lang w:val="en-US"/>
        </w:rPr>
        <w:t xml:space="preserve"> </w:t>
      </w:r>
      <w:r w:rsidR="00B802A5">
        <w:rPr>
          <w:rFonts w:eastAsia="Calibri" w:cs="Times New Roman"/>
          <w:szCs w:val="24"/>
          <w:lang w:val="en-US"/>
        </w:rPr>
        <w:t>recommend the following:</w:t>
      </w:r>
      <w:r w:rsidR="0032371D">
        <w:rPr>
          <w:rFonts w:eastAsia="Calibri" w:cs="Times New Roman"/>
          <w:szCs w:val="24"/>
          <w:lang w:val="en-US"/>
        </w:rPr>
        <w:t xml:space="preserve"> </w:t>
      </w:r>
    </w:p>
    <w:p w:rsidR="00D00634" w:rsidRDefault="00D00634" w:rsidP="00B802A5">
      <w:pPr>
        <w:spacing w:after="160" w:line="480" w:lineRule="auto"/>
        <w:rPr>
          <w:rFonts w:eastAsia="Calibri" w:cs="Times New Roman"/>
          <w:i/>
          <w:szCs w:val="24"/>
          <w:lang w:val="en-US"/>
        </w:rPr>
      </w:pPr>
    </w:p>
    <w:p w:rsidR="00BB60FF" w:rsidRPr="00B802A5" w:rsidRDefault="00BB60FF" w:rsidP="00B802A5">
      <w:pPr>
        <w:spacing w:after="160" w:line="480" w:lineRule="auto"/>
        <w:rPr>
          <w:rFonts w:eastAsia="Calibri" w:cs="Times New Roman"/>
          <w:szCs w:val="24"/>
          <w:lang w:val="en-US"/>
        </w:rPr>
      </w:pPr>
      <w:r w:rsidRPr="00B802A5">
        <w:rPr>
          <w:rFonts w:eastAsia="Calibri" w:cs="Times New Roman"/>
          <w:i/>
          <w:szCs w:val="24"/>
          <w:lang w:val="en-US"/>
        </w:rPr>
        <w:lastRenderedPageBreak/>
        <w:t>Recommendations</w:t>
      </w:r>
      <w:r w:rsidR="00B802A5">
        <w:rPr>
          <w:rFonts w:eastAsia="Calibri" w:cs="Times New Roman"/>
          <w:i/>
          <w:szCs w:val="24"/>
          <w:lang w:val="en-US"/>
        </w:rPr>
        <w:t>:</w:t>
      </w:r>
    </w:p>
    <w:p w:rsidR="00BB60FF" w:rsidRPr="00E53F57" w:rsidRDefault="00BB60FF" w:rsidP="00BF7237">
      <w:pPr>
        <w:pStyle w:val="ListParagraph"/>
        <w:numPr>
          <w:ilvl w:val="0"/>
          <w:numId w:val="10"/>
        </w:numPr>
        <w:spacing w:after="160" w:line="480" w:lineRule="auto"/>
        <w:rPr>
          <w:rFonts w:eastAsia="Calibri" w:cs="Times New Roman"/>
          <w:szCs w:val="24"/>
          <w:lang w:val="en-029"/>
        </w:rPr>
      </w:pPr>
      <w:r w:rsidRPr="00E53F57">
        <w:rPr>
          <w:rFonts w:eastAsia="Calibri" w:cs="Times New Roman"/>
          <w:szCs w:val="24"/>
          <w:lang w:val="en-029"/>
        </w:rPr>
        <w:t>PATH’s monetary benefit needs to</w:t>
      </w:r>
      <w:r w:rsidR="00D3759E">
        <w:rPr>
          <w:rFonts w:eastAsia="Calibri" w:cs="Times New Roman"/>
          <w:szCs w:val="24"/>
          <w:lang w:val="en-029"/>
        </w:rPr>
        <w:t xml:space="preserve"> be</w:t>
      </w:r>
      <w:r w:rsidRPr="00E53F57">
        <w:rPr>
          <w:rFonts w:eastAsia="Calibri" w:cs="Times New Roman"/>
          <w:szCs w:val="24"/>
          <w:lang w:val="en-029"/>
        </w:rPr>
        <w:t xml:space="preserve"> increase</w:t>
      </w:r>
      <w:r w:rsidR="00D3759E">
        <w:rPr>
          <w:rFonts w:eastAsia="Calibri" w:cs="Times New Roman"/>
          <w:szCs w:val="24"/>
          <w:lang w:val="en-029"/>
        </w:rPr>
        <w:t>d</w:t>
      </w:r>
      <w:r w:rsidRPr="00E53F57">
        <w:rPr>
          <w:rFonts w:eastAsia="Calibri" w:cs="Times New Roman"/>
          <w:szCs w:val="24"/>
          <w:lang w:val="en-029"/>
        </w:rPr>
        <w:t>. I strongly believe that this will further motivate parents to comply with PATH’s 85%</w:t>
      </w:r>
      <w:r>
        <w:rPr>
          <w:rFonts w:eastAsia="Calibri" w:cs="Times New Roman"/>
          <w:szCs w:val="24"/>
          <w:lang w:val="en-029"/>
        </w:rPr>
        <w:t xml:space="preserve"> termly attendance</w:t>
      </w:r>
      <w:r w:rsidRPr="00E53F57">
        <w:rPr>
          <w:rFonts w:eastAsia="Calibri" w:cs="Times New Roman"/>
          <w:szCs w:val="24"/>
          <w:lang w:val="en-029"/>
        </w:rPr>
        <w:t xml:space="preserve"> condition.  </w:t>
      </w:r>
    </w:p>
    <w:p w:rsidR="00BB60FF" w:rsidRDefault="00BB60FF" w:rsidP="00BF7237">
      <w:pPr>
        <w:pStyle w:val="ListParagraph"/>
        <w:numPr>
          <w:ilvl w:val="0"/>
          <w:numId w:val="10"/>
        </w:numPr>
        <w:spacing w:after="160" w:line="480" w:lineRule="auto"/>
        <w:rPr>
          <w:rFonts w:eastAsia="Calibri" w:cs="Times New Roman"/>
          <w:szCs w:val="24"/>
          <w:lang w:val="en-029"/>
        </w:rPr>
      </w:pPr>
      <w:r w:rsidRPr="00241339">
        <w:rPr>
          <w:rFonts w:eastAsia="Calibri" w:cs="Times New Roman"/>
          <w:szCs w:val="24"/>
          <w:lang w:val="en-029"/>
        </w:rPr>
        <w:t>Since PATH is ultimately designed to promote academic achievement among poor children, I recommend th</w:t>
      </w:r>
      <w:r w:rsidR="00D3759E">
        <w:rPr>
          <w:rFonts w:eastAsia="Calibri" w:cs="Times New Roman"/>
          <w:szCs w:val="24"/>
          <w:lang w:val="en-029"/>
        </w:rPr>
        <w:t xml:space="preserve">at PATH’s governing body </w:t>
      </w:r>
      <w:r w:rsidRPr="00241339">
        <w:rPr>
          <w:rFonts w:eastAsia="Calibri" w:cs="Times New Roman"/>
          <w:szCs w:val="24"/>
          <w:lang w:val="en-029"/>
        </w:rPr>
        <w:t>implement an academic condition which demands beneficiaries to perform</w:t>
      </w:r>
      <w:r w:rsidR="00292FC5">
        <w:rPr>
          <w:rFonts w:eastAsia="Calibri" w:cs="Times New Roman"/>
          <w:szCs w:val="24"/>
          <w:lang w:val="en-029"/>
        </w:rPr>
        <w:t xml:space="preserve"> in accordance with </w:t>
      </w:r>
      <w:r w:rsidRPr="00241339">
        <w:rPr>
          <w:rFonts w:eastAsia="Calibri" w:cs="Times New Roman"/>
          <w:szCs w:val="24"/>
          <w:lang w:val="en-029"/>
        </w:rPr>
        <w:t>their schools’ academic standards.</w:t>
      </w:r>
      <w:r w:rsidR="00936F7B">
        <w:rPr>
          <w:rFonts w:eastAsia="Calibri" w:cs="Times New Roman"/>
          <w:szCs w:val="24"/>
          <w:lang w:val="en-029"/>
        </w:rPr>
        <w:t xml:space="preserve"> This may improve </w:t>
      </w:r>
      <w:r>
        <w:rPr>
          <w:rFonts w:eastAsia="Calibri" w:cs="Times New Roman"/>
          <w:szCs w:val="24"/>
          <w:lang w:val="en-029"/>
        </w:rPr>
        <w:t xml:space="preserve">academic performance among beneficiaries. </w:t>
      </w:r>
    </w:p>
    <w:p w:rsidR="00BB60FF" w:rsidRDefault="00BB60FF" w:rsidP="00BF7237">
      <w:pPr>
        <w:pStyle w:val="ListParagraph"/>
        <w:numPr>
          <w:ilvl w:val="0"/>
          <w:numId w:val="10"/>
        </w:numPr>
        <w:spacing w:after="160" w:line="480" w:lineRule="auto"/>
        <w:rPr>
          <w:rFonts w:eastAsia="Calibri" w:cs="Times New Roman"/>
          <w:szCs w:val="24"/>
          <w:lang w:val="en-029"/>
        </w:rPr>
      </w:pPr>
      <w:r>
        <w:rPr>
          <w:rFonts w:eastAsia="Calibri" w:cs="Times New Roman"/>
          <w:szCs w:val="24"/>
          <w:lang w:val="en-029"/>
        </w:rPr>
        <w:t>The PATH governing body should have a nutritionist on their team to fulfil the function of periodically inspecting PATH lunches in scho</w:t>
      </w:r>
      <w:r w:rsidR="00D3759E">
        <w:rPr>
          <w:rFonts w:eastAsia="Calibri" w:cs="Times New Roman"/>
          <w:szCs w:val="24"/>
          <w:lang w:val="en-029"/>
        </w:rPr>
        <w:t>ols for quality assurance in both the</w:t>
      </w:r>
      <w:r>
        <w:rPr>
          <w:rFonts w:eastAsia="Calibri" w:cs="Times New Roman"/>
          <w:szCs w:val="24"/>
          <w:lang w:val="en-029"/>
        </w:rPr>
        <w:t xml:space="preserve"> preparation and serving of meals. This will help to raise the standard as well as</w:t>
      </w:r>
      <w:r w:rsidR="00D3759E">
        <w:rPr>
          <w:rFonts w:eastAsia="Calibri" w:cs="Times New Roman"/>
          <w:szCs w:val="24"/>
          <w:lang w:val="en-029"/>
        </w:rPr>
        <w:t xml:space="preserve"> to improve the meal experience of the PATH students</w:t>
      </w:r>
      <w:r>
        <w:rPr>
          <w:rFonts w:eastAsia="Calibri" w:cs="Times New Roman"/>
          <w:szCs w:val="24"/>
          <w:lang w:val="en-029"/>
        </w:rPr>
        <w:t>.</w:t>
      </w:r>
    </w:p>
    <w:p w:rsidR="00BB60FF" w:rsidRDefault="00D3759E" w:rsidP="00BF7237">
      <w:pPr>
        <w:pStyle w:val="ListParagraph"/>
        <w:numPr>
          <w:ilvl w:val="0"/>
          <w:numId w:val="10"/>
        </w:numPr>
        <w:spacing w:after="160" w:line="480" w:lineRule="auto"/>
        <w:rPr>
          <w:rFonts w:eastAsia="Calibri" w:cs="Times New Roman"/>
          <w:szCs w:val="24"/>
          <w:lang w:val="en-029"/>
        </w:rPr>
      </w:pPr>
      <w:r>
        <w:rPr>
          <w:rFonts w:eastAsia="Calibri" w:cs="Times New Roman"/>
          <w:szCs w:val="24"/>
          <w:lang w:val="en-029"/>
        </w:rPr>
        <w:t xml:space="preserve">  PATH should host workshops </w:t>
      </w:r>
      <w:r w:rsidR="00BB60FF">
        <w:rPr>
          <w:rFonts w:eastAsia="Calibri" w:cs="Times New Roman"/>
          <w:szCs w:val="24"/>
          <w:lang w:val="en-029"/>
        </w:rPr>
        <w:t>particularly</w:t>
      </w:r>
      <w:r>
        <w:rPr>
          <w:rFonts w:eastAsia="Calibri" w:cs="Times New Roman"/>
          <w:szCs w:val="24"/>
          <w:lang w:val="en-029"/>
        </w:rPr>
        <w:t xml:space="preserve"> aimed at motivating boys to improve their academic performance. A male speaker who has been a PATH beneficiary could </w:t>
      </w:r>
      <w:r w:rsidR="00BB60FF">
        <w:rPr>
          <w:rFonts w:eastAsia="Calibri" w:cs="Times New Roman"/>
          <w:szCs w:val="24"/>
          <w:lang w:val="en-029"/>
        </w:rPr>
        <w:t>be one of</w:t>
      </w:r>
      <w:r>
        <w:rPr>
          <w:rFonts w:eastAsia="Calibri" w:cs="Times New Roman"/>
          <w:szCs w:val="24"/>
          <w:lang w:val="en-029"/>
        </w:rPr>
        <w:t xml:space="preserve"> the presenters</w:t>
      </w:r>
      <w:r w:rsidR="00BB60FF">
        <w:rPr>
          <w:rFonts w:eastAsia="Calibri" w:cs="Times New Roman"/>
          <w:szCs w:val="24"/>
          <w:lang w:val="en-029"/>
        </w:rPr>
        <w:t>. Awards should also be given to boys in recognition of school attendance and academic accomplishments. This will also help to lessen the stigma that PATH’s male beneficiaries are not interested in academics.</w:t>
      </w:r>
    </w:p>
    <w:p w:rsidR="00BB60FF" w:rsidRDefault="00BB60FF" w:rsidP="00BF7237">
      <w:pPr>
        <w:pStyle w:val="ListParagraph"/>
        <w:numPr>
          <w:ilvl w:val="0"/>
          <w:numId w:val="10"/>
        </w:numPr>
        <w:spacing w:after="160" w:line="480" w:lineRule="auto"/>
        <w:rPr>
          <w:rFonts w:eastAsia="Calibri" w:cs="Times New Roman"/>
          <w:szCs w:val="24"/>
          <w:lang w:val="en-029"/>
        </w:rPr>
      </w:pPr>
      <w:r>
        <w:rPr>
          <w:rFonts w:eastAsia="Calibri" w:cs="Times New Roman"/>
          <w:szCs w:val="24"/>
          <w:lang w:val="en-029"/>
        </w:rPr>
        <w:t>To he</w:t>
      </w:r>
      <w:r w:rsidR="00E7156F">
        <w:rPr>
          <w:rFonts w:eastAsia="Calibri" w:cs="Times New Roman"/>
          <w:szCs w:val="24"/>
          <w:lang w:val="en-029"/>
        </w:rPr>
        <w:t>lp reduce some of the prejudice</w:t>
      </w:r>
      <w:r>
        <w:rPr>
          <w:rFonts w:eastAsia="Calibri" w:cs="Times New Roman"/>
          <w:szCs w:val="24"/>
          <w:lang w:val="en-029"/>
        </w:rPr>
        <w:t xml:space="preserve"> toward</w:t>
      </w:r>
      <w:r w:rsidR="00E7156F">
        <w:rPr>
          <w:rFonts w:eastAsia="Calibri" w:cs="Times New Roman"/>
          <w:szCs w:val="24"/>
          <w:lang w:val="en-029"/>
        </w:rPr>
        <w:t xml:space="preserve">s PATH students the schools could implement </w:t>
      </w:r>
      <w:r>
        <w:rPr>
          <w:rFonts w:eastAsia="Calibri" w:cs="Times New Roman"/>
          <w:szCs w:val="24"/>
          <w:lang w:val="en-029"/>
        </w:rPr>
        <w:t>mentorship programmes which pairs PATH students and non-PATH students to work together on particular activities in class.</w:t>
      </w:r>
    </w:p>
    <w:p w:rsidR="00BB60FF" w:rsidRDefault="00BB60FF" w:rsidP="00BF7237">
      <w:pPr>
        <w:pStyle w:val="ListParagraph"/>
        <w:numPr>
          <w:ilvl w:val="0"/>
          <w:numId w:val="10"/>
        </w:numPr>
        <w:spacing w:after="160" w:line="480" w:lineRule="auto"/>
        <w:rPr>
          <w:rFonts w:eastAsia="Calibri" w:cs="Times New Roman"/>
          <w:szCs w:val="24"/>
          <w:lang w:val="en-029"/>
        </w:rPr>
      </w:pPr>
      <w:r>
        <w:rPr>
          <w:rFonts w:eastAsia="Calibri" w:cs="Times New Roman"/>
          <w:szCs w:val="24"/>
          <w:lang w:val="en-029"/>
        </w:rPr>
        <w:t>Pr</w:t>
      </w:r>
      <w:r w:rsidR="00E7156F">
        <w:rPr>
          <w:rFonts w:eastAsia="Calibri" w:cs="Times New Roman"/>
          <w:szCs w:val="24"/>
          <w:lang w:val="en-029"/>
        </w:rPr>
        <w:t>incipals should establish consequen</w:t>
      </w:r>
      <w:r w:rsidR="00936F7B">
        <w:rPr>
          <w:rFonts w:eastAsia="Calibri" w:cs="Times New Roman"/>
          <w:szCs w:val="24"/>
          <w:lang w:val="en-029"/>
        </w:rPr>
        <w:t>ces for discriminat</w:t>
      </w:r>
      <w:r w:rsidR="009D7A0B">
        <w:rPr>
          <w:rFonts w:eastAsia="Calibri" w:cs="Times New Roman"/>
          <w:szCs w:val="24"/>
          <w:lang w:val="en-029"/>
        </w:rPr>
        <w:t xml:space="preserve">ory behaviours </w:t>
      </w:r>
      <w:r>
        <w:rPr>
          <w:rFonts w:eastAsia="Calibri" w:cs="Times New Roman"/>
          <w:szCs w:val="24"/>
          <w:lang w:val="en-029"/>
        </w:rPr>
        <w:t>towards PATH students</w:t>
      </w:r>
      <w:r w:rsidR="009D7A0B">
        <w:rPr>
          <w:rFonts w:eastAsia="Calibri" w:cs="Times New Roman"/>
          <w:szCs w:val="24"/>
          <w:lang w:val="en-029"/>
        </w:rPr>
        <w:t xml:space="preserve"> by students and staff members</w:t>
      </w:r>
      <w:r>
        <w:rPr>
          <w:rFonts w:eastAsia="Calibri" w:cs="Times New Roman"/>
          <w:szCs w:val="24"/>
          <w:lang w:val="en-029"/>
        </w:rPr>
        <w:t xml:space="preserve">. </w:t>
      </w:r>
    </w:p>
    <w:p w:rsidR="00BB60FF" w:rsidRDefault="00BB60FF" w:rsidP="00BF7237">
      <w:pPr>
        <w:pStyle w:val="ListParagraph"/>
        <w:numPr>
          <w:ilvl w:val="0"/>
          <w:numId w:val="10"/>
        </w:numPr>
        <w:spacing w:after="160" w:line="480" w:lineRule="auto"/>
        <w:rPr>
          <w:rFonts w:eastAsia="Calibri" w:cs="Times New Roman"/>
          <w:szCs w:val="24"/>
          <w:lang w:val="en-029"/>
        </w:rPr>
      </w:pPr>
      <w:r>
        <w:rPr>
          <w:rFonts w:eastAsia="Calibri" w:cs="Times New Roman"/>
          <w:szCs w:val="24"/>
          <w:lang w:val="en-029"/>
        </w:rPr>
        <w:t xml:space="preserve"> Stronger partnership between PATH’s administrators and the schools is certainly needed so that both entities</w:t>
      </w:r>
      <w:r w:rsidR="00FA45E6">
        <w:rPr>
          <w:rFonts w:eastAsia="Calibri" w:cs="Times New Roman"/>
          <w:szCs w:val="24"/>
          <w:lang w:val="en-029"/>
        </w:rPr>
        <w:t xml:space="preserve"> are</w:t>
      </w:r>
      <w:r w:rsidR="006F35B6">
        <w:rPr>
          <w:rFonts w:eastAsia="Calibri" w:cs="Times New Roman"/>
          <w:szCs w:val="24"/>
          <w:lang w:val="en-029"/>
        </w:rPr>
        <w:t xml:space="preserve"> on</w:t>
      </w:r>
      <w:r w:rsidR="00FA45E6">
        <w:rPr>
          <w:rFonts w:eastAsia="Calibri" w:cs="Times New Roman"/>
          <w:szCs w:val="24"/>
          <w:lang w:val="en-029"/>
        </w:rPr>
        <w:t xml:space="preserve"> one accord in ensuring that beneficiaries adhere </w:t>
      </w:r>
      <w:r>
        <w:rPr>
          <w:rFonts w:eastAsia="Calibri" w:cs="Times New Roman"/>
          <w:szCs w:val="24"/>
          <w:lang w:val="en-029"/>
        </w:rPr>
        <w:t xml:space="preserve">to the </w:t>
      </w:r>
      <w:r>
        <w:rPr>
          <w:rFonts w:eastAsia="Calibri" w:cs="Times New Roman"/>
          <w:szCs w:val="24"/>
          <w:lang w:val="en-029"/>
        </w:rPr>
        <w:lastRenderedPageBreak/>
        <w:t>rules and regulation</w:t>
      </w:r>
      <w:r w:rsidR="00C332C3">
        <w:rPr>
          <w:rFonts w:eastAsia="Calibri" w:cs="Times New Roman"/>
          <w:szCs w:val="24"/>
          <w:lang w:val="en-029"/>
        </w:rPr>
        <w:t>s of the programme.</w:t>
      </w:r>
      <w:r w:rsidR="006178FF">
        <w:rPr>
          <w:rFonts w:eastAsia="Calibri" w:cs="Times New Roman"/>
          <w:szCs w:val="24"/>
          <w:lang w:val="en-029"/>
        </w:rPr>
        <w:t xml:space="preserve"> For e</w:t>
      </w:r>
      <w:r w:rsidR="006F35B6">
        <w:rPr>
          <w:rFonts w:eastAsia="Calibri" w:cs="Times New Roman"/>
          <w:szCs w:val="24"/>
          <w:lang w:val="en-029"/>
        </w:rPr>
        <w:t>x</w:t>
      </w:r>
      <w:r w:rsidR="00850F9B">
        <w:rPr>
          <w:rFonts w:eastAsia="Calibri" w:cs="Times New Roman"/>
          <w:szCs w:val="24"/>
          <w:lang w:val="en-029"/>
        </w:rPr>
        <w:t>ample</w:t>
      </w:r>
      <w:r w:rsidR="00FA45E6">
        <w:rPr>
          <w:rFonts w:eastAsia="Calibri" w:cs="Times New Roman"/>
          <w:szCs w:val="24"/>
          <w:lang w:val="en-029"/>
        </w:rPr>
        <w:t>,</w:t>
      </w:r>
      <w:r w:rsidR="006178FF">
        <w:rPr>
          <w:rFonts w:eastAsia="Calibri" w:cs="Times New Roman"/>
          <w:szCs w:val="24"/>
          <w:lang w:val="en-029"/>
        </w:rPr>
        <w:t xml:space="preserve"> the penalty for </w:t>
      </w:r>
      <w:r w:rsidR="003C6902">
        <w:rPr>
          <w:rFonts w:eastAsia="Calibri" w:cs="Times New Roman"/>
          <w:szCs w:val="24"/>
          <w:lang w:val="en-029"/>
        </w:rPr>
        <w:t>reducing and ending</w:t>
      </w:r>
      <w:r w:rsidR="00FA45E6">
        <w:rPr>
          <w:rFonts w:eastAsia="Calibri" w:cs="Times New Roman"/>
          <w:szCs w:val="24"/>
          <w:lang w:val="en-029"/>
        </w:rPr>
        <w:t xml:space="preserve"> benefits</w:t>
      </w:r>
      <w:r w:rsidR="00F27968">
        <w:rPr>
          <w:rFonts w:eastAsia="Calibri" w:cs="Times New Roman"/>
          <w:szCs w:val="24"/>
          <w:lang w:val="en-029"/>
        </w:rPr>
        <w:t xml:space="preserve"> for non-compliance of </w:t>
      </w:r>
      <w:r w:rsidR="00FA45E6">
        <w:rPr>
          <w:rFonts w:eastAsia="Calibri" w:cs="Times New Roman"/>
          <w:szCs w:val="24"/>
          <w:lang w:val="en-029"/>
        </w:rPr>
        <w:t>PATH</w:t>
      </w:r>
      <w:r w:rsidR="006178FF">
        <w:rPr>
          <w:rFonts w:eastAsia="Calibri" w:cs="Times New Roman"/>
          <w:szCs w:val="24"/>
          <w:lang w:val="en-029"/>
        </w:rPr>
        <w:t>’s</w:t>
      </w:r>
      <w:r w:rsidR="00FA45E6">
        <w:rPr>
          <w:rFonts w:eastAsia="Calibri" w:cs="Times New Roman"/>
          <w:szCs w:val="24"/>
          <w:lang w:val="en-029"/>
        </w:rPr>
        <w:t xml:space="preserve"> condition</w:t>
      </w:r>
      <w:r w:rsidR="006178FF">
        <w:rPr>
          <w:rFonts w:eastAsia="Calibri" w:cs="Times New Roman"/>
          <w:szCs w:val="24"/>
          <w:lang w:val="en-029"/>
        </w:rPr>
        <w:t>s</w:t>
      </w:r>
      <w:r w:rsidR="00FA45E6">
        <w:rPr>
          <w:rFonts w:eastAsia="Calibri" w:cs="Times New Roman"/>
          <w:szCs w:val="24"/>
          <w:lang w:val="en-029"/>
        </w:rPr>
        <w:t xml:space="preserve"> should be enforced by both entities.  </w:t>
      </w:r>
      <w:r w:rsidR="006178FF">
        <w:rPr>
          <w:rFonts w:eastAsia="Calibri" w:cs="Times New Roman"/>
          <w:szCs w:val="24"/>
          <w:lang w:val="en-029"/>
        </w:rPr>
        <w:t>This would help to facil</w:t>
      </w:r>
      <w:r w:rsidR="003C6BA1">
        <w:rPr>
          <w:rFonts w:eastAsia="Calibri" w:cs="Times New Roman"/>
          <w:szCs w:val="24"/>
          <w:lang w:val="en-029"/>
        </w:rPr>
        <w:t xml:space="preserve">itate better accountability and </w:t>
      </w:r>
      <w:r>
        <w:rPr>
          <w:rFonts w:eastAsia="Calibri" w:cs="Times New Roman"/>
          <w:szCs w:val="24"/>
          <w:lang w:val="en-029"/>
        </w:rPr>
        <w:t>reduce non-compli</w:t>
      </w:r>
      <w:r w:rsidR="00C332C3">
        <w:rPr>
          <w:rFonts w:eastAsia="Calibri" w:cs="Times New Roman"/>
          <w:szCs w:val="24"/>
          <w:lang w:val="en-029"/>
        </w:rPr>
        <w:t>ance among beneficiaries</w:t>
      </w:r>
      <w:r w:rsidR="00F27968">
        <w:rPr>
          <w:rFonts w:eastAsia="Calibri" w:cs="Times New Roman"/>
          <w:szCs w:val="24"/>
          <w:lang w:val="en-029"/>
        </w:rPr>
        <w:t>.</w:t>
      </w:r>
      <w:r>
        <w:rPr>
          <w:rFonts w:eastAsia="Calibri" w:cs="Times New Roman"/>
          <w:szCs w:val="24"/>
          <w:lang w:val="en-029"/>
        </w:rPr>
        <w:t xml:space="preserve"> </w:t>
      </w:r>
    </w:p>
    <w:p w:rsidR="00942CD2" w:rsidRPr="00FB0181" w:rsidRDefault="00BB60FF" w:rsidP="00BF7237">
      <w:pPr>
        <w:pStyle w:val="ListParagraph"/>
        <w:numPr>
          <w:ilvl w:val="0"/>
          <w:numId w:val="10"/>
        </w:numPr>
        <w:spacing w:after="160" w:line="480" w:lineRule="auto"/>
        <w:rPr>
          <w:rFonts w:eastAsia="Calibri" w:cs="Times New Roman"/>
          <w:szCs w:val="24"/>
          <w:lang w:val="en-029"/>
        </w:rPr>
      </w:pPr>
      <w:r>
        <w:rPr>
          <w:rFonts w:eastAsia="Calibri" w:cs="Times New Roman"/>
          <w:szCs w:val="24"/>
          <w:lang w:val="en-029"/>
        </w:rPr>
        <w:t xml:space="preserve"> The PATH social worker should peruse the school register with schools’ guidance counsellor on a monthly basis instead of every two months. Close monitoring of the attendance records can promote early detection as well as early intervention plan for those students who are not only at risk of breaching the attendance condition but also for those stu</w:t>
      </w:r>
      <w:r w:rsidR="00C332C3">
        <w:rPr>
          <w:rFonts w:eastAsia="Calibri" w:cs="Times New Roman"/>
          <w:szCs w:val="24"/>
          <w:lang w:val="en-029"/>
        </w:rPr>
        <w:t xml:space="preserve">dents who are facing </w:t>
      </w:r>
      <w:r>
        <w:rPr>
          <w:rFonts w:eastAsia="Calibri" w:cs="Times New Roman"/>
          <w:szCs w:val="24"/>
          <w:lang w:val="en-029"/>
        </w:rPr>
        <w:t xml:space="preserve">challenges. </w:t>
      </w:r>
    </w:p>
    <w:p w:rsidR="00DA3ED8" w:rsidRPr="00AE4B8A" w:rsidRDefault="001C18DE" w:rsidP="00AE4B8A">
      <w:pPr>
        <w:spacing w:after="160" w:line="480" w:lineRule="auto"/>
        <w:rPr>
          <w:rFonts w:eastAsia="Calibri" w:cs="Times New Roman"/>
          <w:i/>
          <w:szCs w:val="24"/>
          <w:lang w:val="en-029"/>
        </w:rPr>
      </w:pPr>
      <w:r w:rsidRPr="00AE4B8A">
        <w:rPr>
          <w:rFonts w:eastAsia="Calibri" w:cs="Times New Roman"/>
          <w:i/>
          <w:szCs w:val="24"/>
          <w:lang w:val="en-029"/>
        </w:rPr>
        <w:t xml:space="preserve">Recommendations for </w:t>
      </w:r>
      <w:r w:rsidR="00590FB8" w:rsidRPr="00AE4B8A">
        <w:rPr>
          <w:rFonts w:eastAsia="Calibri" w:cs="Times New Roman"/>
          <w:i/>
          <w:szCs w:val="24"/>
          <w:lang w:val="en-029"/>
        </w:rPr>
        <w:t>Fu</w:t>
      </w:r>
      <w:r w:rsidRPr="00AE4B8A">
        <w:rPr>
          <w:rFonts w:eastAsia="Calibri" w:cs="Times New Roman"/>
          <w:i/>
          <w:szCs w:val="24"/>
          <w:lang w:val="en-029"/>
        </w:rPr>
        <w:t>rther</w:t>
      </w:r>
      <w:r w:rsidR="00590FB8" w:rsidRPr="00AE4B8A">
        <w:rPr>
          <w:rFonts w:eastAsia="Calibri" w:cs="Times New Roman"/>
          <w:i/>
          <w:szCs w:val="24"/>
          <w:lang w:val="en-029"/>
        </w:rPr>
        <w:t xml:space="preserve"> </w:t>
      </w:r>
      <w:r w:rsidR="00DA3ED8" w:rsidRPr="00AE4B8A">
        <w:rPr>
          <w:rFonts w:eastAsia="Calibri" w:cs="Times New Roman"/>
          <w:i/>
          <w:szCs w:val="24"/>
          <w:lang w:val="en-029"/>
        </w:rPr>
        <w:t>Studies</w:t>
      </w:r>
      <w:r w:rsidR="00AE4B8A">
        <w:rPr>
          <w:rFonts w:eastAsia="Calibri" w:cs="Times New Roman"/>
          <w:i/>
          <w:szCs w:val="24"/>
          <w:lang w:val="en-029"/>
        </w:rPr>
        <w:t>:</w:t>
      </w:r>
    </w:p>
    <w:p w:rsidR="001C18DE" w:rsidRDefault="000354DB" w:rsidP="001C18DE">
      <w:pPr>
        <w:spacing w:after="160" w:line="480" w:lineRule="auto"/>
        <w:ind w:firstLine="720"/>
        <w:rPr>
          <w:rFonts w:eastAsia="Calibri" w:cs="Times New Roman"/>
          <w:szCs w:val="24"/>
          <w:lang w:val="en-029"/>
        </w:rPr>
      </w:pPr>
      <w:r>
        <w:rPr>
          <w:rFonts w:eastAsia="Calibri" w:cs="Times New Roman"/>
          <w:szCs w:val="24"/>
          <w:lang w:val="en-029"/>
        </w:rPr>
        <w:t>This study provide</w:t>
      </w:r>
      <w:r w:rsidR="00DF5D70">
        <w:rPr>
          <w:rFonts w:eastAsia="Calibri" w:cs="Times New Roman"/>
          <w:szCs w:val="24"/>
          <w:lang w:val="en-029"/>
        </w:rPr>
        <w:t>d</w:t>
      </w:r>
      <w:r w:rsidR="00BA608D">
        <w:rPr>
          <w:rFonts w:eastAsia="Calibri" w:cs="Times New Roman"/>
          <w:szCs w:val="24"/>
          <w:lang w:val="en-029"/>
        </w:rPr>
        <w:t xml:space="preserve"> an insight into </w:t>
      </w:r>
      <w:r w:rsidR="00DF5D70">
        <w:rPr>
          <w:rFonts w:eastAsia="Calibri" w:cs="Times New Roman"/>
          <w:szCs w:val="24"/>
          <w:lang w:val="en-029"/>
        </w:rPr>
        <w:t xml:space="preserve">the </w:t>
      </w:r>
      <w:r w:rsidR="00DA3ED8">
        <w:rPr>
          <w:rFonts w:eastAsia="Calibri" w:cs="Times New Roman"/>
          <w:szCs w:val="24"/>
          <w:lang w:val="en-029"/>
        </w:rPr>
        <w:t>boys’ exp</w:t>
      </w:r>
      <w:r w:rsidR="00594DB1">
        <w:rPr>
          <w:rFonts w:eastAsia="Calibri" w:cs="Times New Roman"/>
          <w:szCs w:val="24"/>
          <w:lang w:val="en-029"/>
        </w:rPr>
        <w:t>eriences with PATH</w:t>
      </w:r>
      <w:r w:rsidR="00590FB8">
        <w:rPr>
          <w:rFonts w:eastAsia="Calibri" w:cs="Times New Roman"/>
          <w:szCs w:val="24"/>
          <w:lang w:val="en-029"/>
        </w:rPr>
        <w:t xml:space="preserve"> in the</w:t>
      </w:r>
    </w:p>
    <w:p w:rsidR="001C18DE" w:rsidRDefault="00F900A6" w:rsidP="001C18DE">
      <w:pPr>
        <w:spacing w:after="160" w:line="480" w:lineRule="auto"/>
        <w:ind w:left="1440" w:hanging="1440"/>
        <w:rPr>
          <w:rFonts w:eastAsia="Calibri" w:cs="Times New Roman"/>
          <w:szCs w:val="24"/>
          <w:lang w:val="en-029"/>
        </w:rPr>
      </w:pPr>
      <w:r>
        <w:rPr>
          <w:rFonts w:eastAsia="Calibri" w:cs="Times New Roman"/>
          <w:szCs w:val="24"/>
          <w:lang w:val="en-029"/>
        </w:rPr>
        <w:t xml:space="preserve"> </w:t>
      </w:r>
      <w:r w:rsidR="001E526B">
        <w:rPr>
          <w:rFonts w:eastAsia="Calibri" w:cs="Times New Roman"/>
          <w:szCs w:val="24"/>
          <w:lang w:val="en-029"/>
        </w:rPr>
        <w:t>g</w:t>
      </w:r>
      <w:r>
        <w:rPr>
          <w:rFonts w:eastAsia="Calibri" w:cs="Times New Roman"/>
          <w:szCs w:val="24"/>
          <w:lang w:val="en-029"/>
        </w:rPr>
        <w:t>overnment</w:t>
      </w:r>
      <w:r w:rsidR="001E526B">
        <w:rPr>
          <w:rFonts w:eastAsia="Calibri" w:cs="Times New Roman"/>
          <w:szCs w:val="24"/>
          <w:lang w:val="en-029"/>
        </w:rPr>
        <w:t xml:space="preserve"> </w:t>
      </w:r>
      <w:r w:rsidR="00590FB8">
        <w:rPr>
          <w:rFonts w:eastAsia="Calibri" w:cs="Times New Roman"/>
          <w:szCs w:val="24"/>
          <w:lang w:val="en-029"/>
        </w:rPr>
        <w:t>school</w:t>
      </w:r>
      <w:r w:rsidR="001C18DE">
        <w:rPr>
          <w:rFonts w:eastAsia="Calibri" w:cs="Times New Roman"/>
          <w:szCs w:val="24"/>
          <w:lang w:val="en-029"/>
        </w:rPr>
        <w:t xml:space="preserve"> </w:t>
      </w:r>
      <w:r w:rsidR="00590FB8">
        <w:rPr>
          <w:rFonts w:eastAsia="Calibri" w:cs="Times New Roman"/>
          <w:szCs w:val="24"/>
          <w:lang w:val="en-029"/>
        </w:rPr>
        <w:t>system</w:t>
      </w:r>
      <w:r w:rsidR="002C754F">
        <w:rPr>
          <w:rFonts w:eastAsia="Calibri" w:cs="Times New Roman"/>
          <w:szCs w:val="24"/>
          <w:lang w:val="en-029"/>
        </w:rPr>
        <w:t xml:space="preserve"> but there are other </w:t>
      </w:r>
      <w:r w:rsidR="00594DB1">
        <w:rPr>
          <w:rFonts w:eastAsia="Calibri" w:cs="Times New Roman"/>
          <w:szCs w:val="24"/>
          <w:lang w:val="en-029"/>
        </w:rPr>
        <w:t>stories to be captured</w:t>
      </w:r>
      <w:r w:rsidR="002C754F">
        <w:rPr>
          <w:rFonts w:eastAsia="Calibri" w:cs="Times New Roman"/>
          <w:szCs w:val="24"/>
          <w:lang w:val="en-029"/>
        </w:rPr>
        <w:t xml:space="preserve"> as it relates to the subject</w:t>
      </w:r>
      <w:r w:rsidR="00DF5D70">
        <w:rPr>
          <w:rFonts w:eastAsia="Calibri" w:cs="Times New Roman"/>
          <w:szCs w:val="24"/>
          <w:lang w:val="en-029"/>
        </w:rPr>
        <w:t>s</w:t>
      </w:r>
    </w:p>
    <w:p w:rsidR="001C18DE" w:rsidRDefault="001C18DE" w:rsidP="001C18DE">
      <w:pPr>
        <w:spacing w:after="160" w:line="480" w:lineRule="auto"/>
        <w:ind w:left="1440" w:hanging="1440"/>
        <w:rPr>
          <w:rFonts w:eastAsia="Calibri" w:cs="Times New Roman"/>
          <w:szCs w:val="24"/>
          <w:lang w:val="en-029"/>
        </w:rPr>
      </w:pPr>
      <w:r>
        <w:rPr>
          <w:rFonts w:eastAsia="Calibri" w:cs="Times New Roman"/>
          <w:szCs w:val="24"/>
          <w:lang w:val="en-029"/>
        </w:rPr>
        <w:t xml:space="preserve"> </w:t>
      </w:r>
      <w:r w:rsidR="002C754F">
        <w:rPr>
          <w:rFonts w:eastAsia="Calibri" w:cs="Times New Roman"/>
          <w:szCs w:val="24"/>
          <w:lang w:val="en-029"/>
        </w:rPr>
        <w:t>and their</w:t>
      </w:r>
      <w:r>
        <w:rPr>
          <w:rFonts w:eastAsia="Calibri" w:cs="Times New Roman"/>
          <w:szCs w:val="24"/>
          <w:lang w:val="en-029"/>
        </w:rPr>
        <w:t xml:space="preserve"> </w:t>
      </w:r>
      <w:r w:rsidR="00DF5D70">
        <w:rPr>
          <w:rFonts w:eastAsia="Calibri" w:cs="Times New Roman"/>
          <w:szCs w:val="24"/>
          <w:lang w:val="en-029"/>
        </w:rPr>
        <w:t>future</w:t>
      </w:r>
      <w:r>
        <w:rPr>
          <w:rFonts w:eastAsia="Calibri" w:cs="Times New Roman"/>
          <w:szCs w:val="24"/>
          <w:lang w:val="en-029"/>
        </w:rPr>
        <w:t xml:space="preserve"> </w:t>
      </w:r>
      <w:r w:rsidR="00DF5D70">
        <w:rPr>
          <w:rFonts w:eastAsia="Calibri" w:cs="Times New Roman"/>
          <w:szCs w:val="24"/>
          <w:lang w:val="en-029"/>
        </w:rPr>
        <w:t xml:space="preserve">development. Additionally, investigation needs to be conducted into possible </w:t>
      </w:r>
    </w:p>
    <w:p w:rsidR="00590FB8" w:rsidRDefault="00EE5A99" w:rsidP="001C18DE">
      <w:pPr>
        <w:spacing w:after="160" w:line="480" w:lineRule="auto"/>
        <w:rPr>
          <w:rFonts w:eastAsia="Calibri" w:cs="Times New Roman"/>
          <w:szCs w:val="24"/>
          <w:lang w:val="en-029"/>
        </w:rPr>
      </w:pPr>
      <w:r>
        <w:rPr>
          <w:rFonts w:eastAsia="Calibri" w:cs="Times New Roman"/>
          <w:szCs w:val="24"/>
          <w:lang w:val="en-029"/>
        </w:rPr>
        <w:t>changes</w:t>
      </w:r>
      <w:r w:rsidR="00DF5D70">
        <w:rPr>
          <w:rFonts w:eastAsia="Calibri" w:cs="Times New Roman"/>
          <w:szCs w:val="24"/>
          <w:lang w:val="en-029"/>
        </w:rPr>
        <w:t xml:space="preserve"> that have been</w:t>
      </w:r>
      <w:r>
        <w:rPr>
          <w:rFonts w:eastAsia="Calibri" w:cs="Times New Roman"/>
          <w:szCs w:val="24"/>
          <w:lang w:val="en-029"/>
        </w:rPr>
        <w:t xml:space="preserve"> made</w:t>
      </w:r>
      <w:r w:rsidR="00DF5D70">
        <w:rPr>
          <w:rFonts w:eastAsia="Calibri" w:cs="Times New Roman"/>
          <w:szCs w:val="24"/>
          <w:lang w:val="en-029"/>
        </w:rPr>
        <w:t xml:space="preserve"> </w:t>
      </w:r>
      <w:r>
        <w:rPr>
          <w:rFonts w:eastAsia="Calibri" w:cs="Times New Roman"/>
          <w:szCs w:val="24"/>
          <w:lang w:val="en-029"/>
        </w:rPr>
        <w:t>in the school system</w:t>
      </w:r>
      <w:r w:rsidR="00DF5D70">
        <w:rPr>
          <w:rFonts w:eastAsia="Calibri" w:cs="Times New Roman"/>
          <w:szCs w:val="24"/>
          <w:lang w:val="en-029"/>
        </w:rPr>
        <w:t xml:space="preserve"> in relation to PATH’s male beneficiaries. </w:t>
      </w:r>
      <w:r w:rsidR="00594DB1">
        <w:rPr>
          <w:rFonts w:eastAsia="Calibri" w:cs="Times New Roman"/>
          <w:szCs w:val="24"/>
          <w:lang w:val="en-029"/>
        </w:rPr>
        <w:t>As such, recommendations for</w:t>
      </w:r>
      <w:r w:rsidR="00590FB8">
        <w:rPr>
          <w:rFonts w:eastAsia="Calibri" w:cs="Times New Roman"/>
          <w:szCs w:val="24"/>
          <w:lang w:val="en-029"/>
        </w:rPr>
        <w:t xml:space="preserve"> </w:t>
      </w:r>
      <w:r w:rsidR="00594DB1">
        <w:rPr>
          <w:rFonts w:eastAsia="Calibri" w:cs="Times New Roman"/>
          <w:szCs w:val="24"/>
          <w:lang w:val="en-029"/>
        </w:rPr>
        <w:t>further st</w:t>
      </w:r>
      <w:r w:rsidR="00590FB8">
        <w:rPr>
          <w:rFonts w:eastAsia="Calibri" w:cs="Times New Roman"/>
          <w:szCs w:val="24"/>
          <w:lang w:val="en-029"/>
        </w:rPr>
        <w:t xml:space="preserve">udies are as follows: </w:t>
      </w:r>
      <w:r w:rsidR="0006202F">
        <w:rPr>
          <w:rFonts w:eastAsia="Calibri" w:cs="Times New Roman"/>
          <w:szCs w:val="24"/>
          <w:lang w:val="en-029"/>
        </w:rPr>
        <w:t xml:space="preserve"> </w:t>
      </w:r>
      <w:r>
        <w:rPr>
          <w:rFonts w:eastAsia="Calibri" w:cs="Times New Roman"/>
          <w:szCs w:val="24"/>
          <w:lang w:val="en-029"/>
        </w:rPr>
        <w:t xml:space="preserve"> </w:t>
      </w:r>
      <w:r w:rsidR="000354DB">
        <w:rPr>
          <w:rFonts w:eastAsia="Calibri" w:cs="Times New Roman"/>
          <w:szCs w:val="24"/>
          <w:lang w:val="en-029"/>
        </w:rPr>
        <w:t xml:space="preserve"> </w:t>
      </w:r>
    </w:p>
    <w:p w:rsidR="00590FB8" w:rsidRPr="00590FB8" w:rsidRDefault="00590FB8" w:rsidP="00BF7237">
      <w:pPr>
        <w:pStyle w:val="ListParagraph"/>
        <w:numPr>
          <w:ilvl w:val="0"/>
          <w:numId w:val="26"/>
        </w:numPr>
        <w:spacing w:after="160" w:line="480" w:lineRule="auto"/>
        <w:rPr>
          <w:rFonts w:eastAsia="Calibri" w:cs="Times New Roman"/>
          <w:szCs w:val="24"/>
          <w:lang w:val="en-029"/>
        </w:rPr>
      </w:pPr>
      <w:r w:rsidRPr="00590FB8">
        <w:rPr>
          <w:rFonts w:eastAsia="Calibri" w:cs="Times New Roman"/>
          <w:szCs w:val="24"/>
          <w:lang w:val="en-029"/>
        </w:rPr>
        <w:t>An investigation into the six boys’</w:t>
      </w:r>
      <w:r w:rsidR="00A172F0">
        <w:rPr>
          <w:rFonts w:eastAsia="Calibri" w:cs="Times New Roman"/>
          <w:szCs w:val="24"/>
          <w:lang w:val="en-029"/>
        </w:rPr>
        <w:t xml:space="preserve"> academic</w:t>
      </w:r>
      <w:r w:rsidRPr="00590FB8">
        <w:rPr>
          <w:rFonts w:eastAsia="Calibri" w:cs="Times New Roman"/>
          <w:szCs w:val="24"/>
          <w:lang w:val="en-029"/>
        </w:rPr>
        <w:t xml:space="preserve"> development</w:t>
      </w:r>
      <w:r w:rsidR="00A172F0">
        <w:rPr>
          <w:rFonts w:eastAsia="Calibri" w:cs="Times New Roman"/>
          <w:szCs w:val="24"/>
          <w:lang w:val="en-029"/>
        </w:rPr>
        <w:t xml:space="preserve"> five years after </w:t>
      </w:r>
      <w:r w:rsidR="00942CD2">
        <w:rPr>
          <w:rFonts w:eastAsia="Calibri" w:cs="Times New Roman"/>
          <w:szCs w:val="24"/>
          <w:lang w:val="en-029"/>
        </w:rPr>
        <w:t>leaving PATH</w:t>
      </w:r>
      <w:r w:rsidRPr="00590FB8">
        <w:rPr>
          <w:rFonts w:eastAsia="Calibri" w:cs="Times New Roman"/>
          <w:szCs w:val="24"/>
          <w:lang w:val="en-029"/>
        </w:rPr>
        <w:t>.</w:t>
      </w:r>
      <w:r w:rsidR="00DF5D70">
        <w:rPr>
          <w:rFonts w:eastAsia="Calibri" w:cs="Times New Roman"/>
          <w:szCs w:val="24"/>
          <w:lang w:val="en-029"/>
        </w:rPr>
        <w:t xml:space="preserve"> </w:t>
      </w:r>
      <w:r w:rsidRPr="00590FB8">
        <w:rPr>
          <w:rFonts w:eastAsia="Calibri" w:cs="Times New Roman"/>
          <w:szCs w:val="24"/>
          <w:lang w:val="en-029"/>
        </w:rPr>
        <w:t xml:space="preserve"> </w:t>
      </w:r>
    </w:p>
    <w:p w:rsidR="00E16171" w:rsidRPr="00776953" w:rsidRDefault="00CB6FAA" w:rsidP="00BF7237">
      <w:pPr>
        <w:pStyle w:val="ListParagraph"/>
        <w:numPr>
          <w:ilvl w:val="0"/>
          <w:numId w:val="26"/>
        </w:numPr>
        <w:spacing w:after="160" w:line="480" w:lineRule="auto"/>
        <w:rPr>
          <w:rFonts w:eastAsia="Calibri" w:cs="Times New Roman"/>
          <w:szCs w:val="24"/>
          <w:lang w:val="en-029"/>
        </w:rPr>
      </w:pPr>
      <w:r w:rsidRPr="00A172F0">
        <w:rPr>
          <w:rFonts w:eastAsia="Calibri" w:cs="Times New Roman"/>
          <w:szCs w:val="24"/>
          <w:lang w:val="en-029"/>
        </w:rPr>
        <w:t>An investigation into</w:t>
      </w:r>
      <w:r w:rsidR="00942CD2">
        <w:rPr>
          <w:rFonts w:eastAsia="Calibri" w:cs="Times New Roman"/>
          <w:szCs w:val="24"/>
          <w:lang w:val="en-029"/>
        </w:rPr>
        <w:t xml:space="preserve"> how </w:t>
      </w:r>
      <w:r w:rsidR="00590FB8" w:rsidRPr="00A172F0">
        <w:rPr>
          <w:rFonts w:eastAsia="Calibri" w:cs="Times New Roman"/>
          <w:szCs w:val="24"/>
          <w:lang w:val="en-029"/>
        </w:rPr>
        <w:t xml:space="preserve">teachers’ </w:t>
      </w:r>
      <w:r w:rsidR="00A172F0" w:rsidRPr="00A172F0">
        <w:rPr>
          <w:rFonts w:eastAsia="Calibri" w:cs="Times New Roman"/>
          <w:szCs w:val="24"/>
          <w:lang w:val="en-029"/>
        </w:rPr>
        <w:t>perception</w:t>
      </w:r>
      <w:r w:rsidR="001701A2">
        <w:rPr>
          <w:rFonts w:eastAsia="Calibri" w:cs="Times New Roman"/>
          <w:szCs w:val="24"/>
          <w:lang w:val="en-029"/>
        </w:rPr>
        <w:t>s</w:t>
      </w:r>
      <w:r w:rsidR="00942CD2">
        <w:rPr>
          <w:rFonts w:eastAsia="Calibri" w:cs="Times New Roman"/>
          <w:szCs w:val="24"/>
          <w:lang w:val="en-029"/>
        </w:rPr>
        <w:t xml:space="preserve"> of </w:t>
      </w:r>
      <w:r w:rsidR="00590FB8" w:rsidRPr="00A172F0">
        <w:rPr>
          <w:rFonts w:eastAsia="Calibri" w:cs="Times New Roman"/>
          <w:szCs w:val="24"/>
          <w:lang w:val="en-029"/>
        </w:rPr>
        <w:t>PATH</w:t>
      </w:r>
      <w:r w:rsidR="00942CD2">
        <w:rPr>
          <w:rFonts w:eastAsia="Calibri" w:cs="Times New Roman"/>
          <w:szCs w:val="24"/>
          <w:lang w:val="en-029"/>
        </w:rPr>
        <w:t xml:space="preserve"> </w:t>
      </w:r>
      <w:r w:rsidR="00590FB8" w:rsidRPr="00A172F0">
        <w:rPr>
          <w:rFonts w:eastAsia="Calibri" w:cs="Times New Roman"/>
          <w:szCs w:val="24"/>
          <w:lang w:val="en-029"/>
        </w:rPr>
        <w:t>male</w:t>
      </w:r>
      <w:r w:rsidR="00942CD2">
        <w:rPr>
          <w:rFonts w:eastAsia="Calibri" w:cs="Times New Roman"/>
          <w:szCs w:val="24"/>
          <w:lang w:val="en-029"/>
        </w:rPr>
        <w:t xml:space="preserve"> students affect their academic performance.</w:t>
      </w:r>
      <w:r w:rsidRPr="00A172F0">
        <w:rPr>
          <w:rFonts w:eastAsia="Calibri" w:cs="Times New Roman"/>
          <w:szCs w:val="24"/>
          <w:lang w:val="en-029"/>
        </w:rPr>
        <w:t xml:space="preserve"> </w:t>
      </w:r>
      <w:r w:rsidR="009B6E99" w:rsidRPr="00A172F0">
        <w:rPr>
          <w:rFonts w:eastAsia="Calibri" w:cs="Times New Roman"/>
          <w:szCs w:val="24"/>
          <w:lang w:val="en-029"/>
        </w:rPr>
        <w:t xml:space="preserve"> </w:t>
      </w:r>
      <w:r w:rsidR="00EC17EB" w:rsidRPr="004612CD">
        <w:rPr>
          <w:rFonts w:eastAsia="Calibri" w:cs="Times New Roman"/>
          <w:b/>
          <w:szCs w:val="24"/>
        </w:rPr>
        <w:t xml:space="preserve"> </w:t>
      </w:r>
    </w:p>
    <w:p w:rsidR="00776953" w:rsidRDefault="00776953" w:rsidP="00776953">
      <w:pPr>
        <w:spacing w:after="160" w:line="480" w:lineRule="auto"/>
        <w:rPr>
          <w:rFonts w:eastAsia="Calibri" w:cs="Times New Roman"/>
          <w:szCs w:val="24"/>
          <w:lang w:val="en-029"/>
        </w:rPr>
      </w:pPr>
    </w:p>
    <w:p w:rsidR="00D00634" w:rsidRDefault="00D00634" w:rsidP="00D00634">
      <w:pPr>
        <w:spacing w:after="160" w:line="480" w:lineRule="auto"/>
        <w:rPr>
          <w:rFonts w:eastAsia="Calibri" w:cs="Times New Roman"/>
          <w:szCs w:val="24"/>
          <w:lang w:val="en-029"/>
        </w:rPr>
      </w:pPr>
    </w:p>
    <w:p w:rsidR="001D2D6B" w:rsidRPr="00A172F0" w:rsidRDefault="00D00634" w:rsidP="001A0924">
      <w:pPr>
        <w:spacing w:after="160" w:line="480" w:lineRule="auto"/>
        <w:jc w:val="center"/>
        <w:rPr>
          <w:rFonts w:eastAsia="Calibri" w:cs="Times New Roman"/>
          <w:b/>
          <w:szCs w:val="24"/>
        </w:rPr>
      </w:pPr>
      <w:r>
        <w:rPr>
          <w:rFonts w:eastAsia="Calibri" w:cs="Times New Roman"/>
          <w:b/>
          <w:szCs w:val="24"/>
        </w:rPr>
        <w:lastRenderedPageBreak/>
        <w:t>My R</w:t>
      </w:r>
      <w:r w:rsidR="0036672E" w:rsidRPr="00A172F0">
        <w:rPr>
          <w:rFonts w:eastAsia="Calibri" w:cs="Times New Roman"/>
          <w:b/>
          <w:szCs w:val="24"/>
        </w:rPr>
        <w:t>eflection</w:t>
      </w:r>
    </w:p>
    <w:p w:rsidR="00CF58E3" w:rsidRDefault="00661844" w:rsidP="0036672E">
      <w:pPr>
        <w:spacing w:line="480" w:lineRule="auto"/>
        <w:ind w:firstLine="720"/>
        <w:rPr>
          <w:rFonts w:eastAsia="Calibri" w:cs="Times New Roman"/>
          <w:szCs w:val="24"/>
        </w:rPr>
      </w:pPr>
      <w:r>
        <w:rPr>
          <w:rFonts w:eastAsia="Calibri" w:cs="Times New Roman"/>
          <w:szCs w:val="24"/>
        </w:rPr>
        <w:t>Even though</w:t>
      </w:r>
      <w:r w:rsidR="00E751F9">
        <w:rPr>
          <w:rFonts w:eastAsia="Calibri" w:cs="Times New Roman"/>
          <w:szCs w:val="24"/>
        </w:rPr>
        <w:t xml:space="preserve"> </w:t>
      </w:r>
      <w:r>
        <w:rPr>
          <w:rFonts w:eastAsia="Calibri" w:cs="Times New Roman"/>
          <w:szCs w:val="24"/>
        </w:rPr>
        <w:t>my intentions</w:t>
      </w:r>
      <w:r w:rsidR="00E751F9">
        <w:rPr>
          <w:rFonts w:eastAsia="Calibri" w:cs="Times New Roman"/>
          <w:szCs w:val="24"/>
        </w:rPr>
        <w:t xml:space="preserve"> for conducting this investigation </w:t>
      </w:r>
      <w:r>
        <w:rPr>
          <w:rFonts w:eastAsia="Calibri" w:cs="Times New Roman"/>
          <w:szCs w:val="24"/>
        </w:rPr>
        <w:t xml:space="preserve">were clearly communicated and understood by all the participants involved, </w:t>
      </w:r>
      <w:r w:rsidRPr="00661844">
        <w:rPr>
          <w:rFonts w:eastAsia="Calibri" w:cs="Times New Roman"/>
          <w:szCs w:val="24"/>
        </w:rPr>
        <w:t>I was reluctant in publishing this thesis</w:t>
      </w:r>
      <w:r w:rsidR="006178FF">
        <w:rPr>
          <w:rFonts w:eastAsia="Calibri" w:cs="Times New Roman"/>
          <w:szCs w:val="24"/>
        </w:rPr>
        <w:t>. Considering that it</w:t>
      </w:r>
      <w:r w:rsidR="00E751F9">
        <w:rPr>
          <w:rFonts w:eastAsia="Calibri" w:cs="Times New Roman"/>
          <w:szCs w:val="24"/>
        </w:rPr>
        <w:t xml:space="preserve"> contained sensitive information about the dynamic</w:t>
      </w:r>
      <w:r w:rsidR="0014731A">
        <w:rPr>
          <w:rFonts w:eastAsia="Calibri" w:cs="Times New Roman"/>
          <w:szCs w:val="24"/>
        </w:rPr>
        <w:t>s</w:t>
      </w:r>
      <w:r w:rsidR="00E751F9">
        <w:rPr>
          <w:rFonts w:eastAsia="Calibri" w:cs="Times New Roman"/>
          <w:szCs w:val="24"/>
        </w:rPr>
        <w:t xml:space="preserve"> of PATH</w:t>
      </w:r>
      <w:r w:rsidR="006178FF">
        <w:rPr>
          <w:rFonts w:eastAsia="Calibri" w:cs="Times New Roman"/>
          <w:szCs w:val="24"/>
        </w:rPr>
        <w:t>,</w:t>
      </w:r>
      <w:r w:rsidR="00E751F9">
        <w:rPr>
          <w:rFonts w:eastAsia="Calibri" w:cs="Times New Roman"/>
          <w:szCs w:val="24"/>
        </w:rPr>
        <w:t xml:space="preserve"> as well as the treatment of PATH male beneficiaries in school, </w:t>
      </w:r>
      <w:r w:rsidRPr="00661844">
        <w:rPr>
          <w:rFonts w:eastAsia="Calibri" w:cs="Times New Roman"/>
          <w:szCs w:val="24"/>
        </w:rPr>
        <w:t>I</w:t>
      </w:r>
      <w:r w:rsidR="00E751F9">
        <w:rPr>
          <w:rFonts w:eastAsia="Calibri" w:cs="Times New Roman"/>
          <w:szCs w:val="24"/>
        </w:rPr>
        <w:t xml:space="preserve"> felt that I</w:t>
      </w:r>
      <w:r w:rsidRPr="00661844">
        <w:rPr>
          <w:rFonts w:eastAsia="Calibri" w:cs="Times New Roman"/>
          <w:szCs w:val="24"/>
        </w:rPr>
        <w:t xml:space="preserve"> was airing my country’s dirty</w:t>
      </w:r>
      <w:r w:rsidR="00E751F9">
        <w:rPr>
          <w:rFonts w:eastAsia="Calibri" w:cs="Times New Roman"/>
          <w:szCs w:val="24"/>
        </w:rPr>
        <w:t xml:space="preserve"> linen</w:t>
      </w:r>
      <w:r w:rsidRPr="00661844">
        <w:rPr>
          <w:rFonts w:eastAsia="Calibri" w:cs="Times New Roman"/>
          <w:szCs w:val="24"/>
        </w:rPr>
        <w:t xml:space="preserve"> in public</w:t>
      </w:r>
      <w:r w:rsidR="00E751F9">
        <w:rPr>
          <w:rFonts w:eastAsia="Calibri" w:cs="Times New Roman"/>
          <w:szCs w:val="24"/>
        </w:rPr>
        <w:t>.</w:t>
      </w:r>
      <w:r w:rsidR="00845B8A">
        <w:rPr>
          <w:rFonts w:eastAsia="Calibri" w:cs="Times New Roman"/>
          <w:szCs w:val="24"/>
        </w:rPr>
        <w:t xml:space="preserve"> As a teacher in the school system</w:t>
      </w:r>
      <w:r>
        <w:rPr>
          <w:rFonts w:eastAsia="Calibri" w:cs="Times New Roman"/>
          <w:szCs w:val="24"/>
        </w:rPr>
        <w:t xml:space="preserve">, </w:t>
      </w:r>
      <w:r w:rsidR="00845B8A">
        <w:rPr>
          <w:rFonts w:eastAsia="Calibri" w:cs="Times New Roman"/>
          <w:szCs w:val="24"/>
        </w:rPr>
        <w:t>I</w:t>
      </w:r>
      <w:r>
        <w:rPr>
          <w:rFonts w:eastAsia="Calibri" w:cs="Times New Roman"/>
          <w:szCs w:val="24"/>
        </w:rPr>
        <w:t xml:space="preserve"> felt that I was</w:t>
      </w:r>
      <w:r w:rsidR="00E751F9">
        <w:rPr>
          <w:rFonts w:eastAsia="Calibri" w:cs="Times New Roman"/>
          <w:szCs w:val="24"/>
        </w:rPr>
        <w:t xml:space="preserve"> also</w:t>
      </w:r>
      <w:r w:rsidR="00AE10F1">
        <w:rPr>
          <w:rFonts w:eastAsia="Calibri" w:cs="Times New Roman"/>
          <w:szCs w:val="24"/>
        </w:rPr>
        <w:t xml:space="preserve"> betraying </w:t>
      </w:r>
      <w:r w:rsidR="00E751F9">
        <w:rPr>
          <w:rFonts w:eastAsia="Calibri" w:cs="Times New Roman"/>
          <w:szCs w:val="24"/>
        </w:rPr>
        <w:t>my colleagues as</w:t>
      </w:r>
      <w:r w:rsidR="00B3749E">
        <w:rPr>
          <w:rFonts w:eastAsia="Calibri" w:cs="Times New Roman"/>
          <w:szCs w:val="24"/>
        </w:rPr>
        <w:t xml:space="preserve"> the investigation portrayed teachers’ inappropriate behaviour</w:t>
      </w:r>
      <w:r w:rsidR="006178FF">
        <w:rPr>
          <w:rFonts w:eastAsia="Calibri" w:cs="Times New Roman"/>
          <w:szCs w:val="24"/>
        </w:rPr>
        <w:t>s</w:t>
      </w:r>
      <w:r w:rsidR="00B3749E">
        <w:rPr>
          <w:rFonts w:eastAsia="Calibri" w:cs="Times New Roman"/>
          <w:szCs w:val="24"/>
        </w:rPr>
        <w:t xml:space="preserve"> </w:t>
      </w:r>
      <w:r w:rsidR="00E751F9">
        <w:rPr>
          <w:rFonts w:eastAsia="Calibri" w:cs="Times New Roman"/>
          <w:szCs w:val="24"/>
        </w:rPr>
        <w:t>towa</w:t>
      </w:r>
      <w:r w:rsidR="006178FF">
        <w:rPr>
          <w:rFonts w:eastAsia="Calibri" w:cs="Times New Roman"/>
          <w:szCs w:val="24"/>
        </w:rPr>
        <w:t>rd</w:t>
      </w:r>
      <w:r w:rsidR="00B3749E">
        <w:rPr>
          <w:rFonts w:eastAsia="Calibri" w:cs="Times New Roman"/>
          <w:szCs w:val="24"/>
        </w:rPr>
        <w:t xml:space="preserve"> PATH male students.</w:t>
      </w:r>
      <w:r w:rsidR="005A166F">
        <w:rPr>
          <w:rFonts w:eastAsia="Calibri" w:cs="Times New Roman"/>
          <w:szCs w:val="24"/>
        </w:rPr>
        <w:t xml:space="preserve"> </w:t>
      </w:r>
      <w:r w:rsidR="00B3749E">
        <w:rPr>
          <w:rFonts w:eastAsia="Calibri" w:cs="Times New Roman"/>
          <w:szCs w:val="24"/>
        </w:rPr>
        <w:t>All these feelings placed a heavy burden on my heart</w:t>
      </w:r>
      <w:r w:rsidR="005A166F">
        <w:rPr>
          <w:rFonts w:eastAsia="Calibri" w:cs="Times New Roman"/>
          <w:szCs w:val="24"/>
        </w:rPr>
        <w:t>, and thus created a conflict within me as to whether I should publish the study.</w:t>
      </w:r>
      <w:r w:rsidR="00CF58E3">
        <w:rPr>
          <w:rFonts w:eastAsia="Calibri" w:cs="Times New Roman"/>
          <w:szCs w:val="24"/>
        </w:rPr>
        <w:t xml:space="preserve"> </w:t>
      </w:r>
    </w:p>
    <w:p w:rsidR="00C32CCD" w:rsidRDefault="00CF58E3" w:rsidP="00B9217E">
      <w:pPr>
        <w:spacing w:line="480" w:lineRule="auto"/>
        <w:ind w:firstLine="720"/>
        <w:rPr>
          <w:rFonts w:eastAsia="Calibri" w:cs="Times New Roman"/>
          <w:szCs w:val="24"/>
        </w:rPr>
      </w:pPr>
      <w:r>
        <w:rPr>
          <w:rFonts w:eastAsia="Calibri" w:cs="Times New Roman"/>
          <w:szCs w:val="24"/>
        </w:rPr>
        <w:t>It took great consideration for me to arrive at the decision to publish this research.</w:t>
      </w:r>
      <w:r w:rsidR="00862785">
        <w:rPr>
          <w:rFonts w:eastAsia="Calibri" w:cs="Times New Roman"/>
          <w:szCs w:val="24"/>
        </w:rPr>
        <w:t xml:space="preserve"> </w:t>
      </w:r>
      <w:r>
        <w:rPr>
          <w:rFonts w:eastAsia="Calibri" w:cs="Times New Roman"/>
          <w:szCs w:val="24"/>
        </w:rPr>
        <w:t xml:space="preserve">My belief in </w:t>
      </w:r>
      <w:r w:rsidR="003C3407">
        <w:rPr>
          <w:rFonts w:eastAsia="Calibri" w:cs="Times New Roman"/>
          <w:szCs w:val="24"/>
        </w:rPr>
        <w:t>research</w:t>
      </w:r>
      <w:r w:rsidR="006178FF">
        <w:rPr>
          <w:rFonts w:eastAsia="Calibri" w:cs="Times New Roman"/>
          <w:szCs w:val="24"/>
        </w:rPr>
        <w:t xml:space="preserve"> as </w:t>
      </w:r>
      <w:r>
        <w:rPr>
          <w:rFonts w:eastAsia="Calibri" w:cs="Times New Roman"/>
          <w:szCs w:val="24"/>
        </w:rPr>
        <w:t xml:space="preserve">a </w:t>
      </w:r>
      <w:r w:rsidR="00027212">
        <w:rPr>
          <w:rFonts w:eastAsia="Calibri" w:cs="Times New Roman"/>
          <w:szCs w:val="24"/>
        </w:rPr>
        <w:t>powerful</w:t>
      </w:r>
      <w:r>
        <w:rPr>
          <w:rFonts w:eastAsia="Calibri" w:cs="Times New Roman"/>
          <w:szCs w:val="24"/>
        </w:rPr>
        <w:t xml:space="preserve"> tool</w:t>
      </w:r>
      <w:r w:rsidR="00027212">
        <w:rPr>
          <w:rFonts w:eastAsia="Calibri" w:cs="Times New Roman"/>
          <w:szCs w:val="24"/>
        </w:rPr>
        <w:t xml:space="preserve"> in impacting </w:t>
      </w:r>
      <w:r w:rsidR="006178FF">
        <w:rPr>
          <w:rFonts w:eastAsia="Calibri" w:cs="Times New Roman"/>
          <w:szCs w:val="24"/>
        </w:rPr>
        <w:t>change</w:t>
      </w:r>
      <w:r w:rsidR="003C3407">
        <w:rPr>
          <w:rFonts w:eastAsia="Calibri" w:cs="Times New Roman"/>
          <w:szCs w:val="24"/>
        </w:rPr>
        <w:t xml:space="preserve"> for the common </w:t>
      </w:r>
      <w:r w:rsidR="00677585">
        <w:rPr>
          <w:rFonts w:eastAsia="Calibri" w:cs="Times New Roman"/>
          <w:szCs w:val="24"/>
        </w:rPr>
        <w:t>good helped me to arrive at the decision to publish</w:t>
      </w:r>
      <w:r w:rsidR="007A6EEF">
        <w:rPr>
          <w:rFonts w:eastAsia="Calibri" w:cs="Times New Roman"/>
          <w:szCs w:val="24"/>
        </w:rPr>
        <w:t>.</w:t>
      </w:r>
      <w:r w:rsidR="006178FF">
        <w:rPr>
          <w:rFonts w:eastAsia="Calibri" w:cs="Times New Roman"/>
          <w:szCs w:val="24"/>
        </w:rPr>
        <w:t xml:space="preserve"> The </w:t>
      </w:r>
      <w:r w:rsidR="00677585" w:rsidRPr="00677585">
        <w:rPr>
          <w:rFonts w:eastAsia="Calibri" w:cs="Times New Roman"/>
          <w:szCs w:val="24"/>
        </w:rPr>
        <w:t>boys’ stories should be heard</w:t>
      </w:r>
      <w:r w:rsidR="006178FF">
        <w:rPr>
          <w:rFonts w:eastAsia="Calibri" w:cs="Times New Roman"/>
          <w:szCs w:val="24"/>
        </w:rPr>
        <w:t xml:space="preserve"> so they can hopefully influence </w:t>
      </w:r>
      <w:r w:rsidR="006178FF" w:rsidRPr="00677585">
        <w:rPr>
          <w:rFonts w:eastAsia="Calibri" w:cs="Times New Roman"/>
          <w:szCs w:val="24"/>
        </w:rPr>
        <w:t>positive</w:t>
      </w:r>
      <w:r w:rsidR="00677585" w:rsidRPr="00677585">
        <w:rPr>
          <w:rFonts w:eastAsia="Calibri" w:cs="Times New Roman"/>
          <w:szCs w:val="24"/>
        </w:rPr>
        <w:t xml:space="preserve"> changes in the programme</w:t>
      </w:r>
      <w:r w:rsidR="006178FF">
        <w:rPr>
          <w:rFonts w:eastAsia="Calibri" w:cs="Times New Roman"/>
          <w:szCs w:val="24"/>
        </w:rPr>
        <w:t>,</w:t>
      </w:r>
      <w:r w:rsidR="00677585" w:rsidRPr="00677585">
        <w:rPr>
          <w:rFonts w:eastAsia="Calibri" w:cs="Times New Roman"/>
          <w:szCs w:val="24"/>
        </w:rPr>
        <w:t xml:space="preserve"> as well as in our school system</w:t>
      </w:r>
      <w:r w:rsidR="006178FF">
        <w:rPr>
          <w:rFonts w:eastAsia="Calibri" w:cs="Times New Roman"/>
          <w:szCs w:val="24"/>
        </w:rPr>
        <w:t xml:space="preserve">, to help future male beneficiaries of PATH. </w:t>
      </w:r>
      <w:r w:rsidR="00B96EAE">
        <w:rPr>
          <w:rFonts w:eastAsia="Calibri" w:cs="Times New Roman"/>
          <w:szCs w:val="24"/>
        </w:rPr>
        <w:t>My</w:t>
      </w:r>
      <w:r w:rsidR="007A6EEF">
        <w:rPr>
          <w:rFonts w:eastAsia="Calibri" w:cs="Times New Roman"/>
          <w:szCs w:val="24"/>
        </w:rPr>
        <w:t xml:space="preserve"> not publishing this</w:t>
      </w:r>
      <w:r w:rsidR="00027212">
        <w:rPr>
          <w:rFonts w:eastAsia="Calibri" w:cs="Times New Roman"/>
          <w:szCs w:val="24"/>
        </w:rPr>
        <w:t xml:space="preserve"> </w:t>
      </w:r>
      <w:r w:rsidR="007A6EEF">
        <w:rPr>
          <w:rFonts w:eastAsia="Calibri" w:cs="Times New Roman"/>
          <w:szCs w:val="24"/>
        </w:rPr>
        <w:t xml:space="preserve">thesis would have defeated the purpose of </w:t>
      </w:r>
      <w:r w:rsidR="00027212">
        <w:rPr>
          <w:rFonts w:eastAsia="Calibri" w:cs="Times New Roman"/>
          <w:szCs w:val="24"/>
        </w:rPr>
        <w:t>this research and</w:t>
      </w:r>
      <w:r w:rsidR="00C55034">
        <w:rPr>
          <w:rFonts w:eastAsia="Calibri" w:cs="Times New Roman"/>
          <w:szCs w:val="24"/>
        </w:rPr>
        <w:t xml:space="preserve"> the time spent on the </w:t>
      </w:r>
      <w:r w:rsidR="00905643">
        <w:rPr>
          <w:rFonts w:eastAsia="Calibri" w:cs="Times New Roman"/>
          <w:szCs w:val="24"/>
        </w:rPr>
        <w:t>pai</w:t>
      </w:r>
      <w:r w:rsidR="0014731A">
        <w:rPr>
          <w:rFonts w:eastAsia="Calibri" w:cs="Times New Roman"/>
          <w:szCs w:val="24"/>
        </w:rPr>
        <w:t xml:space="preserve">nstaking investigation would have been </w:t>
      </w:r>
      <w:r w:rsidR="00905643">
        <w:rPr>
          <w:rFonts w:eastAsia="Calibri" w:cs="Times New Roman"/>
          <w:szCs w:val="24"/>
        </w:rPr>
        <w:t>wasted</w:t>
      </w:r>
      <w:r w:rsidR="00027212">
        <w:rPr>
          <w:rFonts w:eastAsia="Calibri" w:cs="Times New Roman"/>
          <w:szCs w:val="24"/>
        </w:rPr>
        <w:t xml:space="preserve">. </w:t>
      </w:r>
    </w:p>
    <w:p w:rsidR="0036672E" w:rsidRPr="0036672E" w:rsidRDefault="00B9217E" w:rsidP="0036672E">
      <w:pPr>
        <w:spacing w:line="480" w:lineRule="auto"/>
        <w:ind w:firstLine="720"/>
        <w:rPr>
          <w:rFonts w:eastAsia="Calibri" w:cs="Times New Roman"/>
          <w:szCs w:val="24"/>
        </w:rPr>
      </w:pPr>
      <w:r>
        <w:rPr>
          <w:rFonts w:eastAsia="Calibri" w:cs="Times New Roman"/>
          <w:szCs w:val="24"/>
        </w:rPr>
        <w:t xml:space="preserve"> Before embarking on this research, </w:t>
      </w:r>
      <w:r w:rsidR="00CF1A16">
        <w:rPr>
          <w:rFonts w:eastAsia="Calibri" w:cs="Times New Roman"/>
          <w:szCs w:val="24"/>
        </w:rPr>
        <w:t>I believed tha</w:t>
      </w:r>
      <w:r w:rsidR="00C55034">
        <w:rPr>
          <w:rFonts w:eastAsia="Calibri" w:cs="Times New Roman"/>
          <w:szCs w:val="24"/>
        </w:rPr>
        <w:t xml:space="preserve">t PATH beneficiaries who did not </w:t>
      </w:r>
      <w:r w:rsidR="00CF1A16">
        <w:rPr>
          <w:rFonts w:eastAsia="Calibri" w:cs="Times New Roman"/>
          <w:szCs w:val="24"/>
        </w:rPr>
        <w:t xml:space="preserve">meet </w:t>
      </w:r>
      <w:r w:rsidR="0036672E" w:rsidRPr="0036672E">
        <w:rPr>
          <w:rFonts w:eastAsia="Calibri" w:cs="Times New Roman"/>
          <w:szCs w:val="24"/>
        </w:rPr>
        <w:t>the programme’s stipulated 85% attendance condition and</w:t>
      </w:r>
      <w:r w:rsidR="00C55034">
        <w:rPr>
          <w:rFonts w:eastAsia="Calibri" w:cs="Times New Roman"/>
          <w:szCs w:val="24"/>
        </w:rPr>
        <w:t xml:space="preserve"> under-</w:t>
      </w:r>
      <w:r w:rsidR="001C18DE">
        <w:rPr>
          <w:rFonts w:eastAsia="Calibri" w:cs="Times New Roman"/>
          <w:szCs w:val="24"/>
        </w:rPr>
        <w:t>achieve</w:t>
      </w:r>
      <w:r w:rsidR="00CF1A16">
        <w:rPr>
          <w:rFonts w:eastAsia="Calibri" w:cs="Times New Roman"/>
          <w:szCs w:val="24"/>
        </w:rPr>
        <w:t>d</w:t>
      </w:r>
      <w:r w:rsidR="0036672E" w:rsidRPr="0036672E">
        <w:rPr>
          <w:rFonts w:eastAsia="Calibri" w:cs="Times New Roman"/>
          <w:szCs w:val="24"/>
        </w:rPr>
        <w:t xml:space="preserve"> academica</w:t>
      </w:r>
      <w:r w:rsidR="001C18DE">
        <w:rPr>
          <w:rFonts w:eastAsia="Calibri" w:cs="Times New Roman"/>
          <w:szCs w:val="24"/>
        </w:rPr>
        <w:t>lly</w:t>
      </w:r>
      <w:r w:rsidR="00C55034">
        <w:rPr>
          <w:rFonts w:eastAsia="Calibri" w:cs="Times New Roman"/>
          <w:szCs w:val="24"/>
        </w:rPr>
        <w:t>,</w:t>
      </w:r>
      <w:r w:rsidR="001C18DE">
        <w:rPr>
          <w:rFonts w:eastAsia="Calibri" w:cs="Times New Roman"/>
          <w:szCs w:val="24"/>
        </w:rPr>
        <w:t xml:space="preserve"> were not only lazy, but</w:t>
      </w:r>
      <w:r w:rsidR="0036672E" w:rsidRPr="0036672E">
        <w:rPr>
          <w:rFonts w:eastAsia="Calibri" w:cs="Times New Roman"/>
          <w:szCs w:val="24"/>
        </w:rPr>
        <w:t xml:space="preserve"> were</w:t>
      </w:r>
      <w:r w:rsidR="001C18DE">
        <w:rPr>
          <w:rFonts w:eastAsia="Calibri" w:cs="Times New Roman"/>
          <w:szCs w:val="24"/>
        </w:rPr>
        <w:t xml:space="preserve"> also</w:t>
      </w:r>
      <w:r w:rsidR="0036672E" w:rsidRPr="0036672E">
        <w:rPr>
          <w:rFonts w:eastAsia="Calibri" w:cs="Times New Roman"/>
          <w:szCs w:val="24"/>
        </w:rPr>
        <w:t xml:space="preserve"> una</w:t>
      </w:r>
      <w:r w:rsidR="001C18DE">
        <w:rPr>
          <w:rFonts w:eastAsia="Calibri" w:cs="Times New Roman"/>
          <w:szCs w:val="24"/>
        </w:rPr>
        <w:t>ppreciative and lack</w:t>
      </w:r>
      <w:r w:rsidR="00CF1A16">
        <w:rPr>
          <w:rFonts w:eastAsia="Calibri" w:cs="Times New Roman"/>
          <w:szCs w:val="24"/>
        </w:rPr>
        <w:t>ed</w:t>
      </w:r>
      <w:r w:rsidR="001C18DE">
        <w:rPr>
          <w:rFonts w:eastAsia="Calibri" w:cs="Times New Roman"/>
          <w:szCs w:val="24"/>
        </w:rPr>
        <w:t xml:space="preserve"> ambition</w:t>
      </w:r>
      <w:r w:rsidR="00C4322A">
        <w:rPr>
          <w:rFonts w:eastAsia="Calibri" w:cs="Times New Roman"/>
          <w:szCs w:val="24"/>
        </w:rPr>
        <w:t xml:space="preserve">. </w:t>
      </w:r>
      <w:r w:rsidR="0036672E" w:rsidRPr="0036672E">
        <w:rPr>
          <w:rFonts w:eastAsia="Calibri" w:cs="Times New Roman"/>
          <w:szCs w:val="24"/>
        </w:rPr>
        <w:t>I hate to admit it but like the teacher participants in the research, I had no reservations in expressing that some students on PATH only come to school to</w:t>
      </w:r>
      <w:r w:rsidR="00C55034">
        <w:rPr>
          <w:rFonts w:eastAsia="Calibri" w:cs="Times New Roman"/>
          <w:szCs w:val="24"/>
        </w:rPr>
        <w:t xml:space="preserve"> warm the </w:t>
      </w:r>
      <w:r w:rsidR="001C18DE">
        <w:rPr>
          <w:rFonts w:eastAsia="Calibri" w:cs="Times New Roman"/>
          <w:szCs w:val="24"/>
        </w:rPr>
        <w:t>benches;</w:t>
      </w:r>
      <w:r w:rsidR="0036672E" w:rsidRPr="0036672E">
        <w:rPr>
          <w:rFonts w:eastAsia="Calibri" w:cs="Times New Roman"/>
          <w:szCs w:val="24"/>
        </w:rPr>
        <w:t xml:space="preserve"> eat th</w:t>
      </w:r>
      <w:r w:rsidR="00C55034">
        <w:rPr>
          <w:rFonts w:eastAsia="Calibri" w:cs="Times New Roman"/>
          <w:szCs w:val="24"/>
        </w:rPr>
        <w:t xml:space="preserve">e </w:t>
      </w:r>
      <w:r w:rsidR="0087450A">
        <w:rPr>
          <w:rFonts w:eastAsia="Calibri" w:cs="Times New Roman"/>
          <w:szCs w:val="24"/>
        </w:rPr>
        <w:t xml:space="preserve">PATH lunches </w:t>
      </w:r>
      <w:r w:rsidR="001C18DE">
        <w:rPr>
          <w:rFonts w:eastAsia="Calibri" w:cs="Times New Roman"/>
          <w:szCs w:val="24"/>
        </w:rPr>
        <w:t xml:space="preserve">and </w:t>
      </w:r>
      <w:r w:rsidR="0036672E" w:rsidRPr="0036672E">
        <w:rPr>
          <w:rFonts w:eastAsia="Calibri" w:cs="Times New Roman"/>
          <w:szCs w:val="24"/>
        </w:rPr>
        <w:t>waste tax payers’ money. Since the school faced challenges with attendance and academic performance from mostly male beneficiaries of PATH, they were m</w:t>
      </w:r>
      <w:r w:rsidR="00CB1B89">
        <w:rPr>
          <w:rFonts w:eastAsia="Calibri" w:cs="Times New Roman"/>
          <w:szCs w:val="24"/>
        </w:rPr>
        <w:t>ainly the target of such accusations</w:t>
      </w:r>
      <w:r w:rsidR="0036672E" w:rsidRPr="0036672E">
        <w:rPr>
          <w:rFonts w:eastAsia="Calibri" w:cs="Times New Roman"/>
          <w:szCs w:val="24"/>
        </w:rPr>
        <w:t xml:space="preserve">. </w:t>
      </w:r>
    </w:p>
    <w:p w:rsidR="0068063F" w:rsidRDefault="0036672E" w:rsidP="0068063F">
      <w:pPr>
        <w:spacing w:line="480" w:lineRule="auto"/>
        <w:ind w:firstLine="720"/>
        <w:rPr>
          <w:rFonts w:eastAsia="Calibri" w:cs="Times New Roman"/>
          <w:szCs w:val="24"/>
        </w:rPr>
      </w:pPr>
      <w:r w:rsidRPr="0036672E">
        <w:rPr>
          <w:rFonts w:eastAsia="Calibri" w:cs="Times New Roman"/>
          <w:szCs w:val="24"/>
        </w:rPr>
        <w:lastRenderedPageBreak/>
        <w:t xml:space="preserve"> My decision to research this particular topic ‘</w:t>
      </w:r>
      <w:r w:rsidRPr="0036672E">
        <w:rPr>
          <w:rFonts w:eastAsia="Calibri" w:cs="Times New Roman"/>
          <w:i/>
          <w:szCs w:val="24"/>
        </w:rPr>
        <w:t>An exploration of the impact of the PATH programme on the attendance and academic performances of two groups of corporate area school boys</w:t>
      </w:r>
      <w:r w:rsidRPr="0036672E">
        <w:rPr>
          <w:rFonts w:eastAsia="Calibri" w:cs="Times New Roman"/>
          <w:szCs w:val="24"/>
        </w:rPr>
        <w:t>’</w:t>
      </w:r>
      <w:r w:rsidR="00CB1B89">
        <w:rPr>
          <w:rFonts w:eastAsia="Calibri" w:cs="Times New Roman"/>
          <w:szCs w:val="24"/>
        </w:rPr>
        <w:t xml:space="preserve">, marked </w:t>
      </w:r>
      <w:r w:rsidRPr="0036672E">
        <w:rPr>
          <w:rFonts w:eastAsia="Calibri" w:cs="Times New Roman"/>
          <w:szCs w:val="24"/>
        </w:rPr>
        <w:t>the beginning of a transformational jou</w:t>
      </w:r>
      <w:r w:rsidR="00CB1B89">
        <w:rPr>
          <w:rFonts w:eastAsia="Calibri" w:cs="Times New Roman"/>
          <w:szCs w:val="24"/>
        </w:rPr>
        <w:t>rney</w:t>
      </w:r>
      <w:r w:rsidR="00C55034">
        <w:rPr>
          <w:rFonts w:eastAsia="Calibri" w:cs="Times New Roman"/>
          <w:szCs w:val="24"/>
        </w:rPr>
        <w:t>. I ca</w:t>
      </w:r>
      <w:r w:rsidR="00807A8E">
        <w:rPr>
          <w:rFonts w:eastAsia="Calibri" w:cs="Times New Roman"/>
          <w:szCs w:val="24"/>
        </w:rPr>
        <w:t xml:space="preserve">me to understand that </w:t>
      </w:r>
      <w:r w:rsidR="00C55034">
        <w:rPr>
          <w:rFonts w:eastAsia="Calibri" w:cs="Times New Roman"/>
          <w:szCs w:val="24"/>
        </w:rPr>
        <w:t>Jamaica’s classist</w:t>
      </w:r>
      <w:r w:rsidR="00807A8E" w:rsidRPr="00807A8E">
        <w:rPr>
          <w:rFonts w:eastAsia="Calibri" w:cs="Times New Roman"/>
          <w:szCs w:val="24"/>
        </w:rPr>
        <w:t xml:space="preserve"> school system is quite unfavo</w:t>
      </w:r>
      <w:r w:rsidR="00807A8E">
        <w:rPr>
          <w:rFonts w:eastAsia="Calibri" w:cs="Times New Roman"/>
          <w:szCs w:val="24"/>
        </w:rPr>
        <w:t>urable to the PATH boys. They faced</w:t>
      </w:r>
      <w:r w:rsidR="00807A8E" w:rsidRPr="00807A8E">
        <w:rPr>
          <w:rFonts w:eastAsia="Calibri" w:cs="Times New Roman"/>
          <w:szCs w:val="24"/>
        </w:rPr>
        <w:t xml:space="preserve"> challenges such as verbal abuse from teachers and peers</w:t>
      </w:r>
      <w:r w:rsidR="00C55034">
        <w:rPr>
          <w:rFonts w:eastAsia="Calibri" w:cs="Times New Roman"/>
          <w:szCs w:val="24"/>
        </w:rPr>
        <w:t>,</w:t>
      </w:r>
      <w:r w:rsidR="00807A8E">
        <w:rPr>
          <w:rFonts w:eastAsia="Calibri" w:cs="Times New Roman"/>
          <w:szCs w:val="24"/>
        </w:rPr>
        <w:t xml:space="preserve"> </w:t>
      </w:r>
      <w:r w:rsidR="00C55034">
        <w:rPr>
          <w:rFonts w:eastAsia="Calibri" w:cs="Times New Roman"/>
          <w:szCs w:val="24"/>
        </w:rPr>
        <w:t xml:space="preserve">as well as limited resources, </w:t>
      </w:r>
      <w:r w:rsidR="00807A8E" w:rsidRPr="00807A8E">
        <w:rPr>
          <w:rFonts w:eastAsia="Calibri" w:cs="Times New Roman"/>
          <w:szCs w:val="24"/>
        </w:rPr>
        <w:t>all of which were no</w:t>
      </w:r>
      <w:r w:rsidR="0068063F">
        <w:rPr>
          <w:rFonts w:eastAsia="Calibri" w:cs="Times New Roman"/>
          <w:szCs w:val="24"/>
        </w:rPr>
        <w:t>t conducive to their learning.</w:t>
      </w:r>
    </w:p>
    <w:p w:rsidR="0036672E" w:rsidRPr="0036672E" w:rsidRDefault="0068063F" w:rsidP="0068063F">
      <w:pPr>
        <w:spacing w:line="480" w:lineRule="auto"/>
        <w:ind w:firstLine="720"/>
        <w:rPr>
          <w:rFonts w:eastAsia="Calibri" w:cs="Times New Roman"/>
          <w:szCs w:val="24"/>
        </w:rPr>
      </w:pPr>
      <w:r>
        <w:rPr>
          <w:rFonts w:eastAsia="Calibri" w:cs="Times New Roman"/>
          <w:szCs w:val="24"/>
        </w:rPr>
        <w:t xml:space="preserve">The research </w:t>
      </w:r>
      <w:r w:rsidR="00C55034">
        <w:rPr>
          <w:rFonts w:eastAsia="Calibri" w:cs="Times New Roman"/>
          <w:szCs w:val="24"/>
        </w:rPr>
        <w:t>enabled me to see the short-</w:t>
      </w:r>
      <w:r w:rsidR="00CB1B89">
        <w:rPr>
          <w:rFonts w:eastAsia="Calibri" w:cs="Times New Roman"/>
          <w:szCs w:val="24"/>
        </w:rPr>
        <w:t xml:space="preserve">sightedness </w:t>
      </w:r>
      <w:r w:rsidR="0036672E" w:rsidRPr="0036672E">
        <w:rPr>
          <w:rFonts w:eastAsia="Calibri" w:cs="Times New Roman"/>
          <w:szCs w:val="24"/>
        </w:rPr>
        <w:t>in my belief system towards male benefic</w:t>
      </w:r>
      <w:r w:rsidR="00CB1B89">
        <w:rPr>
          <w:rFonts w:eastAsia="Calibri" w:cs="Times New Roman"/>
          <w:szCs w:val="24"/>
        </w:rPr>
        <w:t>iaries of PATH. At times</w:t>
      </w:r>
      <w:r w:rsidR="00C55034">
        <w:rPr>
          <w:rFonts w:eastAsia="Calibri" w:cs="Times New Roman"/>
          <w:szCs w:val="24"/>
        </w:rPr>
        <w:t>,</w:t>
      </w:r>
      <w:r w:rsidR="00CB1B89">
        <w:rPr>
          <w:rFonts w:eastAsia="Calibri" w:cs="Times New Roman"/>
          <w:szCs w:val="24"/>
        </w:rPr>
        <w:t xml:space="preserve"> I am deeply disturbed by</w:t>
      </w:r>
      <w:r w:rsidR="00C55034">
        <w:rPr>
          <w:rFonts w:eastAsia="Calibri" w:cs="Times New Roman"/>
          <w:szCs w:val="24"/>
        </w:rPr>
        <w:t xml:space="preserve"> my prior ignorant and </w:t>
      </w:r>
      <w:r w:rsidR="00CB1B89">
        <w:rPr>
          <w:rFonts w:eastAsia="Calibri" w:cs="Times New Roman"/>
          <w:szCs w:val="24"/>
        </w:rPr>
        <w:t>prejudicial</w:t>
      </w:r>
      <w:r w:rsidR="00C55034">
        <w:rPr>
          <w:rFonts w:eastAsia="Calibri" w:cs="Times New Roman"/>
          <w:szCs w:val="24"/>
        </w:rPr>
        <w:t xml:space="preserve"> beliefs </w:t>
      </w:r>
      <w:r w:rsidR="0036672E" w:rsidRPr="0036672E">
        <w:rPr>
          <w:rFonts w:eastAsia="Calibri" w:cs="Times New Roman"/>
          <w:szCs w:val="24"/>
        </w:rPr>
        <w:t>about the</w:t>
      </w:r>
      <w:r w:rsidR="00CB1B89">
        <w:rPr>
          <w:rFonts w:eastAsia="Calibri" w:cs="Times New Roman"/>
          <w:szCs w:val="24"/>
        </w:rPr>
        <w:t xml:space="preserve"> students. I came to realize</w:t>
      </w:r>
      <w:r w:rsidR="0036672E" w:rsidRPr="0036672E">
        <w:rPr>
          <w:rFonts w:eastAsia="Calibri" w:cs="Times New Roman"/>
          <w:szCs w:val="24"/>
        </w:rPr>
        <w:t xml:space="preserve"> that this was indeed</w:t>
      </w:r>
      <w:r w:rsidR="00D57949">
        <w:rPr>
          <w:rFonts w:eastAsia="Calibri" w:cs="Times New Roman"/>
          <w:szCs w:val="24"/>
        </w:rPr>
        <w:t xml:space="preserve"> </w:t>
      </w:r>
      <w:r w:rsidR="0036672E" w:rsidRPr="0036672E">
        <w:rPr>
          <w:rFonts w:eastAsia="Calibri" w:cs="Times New Roman"/>
          <w:szCs w:val="24"/>
        </w:rPr>
        <w:t>very wrong of me.</w:t>
      </w:r>
    </w:p>
    <w:p w:rsidR="00444C47" w:rsidRDefault="003B1B93" w:rsidP="00B0201D">
      <w:pPr>
        <w:spacing w:line="480" w:lineRule="auto"/>
        <w:ind w:firstLine="720"/>
        <w:rPr>
          <w:rFonts w:eastAsia="Calibri" w:cs="Times New Roman"/>
          <w:szCs w:val="24"/>
        </w:rPr>
      </w:pPr>
      <w:r>
        <w:rPr>
          <w:rFonts w:eastAsia="Calibri" w:cs="Times New Roman"/>
          <w:szCs w:val="24"/>
        </w:rPr>
        <w:t xml:space="preserve"> </w:t>
      </w:r>
      <w:r w:rsidR="0036672E" w:rsidRPr="0036672E">
        <w:rPr>
          <w:rFonts w:eastAsia="Calibri" w:cs="Times New Roman"/>
          <w:szCs w:val="24"/>
        </w:rPr>
        <w:t>Since my perception of PATH male benefici</w:t>
      </w:r>
      <w:r w:rsidR="00CB1B89">
        <w:rPr>
          <w:rFonts w:eastAsia="Calibri" w:cs="Times New Roman"/>
          <w:szCs w:val="24"/>
        </w:rPr>
        <w:t>aries has changed,</w:t>
      </w:r>
      <w:r w:rsidR="002A0A2D">
        <w:rPr>
          <w:rFonts w:eastAsia="Calibri" w:cs="Times New Roman"/>
          <w:szCs w:val="24"/>
        </w:rPr>
        <w:t xml:space="preserve"> my behaviour towards the boys in my class has also changed. I am now more </w:t>
      </w:r>
      <w:r w:rsidR="0036672E" w:rsidRPr="0036672E">
        <w:rPr>
          <w:rFonts w:eastAsia="Calibri" w:cs="Times New Roman"/>
          <w:szCs w:val="24"/>
        </w:rPr>
        <w:t>sensitive</w:t>
      </w:r>
      <w:r w:rsidR="002A0A2D">
        <w:rPr>
          <w:rFonts w:eastAsia="Calibri" w:cs="Times New Roman"/>
          <w:szCs w:val="24"/>
        </w:rPr>
        <w:t xml:space="preserve"> to</w:t>
      </w:r>
      <w:r w:rsidR="0036672E" w:rsidRPr="0036672E">
        <w:rPr>
          <w:rFonts w:eastAsia="Calibri" w:cs="Times New Roman"/>
          <w:szCs w:val="24"/>
        </w:rPr>
        <w:t xml:space="preserve"> their needs and often find myself advocating for more favourable conditi</w:t>
      </w:r>
      <w:r w:rsidR="002A0A2D">
        <w:rPr>
          <w:rFonts w:eastAsia="Calibri" w:cs="Times New Roman"/>
          <w:szCs w:val="24"/>
        </w:rPr>
        <w:t>ons towards them in the school. I advocate</w:t>
      </w:r>
      <w:r w:rsidR="00274500">
        <w:rPr>
          <w:rFonts w:eastAsia="Calibri" w:cs="Times New Roman"/>
          <w:szCs w:val="24"/>
        </w:rPr>
        <w:t xml:space="preserve"> </w:t>
      </w:r>
      <w:r w:rsidR="0055608C">
        <w:rPr>
          <w:rFonts w:eastAsia="Calibri" w:cs="Times New Roman"/>
          <w:szCs w:val="24"/>
        </w:rPr>
        <w:t>for better</w:t>
      </w:r>
      <w:r w:rsidR="0036672E" w:rsidRPr="0036672E">
        <w:rPr>
          <w:rFonts w:eastAsia="Calibri" w:cs="Times New Roman"/>
          <w:szCs w:val="24"/>
        </w:rPr>
        <w:t xml:space="preserve"> treatment of the boys by my colleagues, better lun</w:t>
      </w:r>
      <w:r w:rsidR="00C55034">
        <w:rPr>
          <w:rFonts w:eastAsia="Calibri" w:cs="Times New Roman"/>
          <w:szCs w:val="24"/>
        </w:rPr>
        <w:t>ch menus and a textbook</w:t>
      </w:r>
      <w:r w:rsidR="0036672E" w:rsidRPr="0036672E">
        <w:rPr>
          <w:rFonts w:eastAsia="Calibri" w:cs="Times New Roman"/>
          <w:szCs w:val="24"/>
        </w:rPr>
        <w:t xml:space="preserve"> fundraiser</w:t>
      </w:r>
      <w:r w:rsidR="0055608C">
        <w:rPr>
          <w:rFonts w:eastAsia="Calibri" w:cs="Times New Roman"/>
          <w:szCs w:val="24"/>
        </w:rPr>
        <w:t xml:space="preserve"> to assist with donations to PATH beneficiaries. These initiatives are just a few that I committed to based on my research, in order to improve condit</w:t>
      </w:r>
      <w:r w:rsidR="00B0201D">
        <w:rPr>
          <w:rFonts w:eastAsia="Calibri" w:cs="Times New Roman"/>
          <w:szCs w:val="24"/>
        </w:rPr>
        <w:t>ions for the boys at my school.</w:t>
      </w:r>
    </w:p>
    <w:p w:rsidR="00BB5EA6" w:rsidRDefault="00BB5EA6" w:rsidP="00B0201D">
      <w:pPr>
        <w:spacing w:line="480" w:lineRule="auto"/>
        <w:ind w:firstLine="720"/>
        <w:rPr>
          <w:rFonts w:eastAsia="Calibri" w:cs="Times New Roman"/>
          <w:szCs w:val="24"/>
        </w:rPr>
      </w:pPr>
    </w:p>
    <w:p w:rsidR="00BB5EA6" w:rsidRDefault="00BB5EA6" w:rsidP="00B0201D">
      <w:pPr>
        <w:spacing w:line="480" w:lineRule="auto"/>
        <w:ind w:firstLine="720"/>
        <w:rPr>
          <w:rFonts w:eastAsia="Calibri" w:cs="Times New Roman"/>
          <w:szCs w:val="24"/>
        </w:rPr>
      </w:pPr>
    </w:p>
    <w:p w:rsidR="00BB5EA6" w:rsidRDefault="00BB5EA6" w:rsidP="00B0201D">
      <w:pPr>
        <w:spacing w:line="480" w:lineRule="auto"/>
        <w:ind w:firstLine="720"/>
        <w:rPr>
          <w:rFonts w:eastAsia="Calibri" w:cs="Times New Roman"/>
          <w:szCs w:val="24"/>
        </w:rPr>
      </w:pPr>
    </w:p>
    <w:p w:rsidR="001A0924" w:rsidRDefault="001A0924" w:rsidP="00B0201D">
      <w:pPr>
        <w:spacing w:line="480" w:lineRule="auto"/>
        <w:ind w:firstLine="720"/>
        <w:rPr>
          <w:rFonts w:eastAsia="Calibri" w:cs="Times New Roman"/>
          <w:szCs w:val="24"/>
        </w:rPr>
      </w:pPr>
    </w:p>
    <w:p w:rsidR="001A0924" w:rsidRDefault="001A0924" w:rsidP="00B0201D">
      <w:pPr>
        <w:spacing w:line="480" w:lineRule="auto"/>
        <w:ind w:firstLine="720"/>
        <w:rPr>
          <w:rFonts w:eastAsia="Calibri" w:cs="Times New Roman"/>
          <w:szCs w:val="24"/>
        </w:rPr>
      </w:pPr>
    </w:p>
    <w:p w:rsidR="00D00634" w:rsidRDefault="00D00634" w:rsidP="00D00634">
      <w:pPr>
        <w:spacing w:after="0" w:line="240" w:lineRule="auto"/>
        <w:rPr>
          <w:rFonts w:eastAsia="Calibri" w:cs="Times New Roman"/>
          <w:szCs w:val="24"/>
        </w:rPr>
      </w:pPr>
    </w:p>
    <w:p w:rsidR="008619A2" w:rsidRPr="001A2A2F" w:rsidRDefault="008619A2" w:rsidP="00D00634">
      <w:pPr>
        <w:spacing w:after="0" w:line="240" w:lineRule="auto"/>
        <w:jc w:val="center"/>
        <w:rPr>
          <w:b/>
          <w:lang w:val="en-029"/>
        </w:rPr>
      </w:pPr>
      <w:r w:rsidRPr="001A2A2F">
        <w:rPr>
          <w:b/>
          <w:lang w:val="en-029"/>
        </w:rPr>
        <w:lastRenderedPageBreak/>
        <w:t>References</w:t>
      </w:r>
    </w:p>
    <w:p w:rsidR="008619A2" w:rsidRPr="001A2A2F" w:rsidRDefault="008619A2" w:rsidP="008619A2">
      <w:pPr>
        <w:spacing w:after="0" w:line="240" w:lineRule="auto"/>
        <w:jc w:val="center"/>
        <w:rPr>
          <w:b/>
          <w:lang w:val="en-029"/>
        </w:rPr>
      </w:pPr>
    </w:p>
    <w:p w:rsidR="008619A2" w:rsidRPr="00416422" w:rsidRDefault="008619A2" w:rsidP="008619A2">
      <w:pPr>
        <w:spacing w:after="0" w:line="240" w:lineRule="auto"/>
        <w:jc w:val="center"/>
        <w:rPr>
          <w:b/>
          <w:lang w:val="en-029"/>
        </w:rPr>
      </w:pPr>
    </w:p>
    <w:p w:rsidR="008619A2" w:rsidRPr="00416422" w:rsidRDefault="008619A2" w:rsidP="008619A2">
      <w:pPr>
        <w:spacing w:after="0" w:line="240" w:lineRule="auto"/>
        <w:rPr>
          <w:i/>
          <w:lang w:val="en-029"/>
        </w:rPr>
      </w:pPr>
      <w:r w:rsidRPr="00416422">
        <w:rPr>
          <w:lang w:val="en-029"/>
        </w:rPr>
        <w:t xml:space="preserve">Adato, M. (2008). </w:t>
      </w:r>
      <w:r w:rsidRPr="00416422">
        <w:rPr>
          <w:i/>
          <w:lang w:val="en-029"/>
        </w:rPr>
        <w:t>Integrating survey and ethnographic methods to evaluate conditional</w:t>
      </w:r>
    </w:p>
    <w:p w:rsidR="008619A2" w:rsidRPr="00416422" w:rsidRDefault="008619A2" w:rsidP="008619A2">
      <w:pPr>
        <w:spacing w:after="0" w:line="240" w:lineRule="auto"/>
        <w:ind w:firstLine="720"/>
        <w:rPr>
          <w:lang w:val="en-029"/>
        </w:rPr>
      </w:pPr>
      <w:r w:rsidRPr="00416422">
        <w:rPr>
          <w:i/>
          <w:lang w:val="en-029"/>
        </w:rPr>
        <w:t xml:space="preserve"> cash transfer programmes. </w:t>
      </w:r>
      <w:r w:rsidRPr="00416422">
        <w:rPr>
          <w:lang w:val="en-029"/>
        </w:rPr>
        <w:t>USA: International Food Policy Research Institute.</w:t>
      </w:r>
    </w:p>
    <w:p w:rsidR="008619A2" w:rsidRPr="00416422" w:rsidRDefault="008619A2" w:rsidP="008619A2">
      <w:pPr>
        <w:spacing w:after="0" w:line="240" w:lineRule="auto"/>
        <w:ind w:firstLine="720"/>
        <w:rPr>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Adato, M., &amp; Bassett, L. (2012).</w:t>
      </w:r>
      <w:r w:rsidRPr="00416422">
        <w:rPr>
          <w:rFonts w:cs="Times New Roman"/>
          <w:i/>
          <w:szCs w:val="24"/>
          <w:lang w:val="en-029"/>
        </w:rPr>
        <w:t xml:space="preserve"> Social protection and cash transfers to strengthen </w:t>
      </w:r>
    </w:p>
    <w:p w:rsidR="008619A2" w:rsidRPr="00416422" w:rsidRDefault="008619A2" w:rsidP="008619A2">
      <w:pPr>
        <w:spacing w:after="0" w:line="240" w:lineRule="auto"/>
        <w:ind w:left="720"/>
        <w:rPr>
          <w:rFonts w:cs="Times New Roman"/>
          <w:szCs w:val="24"/>
          <w:lang w:val="en-029"/>
        </w:rPr>
      </w:pPr>
      <w:r w:rsidRPr="00416422">
        <w:rPr>
          <w:rFonts w:cs="Times New Roman"/>
          <w:i/>
          <w:szCs w:val="24"/>
          <w:lang w:val="en-029"/>
        </w:rPr>
        <w:t>familiesAffected by HIV and AIDS.</w:t>
      </w:r>
      <w:r w:rsidRPr="00416422">
        <w:rPr>
          <w:rFonts w:cs="Times New Roman"/>
          <w:szCs w:val="24"/>
          <w:lang w:val="en-029"/>
        </w:rPr>
        <w:t xml:space="preserve"> USA: The International Food Policy Research Institute</w:t>
      </w:r>
      <w:r w:rsidRPr="00416422">
        <w:rPr>
          <w:rFonts w:cs="Times New Roman"/>
          <w:i/>
          <w:szCs w:val="24"/>
          <w:lang w:val="en-029"/>
        </w:rPr>
        <w:t xml:space="preserve"> </w:t>
      </w:r>
      <w:r w:rsidRPr="00416422">
        <w:rPr>
          <w:rFonts w:cs="Times New Roman"/>
          <w:szCs w:val="24"/>
          <w:lang w:val="en-029"/>
        </w:rPr>
        <w:t xml:space="preserve">(IFPRI). </w:t>
      </w:r>
    </w:p>
    <w:p w:rsidR="008619A2" w:rsidRPr="00416422" w:rsidRDefault="008619A2" w:rsidP="008619A2">
      <w:pPr>
        <w:spacing w:after="0" w:line="240" w:lineRule="auto"/>
        <w:ind w:left="720"/>
        <w:rPr>
          <w:rFonts w:cs="Times New Roman"/>
          <w:szCs w:val="24"/>
          <w:lang w:val="en-029"/>
        </w:rPr>
      </w:pP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 xml:space="preserve">Adato, M., &amp; Hoddinott, J. (2010). </w:t>
      </w:r>
      <w:r w:rsidRPr="00416422">
        <w:rPr>
          <w:rFonts w:cs="Times New Roman"/>
          <w:i/>
          <w:szCs w:val="24"/>
          <w:lang w:val="en-029"/>
        </w:rPr>
        <w:t>Conditional cash transfers in Latin America.</w:t>
      </w:r>
      <w:r w:rsidRPr="00416422">
        <w:rPr>
          <w:rFonts w:cs="Times New Roman"/>
          <w:szCs w:val="24"/>
          <w:lang w:val="en-029"/>
        </w:rPr>
        <w:t xml:space="preserve"> Baltimore: </w:t>
      </w:r>
    </w:p>
    <w:p w:rsidR="008619A2" w:rsidRPr="00416422" w:rsidRDefault="008619A2" w:rsidP="008619A2">
      <w:pPr>
        <w:spacing w:after="0" w:line="240" w:lineRule="auto"/>
        <w:ind w:firstLine="720"/>
        <w:rPr>
          <w:rFonts w:cs="Times New Roman"/>
          <w:szCs w:val="24"/>
          <w:lang w:val="en-029"/>
        </w:rPr>
      </w:pPr>
      <w:r w:rsidRPr="00416422">
        <w:rPr>
          <w:rFonts w:cs="Times New Roman"/>
          <w:szCs w:val="24"/>
          <w:lang w:val="en-029"/>
        </w:rPr>
        <w:t>The John Hopkins University Press.</w:t>
      </w:r>
    </w:p>
    <w:p w:rsidR="008619A2" w:rsidRPr="00416422" w:rsidRDefault="008619A2"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Ahmed, A., Adato, M., Kudat, A., Gilligan, D., &amp; Colasan, R. (2006). </w:t>
      </w:r>
      <w:r w:rsidRPr="00416422">
        <w:rPr>
          <w:rFonts w:cs="Times New Roman"/>
          <w:i/>
          <w:szCs w:val="24"/>
          <w:lang w:val="en-029"/>
        </w:rPr>
        <w:t>Interim impact</w:t>
      </w:r>
    </w:p>
    <w:p w:rsidR="008619A2" w:rsidRPr="00416422" w:rsidRDefault="008619A2" w:rsidP="008619A2">
      <w:pPr>
        <w:spacing w:after="0" w:line="240" w:lineRule="auto"/>
        <w:ind w:left="720" w:firstLine="60"/>
        <w:rPr>
          <w:rFonts w:cs="Times New Roman"/>
          <w:szCs w:val="24"/>
          <w:lang w:val="en-029"/>
        </w:rPr>
      </w:pPr>
      <w:r w:rsidRPr="00416422">
        <w:rPr>
          <w:rFonts w:cs="Times New Roman"/>
          <w:i/>
          <w:szCs w:val="24"/>
          <w:lang w:val="en-029"/>
        </w:rPr>
        <w:t xml:space="preserve">Evaluation of the conditional cash transfer program in Turkey: A qualitative Assessment: </w:t>
      </w:r>
      <w:r w:rsidRPr="00416422">
        <w:rPr>
          <w:rFonts w:cs="Times New Roman"/>
          <w:szCs w:val="24"/>
          <w:lang w:val="en-029"/>
        </w:rPr>
        <w:t xml:space="preserve">Washington, D. C. International Food Policy Research Institute. </w:t>
      </w:r>
    </w:p>
    <w:p w:rsidR="008619A2" w:rsidRPr="00416422" w:rsidRDefault="008619A2" w:rsidP="008619A2">
      <w:pPr>
        <w:spacing w:after="0" w:line="240" w:lineRule="auto"/>
        <w:ind w:left="720" w:firstLine="60"/>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Akresh, R., De Walque., &amp; Kazlanga, H. (2013). </w:t>
      </w:r>
      <w:r w:rsidRPr="00416422">
        <w:rPr>
          <w:rFonts w:cs="Times New Roman"/>
          <w:i/>
          <w:szCs w:val="24"/>
          <w:lang w:val="en-029"/>
        </w:rPr>
        <w:t xml:space="preserve">Cash transfers and child schooling: </w:t>
      </w:r>
    </w:p>
    <w:p w:rsidR="008619A2" w:rsidRPr="00416422" w:rsidRDefault="008619A2" w:rsidP="008619A2">
      <w:pPr>
        <w:spacing w:after="0" w:line="240" w:lineRule="auto"/>
        <w:ind w:left="720"/>
        <w:rPr>
          <w:rFonts w:cs="Times New Roman"/>
          <w:szCs w:val="24"/>
          <w:lang w:val="en-029"/>
        </w:rPr>
      </w:pPr>
      <w:r w:rsidRPr="00416422">
        <w:rPr>
          <w:rFonts w:cs="Times New Roman"/>
          <w:i/>
          <w:szCs w:val="24"/>
          <w:lang w:val="en-029"/>
        </w:rPr>
        <w:t xml:space="preserve">Evidence from a randomized evaluation of the role of conditionality. </w:t>
      </w:r>
      <w:r w:rsidRPr="00416422">
        <w:rPr>
          <w:rFonts w:cs="Times New Roman"/>
          <w:szCs w:val="24"/>
          <w:lang w:val="en-029"/>
        </w:rPr>
        <w:t xml:space="preserve">The World PolicyResearch Working Paper No. 6340. </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Anderson, M., &amp; Freeboy, K. (2014). </w:t>
      </w:r>
      <w:r w:rsidRPr="00416422">
        <w:rPr>
          <w:i/>
          <w:lang w:val="en-029"/>
        </w:rPr>
        <w:t>Partnership in education research: Creating</w:t>
      </w:r>
    </w:p>
    <w:p w:rsidR="008619A2" w:rsidRPr="00416422" w:rsidRDefault="008619A2" w:rsidP="008619A2">
      <w:pPr>
        <w:spacing w:after="0" w:line="240" w:lineRule="auto"/>
        <w:ind w:firstLine="720"/>
        <w:rPr>
          <w:i/>
          <w:lang w:val="en-029"/>
        </w:rPr>
      </w:pPr>
      <w:r w:rsidRPr="00416422">
        <w:rPr>
          <w:i/>
          <w:lang w:val="en-029"/>
        </w:rPr>
        <w:t xml:space="preserve"> knowledge that matters.</w:t>
      </w:r>
      <w:r w:rsidRPr="00416422">
        <w:rPr>
          <w:lang w:val="en-029"/>
        </w:rPr>
        <w:t xml:space="preserve"> New York: Bloomsbury Publishing Plc.</w:t>
      </w:r>
      <w:r w:rsidRPr="00416422">
        <w:rPr>
          <w:i/>
          <w:lang w:val="en-029"/>
        </w:rPr>
        <w:t xml:space="preserve"> </w:t>
      </w:r>
    </w:p>
    <w:p w:rsidR="008619A2" w:rsidRPr="00416422" w:rsidRDefault="008619A2" w:rsidP="008619A2">
      <w:pPr>
        <w:spacing w:after="0" w:line="240" w:lineRule="auto"/>
        <w:ind w:firstLine="720"/>
        <w:rPr>
          <w:i/>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Andrews, N., Khalema, N. E., &amp; Assie-Lumumba, N.T. (2015). </w:t>
      </w:r>
      <w:r w:rsidRPr="00416422">
        <w:rPr>
          <w:rFonts w:cs="Times New Roman"/>
          <w:i/>
          <w:szCs w:val="24"/>
          <w:lang w:val="en-029"/>
        </w:rPr>
        <w:t xml:space="preserve">Mellennium development </w:t>
      </w:r>
    </w:p>
    <w:p w:rsidR="008619A2" w:rsidRPr="00416422" w:rsidRDefault="008619A2" w:rsidP="008619A2">
      <w:pPr>
        <w:spacing w:after="0" w:line="240" w:lineRule="auto"/>
        <w:ind w:left="720"/>
        <w:rPr>
          <w:rFonts w:cs="Times New Roman"/>
          <w:szCs w:val="24"/>
          <w:lang w:val="en-029"/>
        </w:rPr>
      </w:pPr>
      <w:r w:rsidRPr="00416422">
        <w:rPr>
          <w:rFonts w:cs="Times New Roman"/>
          <w:i/>
          <w:szCs w:val="24"/>
          <w:lang w:val="en-029"/>
        </w:rPr>
        <w:t>Goals (MDGs) in retrospect: Africa’s development beyond 2015.</w:t>
      </w:r>
      <w:r w:rsidRPr="00416422">
        <w:rPr>
          <w:rFonts w:cs="Times New Roman"/>
          <w:szCs w:val="24"/>
          <w:lang w:val="en-029"/>
        </w:rPr>
        <w:t xml:space="preserve"> Switzerland: Springer. </w:t>
      </w:r>
    </w:p>
    <w:p w:rsidR="008619A2" w:rsidRPr="00416422" w:rsidRDefault="008619A2" w:rsidP="008619A2">
      <w:pPr>
        <w:spacing w:after="0" w:line="240" w:lineRule="auto"/>
        <w:ind w:left="720"/>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Anzul, M., Ely, M., Freidman, T., Garner, D., &amp; McCormack-Steinmetz, A. (2006).</w:t>
      </w:r>
      <w:r w:rsidRPr="00416422">
        <w:rPr>
          <w:rFonts w:cs="Times New Roman"/>
          <w:i/>
          <w:szCs w:val="24"/>
          <w:lang w:val="en-029"/>
        </w:rPr>
        <w:t xml:space="preserve"> Doing</w:t>
      </w:r>
    </w:p>
    <w:p w:rsidR="008619A2" w:rsidRPr="00416422" w:rsidRDefault="008619A2" w:rsidP="008619A2">
      <w:pPr>
        <w:spacing w:after="0" w:line="240" w:lineRule="auto"/>
        <w:rPr>
          <w:rFonts w:cs="Times New Roman"/>
          <w:szCs w:val="24"/>
          <w:lang w:val="en-029"/>
        </w:rPr>
      </w:pPr>
      <w:r w:rsidRPr="00416422">
        <w:rPr>
          <w:rFonts w:cs="Times New Roman"/>
          <w:i/>
          <w:szCs w:val="24"/>
          <w:lang w:val="en-029"/>
        </w:rPr>
        <w:tab/>
        <w:t xml:space="preserve">Qualitative research? Circles within circles. </w:t>
      </w:r>
      <w:r w:rsidRPr="00416422">
        <w:rPr>
          <w:rFonts w:cs="Times New Roman"/>
          <w:szCs w:val="24"/>
          <w:lang w:val="en-029"/>
        </w:rPr>
        <w:t>London: The Falmer Press.</w:t>
      </w:r>
    </w:p>
    <w:p w:rsidR="008619A2" w:rsidRPr="00416422" w:rsidRDefault="008619A2" w:rsidP="008619A2">
      <w:pPr>
        <w:spacing w:after="0" w:line="240" w:lineRule="auto"/>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Arocena, F., &amp; Bowman, K. (2014). </w:t>
      </w:r>
      <w:r w:rsidRPr="00416422">
        <w:rPr>
          <w:rFonts w:cs="Times New Roman"/>
          <w:i/>
          <w:szCs w:val="24"/>
          <w:lang w:val="en-029"/>
        </w:rPr>
        <w:t xml:space="preserve">Lessons from Latin America: Innovations in </w:t>
      </w:r>
    </w:p>
    <w:p w:rsidR="008619A2" w:rsidRPr="00416422" w:rsidRDefault="008619A2" w:rsidP="008619A2">
      <w:pPr>
        <w:spacing w:after="0" w:line="240" w:lineRule="auto"/>
        <w:ind w:left="720"/>
        <w:rPr>
          <w:rFonts w:cs="Times New Roman"/>
          <w:szCs w:val="24"/>
          <w:lang w:val="en-029"/>
        </w:rPr>
      </w:pPr>
      <w:r w:rsidRPr="00416422">
        <w:rPr>
          <w:rFonts w:cs="Times New Roman"/>
          <w:i/>
          <w:szCs w:val="24"/>
          <w:lang w:val="en-029"/>
        </w:rPr>
        <w:t xml:space="preserve">politics,Culture, and development. </w:t>
      </w:r>
      <w:r w:rsidRPr="00416422">
        <w:rPr>
          <w:rFonts w:cs="Times New Roman"/>
          <w:szCs w:val="24"/>
          <w:lang w:val="en-029"/>
        </w:rPr>
        <w:t>Canada: University of Toronto Press Incorporated.</w:t>
      </w:r>
    </w:p>
    <w:p w:rsidR="008619A2" w:rsidRPr="00416422" w:rsidRDefault="008619A2" w:rsidP="008619A2">
      <w:pPr>
        <w:spacing w:after="0" w:line="240" w:lineRule="auto"/>
        <w:ind w:left="720"/>
        <w:jc w:val="center"/>
        <w:rPr>
          <w:rFonts w:cs="Times New Roman"/>
          <w:szCs w:val="24"/>
          <w:lang w:val="en-029"/>
        </w:rPr>
      </w:pP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Asadullah, M. N., &amp; Chaudhury, N. (2009). Reverse gender gap in schooling in</w:t>
      </w:r>
    </w:p>
    <w:p w:rsidR="008619A2" w:rsidRPr="00416422" w:rsidRDefault="008619A2" w:rsidP="008619A2">
      <w:pPr>
        <w:spacing w:after="0" w:line="240" w:lineRule="auto"/>
        <w:ind w:firstLine="720"/>
        <w:rPr>
          <w:rFonts w:cs="Times New Roman"/>
          <w:i/>
          <w:szCs w:val="24"/>
          <w:lang w:val="en-029"/>
        </w:rPr>
      </w:pPr>
      <w:r w:rsidRPr="00416422">
        <w:rPr>
          <w:rFonts w:cs="Times New Roman"/>
          <w:szCs w:val="24"/>
          <w:lang w:val="en-029"/>
        </w:rPr>
        <w:t xml:space="preserve"> Bangladesh: Insights from urban and rural households.</w:t>
      </w:r>
      <w:r w:rsidRPr="00416422">
        <w:rPr>
          <w:rFonts w:cs="Times New Roman"/>
          <w:i/>
          <w:szCs w:val="24"/>
          <w:lang w:val="en-029"/>
        </w:rPr>
        <w:t xml:space="preserve"> Journal of Development</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 xml:space="preserve"> Studies, 45 </w:t>
      </w:r>
      <w:r w:rsidRPr="00416422">
        <w:rPr>
          <w:rFonts w:cs="Times New Roman"/>
          <w:szCs w:val="24"/>
          <w:lang w:val="en-029"/>
        </w:rPr>
        <w:t xml:space="preserve">(8), 1360-1380. </w:t>
      </w:r>
    </w:p>
    <w:p w:rsidR="008619A2" w:rsidRPr="00416422" w:rsidRDefault="008619A2"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Asian Development Bank. (2014). </w:t>
      </w:r>
      <w:r w:rsidRPr="00416422">
        <w:rPr>
          <w:rFonts w:cs="Times New Roman"/>
          <w:i/>
          <w:szCs w:val="24"/>
          <w:lang w:val="en-029"/>
        </w:rPr>
        <w:t>Asian development outlook 2014: Fiscal policy for</w:t>
      </w:r>
    </w:p>
    <w:p w:rsidR="008619A2" w:rsidRPr="00416422" w:rsidRDefault="008619A2" w:rsidP="008619A2">
      <w:pPr>
        <w:spacing w:after="0" w:line="240" w:lineRule="auto"/>
        <w:rPr>
          <w:rFonts w:cs="Times New Roman"/>
          <w:i/>
          <w:szCs w:val="24"/>
          <w:lang w:val="en-029"/>
        </w:rPr>
      </w:pPr>
      <w:r w:rsidRPr="00416422">
        <w:rPr>
          <w:rFonts w:cs="Times New Roman"/>
          <w:i/>
          <w:szCs w:val="24"/>
          <w:lang w:val="en-029"/>
        </w:rPr>
        <w:tab/>
        <w:t>inclusive growth.</w:t>
      </w:r>
      <w:r w:rsidRPr="00416422">
        <w:rPr>
          <w:rFonts w:cs="Times New Roman"/>
          <w:szCs w:val="24"/>
          <w:lang w:val="en-029"/>
        </w:rPr>
        <w:t xml:space="preserve"> Philippines: Asian Development Bank.</w:t>
      </w:r>
      <w:r w:rsidRPr="00416422">
        <w:rPr>
          <w:rFonts w:cs="Times New Roman"/>
          <w:i/>
          <w:szCs w:val="24"/>
          <w:lang w:val="en-029"/>
        </w:rPr>
        <w:t xml:space="preserve">  </w:t>
      </w:r>
    </w:p>
    <w:p w:rsidR="008619A2" w:rsidRPr="00416422" w:rsidRDefault="008619A2" w:rsidP="008619A2">
      <w:pPr>
        <w:spacing w:after="0" w:line="240" w:lineRule="auto"/>
        <w:rPr>
          <w:rFonts w:cs="Times New Roman"/>
          <w:i/>
          <w:szCs w:val="24"/>
          <w:lang w:val="en-029"/>
        </w:rPr>
      </w:pPr>
    </w:p>
    <w:p w:rsidR="00DB07C0" w:rsidRDefault="008619A2" w:rsidP="008619A2">
      <w:pPr>
        <w:spacing w:after="0" w:line="240" w:lineRule="auto"/>
        <w:rPr>
          <w:rFonts w:cs="Times New Roman"/>
          <w:i/>
          <w:szCs w:val="24"/>
          <w:lang w:val="en-029"/>
        </w:rPr>
      </w:pPr>
      <w:r w:rsidRPr="00416422">
        <w:rPr>
          <w:rFonts w:cs="Times New Roman"/>
          <w:szCs w:val="24"/>
          <w:lang w:val="en-029"/>
        </w:rPr>
        <w:t>Aspinall, E., Mietzner, M., &amp; Tomsa, D. (2015).</w:t>
      </w:r>
      <w:r w:rsidRPr="00416422">
        <w:rPr>
          <w:rFonts w:cs="Times New Roman"/>
          <w:i/>
          <w:szCs w:val="24"/>
          <w:lang w:val="en-029"/>
        </w:rPr>
        <w:t xml:space="preserve"> The Yudhoyono presidency: Indonesia</w:t>
      </w:r>
    </w:p>
    <w:p w:rsidR="008619A2" w:rsidRDefault="008619A2" w:rsidP="00DB07C0">
      <w:pPr>
        <w:spacing w:after="0" w:line="240" w:lineRule="auto"/>
        <w:ind w:left="720"/>
        <w:rPr>
          <w:rFonts w:cs="Times New Roman"/>
          <w:szCs w:val="24"/>
          <w:lang w:val="en-029"/>
        </w:rPr>
      </w:pPr>
      <w:r w:rsidRPr="00416422">
        <w:rPr>
          <w:rFonts w:cs="Times New Roman"/>
          <w:i/>
          <w:szCs w:val="24"/>
          <w:lang w:val="en-029"/>
        </w:rPr>
        <w:t xml:space="preserve">Decade of stability and stagnation. </w:t>
      </w:r>
      <w:r w:rsidRPr="00416422">
        <w:rPr>
          <w:rFonts w:cs="Times New Roman"/>
          <w:szCs w:val="24"/>
          <w:lang w:val="en-029"/>
        </w:rPr>
        <w:t>Singapore: Institute of Southeast Asian Studies, Singapore</w:t>
      </w:r>
      <w:r w:rsidR="00DB07C0">
        <w:rPr>
          <w:rFonts w:cs="Times New Roman"/>
          <w:szCs w:val="24"/>
          <w:lang w:val="en-029"/>
        </w:rPr>
        <w:t>.</w:t>
      </w:r>
    </w:p>
    <w:p w:rsidR="00CC0817" w:rsidRDefault="00CC0817" w:rsidP="00DB07C0">
      <w:pPr>
        <w:spacing w:after="0" w:line="240" w:lineRule="auto"/>
        <w:ind w:left="720"/>
        <w:rPr>
          <w:rFonts w:cs="Times New Roman"/>
          <w:i/>
          <w:szCs w:val="24"/>
          <w:lang w:val="en-029"/>
        </w:rPr>
      </w:pPr>
    </w:p>
    <w:p w:rsidR="00CC0817" w:rsidRPr="00DB07C0" w:rsidRDefault="00CC0817" w:rsidP="00DB07C0">
      <w:pPr>
        <w:spacing w:after="0" w:line="240" w:lineRule="auto"/>
        <w:ind w:left="720"/>
        <w:rPr>
          <w:rFonts w:cs="Times New Roman"/>
          <w:i/>
          <w:szCs w:val="24"/>
          <w:lang w:val="en-029"/>
        </w:rPr>
      </w:pPr>
    </w:p>
    <w:p w:rsidR="008619A2" w:rsidRPr="00416422" w:rsidRDefault="008619A2" w:rsidP="008619A2">
      <w:pPr>
        <w:spacing w:after="0" w:line="240" w:lineRule="auto"/>
        <w:rPr>
          <w:rFonts w:cs="Times New Roman"/>
          <w:szCs w:val="24"/>
          <w:lang w:val="en-029"/>
        </w:rPr>
      </w:pPr>
    </w:p>
    <w:p w:rsidR="008619A2" w:rsidRPr="00416422" w:rsidRDefault="008619A2" w:rsidP="008619A2">
      <w:pPr>
        <w:spacing w:after="0" w:line="240" w:lineRule="auto"/>
        <w:rPr>
          <w:rFonts w:eastAsia="Calibri" w:cs="Times New Roman"/>
          <w:szCs w:val="24"/>
          <w:lang w:val="en-US"/>
        </w:rPr>
      </w:pPr>
      <w:r w:rsidRPr="00416422">
        <w:rPr>
          <w:rFonts w:eastAsia="Calibri" w:cs="Times New Roman"/>
          <w:szCs w:val="24"/>
          <w:lang w:val="en-US"/>
        </w:rPr>
        <w:lastRenderedPageBreak/>
        <w:t xml:space="preserve">Austin-Broos, D. (2001). “Race/Class: Jamaica’s Discourse of Heritable Identity”.  </w:t>
      </w:r>
    </w:p>
    <w:p w:rsidR="008619A2" w:rsidRDefault="008619A2" w:rsidP="008619A2">
      <w:pPr>
        <w:spacing w:after="0" w:line="240" w:lineRule="auto"/>
        <w:rPr>
          <w:rFonts w:eastAsia="Calibri" w:cs="Times New Roman"/>
          <w:szCs w:val="24"/>
          <w:lang w:val="en-US"/>
        </w:rPr>
      </w:pPr>
      <w:r w:rsidRPr="00416422">
        <w:rPr>
          <w:rFonts w:eastAsia="Calibri" w:cs="Times New Roman"/>
          <w:szCs w:val="24"/>
          <w:lang w:val="en-US"/>
        </w:rPr>
        <w:tab/>
      </w:r>
      <w:r w:rsidRPr="00416422">
        <w:rPr>
          <w:rFonts w:eastAsia="Calibri" w:cs="Times New Roman"/>
          <w:i/>
          <w:szCs w:val="24"/>
          <w:lang w:val="en-US"/>
        </w:rPr>
        <w:t xml:space="preserve">In Caribbean Sociology: Introductory Readings, </w:t>
      </w:r>
      <w:r w:rsidRPr="00416422">
        <w:rPr>
          <w:rFonts w:eastAsia="Calibri" w:cs="Times New Roman"/>
          <w:szCs w:val="24"/>
          <w:lang w:val="en-US"/>
        </w:rPr>
        <w:t>ed. C. Barrow and R. Reddock</w:t>
      </w:r>
      <w:r w:rsidRPr="00416422">
        <w:rPr>
          <w:rFonts w:eastAsia="Calibri" w:cs="Times New Roman"/>
          <w:szCs w:val="24"/>
          <w:lang w:val="en-US"/>
        </w:rPr>
        <w:tab/>
        <w:t>Kingston: Ian Randle.</w:t>
      </w:r>
    </w:p>
    <w:p w:rsidR="00DB07C0" w:rsidRPr="00FB0181" w:rsidRDefault="00DB07C0" w:rsidP="008619A2">
      <w:pPr>
        <w:spacing w:after="0" w:line="240" w:lineRule="auto"/>
        <w:rPr>
          <w:rFonts w:eastAsia="Calibri" w:cs="Times New Roman"/>
          <w:szCs w:val="24"/>
          <w:lang w:val="en-US"/>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Australian Institute of Health and Welfare (2012). </w:t>
      </w:r>
      <w:r w:rsidRPr="00416422">
        <w:rPr>
          <w:rFonts w:cs="Times New Roman"/>
          <w:i/>
          <w:szCs w:val="24"/>
          <w:lang w:val="en-029"/>
        </w:rPr>
        <w:t>A picture of Australia’s children 2012.</w:t>
      </w:r>
    </w:p>
    <w:p w:rsidR="008619A2" w:rsidRDefault="008619A2" w:rsidP="00FB0181">
      <w:pPr>
        <w:spacing w:after="0" w:line="240" w:lineRule="auto"/>
        <w:ind w:firstLine="720"/>
        <w:rPr>
          <w:rFonts w:cs="Times New Roman"/>
          <w:szCs w:val="24"/>
          <w:lang w:val="en-029"/>
        </w:rPr>
      </w:pPr>
      <w:r w:rsidRPr="00416422">
        <w:rPr>
          <w:rFonts w:cs="Times New Roman"/>
          <w:i/>
          <w:szCs w:val="24"/>
          <w:lang w:val="en-029"/>
        </w:rPr>
        <w:t xml:space="preserve"> </w:t>
      </w:r>
      <w:r w:rsidRPr="00416422">
        <w:rPr>
          <w:rFonts w:cs="Times New Roman"/>
          <w:szCs w:val="24"/>
          <w:lang w:val="en-029"/>
        </w:rPr>
        <w:t>Australia: Australian I</w:t>
      </w:r>
      <w:r w:rsidR="00FB0181">
        <w:rPr>
          <w:rFonts w:cs="Times New Roman"/>
          <w:szCs w:val="24"/>
          <w:lang w:val="en-029"/>
        </w:rPr>
        <w:t>nstitute of Health and Welfare.</w:t>
      </w:r>
    </w:p>
    <w:p w:rsidR="00FB0181" w:rsidRPr="00FB0181" w:rsidRDefault="00FB0181" w:rsidP="00FB0181">
      <w:pPr>
        <w:spacing w:after="0" w:line="240" w:lineRule="auto"/>
        <w:ind w:firstLine="720"/>
        <w:rPr>
          <w:rFonts w:cs="Times New Roman"/>
          <w:szCs w:val="24"/>
          <w:lang w:val="en-029"/>
        </w:rPr>
      </w:pPr>
    </w:p>
    <w:p w:rsidR="008619A2" w:rsidRPr="00416422" w:rsidRDefault="008619A2" w:rsidP="008619A2">
      <w:pPr>
        <w:spacing w:after="0" w:line="240" w:lineRule="auto"/>
        <w:rPr>
          <w:i/>
          <w:lang w:val="en-029"/>
        </w:rPr>
      </w:pPr>
      <w:r w:rsidRPr="00416422">
        <w:rPr>
          <w:lang w:val="en-029"/>
        </w:rPr>
        <w:t xml:space="preserve">Ayala, F. (2006). </w:t>
      </w:r>
      <w:r w:rsidRPr="00416422">
        <w:rPr>
          <w:i/>
          <w:lang w:val="en-029"/>
        </w:rPr>
        <w:t>Policy brief four: Inter-Regional inequality facility: Sharing ideas across</w:t>
      </w:r>
    </w:p>
    <w:p w:rsidR="008619A2" w:rsidRPr="00416422" w:rsidRDefault="008619A2" w:rsidP="008619A2">
      <w:pPr>
        <w:spacing w:after="0" w:line="240" w:lineRule="auto"/>
        <w:ind w:firstLine="720"/>
        <w:rPr>
          <w:i/>
          <w:lang w:val="en-029"/>
        </w:rPr>
      </w:pPr>
      <w:r w:rsidRPr="00416422">
        <w:rPr>
          <w:i/>
          <w:lang w:val="en-029"/>
        </w:rPr>
        <w:t xml:space="preserve"> Africa, Asia and Latin America: The programme of advancement through health and</w:t>
      </w:r>
    </w:p>
    <w:p w:rsidR="008619A2" w:rsidRPr="00416422" w:rsidRDefault="008619A2" w:rsidP="008619A2">
      <w:pPr>
        <w:spacing w:after="0" w:line="240" w:lineRule="auto"/>
        <w:rPr>
          <w:lang w:val="en-029"/>
        </w:rPr>
      </w:pPr>
      <w:r w:rsidRPr="00416422">
        <w:rPr>
          <w:i/>
          <w:lang w:val="en-029"/>
        </w:rPr>
        <w:tab/>
        <w:t xml:space="preserve">education. </w:t>
      </w:r>
      <w:r w:rsidRPr="00416422">
        <w:rPr>
          <w:lang w:val="en-029"/>
        </w:rPr>
        <w:t>Republica de El Salvador: Overseas development Institute.</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Baez, J. E., &amp; Camacho, A. (2011).</w:t>
      </w:r>
      <w:r w:rsidRPr="00416422">
        <w:rPr>
          <w:rFonts w:cs="Times New Roman"/>
          <w:i/>
          <w:szCs w:val="24"/>
          <w:lang w:val="en-029"/>
        </w:rPr>
        <w:t xml:space="preserve"> Assessing long-term effects of cash transfer on human</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 xml:space="preserve"> Capital: Evidence from Columbia. </w:t>
      </w:r>
      <w:r w:rsidRPr="00416422">
        <w:rPr>
          <w:rFonts w:cs="Times New Roman"/>
          <w:szCs w:val="24"/>
          <w:lang w:val="en-029"/>
        </w:rPr>
        <w:t>Washington, DC: The World Bank.</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Bailey, B., &amp; Leo-Rhynie, E. (2004). </w:t>
      </w:r>
      <w:r w:rsidRPr="00416422">
        <w:rPr>
          <w:i/>
          <w:lang w:val="en-029"/>
        </w:rPr>
        <w:t>Gender in the 21</w:t>
      </w:r>
      <w:r w:rsidRPr="00416422">
        <w:rPr>
          <w:i/>
          <w:vertAlign w:val="superscript"/>
          <w:lang w:val="en-029"/>
        </w:rPr>
        <w:t>st</w:t>
      </w:r>
      <w:r w:rsidRPr="00416422">
        <w:rPr>
          <w:i/>
          <w:lang w:val="en-029"/>
        </w:rPr>
        <w:t xml:space="preserve"> century: Caribbean perspectives,</w:t>
      </w:r>
    </w:p>
    <w:p w:rsidR="008619A2" w:rsidRPr="00416422" w:rsidRDefault="008619A2" w:rsidP="008619A2">
      <w:pPr>
        <w:spacing w:after="0" w:line="240" w:lineRule="auto"/>
        <w:ind w:firstLine="720"/>
        <w:rPr>
          <w:lang w:val="en-029"/>
        </w:rPr>
      </w:pPr>
      <w:r w:rsidRPr="00416422">
        <w:rPr>
          <w:i/>
          <w:lang w:val="en-029"/>
        </w:rPr>
        <w:t xml:space="preserve"> vision and possibilities.</w:t>
      </w:r>
      <w:r w:rsidRPr="00416422">
        <w:rPr>
          <w:lang w:val="en-029"/>
        </w:rPr>
        <w:t xml:space="preserve"> Kingston, Jamaica: Ian Randle.</w:t>
      </w:r>
    </w:p>
    <w:p w:rsidR="008619A2" w:rsidRPr="00416422" w:rsidRDefault="008619A2" w:rsidP="008619A2">
      <w:pPr>
        <w:spacing w:after="0" w:line="240" w:lineRule="auto"/>
        <w:ind w:firstLine="720"/>
        <w:rPr>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Baird, S., McIntosh, C., &amp; Ozler, B. (2015).</w:t>
      </w:r>
      <w:r w:rsidRPr="00416422">
        <w:rPr>
          <w:rFonts w:cs="Times New Roman"/>
          <w:i/>
          <w:szCs w:val="24"/>
          <w:lang w:val="en-029"/>
        </w:rPr>
        <w:t xml:space="preserve"> When the money runs out: Evaluating the</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 xml:space="preserve"> longer- term impacts of a two year cash transfer program. </w:t>
      </w:r>
      <w:r w:rsidRPr="00416422">
        <w:rPr>
          <w:rFonts w:cs="Times New Roman"/>
          <w:szCs w:val="24"/>
          <w:lang w:val="en-029"/>
        </w:rPr>
        <w:t>USA.</w:t>
      </w:r>
    </w:p>
    <w:p w:rsidR="008619A2" w:rsidRPr="00416422" w:rsidRDefault="008619A2"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Baird, S., McIntosh, C., &amp; Ozler, B. (2011). Cash or condition? Evidence from a</w:t>
      </w:r>
      <w:r w:rsidR="000E7E55">
        <w:rPr>
          <w:rFonts w:cs="Times New Roman"/>
          <w:szCs w:val="24"/>
          <w:lang w:val="en-029"/>
        </w:rPr>
        <w:t xml:space="preserve"> </w:t>
      </w:r>
      <w:r w:rsidRPr="00416422">
        <w:rPr>
          <w:rFonts w:cs="Times New Roman"/>
          <w:szCs w:val="24"/>
          <w:lang w:val="en-029"/>
        </w:rPr>
        <w:t xml:space="preserve">cash </w:t>
      </w:r>
    </w:p>
    <w:p w:rsidR="008619A2" w:rsidRPr="00416422" w:rsidRDefault="008619A2" w:rsidP="008619A2">
      <w:pPr>
        <w:spacing w:after="0" w:line="240" w:lineRule="auto"/>
        <w:ind w:firstLine="720"/>
        <w:rPr>
          <w:rFonts w:cs="Times New Roman"/>
          <w:i/>
          <w:szCs w:val="24"/>
          <w:lang w:val="en-029"/>
        </w:rPr>
      </w:pPr>
      <w:r w:rsidRPr="00416422">
        <w:rPr>
          <w:rFonts w:cs="Times New Roman"/>
          <w:szCs w:val="24"/>
          <w:lang w:val="en-029"/>
        </w:rPr>
        <w:t xml:space="preserve">Transfer experiment. </w:t>
      </w:r>
      <w:r w:rsidRPr="00416422">
        <w:rPr>
          <w:rFonts w:cs="Times New Roman"/>
          <w:i/>
          <w:szCs w:val="24"/>
          <w:lang w:val="en-029"/>
        </w:rPr>
        <w:t xml:space="preserve">Quarterly Journal of Economics, 126 </w:t>
      </w:r>
      <w:r w:rsidRPr="000E7E55">
        <w:rPr>
          <w:rFonts w:cs="Times New Roman"/>
          <w:szCs w:val="24"/>
          <w:lang w:val="en-029"/>
        </w:rPr>
        <w:t>(4), 1709-53</w:t>
      </w:r>
      <w:r w:rsidRPr="00416422">
        <w:rPr>
          <w:rFonts w:cs="Times New Roman"/>
          <w:i/>
          <w:szCs w:val="24"/>
          <w:lang w:val="en-029"/>
        </w:rPr>
        <w:t>.</w:t>
      </w:r>
    </w:p>
    <w:p w:rsidR="008619A2" w:rsidRPr="00416422" w:rsidRDefault="008619A2" w:rsidP="008619A2">
      <w:pPr>
        <w:tabs>
          <w:tab w:val="left" w:pos="2486"/>
        </w:tabs>
        <w:spacing w:after="0" w:line="240" w:lineRule="auto"/>
        <w:rPr>
          <w:rFonts w:cs="Times New Roman"/>
          <w:i/>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Ballantine, J.H., &amp; Spade, J.Z. (2015).</w:t>
      </w:r>
      <w:r w:rsidRPr="00416422">
        <w:rPr>
          <w:rFonts w:cs="Times New Roman"/>
          <w:i/>
          <w:szCs w:val="24"/>
          <w:lang w:val="en-029"/>
        </w:rPr>
        <w:t xml:space="preserve"> Schools and society: A sociological approach to</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 xml:space="preserve"> Education. (5</w:t>
      </w:r>
      <w:r w:rsidRPr="00416422">
        <w:rPr>
          <w:rFonts w:cs="Times New Roman"/>
          <w:i/>
          <w:szCs w:val="24"/>
          <w:vertAlign w:val="superscript"/>
          <w:lang w:val="en-029"/>
        </w:rPr>
        <w:t>th</w:t>
      </w:r>
      <w:r w:rsidRPr="00416422">
        <w:rPr>
          <w:rFonts w:cs="Times New Roman"/>
          <w:i/>
          <w:szCs w:val="24"/>
          <w:lang w:val="en-029"/>
        </w:rPr>
        <w:t xml:space="preserve"> ed.). </w:t>
      </w:r>
      <w:r w:rsidRPr="00416422">
        <w:rPr>
          <w:rFonts w:cs="Times New Roman"/>
          <w:szCs w:val="24"/>
          <w:lang w:val="en-029"/>
        </w:rPr>
        <w:t>United Kingdom: Sage Publication Inc.</w:t>
      </w:r>
    </w:p>
    <w:p w:rsidR="008619A2" w:rsidRPr="00416422" w:rsidRDefault="008619A2" w:rsidP="008619A2">
      <w:pPr>
        <w:spacing w:after="0" w:line="240" w:lineRule="auto"/>
        <w:ind w:firstLine="720"/>
        <w:rPr>
          <w:rFonts w:cs="Times New Roman"/>
          <w:i/>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Barham, T., Macours, K., &amp; Maluccio, J. (2013).</w:t>
      </w:r>
      <w:r w:rsidRPr="00416422">
        <w:rPr>
          <w:rFonts w:cs="Times New Roman"/>
          <w:i/>
          <w:szCs w:val="24"/>
          <w:lang w:val="en-029"/>
        </w:rPr>
        <w:t xml:space="preserve"> More schooling and more learning? Effects  </w:t>
      </w:r>
    </w:p>
    <w:p w:rsidR="008619A2" w:rsidRPr="00416422" w:rsidRDefault="008619A2" w:rsidP="008619A2">
      <w:pPr>
        <w:spacing w:after="0" w:line="240" w:lineRule="auto"/>
        <w:ind w:firstLine="720"/>
        <w:rPr>
          <w:rFonts w:cs="Times New Roman"/>
          <w:i/>
          <w:szCs w:val="24"/>
          <w:lang w:val="en-029"/>
        </w:rPr>
      </w:pPr>
      <w:r w:rsidRPr="00416422">
        <w:rPr>
          <w:rFonts w:cs="Times New Roman"/>
          <w:i/>
          <w:szCs w:val="24"/>
          <w:lang w:val="en-029"/>
        </w:rPr>
        <w:t>Of a three-year conditional cash transfer program in Nicargua after 10 years: IDB</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Working paper IDB-WP-432.</w:t>
      </w:r>
      <w:r w:rsidRPr="00416422">
        <w:rPr>
          <w:rFonts w:cs="Times New Roman"/>
          <w:szCs w:val="24"/>
          <w:lang w:val="en-029"/>
        </w:rPr>
        <w:t xml:space="preserve"> Washington, DC: Inter-American Development Bank.</w:t>
      </w:r>
    </w:p>
    <w:p w:rsidR="008619A2" w:rsidRPr="00416422" w:rsidRDefault="008619A2" w:rsidP="008619A2">
      <w:pPr>
        <w:spacing w:after="0" w:line="240" w:lineRule="auto"/>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Bashir, S., Lockhead, M., Ninan, E., &amp; Tan, J. (2018). </w:t>
      </w:r>
      <w:r w:rsidRPr="00416422">
        <w:rPr>
          <w:rFonts w:cs="Times New Roman"/>
          <w:i/>
          <w:szCs w:val="24"/>
          <w:lang w:val="en-029"/>
        </w:rPr>
        <w:t xml:space="preserve">Facing Forward: Schooling for </w:t>
      </w:r>
    </w:p>
    <w:p w:rsidR="008619A2" w:rsidRPr="00416422" w:rsidRDefault="008619A2" w:rsidP="008619A2">
      <w:pPr>
        <w:spacing w:after="0" w:line="240" w:lineRule="auto"/>
        <w:rPr>
          <w:rFonts w:cs="Times New Roman"/>
          <w:szCs w:val="24"/>
          <w:lang w:val="en-029"/>
        </w:rPr>
      </w:pPr>
      <w:r w:rsidRPr="00416422">
        <w:rPr>
          <w:rFonts w:cs="Times New Roman"/>
          <w:i/>
          <w:szCs w:val="24"/>
          <w:lang w:val="en-029"/>
        </w:rPr>
        <w:tab/>
        <w:t>Learning in Africa.</w:t>
      </w:r>
      <w:r w:rsidRPr="00416422">
        <w:rPr>
          <w:rFonts w:cs="Times New Roman"/>
          <w:szCs w:val="24"/>
          <w:lang w:val="en-029"/>
        </w:rPr>
        <w:t xml:space="preserve"> Washington, DC: World Bank Publications.  </w:t>
      </w:r>
    </w:p>
    <w:p w:rsidR="008619A2" w:rsidRPr="00416422" w:rsidRDefault="008619A2" w:rsidP="008619A2">
      <w:pPr>
        <w:spacing w:after="0" w:line="240" w:lineRule="auto"/>
        <w:ind w:firstLine="720"/>
        <w:rPr>
          <w:rFonts w:cs="Times New Roman"/>
          <w:i/>
          <w:szCs w:val="24"/>
          <w:lang w:val="en-029"/>
        </w:rPr>
      </w:pPr>
      <w:r w:rsidRPr="00416422">
        <w:rPr>
          <w:rFonts w:cs="Times New Roman"/>
          <w:i/>
          <w:szCs w:val="24"/>
          <w:lang w:val="en-029"/>
        </w:rPr>
        <w:t xml:space="preserve"> </w:t>
      </w: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Behrman, J.R., Parker, S.W., &amp; Todd, P.E. (2009).</w:t>
      </w:r>
      <w:r w:rsidRPr="00416422">
        <w:rPr>
          <w:rFonts w:cs="Times New Roman"/>
          <w:i/>
          <w:szCs w:val="24"/>
          <w:lang w:val="en-029"/>
        </w:rPr>
        <w:t xml:space="preserve"> Medium-term impacts of the </w:t>
      </w:r>
    </w:p>
    <w:p w:rsidR="008619A2" w:rsidRPr="00416422" w:rsidRDefault="008619A2" w:rsidP="008619A2">
      <w:pPr>
        <w:spacing w:after="0" w:line="240" w:lineRule="auto"/>
        <w:ind w:left="720"/>
        <w:rPr>
          <w:rFonts w:cs="Times New Roman"/>
          <w:i/>
          <w:szCs w:val="24"/>
          <w:lang w:val="en-029"/>
        </w:rPr>
      </w:pPr>
      <w:r w:rsidRPr="00416422">
        <w:rPr>
          <w:rFonts w:cs="Times New Roman"/>
          <w:i/>
          <w:szCs w:val="24"/>
          <w:lang w:val="en-029"/>
        </w:rPr>
        <w:t xml:space="preserve">Oportunidades conditional cash transfer program on rural youth in Mexico: In poverty, inequality, and policy in Latin America, </w:t>
      </w:r>
      <w:r w:rsidRPr="00416422">
        <w:rPr>
          <w:rFonts w:cs="Times New Roman"/>
          <w:szCs w:val="24"/>
          <w:lang w:val="en-029"/>
        </w:rPr>
        <w:t>ed. S. Klasen and F. Nowak-</w:t>
      </w:r>
    </w:p>
    <w:p w:rsidR="008619A2" w:rsidRPr="00416422" w:rsidRDefault="008619A2" w:rsidP="008619A2">
      <w:pPr>
        <w:spacing w:after="0" w:line="240" w:lineRule="auto"/>
        <w:ind w:firstLine="720"/>
        <w:rPr>
          <w:rFonts w:cs="Times New Roman"/>
          <w:szCs w:val="24"/>
          <w:lang w:val="en-029"/>
        </w:rPr>
      </w:pPr>
      <w:r w:rsidRPr="00416422">
        <w:rPr>
          <w:rFonts w:cs="Times New Roman"/>
          <w:szCs w:val="24"/>
          <w:lang w:val="en-029"/>
        </w:rPr>
        <w:t xml:space="preserve">Lehmann. Cambridge, Mass., U.S.A.: Institute of Technology Press. </w:t>
      </w:r>
      <w:r w:rsidRPr="00416422">
        <w:rPr>
          <w:rFonts w:cs="Times New Roman"/>
          <w:i/>
          <w:szCs w:val="24"/>
          <w:lang w:val="en-029"/>
        </w:rPr>
        <w:t xml:space="preserve"> </w:t>
      </w:r>
      <w:r w:rsidRPr="00416422">
        <w:rPr>
          <w:rFonts w:cs="Times New Roman"/>
          <w:szCs w:val="24"/>
          <w:lang w:val="en-029"/>
        </w:rPr>
        <w:t xml:space="preserve"> </w:t>
      </w:r>
    </w:p>
    <w:p w:rsidR="008619A2" w:rsidRPr="00416422" w:rsidRDefault="008619A2" w:rsidP="008619A2">
      <w:pPr>
        <w:spacing w:after="0" w:line="240" w:lineRule="auto"/>
        <w:ind w:firstLine="720"/>
        <w:rPr>
          <w:rFonts w:cs="Times New Roman"/>
          <w:szCs w:val="24"/>
          <w:lang w:val="en-029"/>
        </w:rPr>
      </w:pPr>
    </w:p>
    <w:p w:rsidR="008619A2" w:rsidRPr="00416422" w:rsidRDefault="008619A2" w:rsidP="008619A2">
      <w:pPr>
        <w:tabs>
          <w:tab w:val="left" w:pos="3812"/>
        </w:tabs>
        <w:spacing w:after="0" w:line="240" w:lineRule="auto"/>
        <w:rPr>
          <w:rFonts w:cs="Times New Roman"/>
          <w:lang w:val="en-029"/>
        </w:rPr>
      </w:pPr>
      <w:r w:rsidRPr="00416422">
        <w:rPr>
          <w:rFonts w:cs="Times New Roman"/>
          <w:lang w:val="en-029"/>
        </w:rPr>
        <w:t xml:space="preserve">Bell, E., Bryman, A., &amp; Harley, B. (2019). </w:t>
      </w:r>
      <w:r w:rsidRPr="00416422">
        <w:rPr>
          <w:rFonts w:cs="Times New Roman"/>
          <w:i/>
          <w:lang w:val="en-029"/>
        </w:rPr>
        <w:t>Business research methods.</w:t>
      </w:r>
      <w:r w:rsidRPr="00416422">
        <w:rPr>
          <w:rFonts w:cs="Times New Roman"/>
          <w:lang w:val="en-029"/>
        </w:rPr>
        <w:t xml:space="preserve"> (5</w:t>
      </w:r>
      <w:r w:rsidRPr="00416422">
        <w:rPr>
          <w:rFonts w:cs="Times New Roman"/>
          <w:vertAlign w:val="superscript"/>
          <w:lang w:val="en-029"/>
        </w:rPr>
        <w:t>th</w:t>
      </w:r>
      <w:r w:rsidRPr="00416422">
        <w:rPr>
          <w:rFonts w:cs="Times New Roman"/>
          <w:lang w:val="en-029"/>
        </w:rPr>
        <w:t xml:space="preserve"> ed.). United</w:t>
      </w:r>
    </w:p>
    <w:p w:rsidR="008619A2" w:rsidRPr="00416422" w:rsidRDefault="008619A2" w:rsidP="008619A2">
      <w:pPr>
        <w:tabs>
          <w:tab w:val="left" w:pos="3812"/>
        </w:tabs>
        <w:spacing w:after="0" w:line="240" w:lineRule="auto"/>
        <w:rPr>
          <w:rFonts w:cs="Times New Roman"/>
          <w:lang w:val="en-029"/>
        </w:rPr>
      </w:pPr>
      <w:r w:rsidRPr="00416422">
        <w:rPr>
          <w:rFonts w:cs="Times New Roman"/>
          <w:lang w:val="en-029"/>
        </w:rPr>
        <w:t xml:space="preserve">          Kingdom: Oxford University Press.</w:t>
      </w:r>
    </w:p>
    <w:p w:rsidR="008619A2" w:rsidRPr="00416422" w:rsidRDefault="008619A2" w:rsidP="008619A2">
      <w:pPr>
        <w:tabs>
          <w:tab w:val="left" w:pos="3812"/>
        </w:tabs>
        <w:spacing w:after="0" w:line="240" w:lineRule="auto"/>
        <w:rPr>
          <w:rFonts w:cs="Times New Roman"/>
          <w:lang w:val="en-029"/>
        </w:rPr>
      </w:pPr>
    </w:p>
    <w:p w:rsidR="008619A2" w:rsidRPr="00416422" w:rsidRDefault="008619A2" w:rsidP="008619A2">
      <w:pPr>
        <w:spacing w:after="0" w:line="240" w:lineRule="auto"/>
        <w:rPr>
          <w:rFonts w:cs="Times New Roman"/>
          <w:i/>
          <w:szCs w:val="24"/>
          <w:lang w:val="en-US"/>
        </w:rPr>
      </w:pPr>
      <w:r w:rsidRPr="00416422">
        <w:rPr>
          <w:rFonts w:cs="Times New Roman"/>
          <w:szCs w:val="24"/>
          <w:lang w:val="en-US"/>
        </w:rPr>
        <w:t xml:space="preserve">Best, S. (2013). </w:t>
      </w:r>
      <w:r w:rsidRPr="00416422">
        <w:rPr>
          <w:rFonts w:cs="Times New Roman"/>
          <w:i/>
          <w:szCs w:val="24"/>
          <w:lang w:val="en-US"/>
        </w:rPr>
        <w:t xml:space="preserve">Understanding and doing successful research: Data collection and Analysis </w:t>
      </w:r>
    </w:p>
    <w:p w:rsidR="008619A2" w:rsidRDefault="008619A2" w:rsidP="00FB0181">
      <w:pPr>
        <w:spacing w:after="0" w:line="240" w:lineRule="auto"/>
        <w:ind w:firstLine="720"/>
        <w:rPr>
          <w:rFonts w:cs="Times New Roman"/>
          <w:szCs w:val="24"/>
          <w:lang w:val="en-US"/>
        </w:rPr>
      </w:pPr>
      <w:r w:rsidRPr="00416422">
        <w:rPr>
          <w:rFonts w:cs="Times New Roman"/>
          <w:i/>
          <w:szCs w:val="24"/>
          <w:lang w:val="en-US"/>
        </w:rPr>
        <w:t xml:space="preserve"> for the social sciences.</w:t>
      </w:r>
      <w:r w:rsidR="00FB0181">
        <w:rPr>
          <w:rFonts w:cs="Times New Roman"/>
          <w:szCs w:val="24"/>
          <w:lang w:val="en-US"/>
        </w:rPr>
        <w:t xml:space="preserve"> London: Routledge</w:t>
      </w:r>
      <w:r w:rsidR="003155DB">
        <w:rPr>
          <w:rFonts w:cs="Times New Roman"/>
          <w:szCs w:val="24"/>
          <w:lang w:val="en-US"/>
        </w:rPr>
        <w:t>.</w:t>
      </w:r>
    </w:p>
    <w:p w:rsidR="003155DB" w:rsidRDefault="003D5183" w:rsidP="003155DB">
      <w:pPr>
        <w:spacing w:after="0" w:line="240" w:lineRule="auto"/>
        <w:rPr>
          <w:rFonts w:cs="Times New Roman"/>
          <w:szCs w:val="24"/>
          <w:lang w:val="en-US"/>
        </w:rPr>
      </w:pPr>
      <w:r>
        <w:rPr>
          <w:rFonts w:cs="Times New Roman"/>
          <w:szCs w:val="24"/>
          <w:lang w:val="en-US"/>
        </w:rPr>
        <w:t xml:space="preserve"> </w:t>
      </w:r>
    </w:p>
    <w:p w:rsidR="004C01D3" w:rsidRDefault="004C01D3" w:rsidP="003155DB">
      <w:pPr>
        <w:spacing w:after="0" w:line="240" w:lineRule="auto"/>
        <w:rPr>
          <w:rFonts w:cs="Times New Roman"/>
          <w:i/>
          <w:szCs w:val="24"/>
          <w:lang w:val="en-US"/>
        </w:rPr>
      </w:pPr>
      <w:r>
        <w:rPr>
          <w:rFonts w:cs="Times New Roman"/>
          <w:szCs w:val="24"/>
          <w:lang w:val="en-US"/>
        </w:rPr>
        <w:t xml:space="preserve">Bikners-Ahsbahs, A., Knipping., &amp; Presmeg, N. (2015). </w:t>
      </w:r>
      <w:r>
        <w:rPr>
          <w:rFonts w:cs="Times New Roman"/>
          <w:i/>
          <w:szCs w:val="24"/>
          <w:lang w:val="en-US"/>
        </w:rPr>
        <w:t>Advances in mathematics education:</w:t>
      </w:r>
    </w:p>
    <w:p w:rsidR="003155DB" w:rsidRPr="004C01D3" w:rsidRDefault="004C01D3" w:rsidP="004C01D3">
      <w:pPr>
        <w:spacing w:after="0" w:line="240" w:lineRule="auto"/>
        <w:ind w:left="720" w:firstLine="60"/>
        <w:rPr>
          <w:rFonts w:cs="Times New Roman"/>
          <w:i/>
          <w:szCs w:val="24"/>
          <w:lang w:val="en-US"/>
        </w:rPr>
      </w:pPr>
      <w:r>
        <w:rPr>
          <w:rFonts w:cs="Times New Roman"/>
          <w:i/>
          <w:szCs w:val="24"/>
          <w:lang w:val="en-US"/>
        </w:rPr>
        <w:lastRenderedPageBreak/>
        <w:t>Approaches to qualitative research in mathematics education: Examples of methodology and methods.</w:t>
      </w:r>
      <w:r>
        <w:rPr>
          <w:rFonts w:cs="Times New Roman"/>
          <w:szCs w:val="24"/>
          <w:lang w:val="en-US"/>
        </w:rPr>
        <w:t xml:space="preserve"> London: Springer.</w:t>
      </w:r>
      <w:r>
        <w:rPr>
          <w:rFonts w:cs="Times New Roman"/>
          <w:i/>
          <w:szCs w:val="24"/>
          <w:lang w:val="en-US"/>
        </w:rPr>
        <w:t xml:space="preserve"> </w:t>
      </w:r>
    </w:p>
    <w:p w:rsidR="008619A2" w:rsidRPr="00416422" w:rsidRDefault="008619A2" w:rsidP="008619A2">
      <w:pPr>
        <w:spacing w:after="0" w:line="240" w:lineRule="auto"/>
        <w:rPr>
          <w:rFonts w:cs="Times New Roman"/>
          <w:szCs w:val="24"/>
          <w:lang w:val="en-029"/>
        </w:rPr>
      </w:pP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Bogdan, R.C., &amp; Biklen, S.K. (2012).</w:t>
      </w:r>
      <w:r w:rsidRPr="00416422">
        <w:rPr>
          <w:rFonts w:cs="Times New Roman"/>
          <w:i/>
          <w:szCs w:val="24"/>
          <w:lang w:val="en-029"/>
        </w:rPr>
        <w:t xml:space="preserve"> Qualitative research for education: An introduction to </w:t>
      </w:r>
    </w:p>
    <w:p w:rsidR="008619A2" w:rsidRPr="00416422" w:rsidRDefault="008619A2" w:rsidP="008619A2">
      <w:pPr>
        <w:spacing w:after="0" w:line="240" w:lineRule="auto"/>
        <w:rPr>
          <w:rFonts w:cs="Times New Roman"/>
          <w:szCs w:val="24"/>
          <w:lang w:val="en-029"/>
        </w:rPr>
      </w:pPr>
      <w:r w:rsidRPr="00416422">
        <w:rPr>
          <w:rFonts w:cs="Times New Roman"/>
          <w:i/>
          <w:szCs w:val="24"/>
          <w:lang w:val="en-029"/>
        </w:rPr>
        <w:tab/>
        <w:t xml:space="preserve">theories and methods. </w:t>
      </w:r>
      <w:r w:rsidRPr="00416422">
        <w:rPr>
          <w:rFonts w:cs="Times New Roman"/>
          <w:szCs w:val="24"/>
          <w:lang w:val="en-029"/>
        </w:rPr>
        <w:t>(6</w:t>
      </w:r>
      <w:r w:rsidRPr="00416422">
        <w:rPr>
          <w:rFonts w:cs="Times New Roman"/>
          <w:szCs w:val="24"/>
          <w:vertAlign w:val="superscript"/>
          <w:lang w:val="en-029"/>
        </w:rPr>
        <w:t>th</w:t>
      </w:r>
      <w:r w:rsidRPr="00416422">
        <w:rPr>
          <w:rFonts w:cs="Times New Roman"/>
          <w:szCs w:val="24"/>
          <w:lang w:val="en-029"/>
        </w:rPr>
        <w:t xml:space="preserve"> ed.).USA: Pearson Education Group, Inc.</w:t>
      </w:r>
    </w:p>
    <w:p w:rsidR="008619A2" w:rsidRPr="00416422" w:rsidRDefault="008619A2" w:rsidP="00FB0181">
      <w:pPr>
        <w:spacing w:after="0" w:line="240" w:lineRule="auto"/>
        <w:rPr>
          <w:rFonts w:cs="Times New Roman"/>
          <w:szCs w:val="24"/>
          <w:lang w:val="en-029"/>
        </w:rPr>
      </w:pPr>
    </w:p>
    <w:p w:rsidR="008619A2" w:rsidRPr="00416422" w:rsidRDefault="008619A2" w:rsidP="00FB0181">
      <w:pPr>
        <w:spacing w:line="240" w:lineRule="auto"/>
        <w:rPr>
          <w:lang w:val="en-US"/>
        </w:rPr>
      </w:pPr>
      <w:r w:rsidRPr="00416422">
        <w:rPr>
          <w:lang w:val="en-US"/>
        </w:rPr>
        <w:t xml:space="preserve">Bourdieu, P. (2014). </w:t>
      </w:r>
      <w:r w:rsidRPr="00416422">
        <w:rPr>
          <w:i/>
          <w:lang w:val="en-US"/>
        </w:rPr>
        <w:t>The logic of practice.</w:t>
      </w:r>
      <w:r w:rsidRPr="00416422">
        <w:rPr>
          <w:lang w:val="en-US"/>
        </w:rPr>
        <w:t xml:space="preserve"> Cambridge: Polity Press.</w:t>
      </w:r>
    </w:p>
    <w:p w:rsidR="008619A2" w:rsidRPr="00416422" w:rsidRDefault="008619A2" w:rsidP="00FB0181">
      <w:pPr>
        <w:spacing w:after="0" w:line="240" w:lineRule="auto"/>
        <w:rPr>
          <w:rFonts w:eastAsia="Calibri" w:cs="Times New Roman"/>
          <w:szCs w:val="24"/>
          <w:lang w:val="en-US"/>
        </w:rPr>
      </w:pPr>
      <w:r w:rsidRPr="00416422">
        <w:rPr>
          <w:rFonts w:eastAsia="Calibri" w:cs="Times New Roman"/>
          <w:szCs w:val="24"/>
          <w:lang w:val="en-US"/>
        </w:rPr>
        <w:t>Bourdieu, P. (2013).</w:t>
      </w:r>
      <w:r w:rsidRPr="00416422">
        <w:rPr>
          <w:rFonts w:eastAsia="Calibri" w:cs="Times New Roman"/>
          <w:b/>
          <w:szCs w:val="24"/>
          <w:lang w:val="en-US"/>
        </w:rPr>
        <w:t xml:space="preserve"> </w:t>
      </w:r>
      <w:r w:rsidRPr="00416422">
        <w:rPr>
          <w:rFonts w:eastAsia="Calibri" w:cs="Times New Roman"/>
          <w:i/>
          <w:szCs w:val="24"/>
          <w:lang w:val="en-US"/>
        </w:rPr>
        <w:t>A social critique of the judgement of taste.</w:t>
      </w:r>
      <w:r w:rsidRPr="00416422">
        <w:rPr>
          <w:rFonts w:eastAsia="Calibri" w:cs="Times New Roman"/>
          <w:szCs w:val="24"/>
          <w:lang w:val="en-US"/>
        </w:rPr>
        <w:t xml:space="preserve"> Oxon: Routledge.</w:t>
      </w:r>
    </w:p>
    <w:p w:rsidR="008619A2" w:rsidRPr="00416422" w:rsidRDefault="008619A2" w:rsidP="008619A2">
      <w:pPr>
        <w:spacing w:after="0" w:line="240" w:lineRule="auto"/>
        <w:ind w:firstLine="720"/>
        <w:rPr>
          <w:rFonts w:eastAsia="Calibri" w:cs="Times New Roman"/>
          <w:szCs w:val="24"/>
          <w:lang w:val="en-US"/>
        </w:rPr>
      </w:pPr>
    </w:p>
    <w:p w:rsidR="008619A2" w:rsidRPr="00416422" w:rsidRDefault="008619A2" w:rsidP="008619A2">
      <w:pPr>
        <w:spacing w:after="0" w:line="240" w:lineRule="auto"/>
        <w:rPr>
          <w:rFonts w:eastAsia="Calibri" w:cs="Times New Roman"/>
          <w:szCs w:val="24"/>
          <w:lang w:val="en-US"/>
        </w:rPr>
      </w:pPr>
      <w:r w:rsidRPr="00416422">
        <w:rPr>
          <w:rFonts w:eastAsia="Calibri" w:cs="Times New Roman"/>
          <w:szCs w:val="24"/>
          <w:lang w:val="en-US"/>
        </w:rPr>
        <w:t xml:space="preserve">Bourdieu, P. (2010). </w:t>
      </w:r>
      <w:r w:rsidRPr="00416422">
        <w:rPr>
          <w:rFonts w:eastAsia="Calibri" w:cs="Times New Roman"/>
          <w:i/>
          <w:szCs w:val="24"/>
          <w:lang w:val="en-US"/>
        </w:rPr>
        <w:t>Distinction: A special critique of the judgement of taste.</w:t>
      </w:r>
      <w:r w:rsidRPr="00416422">
        <w:rPr>
          <w:rFonts w:eastAsia="Calibri" w:cs="Times New Roman"/>
          <w:szCs w:val="24"/>
          <w:lang w:val="en-US"/>
        </w:rPr>
        <w:t xml:space="preserve"> London:</w:t>
      </w:r>
    </w:p>
    <w:p w:rsidR="008619A2" w:rsidRPr="00416422" w:rsidRDefault="008619A2" w:rsidP="008619A2">
      <w:pPr>
        <w:spacing w:after="0" w:line="240" w:lineRule="auto"/>
        <w:rPr>
          <w:rFonts w:eastAsia="Calibri" w:cs="Times New Roman"/>
          <w:i/>
          <w:szCs w:val="24"/>
          <w:lang w:val="en-US"/>
        </w:rPr>
      </w:pPr>
      <w:r w:rsidRPr="00416422">
        <w:rPr>
          <w:rFonts w:eastAsia="Calibri" w:cs="Times New Roman"/>
          <w:szCs w:val="24"/>
          <w:lang w:val="en-US"/>
        </w:rPr>
        <w:tab/>
        <w:t>Routledge.</w:t>
      </w:r>
      <w:r w:rsidRPr="00416422">
        <w:rPr>
          <w:rFonts w:eastAsia="Calibri" w:cs="Times New Roman"/>
          <w:i/>
          <w:szCs w:val="24"/>
          <w:lang w:val="en-US"/>
        </w:rPr>
        <w:t xml:space="preserve"> </w:t>
      </w:r>
    </w:p>
    <w:p w:rsidR="008619A2" w:rsidRPr="00416422" w:rsidRDefault="008619A2" w:rsidP="008619A2">
      <w:pPr>
        <w:spacing w:after="0" w:line="240" w:lineRule="auto"/>
        <w:rPr>
          <w:rFonts w:eastAsia="Calibri" w:cs="Times New Roman"/>
          <w:szCs w:val="24"/>
          <w:lang w:val="en-US"/>
        </w:rPr>
      </w:pPr>
    </w:p>
    <w:p w:rsidR="008619A2" w:rsidRPr="00416422" w:rsidRDefault="008619A2" w:rsidP="008619A2">
      <w:pPr>
        <w:spacing w:after="0" w:line="240" w:lineRule="auto"/>
        <w:rPr>
          <w:rFonts w:eastAsia="Calibri" w:cs="Times New Roman"/>
          <w:szCs w:val="24"/>
          <w:lang w:val="en-US"/>
        </w:rPr>
      </w:pPr>
      <w:r w:rsidRPr="00416422">
        <w:rPr>
          <w:rFonts w:eastAsia="Calibri" w:cs="Times New Roman"/>
          <w:szCs w:val="24"/>
          <w:lang w:val="en-US"/>
        </w:rPr>
        <w:t xml:space="preserve">Bourdieu, P. (2008). </w:t>
      </w:r>
      <w:r w:rsidRPr="00416422">
        <w:rPr>
          <w:rFonts w:eastAsia="Calibri" w:cs="Times New Roman"/>
          <w:i/>
          <w:szCs w:val="24"/>
          <w:lang w:val="en-US"/>
        </w:rPr>
        <w:t>Practical Reason on Theory of Action.</w:t>
      </w:r>
      <w:r w:rsidRPr="00416422">
        <w:rPr>
          <w:rFonts w:eastAsia="Calibri" w:cs="Times New Roman"/>
          <w:szCs w:val="24"/>
          <w:lang w:val="en-US"/>
        </w:rPr>
        <w:t xml:space="preserve"> California: Stanford University</w:t>
      </w:r>
    </w:p>
    <w:p w:rsidR="008619A2" w:rsidRPr="00416422" w:rsidRDefault="008619A2" w:rsidP="008619A2">
      <w:pPr>
        <w:spacing w:after="0" w:line="240" w:lineRule="auto"/>
        <w:rPr>
          <w:rFonts w:eastAsia="Calibri" w:cs="Times New Roman"/>
          <w:szCs w:val="24"/>
          <w:lang w:val="en-US"/>
        </w:rPr>
      </w:pPr>
      <w:r w:rsidRPr="00416422">
        <w:rPr>
          <w:rFonts w:eastAsia="Calibri" w:cs="Times New Roman"/>
          <w:szCs w:val="24"/>
          <w:lang w:val="en-US"/>
        </w:rPr>
        <w:tab/>
        <w:t>Press.</w:t>
      </w:r>
    </w:p>
    <w:p w:rsidR="008619A2" w:rsidRPr="00416422" w:rsidRDefault="008619A2" w:rsidP="008619A2">
      <w:pPr>
        <w:spacing w:after="0" w:line="240" w:lineRule="auto"/>
        <w:rPr>
          <w:rFonts w:eastAsia="Calibri" w:cs="Times New Roman"/>
          <w:b/>
          <w:szCs w:val="24"/>
          <w:lang w:val="en-US"/>
        </w:rPr>
      </w:pPr>
    </w:p>
    <w:p w:rsidR="008619A2" w:rsidRPr="00416422" w:rsidRDefault="0055323C" w:rsidP="008619A2">
      <w:pPr>
        <w:spacing w:after="0" w:line="240" w:lineRule="auto"/>
        <w:rPr>
          <w:rFonts w:eastAsia="Calibri" w:cs="Times New Roman"/>
          <w:i/>
          <w:szCs w:val="24"/>
          <w:lang w:val="en-US"/>
        </w:rPr>
      </w:pPr>
      <w:r>
        <w:rPr>
          <w:rFonts w:eastAsia="Calibri" w:cs="Times New Roman"/>
          <w:szCs w:val="24"/>
          <w:lang w:val="en-US"/>
        </w:rPr>
        <w:t>Bourdieu, P., &amp;</w:t>
      </w:r>
      <w:r w:rsidR="008619A2" w:rsidRPr="00416422">
        <w:rPr>
          <w:rFonts w:eastAsia="Calibri" w:cs="Times New Roman"/>
          <w:szCs w:val="24"/>
          <w:lang w:val="en-US"/>
        </w:rPr>
        <w:t xml:space="preserve"> Passeron</w:t>
      </w:r>
      <w:r>
        <w:rPr>
          <w:rFonts w:eastAsia="Calibri" w:cs="Times New Roman"/>
          <w:szCs w:val="24"/>
          <w:lang w:val="en-US"/>
        </w:rPr>
        <w:t>,</w:t>
      </w:r>
      <w:r w:rsidR="008619A2" w:rsidRPr="00416422">
        <w:rPr>
          <w:rFonts w:eastAsia="Calibri" w:cs="Times New Roman"/>
          <w:szCs w:val="24"/>
          <w:lang w:val="en-US"/>
        </w:rPr>
        <w:t xml:space="preserve"> J.C. (2014). </w:t>
      </w:r>
      <w:r w:rsidR="008619A2" w:rsidRPr="00416422">
        <w:rPr>
          <w:rFonts w:eastAsia="Calibri" w:cs="Times New Roman"/>
          <w:i/>
          <w:szCs w:val="24"/>
          <w:lang w:val="en-US"/>
        </w:rPr>
        <w:t>Reproduction in education, society and culture</w:t>
      </w:r>
    </w:p>
    <w:p w:rsidR="008619A2" w:rsidRDefault="008619A2" w:rsidP="008619A2">
      <w:pPr>
        <w:spacing w:after="0" w:line="240" w:lineRule="auto"/>
        <w:ind w:firstLine="720"/>
        <w:rPr>
          <w:rFonts w:eastAsia="Calibri" w:cs="Times New Roman"/>
          <w:szCs w:val="24"/>
          <w:lang w:val="en-US"/>
        </w:rPr>
      </w:pPr>
      <w:r w:rsidRPr="00416422">
        <w:rPr>
          <w:rFonts w:eastAsia="Calibri" w:cs="Times New Roman"/>
          <w:i/>
          <w:szCs w:val="24"/>
          <w:lang w:val="en-US"/>
        </w:rPr>
        <w:t xml:space="preserve"> </w:t>
      </w:r>
      <w:r w:rsidRPr="00416422">
        <w:rPr>
          <w:rFonts w:eastAsia="Calibri" w:cs="Times New Roman"/>
          <w:szCs w:val="24"/>
          <w:lang w:val="en-US"/>
        </w:rPr>
        <w:t>(2</w:t>
      </w:r>
      <w:r w:rsidRPr="00416422">
        <w:rPr>
          <w:rFonts w:eastAsia="Calibri" w:cs="Times New Roman"/>
          <w:szCs w:val="24"/>
          <w:vertAlign w:val="superscript"/>
          <w:lang w:val="en-US"/>
        </w:rPr>
        <w:t>nd</w:t>
      </w:r>
      <w:r w:rsidRPr="00416422">
        <w:rPr>
          <w:rFonts w:eastAsia="Calibri" w:cs="Times New Roman"/>
          <w:szCs w:val="24"/>
          <w:lang w:val="en-US"/>
        </w:rPr>
        <w:t xml:space="preserve"> ed.)</w:t>
      </w:r>
      <w:r w:rsidRPr="00416422">
        <w:rPr>
          <w:rFonts w:eastAsia="Calibri" w:cs="Times New Roman"/>
          <w:i/>
          <w:szCs w:val="24"/>
          <w:lang w:val="en-US"/>
        </w:rPr>
        <w:t>.</w:t>
      </w:r>
      <w:r w:rsidRPr="00416422">
        <w:rPr>
          <w:rFonts w:eastAsia="Calibri" w:cs="Times New Roman"/>
          <w:szCs w:val="24"/>
          <w:lang w:val="en-US"/>
        </w:rPr>
        <w:t>London: Sage.</w:t>
      </w:r>
    </w:p>
    <w:p w:rsidR="007224AF" w:rsidRDefault="007224AF" w:rsidP="008619A2">
      <w:pPr>
        <w:spacing w:after="0" w:line="240" w:lineRule="auto"/>
        <w:ind w:firstLine="720"/>
        <w:rPr>
          <w:rFonts w:eastAsia="Calibri" w:cs="Times New Roman"/>
          <w:szCs w:val="24"/>
          <w:lang w:val="en-US"/>
        </w:rPr>
      </w:pPr>
    </w:p>
    <w:p w:rsidR="007224AF" w:rsidRDefault="007224AF" w:rsidP="007224AF">
      <w:pPr>
        <w:spacing w:after="0" w:line="240" w:lineRule="auto"/>
        <w:rPr>
          <w:rFonts w:eastAsia="Calibri" w:cs="Times New Roman"/>
          <w:szCs w:val="24"/>
          <w:lang w:val="en-US"/>
        </w:rPr>
      </w:pPr>
      <w:r>
        <w:rPr>
          <w:rFonts w:eastAsia="Calibri" w:cs="Times New Roman"/>
          <w:szCs w:val="24"/>
          <w:lang w:val="en-US"/>
        </w:rPr>
        <w:t xml:space="preserve">Bourne, P.A. (2019). </w:t>
      </w:r>
      <w:r>
        <w:rPr>
          <w:rFonts w:eastAsia="Calibri" w:cs="Times New Roman"/>
          <w:i/>
          <w:szCs w:val="24"/>
          <w:lang w:val="en-US"/>
        </w:rPr>
        <w:t>Mathematics performance in Jamaica.</w:t>
      </w:r>
      <w:r>
        <w:rPr>
          <w:rFonts w:eastAsia="Calibri" w:cs="Times New Roman"/>
          <w:szCs w:val="24"/>
          <w:lang w:val="en-US"/>
        </w:rPr>
        <w:t xml:space="preserve"> Mandeville, Jamaica: Northern</w:t>
      </w:r>
    </w:p>
    <w:p w:rsidR="007224AF" w:rsidRPr="007224AF" w:rsidRDefault="007224AF" w:rsidP="007224AF">
      <w:pPr>
        <w:spacing w:after="0" w:line="240" w:lineRule="auto"/>
        <w:rPr>
          <w:rFonts w:eastAsia="Calibri" w:cs="Times New Roman"/>
          <w:szCs w:val="24"/>
          <w:lang w:val="en-US"/>
        </w:rPr>
      </w:pPr>
      <w:r>
        <w:rPr>
          <w:rFonts w:eastAsia="Calibri" w:cs="Times New Roman"/>
          <w:szCs w:val="24"/>
          <w:lang w:val="en-US"/>
        </w:rPr>
        <w:tab/>
        <w:t>Caribbean University.</w:t>
      </w:r>
    </w:p>
    <w:p w:rsidR="008619A2" w:rsidRPr="00416422" w:rsidRDefault="008619A2" w:rsidP="00FB0181">
      <w:pPr>
        <w:tabs>
          <w:tab w:val="left" w:pos="7499"/>
        </w:tabs>
        <w:spacing w:after="0" w:line="240" w:lineRule="auto"/>
        <w:rPr>
          <w:rFonts w:cs="Times New Roman"/>
          <w:i/>
          <w:szCs w:val="24"/>
          <w:lang w:val="en-029"/>
        </w:rPr>
      </w:pPr>
      <w:r w:rsidRPr="00416422">
        <w:rPr>
          <w:rFonts w:cs="Times New Roman"/>
          <w:i/>
          <w:szCs w:val="24"/>
          <w:lang w:val="en-029"/>
        </w:rPr>
        <w:tab/>
      </w: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Bowman, K., &amp; Arocena, F. (2014).</w:t>
      </w:r>
      <w:r w:rsidRPr="00416422">
        <w:rPr>
          <w:rFonts w:cs="Times New Roman"/>
          <w:i/>
          <w:szCs w:val="24"/>
          <w:lang w:val="en-029"/>
        </w:rPr>
        <w:t xml:space="preserve"> Lesson from Latin America: Innovations in politics, </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 xml:space="preserve">culture, and development. </w:t>
      </w:r>
      <w:r w:rsidRPr="00416422">
        <w:rPr>
          <w:rFonts w:cs="Times New Roman"/>
          <w:szCs w:val="24"/>
          <w:lang w:val="en-029"/>
        </w:rPr>
        <w:t>Canada: The University of Toronto Press.</w:t>
      </w:r>
    </w:p>
    <w:p w:rsidR="008619A2" w:rsidRPr="00416422" w:rsidRDefault="008619A2"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eastAsia="Calibri" w:cs="Times New Roman"/>
          <w:i/>
          <w:szCs w:val="24"/>
          <w:lang w:val="en-029"/>
        </w:rPr>
      </w:pPr>
      <w:r w:rsidRPr="00416422">
        <w:rPr>
          <w:rFonts w:eastAsia="Calibri" w:cs="Times New Roman"/>
          <w:szCs w:val="24"/>
          <w:lang w:val="en-029"/>
        </w:rPr>
        <w:t>Bradshaw, S. (2008).</w:t>
      </w:r>
      <w:r w:rsidRPr="00416422">
        <w:rPr>
          <w:rFonts w:eastAsia="Calibri" w:cs="Times New Roman"/>
          <w:i/>
          <w:szCs w:val="24"/>
          <w:lang w:val="en-029"/>
        </w:rPr>
        <w:t xml:space="preserve"> From structural adjustment to social adjustment: A gendered analysis </w:t>
      </w:r>
    </w:p>
    <w:p w:rsidR="008619A2" w:rsidRPr="00416422" w:rsidRDefault="008619A2" w:rsidP="008619A2">
      <w:pPr>
        <w:spacing w:after="0" w:line="240" w:lineRule="auto"/>
        <w:ind w:left="720"/>
        <w:rPr>
          <w:rFonts w:eastAsia="Calibri" w:cs="Times New Roman"/>
          <w:szCs w:val="24"/>
          <w:lang w:val="en-029"/>
        </w:rPr>
      </w:pPr>
      <w:r w:rsidRPr="00416422">
        <w:rPr>
          <w:rFonts w:eastAsia="Calibri" w:cs="Times New Roman"/>
          <w:i/>
          <w:szCs w:val="24"/>
          <w:lang w:val="en-029"/>
        </w:rPr>
        <w:t xml:space="preserve">Of conditional cash transfer programmes in Mexico and Nicaragua. </w:t>
      </w:r>
      <w:r w:rsidRPr="00416422">
        <w:rPr>
          <w:rFonts w:eastAsia="Calibri" w:cs="Times New Roman"/>
          <w:szCs w:val="24"/>
          <w:lang w:val="en-029"/>
        </w:rPr>
        <w:t>Los Angeles: SAGE Publications.</w:t>
      </w:r>
    </w:p>
    <w:p w:rsidR="008619A2" w:rsidRPr="00416422" w:rsidRDefault="008619A2"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cs="Times New Roman"/>
          <w:i/>
          <w:szCs w:val="24"/>
          <w:lang w:val="en-GB"/>
        </w:rPr>
      </w:pPr>
      <w:r w:rsidRPr="00416422">
        <w:rPr>
          <w:rFonts w:cs="Times New Roman"/>
          <w:szCs w:val="24"/>
          <w:lang w:val="en-GB"/>
        </w:rPr>
        <w:t xml:space="preserve">Braun, V., &amp; Clarke, V. (2014). </w:t>
      </w:r>
      <w:r w:rsidRPr="00416422">
        <w:rPr>
          <w:rFonts w:cs="Times New Roman"/>
          <w:i/>
          <w:szCs w:val="24"/>
          <w:lang w:val="en-GB"/>
        </w:rPr>
        <w:t xml:space="preserve">Successful qualitative research: A practical guide for </w:t>
      </w:r>
    </w:p>
    <w:p w:rsidR="008619A2" w:rsidRPr="00416422" w:rsidRDefault="008619A2" w:rsidP="008619A2">
      <w:pPr>
        <w:spacing w:after="0" w:line="240" w:lineRule="auto"/>
        <w:rPr>
          <w:rFonts w:cs="Times New Roman"/>
          <w:szCs w:val="24"/>
          <w:lang w:val="en-GB"/>
        </w:rPr>
      </w:pPr>
      <w:r w:rsidRPr="00416422">
        <w:rPr>
          <w:rFonts w:cs="Times New Roman"/>
          <w:i/>
          <w:szCs w:val="24"/>
          <w:lang w:val="en-GB"/>
        </w:rPr>
        <w:tab/>
        <w:t xml:space="preserve">beginners. </w:t>
      </w:r>
      <w:r w:rsidRPr="00416422">
        <w:rPr>
          <w:rFonts w:cs="Times New Roman"/>
          <w:szCs w:val="24"/>
          <w:lang w:val="en-GB"/>
        </w:rPr>
        <w:t>London: Sage Publication Ltd.</w:t>
      </w:r>
    </w:p>
    <w:p w:rsidR="008619A2" w:rsidRPr="00416422" w:rsidRDefault="008619A2" w:rsidP="008619A2">
      <w:pPr>
        <w:spacing w:after="0" w:line="240" w:lineRule="auto"/>
        <w:rPr>
          <w:rFonts w:cs="Times New Roman"/>
          <w:szCs w:val="24"/>
          <w:lang w:val="en-GB"/>
        </w:rPr>
      </w:pPr>
    </w:p>
    <w:p w:rsidR="008619A2" w:rsidRPr="00416422" w:rsidRDefault="008619A2" w:rsidP="008619A2">
      <w:pPr>
        <w:spacing w:after="0" w:line="240" w:lineRule="auto"/>
        <w:rPr>
          <w:rFonts w:cs="Times New Roman"/>
          <w:i/>
          <w:szCs w:val="24"/>
          <w:lang w:val="en-US"/>
        </w:rPr>
      </w:pPr>
      <w:r w:rsidRPr="00416422">
        <w:rPr>
          <w:rFonts w:cs="Times New Roman"/>
          <w:szCs w:val="24"/>
          <w:lang w:val="en-US"/>
        </w:rPr>
        <w:t xml:space="preserve">Braun, V. &amp; Clarke, V. (2008). Using thematic analysis in psychology. </w:t>
      </w:r>
      <w:r w:rsidRPr="00416422">
        <w:rPr>
          <w:rFonts w:cs="Times New Roman"/>
          <w:i/>
          <w:szCs w:val="24"/>
          <w:lang w:val="en-US"/>
        </w:rPr>
        <w:t>Qualitative Research</w:t>
      </w:r>
    </w:p>
    <w:p w:rsidR="008619A2" w:rsidRPr="00416422" w:rsidRDefault="008619A2" w:rsidP="008619A2">
      <w:pPr>
        <w:spacing w:after="0" w:line="240" w:lineRule="auto"/>
        <w:ind w:firstLine="720"/>
        <w:rPr>
          <w:rFonts w:cs="Times New Roman"/>
          <w:szCs w:val="24"/>
          <w:lang w:val="en-US"/>
        </w:rPr>
      </w:pPr>
      <w:r w:rsidRPr="00416422">
        <w:rPr>
          <w:rFonts w:cs="Times New Roman"/>
          <w:i/>
          <w:szCs w:val="24"/>
          <w:lang w:val="en-US"/>
        </w:rPr>
        <w:t xml:space="preserve"> in Psychology</w:t>
      </w:r>
      <w:r w:rsidRPr="00416422">
        <w:rPr>
          <w:rFonts w:cs="Times New Roman"/>
          <w:szCs w:val="24"/>
          <w:lang w:val="en-US"/>
        </w:rPr>
        <w:t>, 3 (2). Pp. 77-101. ISSN 1478-0887 Available from: // eprints.</w:t>
      </w:r>
    </w:p>
    <w:p w:rsidR="0055323C" w:rsidRDefault="008619A2" w:rsidP="008619A2">
      <w:pPr>
        <w:spacing w:after="0" w:line="240" w:lineRule="auto"/>
        <w:ind w:firstLine="720"/>
        <w:rPr>
          <w:rFonts w:cs="Times New Roman"/>
          <w:szCs w:val="24"/>
          <w:lang w:val="en-US"/>
        </w:rPr>
      </w:pPr>
      <w:r w:rsidRPr="00416422">
        <w:rPr>
          <w:rFonts w:cs="Times New Roman"/>
          <w:szCs w:val="24"/>
          <w:lang w:val="en-US"/>
        </w:rPr>
        <w:t xml:space="preserve"> Uwe.ac.uk/11735</w:t>
      </w:r>
      <w:r w:rsidR="0055323C">
        <w:rPr>
          <w:rFonts w:cs="Times New Roman"/>
          <w:szCs w:val="24"/>
          <w:lang w:val="en-US"/>
        </w:rPr>
        <w:t>.</w:t>
      </w:r>
    </w:p>
    <w:p w:rsidR="0055323C" w:rsidRDefault="0055323C" w:rsidP="0055323C">
      <w:pPr>
        <w:spacing w:after="0" w:line="240" w:lineRule="auto"/>
        <w:rPr>
          <w:rFonts w:cs="Times New Roman"/>
          <w:szCs w:val="24"/>
          <w:lang w:val="en-US"/>
        </w:rPr>
      </w:pPr>
    </w:p>
    <w:p w:rsidR="0055323C" w:rsidRDefault="0055323C" w:rsidP="0055323C">
      <w:pPr>
        <w:spacing w:after="0" w:line="240" w:lineRule="auto"/>
        <w:rPr>
          <w:rFonts w:cs="Times New Roman"/>
          <w:szCs w:val="24"/>
          <w:lang w:val="en-US"/>
        </w:rPr>
      </w:pPr>
      <w:r>
        <w:rPr>
          <w:rFonts w:cs="Times New Roman"/>
          <w:szCs w:val="24"/>
          <w:lang w:val="en-US"/>
        </w:rPr>
        <w:t>Brown, J.D., &amp; Rodge, T.S. (2002).</w:t>
      </w:r>
      <w:r>
        <w:rPr>
          <w:rFonts w:cs="Times New Roman"/>
          <w:i/>
          <w:szCs w:val="24"/>
          <w:lang w:val="en-US"/>
        </w:rPr>
        <w:t xml:space="preserve"> Doing second language research.</w:t>
      </w:r>
      <w:r>
        <w:rPr>
          <w:rFonts w:cs="Times New Roman"/>
          <w:szCs w:val="24"/>
          <w:lang w:val="en-US"/>
        </w:rPr>
        <w:t xml:space="preserve"> United Kingdom: Oxford </w:t>
      </w:r>
    </w:p>
    <w:p w:rsidR="003D4299" w:rsidRDefault="0055323C" w:rsidP="0055323C">
      <w:pPr>
        <w:spacing w:after="0" w:line="240" w:lineRule="auto"/>
        <w:rPr>
          <w:rFonts w:cs="Times New Roman"/>
          <w:szCs w:val="24"/>
          <w:lang w:val="en-US"/>
        </w:rPr>
      </w:pPr>
      <w:r>
        <w:rPr>
          <w:rFonts w:cs="Times New Roman"/>
          <w:szCs w:val="24"/>
          <w:lang w:val="en-US"/>
        </w:rPr>
        <w:tab/>
        <w:t xml:space="preserve">Press. </w:t>
      </w:r>
      <w:r w:rsidR="008619A2" w:rsidRPr="00416422">
        <w:rPr>
          <w:rFonts w:cs="Times New Roman"/>
          <w:szCs w:val="24"/>
          <w:lang w:val="en-US"/>
        </w:rPr>
        <w:t xml:space="preserve"> </w:t>
      </w:r>
    </w:p>
    <w:p w:rsidR="008619A2" w:rsidRDefault="008619A2" w:rsidP="008619A2">
      <w:pPr>
        <w:spacing w:after="0" w:line="240" w:lineRule="auto"/>
        <w:ind w:firstLine="720"/>
        <w:rPr>
          <w:rFonts w:cs="Times New Roman"/>
          <w:szCs w:val="24"/>
          <w:lang w:val="en-US"/>
        </w:rPr>
      </w:pPr>
      <w:r w:rsidRPr="00416422">
        <w:rPr>
          <w:rFonts w:cs="Times New Roman"/>
          <w:szCs w:val="24"/>
          <w:lang w:val="en-US"/>
        </w:rPr>
        <w:t xml:space="preserve"> </w:t>
      </w:r>
    </w:p>
    <w:p w:rsidR="008619A2" w:rsidRPr="00416422" w:rsidRDefault="008619A2" w:rsidP="008619A2">
      <w:pPr>
        <w:tabs>
          <w:tab w:val="left" w:pos="3812"/>
        </w:tabs>
        <w:spacing w:after="0" w:line="240" w:lineRule="auto"/>
        <w:rPr>
          <w:rFonts w:cs="Times New Roman"/>
          <w:lang w:val="en-029"/>
        </w:rPr>
      </w:pPr>
      <w:r w:rsidRPr="00416422">
        <w:rPr>
          <w:rFonts w:cs="Times New Roman"/>
          <w:lang w:val="en-029"/>
        </w:rPr>
        <w:t>Bryman, A. (2016).</w:t>
      </w:r>
      <w:r w:rsidRPr="00416422">
        <w:rPr>
          <w:rFonts w:cs="Times New Roman"/>
          <w:i/>
          <w:lang w:val="en-029"/>
        </w:rPr>
        <w:t xml:space="preserve"> social research methods.</w:t>
      </w:r>
      <w:r w:rsidRPr="00416422">
        <w:rPr>
          <w:rFonts w:cs="Times New Roman"/>
          <w:lang w:val="en-029"/>
        </w:rPr>
        <w:t xml:space="preserve"> (5</w:t>
      </w:r>
      <w:r w:rsidRPr="00416422">
        <w:rPr>
          <w:rFonts w:cs="Times New Roman"/>
          <w:vertAlign w:val="superscript"/>
          <w:lang w:val="en-029"/>
        </w:rPr>
        <w:t>th</w:t>
      </w:r>
      <w:r w:rsidRPr="00416422">
        <w:rPr>
          <w:rFonts w:cs="Times New Roman"/>
          <w:lang w:val="en-029"/>
        </w:rPr>
        <w:t xml:space="preserve"> ed.). United Kingdom: Oxford University</w:t>
      </w:r>
    </w:p>
    <w:p w:rsidR="008619A2" w:rsidRPr="00416422" w:rsidRDefault="008619A2" w:rsidP="008619A2">
      <w:pPr>
        <w:tabs>
          <w:tab w:val="left" w:pos="3812"/>
        </w:tabs>
        <w:spacing w:after="0" w:line="240" w:lineRule="auto"/>
        <w:rPr>
          <w:rFonts w:cs="Times New Roman"/>
          <w:lang w:val="en-029"/>
        </w:rPr>
      </w:pPr>
      <w:r w:rsidRPr="00416422">
        <w:rPr>
          <w:rFonts w:cs="Times New Roman"/>
          <w:lang w:val="en-029"/>
        </w:rPr>
        <w:t xml:space="preserve">          Press.</w:t>
      </w:r>
    </w:p>
    <w:p w:rsidR="008619A2" w:rsidRPr="00416422" w:rsidRDefault="008619A2" w:rsidP="008619A2">
      <w:pPr>
        <w:spacing w:after="0" w:line="240" w:lineRule="auto"/>
        <w:rPr>
          <w:rFonts w:cs="Times New Roman"/>
          <w:szCs w:val="24"/>
          <w:lang w:val="en-GB"/>
        </w:rPr>
      </w:pPr>
    </w:p>
    <w:p w:rsidR="008619A2" w:rsidRPr="00416422" w:rsidRDefault="008619A2" w:rsidP="008619A2">
      <w:pPr>
        <w:spacing w:after="0" w:line="240" w:lineRule="auto"/>
        <w:rPr>
          <w:rFonts w:cs="Times New Roman"/>
          <w:szCs w:val="24"/>
          <w:lang w:val="en-GB"/>
        </w:rPr>
      </w:pPr>
      <w:r w:rsidRPr="00416422">
        <w:rPr>
          <w:rFonts w:cs="Times New Roman"/>
          <w:szCs w:val="24"/>
          <w:lang w:val="en-GB"/>
        </w:rPr>
        <w:t xml:space="preserve">Bryson, C. (2010). </w:t>
      </w:r>
      <w:r w:rsidRPr="00416422">
        <w:rPr>
          <w:rFonts w:cs="Times New Roman"/>
          <w:i/>
          <w:szCs w:val="24"/>
          <w:lang w:val="en-GB"/>
        </w:rPr>
        <w:t>Understanding and developing student engagement.</w:t>
      </w:r>
      <w:r w:rsidRPr="00416422">
        <w:rPr>
          <w:rFonts w:cs="Times New Roman"/>
          <w:szCs w:val="24"/>
          <w:lang w:val="en-GB"/>
        </w:rPr>
        <w:t xml:space="preserve"> London: Routledge.</w:t>
      </w:r>
    </w:p>
    <w:p w:rsidR="008619A2" w:rsidRPr="00416422" w:rsidRDefault="008619A2" w:rsidP="008619A2">
      <w:pPr>
        <w:tabs>
          <w:tab w:val="left" w:pos="2486"/>
        </w:tabs>
        <w:spacing w:after="0" w:line="240" w:lineRule="auto"/>
        <w:rPr>
          <w:lang w:val="en-029"/>
        </w:rPr>
      </w:pPr>
    </w:p>
    <w:p w:rsidR="008619A2" w:rsidRPr="00416422" w:rsidRDefault="008619A2" w:rsidP="008619A2">
      <w:pPr>
        <w:spacing w:line="240" w:lineRule="auto"/>
        <w:rPr>
          <w:lang w:val="en-029"/>
        </w:rPr>
      </w:pPr>
      <w:r w:rsidRPr="00416422">
        <w:rPr>
          <w:lang w:val="en-029"/>
        </w:rPr>
        <w:t xml:space="preserve">Byron, M. (2002). Controversies in education: </w:t>
      </w:r>
      <w:r w:rsidRPr="00416422">
        <w:rPr>
          <w:i/>
          <w:lang w:val="en-029"/>
        </w:rPr>
        <w:t>Caribjbean Journal of Education</w:t>
      </w:r>
      <w:r w:rsidRPr="00416422">
        <w:rPr>
          <w:lang w:val="en-029"/>
        </w:rPr>
        <w:t xml:space="preserve">, </w:t>
      </w:r>
      <w:r w:rsidRPr="00416422">
        <w:rPr>
          <w:i/>
          <w:lang w:val="en-029"/>
        </w:rPr>
        <w:t>21</w:t>
      </w:r>
      <w:r w:rsidRPr="00416422">
        <w:rPr>
          <w:lang w:val="en-029"/>
        </w:rPr>
        <w:t xml:space="preserve">, </w:t>
      </w:r>
      <w:r w:rsidRPr="000E7E55">
        <w:rPr>
          <w:lang w:val="en-029"/>
        </w:rPr>
        <w:t>23-39.</w:t>
      </w: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Cardosa, E., &amp; Souza, A.P. (2004). </w:t>
      </w:r>
      <w:r w:rsidRPr="00416422">
        <w:rPr>
          <w:rFonts w:cs="Times New Roman"/>
          <w:i/>
          <w:szCs w:val="24"/>
          <w:lang w:val="en-029"/>
        </w:rPr>
        <w:t>The impact of cash transfers on child labor and school</w:t>
      </w:r>
    </w:p>
    <w:p w:rsidR="008619A2" w:rsidRDefault="008619A2" w:rsidP="00FB0181">
      <w:pPr>
        <w:spacing w:after="0" w:line="240" w:lineRule="auto"/>
        <w:ind w:firstLine="720"/>
        <w:rPr>
          <w:rFonts w:cs="Times New Roman"/>
          <w:szCs w:val="24"/>
          <w:lang w:val="en-029"/>
        </w:rPr>
      </w:pPr>
      <w:r w:rsidRPr="00416422">
        <w:rPr>
          <w:rFonts w:cs="Times New Roman"/>
          <w:i/>
          <w:szCs w:val="24"/>
          <w:lang w:val="en-029"/>
        </w:rPr>
        <w:lastRenderedPageBreak/>
        <w:t>attendance in Brazil.</w:t>
      </w:r>
      <w:r w:rsidRPr="00416422">
        <w:rPr>
          <w:rFonts w:cs="Times New Roman"/>
          <w:szCs w:val="24"/>
          <w:lang w:val="en-029"/>
        </w:rPr>
        <w:t xml:space="preserve"> USA: Deparment of Ec</w:t>
      </w:r>
      <w:r w:rsidR="00FB0181">
        <w:rPr>
          <w:rFonts w:cs="Times New Roman"/>
          <w:szCs w:val="24"/>
          <w:lang w:val="en-029"/>
        </w:rPr>
        <w:t>onomics, Vanderbilt University.</w:t>
      </w:r>
    </w:p>
    <w:p w:rsidR="00FB0181" w:rsidRPr="00FB0181" w:rsidRDefault="00FB0181" w:rsidP="000E7E55">
      <w:pPr>
        <w:spacing w:after="0" w:line="240" w:lineRule="auto"/>
        <w:rPr>
          <w:rFonts w:cs="Times New Roman"/>
          <w:szCs w:val="24"/>
          <w:lang w:val="en-029"/>
        </w:rPr>
      </w:pPr>
    </w:p>
    <w:p w:rsidR="008619A2" w:rsidRPr="00416422" w:rsidRDefault="008619A2" w:rsidP="008619A2">
      <w:pPr>
        <w:spacing w:after="0" w:line="240" w:lineRule="auto"/>
        <w:rPr>
          <w:i/>
          <w:lang w:val="en-029"/>
        </w:rPr>
      </w:pPr>
      <w:r w:rsidRPr="00416422">
        <w:rPr>
          <w:lang w:val="en-029"/>
        </w:rPr>
        <w:t xml:space="preserve">Caribbean Examinations Council. (n.d). </w:t>
      </w:r>
      <w:r w:rsidRPr="00416422">
        <w:rPr>
          <w:i/>
          <w:lang w:val="en-029"/>
        </w:rPr>
        <w:t xml:space="preserve">Studies in assessment and curriculum: CXC </w:t>
      </w:r>
    </w:p>
    <w:p w:rsidR="008619A2" w:rsidRDefault="008619A2" w:rsidP="008619A2">
      <w:pPr>
        <w:spacing w:after="0" w:line="240" w:lineRule="auto"/>
        <w:ind w:left="720"/>
        <w:rPr>
          <w:lang w:val="en-029"/>
        </w:rPr>
      </w:pPr>
      <w:r w:rsidRPr="00416422">
        <w:rPr>
          <w:i/>
          <w:lang w:val="en-029"/>
        </w:rPr>
        <w:t xml:space="preserve">basic Proficiency research project: The shape, structure and uses of caribbean examinations council  basic proficiency examinations. </w:t>
      </w:r>
      <w:r w:rsidRPr="00416422">
        <w:rPr>
          <w:lang w:val="en-029"/>
        </w:rPr>
        <w:t>Kingston, Jamaica: Caribbean Examination Council.</w:t>
      </w:r>
    </w:p>
    <w:p w:rsidR="00CC0817" w:rsidRPr="00416422" w:rsidRDefault="00CC0817" w:rsidP="008619A2">
      <w:pPr>
        <w:spacing w:after="0" w:line="240" w:lineRule="auto"/>
        <w:ind w:left="720"/>
        <w:rPr>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Chaudhury, N., &amp; Parajuli, D. (2012). </w:t>
      </w:r>
      <w:r w:rsidRPr="00416422">
        <w:rPr>
          <w:rFonts w:cs="Times New Roman"/>
          <w:i/>
          <w:szCs w:val="24"/>
          <w:lang w:val="en-029"/>
        </w:rPr>
        <w:t xml:space="preserve">Conditional cash transfers and female schooling: </w:t>
      </w:r>
    </w:p>
    <w:p w:rsidR="008619A2" w:rsidRPr="00416422" w:rsidRDefault="008619A2" w:rsidP="008619A2">
      <w:pPr>
        <w:spacing w:after="0" w:line="240" w:lineRule="auto"/>
        <w:ind w:left="720"/>
        <w:rPr>
          <w:rFonts w:cs="Times New Roman"/>
          <w:szCs w:val="24"/>
          <w:lang w:val="en-029"/>
        </w:rPr>
      </w:pPr>
      <w:r w:rsidRPr="00416422">
        <w:rPr>
          <w:rFonts w:cs="Times New Roman"/>
          <w:i/>
          <w:szCs w:val="24"/>
          <w:lang w:val="en-029"/>
        </w:rPr>
        <w:t>The Impact of the female school stipend program on public school enrolments in Punjab, Pakistan.</w:t>
      </w:r>
      <w:r w:rsidRPr="00416422">
        <w:rPr>
          <w:rFonts w:cs="Times New Roman"/>
          <w:szCs w:val="24"/>
          <w:lang w:val="en-029"/>
        </w:rPr>
        <w:t xml:space="preserve"> USA: The World Bank Publications.</w:t>
      </w:r>
    </w:p>
    <w:p w:rsidR="008619A2" w:rsidRPr="00416422" w:rsidRDefault="008619A2" w:rsidP="008619A2">
      <w:pPr>
        <w:spacing w:after="0" w:line="240" w:lineRule="auto"/>
        <w:rPr>
          <w:i/>
          <w:lang w:val="en-029"/>
        </w:rPr>
      </w:pPr>
    </w:p>
    <w:p w:rsidR="008619A2" w:rsidRPr="00416422" w:rsidRDefault="008619A2" w:rsidP="008619A2">
      <w:pPr>
        <w:spacing w:after="0" w:line="240" w:lineRule="auto"/>
        <w:rPr>
          <w:i/>
          <w:lang w:val="en-029"/>
        </w:rPr>
      </w:pPr>
      <w:r w:rsidRPr="00416422">
        <w:rPr>
          <w:lang w:val="en-029"/>
        </w:rPr>
        <w:t xml:space="preserve">Chevannes, B. (2002). </w:t>
      </w:r>
      <w:r w:rsidRPr="00416422">
        <w:rPr>
          <w:i/>
          <w:lang w:val="en-029"/>
        </w:rPr>
        <w:t>What you sow is what you reap: Violence and the construction of</w:t>
      </w:r>
    </w:p>
    <w:p w:rsidR="008619A2" w:rsidRPr="00416422" w:rsidRDefault="008619A2" w:rsidP="008619A2">
      <w:pPr>
        <w:spacing w:after="0" w:line="240" w:lineRule="auto"/>
        <w:rPr>
          <w:i/>
          <w:lang w:val="en-029"/>
        </w:rPr>
      </w:pPr>
      <w:r w:rsidRPr="00416422">
        <w:rPr>
          <w:i/>
          <w:lang w:val="en-029"/>
        </w:rPr>
        <w:tab/>
        <w:t>male identity in Jamaica</w:t>
      </w:r>
      <w:r w:rsidRPr="00416422">
        <w:rPr>
          <w:lang w:val="en-029"/>
        </w:rPr>
        <w:t>. Kingston, Jamaica: UWI Press.</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lang w:val="en-029"/>
        </w:rPr>
      </w:pPr>
      <w:r w:rsidRPr="00416422">
        <w:rPr>
          <w:lang w:val="en-029"/>
        </w:rPr>
        <w:t xml:space="preserve">Chevannes, B. (2001). </w:t>
      </w:r>
      <w:r w:rsidRPr="00416422">
        <w:rPr>
          <w:i/>
          <w:lang w:val="en-029"/>
        </w:rPr>
        <w:t xml:space="preserve">Learning to be a man: Culture, socialization and gender identity in </w:t>
      </w:r>
      <w:r w:rsidRPr="00416422">
        <w:rPr>
          <w:i/>
          <w:lang w:val="en-029"/>
        </w:rPr>
        <w:tab/>
        <w:t xml:space="preserve">five Caribbean countries. </w:t>
      </w:r>
      <w:r w:rsidRPr="00416422">
        <w:rPr>
          <w:lang w:val="en-029"/>
        </w:rPr>
        <w:t>Kingston, Jamaica: The University Press.</w:t>
      </w:r>
    </w:p>
    <w:p w:rsidR="008619A2" w:rsidRPr="00416422" w:rsidRDefault="008619A2" w:rsidP="008619A2">
      <w:pPr>
        <w:spacing w:after="0" w:line="240" w:lineRule="auto"/>
        <w:rPr>
          <w:i/>
          <w:lang w:val="en-029"/>
        </w:rPr>
      </w:pPr>
      <w:r w:rsidRPr="00416422">
        <w:rPr>
          <w:i/>
          <w:lang w:val="en-029"/>
        </w:rPr>
        <w:t xml:space="preserve"> </w:t>
      </w: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Chung, H. J. (2016). </w:t>
      </w:r>
      <w:r w:rsidRPr="00416422">
        <w:rPr>
          <w:rFonts w:cs="Times New Roman"/>
          <w:i/>
          <w:szCs w:val="24"/>
          <w:lang w:val="en-029"/>
        </w:rPr>
        <w:t>A comparative study on the conditional cash transfer programs in Latin</w:t>
      </w:r>
    </w:p>
    <w:p w:rsidR="008619A2" w:rsidRPr="00416422" w:rsidRDefault="008619A2" w:rsidP="008619A2">
      <w:pPr>
        <w:spacing w:after="0" w:line="240" w:lineRule="auto"/>
        <w:rPr>
          <w:rFonts w:cs="Times New Roman"/>
          <w:szCs w:val="24"/>
          <w:lang w:val="en-029"/>
        </w:rPr>
      </w:pPr>
      <w:r w:rsidRPr="00416422">
        <w:rPr>
          <w:rFonts w:cs="Times New Roman"/>
          <w:i/>
          <w:szCs w:val="24"/>
          <w:lang w:val="en-029"/>
        </w:rPr>
        <w:t xml:space="preserve"> </w:t>
      </w:r>
      <w:r w:rsidRPr="00416422">
        <w:rPr>
          <w:rFonts w:cs="Times New Roman"/>
          <w:i/>
          <w:szCs w:val="24"/>
          <w:lang w:val="en-029"/>
        </w:rPr>
        <w:tab/>
        <w:t>America and the Caribbean.</w:t>
      </w:r>
      <w:r w:rsidRPr="00416422">
        <w:rPr>
          <w:rFonts w:cs="Times New Roman"/>
          <w:szCs w:val="24"/>
          <w:lang w:val="en-029"/>
        </w:rPr>
        <w:t xml:space="preserve"> Seoul: Seoul National University.</w:t>
      </w:r>
    </w:p>
    <w:p w:rsidR="008619A2" w:rsidRDefault="008619A2" w:rsidP="008619A2">
      <w:pPr>
        <w:spacing w:after="0" w:line="240" w:lineRule="auto"/>
        <w:rPr>
          <w:rFonts w:cs="Times New Roman"/>
          <w:szCs w:val="24"/>
          <w:lang w:val="en-029"/>
        </w:rPr>
      </w:pPr>
    </w:p>
    <w:p w:rsidR="004E1347" w:rsidRDefault="004E1347" w:rsidP="008619A2">
      <w:pPr>
        <w:spacing w:after="0" w:line="240" w:lineRule="auto"/>
        <w:rPr>
          <w:rFonts w:cs="Times New Roman"/>
          <w:szCs w:val="24"/>
          <w:lang w:val="en-029"/>
        </w:rPr>
      </w:pPr>
      <w:r>
        <w:rPr>
          <w:rFonts w:cs="Times New Roman"/>
          <w:szCs w:val="24"/>
          <w:lang w:val="en-029"/>
        </w:rPr>
        <w:t>Chin, M.C. (2014). An Exploration of How the Belief</w:t>
      </w:r>
      <w:r w:rsidR="00700013">
        <w:rPr>
          <w:rFonts w:cs="Times New Roman"/>
          <w:szCs w:val="24"/>
          <w:lang w:val="en-029"/>
        </w:rPr>
        <w:t>s</w:t>
      </w:r>
      <w:r>
        <w:rPr>
          <w:rFonts w:cs="Times New Roman"/>
          <w:szCs w:val="24"/>
          <w:lang w:val="en-029"/>
        </w:rPr>
        <w:t xml:space="preserve"> and Self-Perceptions</w:t>
      </w:r>
      <w:r w:rsidR="00700013">
        <w:rPr>
          <w:rFonts w:cs="Times New Roman"/>
          <w:szCs w:val="24"/>
          <w:lang w:val="en-029"/>
        </w:rPr>
        <w:t xml:space="preserve"> of Early Childhood </w:t>
      </w:r>
    </w:p>
    <w:p w:rsidR="00700013" w:rsidRDefault="00700013" w:rsidP="008619A2">
      <w:pPr>
        <w:spacing w:after="0" w:line="240" w:lineRule="auto"/>
        <w:rPr>
          <w:rFonts w:cs="Times New Roman"/>
          <w:szCs w:val="24"/>
          <w:lang w:val="en-029"/>
        </w:rPr>
      </w:pPr>
      <w:r>
        <w:rPr>
          <w:rFonts w:cs="Times New Roman"/>
          <w:szCs w:val="24"/>
          <w:lang w:val="en-029"/>
        </w:rPr>
        <w:tab/>
        <w:t>Teachers Influence Their Classroom Practice. Doctoral dissertation,</w:t>
      </w:r>
      <w:r w:rsidR="00CC65DD">
        <w:rPr>
          <w:rFonts w:cs="Times New Roman"/>
          <w:szCs w:val="24"/>
          <w:lang w:val="en-029"/>
        </w:rPr>
        <w:t xml:space="preserve"> </w:t>
      </w:r>
      <w:r>
        <w:rPr>
          <w:rFonts w:cs="Times New Roman"/>
          <w:szCs w:val="24"/>
          <w:lang w:val="en-029"/>
        </w:rPr>
        <w:t xml:space="preserve">University of </w:t>
      </w:r>
      <w:r>
        <w:rPr>
          <w:rFonts w:cs="Times New Roman"/>
          <w:szCs w:val="24"/>
          <w:lang w:val="en-029"/>
        </w:rPr>
        <w:tab/>
        <w:t>Sheffield.</w:t>
      </w:r>
    </w:p>
    <w:p w:rsidR="00700013" w:rsidRPr="00416422" w:rsidRDefault="00700013" w:rsidP="008619A2">
      <w:pPr>
        <w:spacing w:after="0" w:line="240" w:lineRule="auto"/>
        <w:rPr>
          <w:rFonts w:cs="Times New Roman"/>
          <w:szCs w:val="24"/>
          <w:lang w:val="en-029"/>
        </w:rPr>
      </w:pPr>
      <w:r>
        <w:rPr>
          <w:rFonts w:cs="Times New Roman"/>
          <w:szCs w:val="24"/>
          <w:lang w:val="en-029"/>
        </w:rPr>
        <w:t xml:space="preserve"> </w:t>
      </w:r>
    </w:p>
    <w:p w:rsidR="008619A2" w:rsidRPr="00416422" w:rsidRDefault="008619A2" w:rsidP="008619A2">
      <w:pPr>
        <w:tabs>
          <w:tab w:val="left" w:pos="720"/>
          <w:tab w:val="left" w:pos="1440"/>
          <w:tab w:val="left" w:pos="2160"/>
        </w:tabs>
        <w:spacing w:after="0" w:line="240" w:lineRule="auto"/>
        <w:rPr>
          <w:rFonts w:cs="Times New Roman"/>
          <w:i/>
          <w:szCs w:val="24"/>
          <w:lang w:val="en-029"/>
        </w:rPr>
      </w:pPr>
      <w:r w:rsidRPr="00416422">
        <w:rPr>
          <w:rFonts w:cs="Times New Roman"/>
          <w:szCs w:val="24"/>
          <w:lang w:val="en-029"/>
        </w:rPr>
        <w:t xml:space="preserve">Cicchetti, D. (2016). </w:t>
      </w:r>
      <w:r w:rsidRPr="00416422">
        <w:rPr>
          <w:rFonts w:cs="Times New Roman"/>
          <w:i/>
          <w:szCs w:val="24"/>
          <w:lang w:val="en-029"/>
        </w:rPr>
        <w:t>Developmental psychopathology volume four: Risk, resilience and</w:t>
      </w:r>
    </w:p>
    <w:p w:rsidR="008619A2" w:rsidRPr="00416422" w:rsidRDefault="008619A2" w:rsidP="008619A2">
      <w:pPr>
        <w:spacing w:after="0" w:line="240" w:lineRule="auto"/>
        <w:rPr>
          <w:rFonts w:cs="Times New Roman"/>
          <w:i/>
          <w:szCs w:val="24"/>
          <w:lang w:val="en-029"/>
        </w:rPr>
      </w:pPr>
      <w:r w:rsidRPr="00416422">
        <w:rPr>
          <w:rFonts w:cs="Times New Roman"/>
          <w:i/>
          <w:szCs w:val="24"/>
          <w:lang w:val="en-029"/>
        </w:rPr>
        <w:tab/>
        <w:t xml:space="preserve"> intervention. (3</w:t>
      </w:r>
      <w:r w:rsidRPr="00416422">
        <w:rPr>
          <w:rFonts w:cs="Times New Roman"/>
          <w:i/>
          <w:szCs w:val="24"/>
          <w:vertAlign w:val="superscript"/>
          <w:lang w:val="en-029"/>
        </w:rPr>
        <w:t>rd</w:t>
      </w:r>
      <w:r w:rsidRPr="00416422">
        <w:rPr>
          <w:rFonts w:cs="Times New Roman"/>
          <w:i/>
          <w:szCs w:val="24"/>
          <w:lang w:val="en-029"/>
        </w:rPr>
        <w:t xml:space="preserve"> ed.).</w:t>
      </w:r>
      <w:r w:rsidRPr="00416422">
        <w:rPr>
          <w:rFonts w:cs="Times New Roman"/>
          <w:i/>
          <w:szCs w:val="24"/>
          <w:vertAlign w:val="superscript"/>
          <w:lang w:val="en-029"/>
        </w:rPr>
        <w:t xml:space="preserve"> </w:t>
      </w:r>
      <w:r w:rsidRPr="00416422">
        <w:rPr>
          <w:rFonts w:cs="Times New Roman"/>
          <w:szCs w:val="24"/>
          <w:lang w:val="en-029"/>
        </w:rPr>
        <w:t>Canada: John</w:t>
      </w:r>
      <w:r w:rsidRPr="00416422">
        <w:rPr>
          <w:rFonts w:cs="Times New Roman"/>
          <w:i/>
          <w:szCs w:val="24"/>
          <w:vertAlign w:val="superscript"/>
          <w:lang w:val="en-029"/>
        </w:rPr>
        <w:t xml:space="preserve"> </w:t>
      </w:r>
      <w:r w:rsidRPr="00416422">
        <w:rPr>
          <w:rFonts w:cs="Times New Roman"/>
          <w:szCs w:val="24"/>
          <w:lang w:val="en-029"/>
        </w:rPr>
        <w:t xml:space="preserve">Wiley and Sons. </w:t>
      </w:r>
      <w:r w:rsidRPr="00416422">
        <w:rPr>
          <w:rFonts w:cs="Times New Roman"/>
          <w:i/>
          <w:szCs w:val="24"/>
          <w:lang w:val="en-029"/>
        </w:rPr>
        <w:t xml:space="preserve"> </w:t>
      </w:r>
    </w:p>
    <w:p w:rsidR="008619A2" w:rsidRPr="00416422" w:rsidRDefault="008619A2" w:rsidP="008619A2">
      <w:pPr>
        <w:spacing w:after="0" w:line="240" w:lineRule="auto"/>
        <w:rPr>
          <w:rFonts w:cs="Times New Roman"/>
          <w:i/>
          <w:szCs w:val="24"/>
          <w:lang w:val="en-029"/>
        </w:rPr>
      </w:pPr>
    </w:p>
    <w:p w:rsidR="008619A2" w:rsidRPr="00416422" w:rsidRDefault="008619A2" w:rsidP="008619A2">
      <w:pPr>
        <w:spacing w:after="0" w:line="240" w:lineRule="auto"/>
        <w:rPr>
          <w:i/>
          <w:lang w:val="en-029"/>
        </w:rPr>
      </w:pPr>
      <w:r w:rsidRPr="00416422">
        <w:rPr>
          <w:lang w:val="en-029"/>
        </w:rPr>
        <w:t xml:space="preserve">Cohen, L., Manion, L., &amp; Morrison, K. (2018). </w:t>
      </w:r>
      <w:r w:rsidRPr="00416422">
        <w:rPr>
          <w:i/>
          <w:lang w:val="en-029"/>
        </w:rPr>
        <w:t xml:space="preserve">Research methods in education </w:t>
      </w:r>
      <w:r w:rsidRPr="00416422">
        <w:rPr>
          <w:lang w:val="en-029"/>
        </w:rPr>
        <w:t>(8</w:t>
      </w:r>
      <w:r w:rsidRPr="00416422">
        <w:rPr>
          <w:vertAlign w:val="superscript"/>
          <w:lang w:val="en-029"/>
        </w:rPr>
        <w:t>th</w:t>
      </w:r>
      <w:r w:rsidRPr="00416422">
        <w:rPr>
          <w:lang w:val="en-029"/>
        </w:rPr>
        <w:t xml:space="preserve"> ed)</w:t>
      </w:r>
      <w:r w:rsidRPr="00416422">
        <w:rPr>
          <w:i/>
          <w:lang w:val="en-029"/>
        </w:rPr>
        <w:t xml:space="preserve">. </w:t>
      </w:r>
    </w:p>
    <w:p w:rsidR="008619A2" w:rsidRPr="00416422" w:rsidRDefault="008619A2" w:rsidP="008619A2">
      <w:pPr>
        <w:spacing w:after="0" w:line="240" w:lineRule="auto"/>
        <w:rPr>
          <w:lang w:val="en-029"/>
        </w:rPr>
      </w:pPr>
      <w:r w:rsidRPr="00416422">
        <w:rPr>
          <w:lang w:val="en-029"/>
        </w:rPr>
        <w:t xml:space="preserve"> </w:t>
      </w:r>
      <w:r w:rsidRPr="00416422">
        <w:rPr>
          <w:lang w:val="en-029"/>
        </w:rPr>
        <w:tab/>
        <w:t>London: Routledge.</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Collis, J., &amp; Hussey, R. (2014). </w:t>
      </w:r>
      <w:r w:rsidRPr="00416422">
        <w:rPr>
          <w:i/>
          <w:lang w:val="en-029"/>
        </w:rPr>
        <w:t>Business research: A practical guide for undergraduate</w:t>
      </w:r>
    </w:p>
    <w:p w:rsidR="008619A2" w:rsidRPr="00416422" w:rsidRDefault="008619A2" w:rsidP="008619A2">
      <w:pPr>
        <w:spacing w:after="0" w:line="240" w:lineRule="auto"/>
        <w:ind w:firstLine="720"/>
        <w:rPr>
          <w:lang w:val="en-029"/>
        </w:rPr>
      </w:pPr>
      <w:r w:rsidRPr="00416422">
        <w:rPr>
          <w:i/>
          <w:lang w:val="en-029"/>
        </w:rPr>
        <w:t xml:space="preserve"> and Postgraduate students </w:t>
      </w:r>
      <w:r w:rsidRPr="00416422">
        <w:rPr>
          <w:lang w:val="en-029"/>
        </w:rPr>
        <w:t>(4</w:t>
      </w:r>
      <w:r w:rsidRPr="00416422">
        <w:rPr>
          <w:vertAlign w:val="superscript"/>
          <w:lang w:val="en-029"/>
        </w:rPr>
        <w:t>th</w:t>
      </w:r>
      <w:r w:rsidRPr="00416422">
        <w:rPr>
          <w:lang w:val="en-029"/>
        </w:rPr>
        <w:t xml:space="preserve"> ed).</w:t>
      </w:r>
      <w:r w:rsidRPr="00416422">
        <w:rPr>
          <w:i/>
          <w:lang w:val="en-029"/>
        </w:rPr>
        <w:t xml:space="preserve"> (.</w:t>
      </w:r>
      <w:r w:rsidRPr="00416422">
        <w:rPr>
          <w:lang w:val="en-029"/>
        </w:rPr>
        <w:t xml:space="preserve"> USA: Palgrave MacMillan.</w:t>
      </w:r>
    </w:p>
    <w:p w:rsidR="008619A2" w:rsidRPr="00416422" w:rsidRDefault="008619A2" w:rsidP="008619A2">
      <w:pPr>
        <w:spacing w:after="0" w:line="240" w:lineRule="auto"/>
        <w:ind w:firstLine="720"/>
        <w:rPr>
          <w:lang w:val="en-029"/>
        </w:rPr>
      </w:pP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Cratton, C., &amp; Jones, I. (2016).</w:t>
      </w:r>
      <w:r w:rsidRPr="00416422">
        <w:rPr>
          <w:rFonts w:cs="Times New Roman"/>
          <w:i/>
          <w:szCs w:val="24"/>
          <w:lang w:val="en-029"/>
        </w:rPr>
        <w:t xml:space="preserve"> Research methods for sports studies</w:t>
      </w:r>
      <w:r w:rsidRPr="00416422">
        <w:rPr>
          <w:rFonts w:cs="Times New Roman"/>
          <w:szCs w:val="24"/>
          <w:lang w:val="en-029"/>
        </w:rPr>
        <w:t xml:space="preserve"> (3</w:t>
      </w:r>
      <w:r w:rsidRPr="00416422">
        <w:rPr>
          <w:rFonts w:cs="Times New Roman"/>
          <w:szCs w:val="24"/>
          <w:vertAlign w:val="superscript"/>
          <w:lang w:val="en-029"/>
        </w:rPr>
        <w:t>rd</w:t>
      </w:r>
      <w:r w:rsidRPr="00416422">
        <w:rPr>
          <w:rFonts w:cs="Times New Roman"/>
          <w:szCs w:val="24"/>
          <w:lang w:val="en-029"/>
        </w:rPr>
        <w:t xml:space="preserve"> ed.)</w:t>
      </w:r>
      <w:r w:rsidRPr="00416422">
        <w:rPr>
          <w:rFonts w:cs="Times New Roman"/>
          <w:i/>
          <w:szCs w:val="24"/>
          <w:lang w:val="en-029"/>
        </w:rPr>
        <w:t xml:space="preserve">. </w:t>
      </w:r>
      <w:r w:rsidRPr="00416422">
        <w:rPr>
          <w:rFonts w:cs="Times New Roman"/>
          <w:szCs w:val="24"/>
          <w:lang w:val="en-029"/>
        </w:rPr>
        <w:t xml:space="preserve">Canada: </w:t>
      </w: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ab/>
        <w:t xml:space="preserve">Routledge. </w:t>
      </w:r>
    </w:p>
    <w:p w:rsidR="008619A2" w:rsidRPr="00416422" w:rsidRDefault="008619A2" w:rsidP="008619A2">
      <w:pPr>
        <w:spacing w:after="0" w:line="240" w:lineRule="auto"/>
        <w:ind w:firstLine="720"/>
        <w:rPr>
          <w:i/>
          <w:lang w:val="en-029"/>
        </w:rPr>
      </w:pPr>
    </w:p>
    <w:p w:rsidR="008619A2" w:rsidRPr="00416422" w:rsidRDefault="008619A2" w:rsidP="008619A2">
      <w:pPr>
        <w:spacing w:after="0" w:line="240" w:lineRule="auto"/>
        <w:rPr>
          <w:lang w:val="en-029"/>
        </w:rPr>
      </w:pPr>
      <w:r w:rsidRPr="00416422">
        <w:rPr>
          <w:lang w:val="en-029"/>
        </w:rPr>
        <w:t>Creswell, J.W. (2018).</w:t>
      </w:r>
      <w:r w:rsidRPr="00416422">
        <w:rPr>
          <w:i/>
          <w:lang w:val="en-029"/>
        </w:rPr>
        <w:t xml:space="preserve"> Qualitative inquiry and design</w:t>
      </w:r>
      <w:r w:rsidRPr="00416422">
        <w:rPr>
          <w:lang w:val="en-029"/>
        </w:rPr>
        <w:t xml:space="preserve">: </w:t>
      </w:r>
      <w:r w:rsidRPr="00416422">
        <w:rPr>
          <w:i/>
          <w:lang w:val="en-029"/>
        </w:rPr>
        <w:t>Choosing among five approaches</w:t>
      </w:r>
      <w:r w:rsidRPr="00416422">
        <w:rPr>
          <w:lang w:val="en-029"/>
        </w:rPr>
        <w:t xml:space="preserve"> </w:t>
      </w:r>
    </w:p>
    <w:p w:rsidR="008619A2" w:rsidRDefault="008619A2" w:rsidP="008619A2">
      <w:pPr>
        <w:spacing w:after="0" w:line="240" w:lineRule="auto"/>
        <w:rPr>
          <w:lang w:val="en-029"/>
        </w:rPr>
      </w:pPr>
      <w:r w:rsidRPr="00416422">
        <w:rPr>
          <w:lang w:val="en-029"/>
        </w:rPr>
        <w:tab/>
        <w:t>(5</w:t>
      </w:r>
      <w:r w:rsidRPr="00416422">
        <w:rPr>
          <w:vertAlign w:val="superscript"/>
          <w:lang w:val="en-029"/>
        </w:rPr>
        <w:t xml:space="preserve">th </w:t>
      </w:r>
      <w:r w:rsidRPr="00416422">
        <w:rPr>
          <w:lang w:val="en-029"/>
        </w:rPr>
        <w:t>ed.). United kingdom: Sage Publication, Inc.</w:t>
      </w:r>
    </w:p>
    <w:p w:rsidR="00CA4906" w:rsidRDefault="00CA4906" w:rsidP="008619A2">
      <w:pPr>
        <w:spacing w:after="0" w:line="240" w:lineRule="auto"/>
        <w:rPr>
          <w:lang w:val="en-029"/>
        </w:rPr>
      </w:pPr>
    </w:p>
    <w:p w:rsidR="00CA4906" w:rsidRDefault="00CA4906" w:rsidP="008619A2">
      <w:pPr>
        <w:spacing w:after="0" w:line="240" w:lineRule="auto"/>
        <w:rPr>
          <w:i/>
          <w:lang w:val="en-029"/>
        </w:rPr>
      </w:pPr>
      <w:r>
        <w:rPr>
          <w:lang w:val="en-029"/>
        </w:rPr>
        <w:t xml:space="preserve">Creswell, J., &amp; Miller, D.L. (2000). </w:t>
      </w:r>
      <w:r>
        <w:rPr>
          <w:i/>
          <w:lang w:val="en-029"/>
        </w:rPr>
        <w:t>Determining validity in qualitative inquiry. Theory into</w:t>
      </w:r>
    </w:p>
    <w:p w:rsidR="00CA4906" w:rsidRPr="00CA4906" w:rsidRDefault="00CA4906" w:rsidP="008619A2">
      <w:pPr>
        <w:spacing w:after="0" w:line="240" w:lineRule="auto"/>
        <w:rPr>
          <w:lang w:val="en-029"/>
        </w:rPr>
      </w:pPr>
      <w:r>
        <w:rPr>
          <w:i/>
          <w:lang w:val="en-029"/>
        </w:rPr>
        <w:tab/>
        <w:t>Practice, 39</w:t>
      </w:r>
      <w:r w:rsidRPr="00D32C52">
        <w:rPr>
          <w:lang w:val="en-029"/>
        </w:rPr>
        <w:t>(3),</w:t>
      </w:r>
      <w:r>
        <w:rPr>
          <w:i/>
          <w:lang w:val="en-029"/>
        </w:rPr>
        <w:t xml:space="preserve"> </w:t>
      </w:r>
      <w:r>
        <w:rPr>
          <w:lang w:val="en-029"/>
        </w:rPr>
        <w:t>124-130.</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Crowther, D,. &amp; Lancaster, G. (2012). </w:t>
      </w:r>
      <w:r w:rsidRPr="00416422">
        <w:rPr>
          <w:rFonts w:cs="Times New Roman"/>
          <w:i/>
          <w:szCs w:val="24"/>
          <w:lang w:val="en-029"/>
        </w:rPr>
        <w:t xml:space="preserve">Research methods: A concise introduction to research </w:t>
      </w:r>
    </w:p>
    <w:p w:rsidR="008619A2" w:rsidRPr="00416422" w:rsidRDefault="008619A2" w:rsidP="008619A2">
      <w:pPr>
        <w:spacing w:after="0" w:line="240" w:lineRule="auto"/>
        <w:rPr>
          <w:rFonts w:cs="Times New Roman"/>
          <w:szCs w:val="24"/>
          <w:lang w:val="en-029"/>
        </w:rPr>
      </w:pPr>
      <w:r w:rsidRPr="00416422">
        <w:rPr>
          <w:rFonts w:cs="Times New Roman"/>
          <w:i/>
          <w:szCs w:val="24"/>
          <w:lang w:val="en-029"/>
        </w:rPr>
        <w:tab/>
        <w:t>In mana</w:t>
      </w:r>
      <w:r w:rsidR="0054042E">
        <w:rPr>
          <w:rFonts w:cs="Times New Roman"/>
          <w:i/>
          <w:szCs w:val="24"/>
          <w:lang w:val="en-029"/>
        </w:rPr>
        <w:t xml:space="preserve">gement and business consultancy. </w:t>
      </w:r>
      <w:r w:rsidRPr="00416422">
        <w:rPr>
          <w:rFonts w:cs="Times New Roman"/>
          <w:szCs w:val="24"/>
          <w:lang w:val="en-029"/>
        </w:rPr>
        <w:t>United Kingdom: Routledge.</w:t>
      </w:r>
    </w:p>
    <w:p w:rsidR="008619A2" w:rsidRPr="00416422" w:rsidRDefault="008619A2" w:rsidP="008619A2">
      <w:pPr>
        <w:spacing w:after="0" w:line="240" w:lineRule="auto"/>
        <w:rPr>
          <w:rFonts w:cs="Times New Roman"/>
          <w:szCs w:val="24"/>
          <w:lang w:val="en-029"/>
        </w:rPr>
      </w:pPr>
    </w:p>
    <w:p w:rsidR="008619A2" w:rsidRPr="00416422" w:rsidRDefault="008619A2" w:rsidP="008619A2">
      <w:pPr>
        <w:spacing w:after="0" w:line="240" w:lineRule="auto"/>
        <w:rPr>
          <w:rFonts w:eastAsia="Calibri" w:cs="Times New Roman"/>
          <w:i/>
          <w:szCs w:val="24"/>
          <w:lang w:val="en-029"/>
        </w:rPr>
      </w:pPr>
      <w:r w:rsidRPr="00416422">
        <w:rPr>
          <w:rFonts w:eastAsia="Calibri" w:cs="Times New Roman"/>
          <w:szCs w:val="24"/>
          <w:lang w:val="en-029"/>
        </w:rPr>
        <w:t>Curry, G. (2014). “</w:t>
      </w:r>
      <w:r w:rsidRPr="00416422">
        <w:rPr>
          <w:rFonts w:eastAsia="Calibri" w:cs="Times New Roman"/>
          <w:i/>
          <w:szCs w:val="24"/>
          <w:lang w:val="en-029"/>
        </w:rPr>
        <w:t xml:space="preserve">Toubab la!” literary representations of mixed-race characters in African </w:t>
      </w:r>
    </w:p>
    <w:p w:rsidR="008619A2" w:rsidRDefault="008619A2" w:rsidP="008619A2">
      <w:pPr>
        <w:spacing w:after="0" w:line="240" w:lineRule="auto"/>
        <w:rPr>
          <w:rFonts w:eastAsia="Calibri" w:cs="Times New Roman"/>
          <w:szCs w:val="24"/>
          <w:lang w:val="en-029"/>
        </w:rPr>
      </w:pPr>
      <w:r w:rsidRPr="00416422">
        <w:rPr>
          <w:rFonts w:eastAsia="Calibri" w:cs="Times New Roman"/>
          <w:i/>
          <w:szCs w:val="24"/>
          <w:lang w:val="en-029"/>
        </w:rPr>
        <w:lastRenderedPageBreak/>
        <w:tab/>
        <w:t>Diaspora.</w:t>
      </w:r>
      <w:r w:rsidRPr="00416422">
        <w:rPr>
          <w:rFonts w:eastAsia="Calibri" w:cs="Times New Roman"/>
          <w:szCs w:val="24"/>
          <w:lang w:val="en-029"/>
        </w:rPr>
        <w:t xml:space="preserve"> United kingdom, Cambridge: Scholars Publishing</w:t>
      </w:r>
      <w:r w:rsidR="004709CE">
        <w:rPr>
          <w:rFonts w:eastAsia="Calibri" w:cs="Times New Roman"/>
          <w:szCs w:val="24"/>
          <w:lang w:val="en-029"/>
        </w:rPr>
        <w:t>.</w:t>
      </w:r>
    </w:p>
    <w:p w:rsidR="004709CE" w:rsidRDefault="004709CE" w:rsidP="008619A2">
      <w:pPr>
        <w:spacing w:after="0" w:line="240" w:lineRule="auto"/>
        <w:rPr>
          <w:rFonts w:eastAsia="Calibri" w:cs="Times New Roman"/>
          <w:szCs w:val="24"/>
          <w:lang w:val="en-029"/>
        </w:rPr>
      </w:pPr>
    </w:p>
    <w:p w:rsidR="004709CE" w:rsidRDefault="004709CE" w:rsidP="004709CE">
      <w:pPr>
        <w:spacing w:after="0" w:line="240" w:lineRule="auto"/>
        <w:rPr>
          <w:rFonts w:eastAsia="Calibri" w:cs="Times New Roman"/>
          <w:szCs w:val="24"/>
          <w:lang w:val="en-US"/>
        </w:rPr>
      </w:pPr>
      <w:r w:rsidRPr="004709CE">
        <w:rPr>
          <w:rFonts w:eastAsia="Calibri" w:cs="Times New Roman"/>
          <w:szCs w:val="24"/>
          <w:lang w:val="en-US"/>
        </w:rPr>
        <w:t>Cypress, B. (2017). Rigor or reliability and validity in qualitative research: Perspectives,</w:t>
      </w:r>
    </w:p>
    <w:p w:rsidR="004709CE" w:rsidRPr="004709CE" w:rsidRDefault="004709CE" w:rsidP="004709CE">
      <w:pPr>
        <w:spacing w:after="0" w:line="240" w:lineRule="auto"/>
        <w:rPr>
          <w:rFonts w:eastAsia="Calibri" w:cs="Times New Roman"/>
          <w:szCs w:val="24"/>
          <w:lang w:val="en-US"/>
        </w:rPr>
      </w:pPr>
      <w:r>
        <w:rPr>
          <w:rFonts w:eastAsia="Calibri" w:cs="Times New Roman"/>
          <w:szCs w:val="24"/>
          <w:lang w:val="en-US"/>
        </w:rPr>
        <w:tab/>
      </w:r>
      <w:r w:rsidRPr="004709CE">
        <w:rPr>
          <w:rFonts w:eastAsia="Calibri" w:cs="Times New Roman"/>
          <w:szCs w:val="24"/>
          <w:lang w:val="en-US"/>
        </w:rPr>
        <w:t xml:space="preserve">strategies, reconceptualization, and recommendations. </w:t>
      </w:r>
      <w:r w:rsidRPr="004709CE">
        <w:rPr>
          <w:rFonts w:eastAsia="Calibri" w:cs="Times New Roman"/>
          <w:i/>
          <w:szCs w:val="24"/>
          <w:lang w:val="en-US"/>
        </w:rPr>
        <w:t>Dimensions of Critical Care</w:t>
      </w:r>
    </w:p>
    <w:p w:rsidR="004709CE" w:rsidRPr="004709CE" w:rsidRDefault="004709CE" w:rsidP="004709CE">
      <w:pPr>
        <w:spacing w:after="0" w:line="240" w:lineRule="auto"/>
        <w:rPr>
          <w:rFonts w:eastAsia="Calibri" w:cs="Times New Roman"/>
          <w:szCs w:val="24"/>
          <w:lang w:val="en-US"/>
        </w:rPr>
      </w:pPr>
      <w:r w:rsidRPr="004709CE">
        <w:rPr>
          <w:rFonts w:eastAsia="Calibri" w:cs="Times New Roman"/>
          <w:i/>
          <w:szCs w:val="24"/>
          <w:lang w:val="en-US"/>
        </w:rPr>
        <w:t xml:space="preserve"> </w:t>
      </w:r>
      <w:r>
        <w:rPr>
          <w:rFonts w:eastAsia="Calibri" w:cs="Times New Roman"/>
          <w:i/>
          <w:szCs w:val="24"/>
          <w:lang w:val="en-US"/>
        </w:rPr>
        <w:tab/>
      </w:r>
      <w:r w:rsidRPr="004709CE">
        <w:rPr>
          <w:rFonts w:eastAsia="Calibri" w:cs="Times New Roman"/>
          <w:i/>
          <w:szCs w:val="24"/>
          <w:lang w:val="en-US"/>
        </w:rPr>
        <w:t>Nursing,</w:t>
      </w:r>
      <w:r w:rsidRPr="004709CE">
        <w:rPr>
          <w:rFonts w:eastAsia="Calibri" w:cs="Times New Roman"/>
          <w:szCs w:val="24"/>
          <w:lang w:val="en-US"/>
        </w:rPr>
        <w:t xml:space="preserve"> </w:t>
      </w:r>
      <w:r w:rsidRPr="00D32C52">
        <w:rPr>
          <w:rFonts w:eastAsia="Calibri" w:cs="Times New Roman"/>
          <w:i/>
          <w:szCs w:val="24"/>
          <w:lang w:val="en-US"/>
        </w:rPr>
        <w:t>36</w:t>
      </w:r>
      <w:r w:rsidRPr="004709CE">
        <w:rPr>
          <w:rFonts w:eastAsia="Calibri" w:cs="Times New Roman"/>
          <w:szCs w:val="24"/>
          <w:lang w:val="en-US"/>
        </w:rPr>
        <w:t xml:space="preserve">(4). p. 253-263. doi: 10.1097/DCC.0000000000000253 </w:t>
      </w:r>
      <w:r w:rsidRPr="004709CE">
        <w:rPr>
          <w:rFonts w:eastAsia="Calibri" w:cs="Times New Roman"/>
          <w:i/>
          <w:szCs w:val="24"/>
          <w:lang w:val="en-US"/>
        </w:rPr>
        <w:tab/>
      </w:r>
      <w:r w:rsidRPr="004709CE">
        <w:rPr>
          <w:rFonts w:eastAsia="Calibri" w:cs="Times New Roman"/>
          <w:szCs w:val="24"/>
          <w:lang w:val="en-US"/>
        </w:rPr>
        <w:t xml:space="preserve"> </w:t>
      </w:r>
    </w:p>
    <w:p w:rsidR="004709CE" w:rsidRPr="00416422" w:rsidRDefault="004709CE"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Davis, R. (2004). </w:t>
      </w:r>
      <w:r w:rsidRPr="00416422">
        <w:rPr>
          <w:i/>
          <w:lang w:val="en-029"/>
        </w:rPr>
        <w:t>Task force on educational reform Jamaica: A transformed education</w:t>
      </w:r>
    </w:p>
    <w:p w:rsidR="008619A2" w:rsidRPr="00416422" w:rsidRDefault="008619A2" w:rsidP="008619A2">
      <w:pPr>
        <w:spacing w:after="0" w:line="240" w:lineRule="auto"/>
        <w:rPr>
          <w:lang w:val="en-029"/>
        </w:rPr>
      </w:pPr>
      <w:r w:rsidRPr="00416422">
        <w:rPr>
          <w:i/>
          <w:lang w:val="en-029"/>
        </w:rPr>
        <w:tab/>
        <w:t xml:space="preserve">system </w:t>
      </w:r>
      <w:r w:rsidRPr="00416422">
        <w:rPr>
          <w:lang w:val="en-029"/>
        </w:rPr>
        <w:t>Kingston Jamaica: Ministry of Education, Youth and Culture.</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De Brauw, A., Gilligan, D.O., Hoddinott, J., &amp; Roy, S. (2015). IFPRI discussion paper</w:t>
      </w:r>
    </w:p>
    <w:p w:rsidR="008619A2" w:rsidRPr="00416422" w:rsidRDefault="008619A2" w:rsidP="008619A2">
      <w:pPr>
        <w:spacing w:after="0" w:line="240" w:lineRule="auto"/>
        <w:ind w:firstLine="720"/>
        <w:rPr>
          <w:rFonts w:cs="Times New Roman"/>
          <w:i/>
          <w:szCs w:val="24"/>
          <w:lang w:val="en-029"/>
        </w:rPr>
      </w:pPr>
      <w:r w:rsidRPr="00416422">
        <w:rPr>
          <w:rFonts w:cs="Times New Roman"/>
          <w:szCs w:val="24"/>
          <w:lang w:val="en-029"/>
        </w:rPr>
        <w:t>01319: January 2014:</w:t>
      </w:r>
      <w:r w:rsidRPr="00416422">
        <w:rPr>
          <w:rFonts w:cs="Times New Roman"/>
          <w:i/>
          <w:szCs w:val="24"/>
          <w:lang w:val="en-029"/>
        </w:rPr>
        <w:t xml:space="preserve"> The impact of bolsa familia on schooling: Girls advantage</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 xml:space="preserve">Increases and older children gain. </w:t>
      </w:r>
      <w:r w:rsidRPr="00416422">
        <w:rPr>
          <w:rFonts w:cs="Times New Roman"/>
          <w:szCs w:val="24"/>
          <w:lang w:val="en-029"/>
        </w:rPr>
        <w:t>Washington: International Food Policy research</w:t>
      </w:r>
    </w:p>
    <w:p w:rsidR="008619A2" w:rsidRDefault="008619A2" w:rsidP="008619A2">
      <w:pPr>
        <w:spacing w:after="0" w:line="240" w:lineRule="auto"/>
        <w:ind w:firstLine="720"/>
        <w:rPr>
          <w:rFonts w:cs="Times New Roman"/>
          <w:szCs w:val="24"/>
          <w:lang w:val="en-029"/>
        </w:rPr>
      </w:pPr>
      <w:r w:rsidRPr="00416422">
        <w:rPr>
          <w:rFonts w:cs="Times New Roman"/>
          <w:szCs w:val="24"/>
          <w:lang w:val="en-029"/>
        </w:rPr>
        <w:t xml:space="preserve">Institute (IFPRI). </w:t>
      </w:r>
    </w:p>
    <w:p w:rsidR="00C90E35" w:rsidRPr="00416422" w:rsidRDefault="00C90E35"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De Brauw, A., &amp; Hoddinott, J. (2008).  </w:t>
      </w:r>
      <w:r w:rsidRPr="00416422">
        <w:rPr>
          <w:rFonts w:cs="Times New Roman"/>
          <w:i/>
          <w:szCs w:val="24"/>
          <w:lang w:val="en-029"/>
        </w:rPr>
        <w:t xml:space="preserve">Must conditional cash transfer be conditioned to be </w:t>
      </w:r>
    </w:p>
    <w:p w:rsidR="008619A2" w:rsidRPr="00416422" w:rsidRDefault="008619A2" w:rsidP="008619A2">
      <w:pPr>
        <w:spacing w:after="0" w:line="240" w:lineRule="auto"/>
        <w:ind w:firstLine="720"/>
        <w:rPr>
          <w:rFonts w:cs="Times New Roman"/>
          <w:i/>
          <w:szCs w:val="24"/>
          <w:lang w:val="en-029"/>
        </w:rPr>
      </w:pPr>
      <w:r w:rsidRPr="00416422">
        <w:rPr>
          <w:rFonts w:cs="Times New Roman"/>
          <w:i/>
          <w:szCs w:val="24"/>
          <w:lang w:val="en-029"/>
        </w:rPr>
        <w:t>Effective? The impact of conditioning transfers on school enrolment in Mexico: IFPRI</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Discussion paper 00757.</w:t>
      </w:r>
      <w:r w:rsidRPr="00416422">
        <w:rPr>
          <w:rFonts w:cs="Times New Roman"/>
          <w:szCs w:val="24"/>
          <w:lang w:val="en-029"/>
        </w:rPr>
        <w:t xml:space="preserve"> Washington, D.C: International Food Policy Research </w:t>
      </w:r>
    </w:p>
    <w:p w:rsidR="008619A2" w:rsidRDefault="008619A2" w:rsidP="008619A2">
      <w:pPr>
        <w:spacing w:after="0" w:line="240" w:lineRule="auto"/>
        <w:ind w:firstLine="720"/>
        <w:rPr>
          <w:rFonts w:cs="Times New Roman"/>
          <w:szCs w:val="24"/>
          <w:lang w:val="en-029"/>
        </w:rPr>
      </w:pPr>
      <w:r w:rsidRPr="00416422">
        <w:rPr>
          <w:rFonts w:cs="Times New Roman"/>
          <w:szCs w:val="24"/>
          <w:lang w:val="en-029"/>
        </w:rPr>
        <w:t>Istitute (IFPRI).</w:t>
      </w:r>
    </w:p>
    <w:p w:rsidR="008619A2" w:rsidRPr="00416422" w:rsidRDefault="008619A2" w:rsidP="008619A2">
      <w:pPr>
        <w:spacing w:after="0" w:line="240" w:lineRule="auto"/>
        <w:ind w:firstLine="720"/>
        <w:jc w:val="center"/>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De Janvry, A., Finan, A., &amp; Sadoulet, E. (2006). </w:t>
      </w:r>
      <w:r w:rsidRPr="00416422">
        <w:rPr>
          <w:rFonts w:cs="Times New Roman"/>
          <w:i/>
          <w:szCs w:val="24"/>
          <w:lang w:val="en-029"/>
        </w:rPr>
        <w:t xml:space="preserve">Evaluating Brazil’s bolza escolar program: </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Impact on schooling and municipal roles.</w:t>
      </w:r>
      <w:r w:rsidRPr="00416422">
        <w:rPr>
          <w:rFonts w:cs="Times New Roman"/>
          <w:szCs w:val="24"/>
          <w:lang w:val="en-029"/>
        </w:rPr>
        <w:t xml:space="preserve"> USA: University of California at Berkeley. </w:t>
      </w:r>
    </w:p>
    <w:p w:rsidR="008619A2" w:rsidRPr="00416422" w:rsidRDefault="008619A2"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De La O, A.L. (2015). </w:t>
      </w:r>
      <w:r w:rsidRPr="00416422">
        <w:rPr>
          <w:rFonts w:cs="Times New Roman"/>
          <w:i/>
          <w:szCs w:val="24"/>
          <w:lang w:val="en-029"/>
        </w:rPr>
        <w:t xml:space="preserve">Crafting policies to end poverty in Latin America: The quiet </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Transformation.</w:t>
      </w:r>
      <w:r w:rsidRPr="00416422">
        <w:rPr>
          <w:rFonts w:cs="Times New Roman"/>
          <w:szCs w:val="24"/>
          <w:lang w:val="en-029"/>
        </w:rPr>
        <w:t xml:space="preserve"> USA: Cambridege University Press.</w:t>
      </w:r>
    </w:p>
    <w:p w:rsidR="008619A2" w:rsidRPr="00416422" w:rsidRDefault="008619A2" w:rsidP="008619A2">
      <w:pPr>
        <w:spacing w:after="0" w:line="240" w:lineRule="auto"/>
        <w:rPr>
          <w:rFonts w:cs="Times New Roman"/>
          <w:szCs w:val="24"/>
          <w:lang w:val="en-029"/>
        </w:rPr>
      </w:pPr>
    </w:p>
    <w:p w:rsidR="008619A2" w:rsidRDefault="008619A2" w:rsidP="008619A2">
      <w:pPr>
        <w:spacing w:after="0" w:line="240" w:lineRule="auto"/>
        <w:rPr>
          <w:lang w:val="en-029"/>
        </w:rPr>
      </w:pPr>
      <w:r w:rsidRPr="00416422">
        <w:rPr>
          <w:lang w:val="en-029"/>
        </w:rPr>
        <w:t xml:space="preserve">Denzin, N.K., &amp; Lincoln, Y.S. (2018). </w:t>
      </w:r>
      <w:r w:rsidRPr="00416422">
        <w:rPr>
          <w:i/>
          <w:lang w:val="en-029"/>
        </w:rPr>
        <w:t xml:space="preserve">The sage handbook of qualitative research </w:t>
      </w:r>
      <w:r w:rsidRPr="00416422">
        <w:rPr>
          <w:lang w:val="en-029"/>
        </w:rPr>
        <w:t>(5</w:t>
      </w:r>
      <w:r w:rsidRPr="00416422">
        <w:rPr>
          <w:vertAlign w:val="superscript"/>
          <w:lang w:val="en-029"/>
        </w:rPr>
        <w:t>th</w:t>
      </w:r>
      <w:r w:rsidRPr="00416422">
        <w:rPr>
          <w:lang w:val="en-029"/>
        </w:rPr>
        <w:t xml:space="preserve"> ed.). </w:t>
      </w:r>
      <w:r w:rsidRPr="00416422">
        <w:rPr>
          <w:lang w:val="en-029"/>
        </w:rPr>
        <w:tab/>
        <w:t>London: Sage Publication, Inc.</w:t>
      </w:r>
    </w:p>
    <w:p w:rsidR="00C90E35" w:rsidRPr="00FB0181" w:rsidRDefault="00C90E35" w:rsidP="008619A2">
      <w:pPr>
        <w:spacing w:after="0" w:line="240" w:lineRule="auto"/>
        <w:rPr>
          <w:i/>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Di Gropello, E. (2006). </w:t>
      </w:r>
      <w:r w:rsidRPr="00416422">
        <w:rPr>
          <w:rFonts w:cs="Times New Roman"/>
          <w:i/>
          <w:szCs w:val="24"/>
          <w:lang w:val="en-029"/>
        </w:rPr>
        <w:t xml:space="preserve">Meeting the challenges of secondary education in Latin America and </w:t>
      </w:r>
      <w:r w:rsidRPr="00416422">
        <w:rPr>
          <w:rFonts w:cs="Times New Roman"/>
          <w:i/>
          <w:szCs w:val="24"/>
          <w:lang w:val="en-029"/>
        </w:rPr>
        <w:tab/>
        <w:t>East Asia.</w:t>
      </w:r>
      <w:r w:rsidRPr="00416422">
        <w:rPr>
          <w:rFonts w:cs="Times New Roman"/>
          <w:szCs w:val="24"/>
          <w:lang w:val="en-029"/>
        </w:rPr>
        <w:t xml:space="preserve"> Washington DC: World Bank Publications.</w:t>
      </w:r>
    </w:p>
    <w:p w:rsidR="008619A2" w:rsidRPr="00416422" w:rsidRDefault="008619A2"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Dixon, P. (2013). </w:t>
      </w:r>
      <w:r w:rsidRPr="00416422">
        <w:rPr>
          <w:rFonts w:cs="Times New Roman"/>
          <w:i/>
          <w:szCs w:val="24"/>
          <w:lang w:val="en-029"/>
        </w:rPr>
        <w:t>International aid and private schools for the poor: Smiles miracles and</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Markets.</w:t>
      </w:r>
      <w:r w:rsidRPr="00416422">
        <w:rPr>
          <w:rFonts w:cs="Times New Roman"/>
          <w:szCs w:val="24"/>
          <w:lang w:val="en-029"/>
        </w:rPr>
        <w:t xml:space="preserve"> USA: Edward Elgar Publishing Limited.</w:t>
      </w:r>
    </w:p>
    <w:p w:rsidR="008619A2" w:rsidRPr="00416422" w:rsidRDefault="008619A2"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Dundar, H., Beteille, T., Ribound, M., &amp; Deolalikar, A. (2014). </w:t>
      </w:r>
      <w:r w:rsidRPr="00416422">
        <w:rPr>
          <w:rFonts w:cs="Times New Roman"/>
          <w:i/>
          <w:szCs w:val="24"/>
          <w:lang w:val="en-029"/>
        </w:rPr>
        <w:t>Student learning in south</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Asia: Challenges, opportunities, and policy priorities.</w:t>
      </w:r>
      <w:r w:rsidRPr="00416422">
        <w:rPr>
          <w:rFonts w:cs="Times New Roman"/>
          <w:szCs w:val="24"/>
          <w:lang w:val="en-029"/>
        </w:rPr>
        <w:t xml:space="preserve"> Washington D.C: The World</w:t>
      </w:r>
    </w:p>
    <w:p w:rsidR="008619A2" w:rsidRPr="00416422" w:rsidRDefault="008619A2" w:rsidP="008619A2">
      <w:pPr>
        <w:tabs>
          <w:tab w:val="left" w:pos="1861"/>
        </w:tabs>
        <w:spacing w:after="0" w:line="240" w:lineRule="auto"/>
        <w:ind w:firstLine="720"/>
        <w:rPr>
          <w:rFonts w:cs="Times New Roman"/>
          <w:szCs w:val="24"/>
          <w:lang w:val="en-029"/>
        </w:rPr>
      </w:pPr>
      <w:r w:rsidRPr="00416422">
        <w:rPr>
          <w:rFonts w:cs="Times New Roman"/>
          <w:szCs w:val="24"/>
          <w:lang w:val="en-029"/>
        </w:rPr>
        <w:t>Bank.</w:t>
      </w:r>
    </w:p>
    <w:p w:rsidR="008619A2" w:rsidRPr="00416422" w:rsidRDefault="008619A2"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Edmonds, E. (2006). Child labour and schooling responses to anticipated income in South</w:t>
      </w:r>
    </w:p>
    <w:p w:rsidR="008619A2" w:rsidRPr="00416422" w:rsidRDefault="008619A2" w:rsidP="008619A2">
      <w:pPr>
        <w:spacing w:after="0" w:line="240" w:lineRule="auto"/>
        <w:ind w:firstLine="720"/>
        <w:rPr>
          <w:rFonts w:cs="Times New Roman"/>
          <w:i/>
          <w:szCs w:val="24"/>
          <w:lang w:val="en-029"/>
        </w:rPr>
      </w:pPr>
      <w:r w:rsidRPr="00416422">
        <w:rPr>
          <w:rFonts w:cs="Times New Roman"/>
          <w:szCs w:val="24"/>
          <w:lang w:val="en-029"/>
        </w:rPr>
        <w:t xml:space="preserve">Africa: </w:t>
      </w:r>
      <w:r w:rsidRPr="00416422">
        <w:rPr>
          <w:rFonts w:cs="Times New Roman"/>
          <w:i/>
          <w:szCs w:val="24"/>
          <w:lang w:val="en-029"/>
        </w:rPr>
        <w:t>Journal of Dev</w:t>
      </w:r>
      <w:r w:rsidR="00D32C52">
        <w:rPr>
          <w:rFonts w:cs="Times New Roman"/>
          <w:i/>
          <w:szCs w:val="24"/>
          <w:lang w:val="en-029"/>
        </w:rPr>
        <w:t>eloping Economics, 81</w:t>
      </w:r>
      <w:r w:rsidRPr="00D32C52">
        <w:rPr>
          <w:rFonts w:cs="Times New Roman"/>
          <w:szCs w:val="24"/>
          <w:lang w:val="en-029"/>
        </w:rPr>
        <w:t>(2), 386-414.</w:t>
      </w:r>
    </w:p>
    <w:p w:rsidR="008619A2" w:rsidRPr="00416422" w:rsidRDefault="008619A2" w:rsidP="008619A2">
      <w:pPr>
        <w:spacing w:after="0" w:line="240" w:lineRule="auto"/>
        <w:ind w:firstLine="720"/>
        <w:rPr>
          <w:rFonts w:cs="Times New Roman"/>
          <w:i/>
          <w:szCs w:val="24"/>
          <w:lang w:val="en-029"/>
        </w:rPr>
      </w:pP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Edo, M., Marchionni, M., &amp; Garganta, S. (2017). Compulsory education laws or incentives</w:t>
      </w: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ab/>
        <w:t>From conditional cash transfer programs? Explaining the rise in secondary school</w:t>
      </w: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ab/>
        <w:t xml:space="preserve">Attendance rate in Argentina: </w:t>
      </w:r>
      <w:r w:rsidRPr="00416422">
        <w:rPr>
          <w:rFonts w:cs="Times New Roman"/>
          <w:i/>
          <w:szCs w:val="24"/>
          <w:lang w:val="en-029"/>
        </w:rPr>
        <w:t>Journal of Education Policy Analysis Archives, 25</w:t>
      </w:r>
    </w:p>
    <w:p w:rsidR="008619A2" w:rsidRPr="00416422" w:rsidRDefault="008619A2" w:rsidP="008619A2">
      <w:pPr>
        <w:spacing w:after="0" w:line="240" w:lineRule="auto"/>
        <w:ind w:firstLine="720"/>
        <w:rPr>
          <w:i/>
          <w:lang w:val="en-029"/>
        </w:rPr>
      </w:pPr>
      <w:r w:rsidRPr="00D32C52">
        <w:rPr>
          <w:rFonts w:cs="Times New Roman"/>
          <w:szCs w:val="24"/>
          <w:lang w:val="en-029"/>
        </w:rPr>
        <w:t>(76)</w:t>
      </w:r>
      <w:r w:rsidRPr="00416422">
        <w:rPr>
          <w:rFonts w:cs="Times New Roman"/>
          <w:i/>
          <w:szCs w:val="24"/>
          <w:lang w:val="en-029"/>
        </w:rPr>
        <w:t xml:space="preserve">, </w:t>
      </w:r>
      <w:r w:rsidRPr="00D32C52">
        <w:rPr>
          <w:rFonts w:cs="Times New Roman"/>
          <w:szCs w:val="24"/>
          <w:lang w:val="en-029"/>
        </w:rPr>
        <w:t>1-26</w:t>
      </w:r>
      <w:r w:rsidRPr="00416422">
        <w:rPr>
          <w:rFonts w:cs="Times New Roman"/>
          <w:i/>
          <w:szCs w:val="24"/>
          <w:lang w:val="en-029"/>
        </w:rPr>
        <w:t>.</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lang w:val="en-029"/>
        </w:rPr>
      </w:pPr>
      <w:r w:rsidRPr="00416422">
        <w:rPr>
          <w:lang w:val="en-029"/>
        </w:rPr>
        <w:lastRenderedPageBreak/>
        <w:t xml:space="preserve">Education minister to widen probe into sale of PATH lunches in schools. (2012, May </w:t>
      </w:r>
    </w:p>
    <w:p w:rsidR="008619A2" w:rsidRDefault="008619A2" w:rsidP="008619A2">
      <w:pPr>
        <w:spacing w:after="0" w:line="240" w:lineRule="auto"/>
        <w:rPr>
          <w:i/>
          <w:lang w:val="en-029"/>
        </w:rPr>
      </w:pPr>
      <w:r w:rsidRPr="00416422">
        <w:rPr>
          <w:lang w:val="en-029"/>
        </w:rPr>
        <w:tab/>
        <w:t>17)</w:t>
      </w:r>
      <w:r w:rsidRPr="00416422">
        <w:rPr>
          <w:i/>
          <w:lang w:val="en-029"/>
        </w:rPr>
        <w:t>. The Gleaner, A2.</w:t>
      </w:r>
    </w:p>
    <w:p w:rsidR="007E09B5" w:rsidRDefault="007E09B5" w:rsidP="008619A2">
      <w:pPr>
        <w:spacing w:after="0" w:line="240" w:lineRule="auto"/>
        <w:rPr>
          <w:lang w:val="en-029"/>
        </w:rPr>
      </w:pPr>
    </w:p>
    <w:p w:rsidR="0086139D" w:rsidRDefault="007E09B5" w:rsidP="008619A2">
      <w:pPr>
        <w:spacing w:after="0" w:line="240" w:lineRule="auto"/>
        <w:rPr>
          <w:lang w:val="en-029"/>
        </w:rPr>
      </w:pPr>
      <w:r>
        <w:rPr>
          <w:lang w:val="en-029"/>
        </w:rPr>
        <w:t>Emden, C., &amp; Sandelowski, M. (1999). The good</w:t>
      </w:r>
      <w:r w:rsidR="0086139D">
        <w:rPr>
          <w:lang w:val="en-029"/>
        </w:rPr>
        <w:t>, the bad, and the relative, part 2: Goodness and</w:t>
      </w:r>
    </w:p>
    <w:p w:rsidR="008619A2" w:rsidRPr="0087450A" w:rsidRDefault="0086139D" w:rsidP="0087450A">
      <w:pPr>
        <w:ind w:left="720"/>
        <w:rPr>
          <w:lang w:val="en-029"/>
        </w:rPr>
      </w:pPr>
      <w:r>
        <w:rPr>
          <w:lang w:val="en-029"/>
        </w:rPr>
        <w:t xml:space="preserve">the criterion problem in qualitative research. </w:t>
      </w:r>
      <w:r>
        <w:rPr>
          <w:i/>
          <w:lang w:val="en-029"/>
        </w:rPr>
        <w:t xml:space="preserve">International Journal of Nursing Practice, 5, </w:t>
      </w:r>
      <w:r w:rsidRPr="00D32C52">
        <w:rPr>
          <w:lang w:val="en-029"/>
        </w:rPr>
        <w:t>2-7.</w:t>
      </w:r>
      <w:r>
        <w:rPr>
          <w:lang w:val="en-029"/>
        </w:rPr>
        <w:t xml:space="preserve">  </w:t>
      </w: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Epstein, I., &amp; Lutjens, S.L. (2008). </w:t>
      </w:r>
      <w:r w:rsidRPr="00416422">
        <w:rPr>
          <w:rFonts w:cs="Times New Roman"/>
          <w:i/>
          <w:szCs w:val="24"/>
          <w:lang w:val="en-029"/>
        </w:rPr>
        <w:t xml:space="preserve">The greenwood encyclopaedia of children’s issue </w:t>
      </w:r>
    </w:p>
    <w:p w:rsidR="008619A2" w:rsidRPr="00416422" w:rsidRDefault="008619A2" w:rsidP="008619A2">
      <w:pPr>
        <w:spacing w:after="0" w:line="240" w:lineRule="auto"/>
        <w:rPr>
          <w:i/>
          <w:lang w:val="en-029"/>
        </w:rPr>
      </w:pPr>
      <w:r w:rsidRPr="00416422">
        <w:rPr>
          <w:rFonts w:cs="Times New Roman"/>
          <w:i/>
          <w:szCs w:val="24"/>
          <w:lang w:val="en-029"/>
        </w:rPr>
        <w:t>Worldwide: North America and the Caribbean.</w:t>
      </w:r>
      <w:r w:rsidRPr="00416422">
        <w:rPr>
          <w:rFonts w:cs="Times New Roman"/>
          <w:szCs w:val="24"/>
          <w:lang w:val="en-029"/>
        </w:rPr>
        <w:t xml:space="preserve"> London: Green wood Press.</w:t>
      </w:r>
    </w:p>
    <w:p w:rsidR="008619A2" w:rsidRPr="00416422" w:rsidRDefault="008619A2" w:rsidP="008619A2">
      <w:pPr>
        <w:spacing w:after="0" w:line="240" w:lineRule="auto"/>
        <w:rPr>
          <w:i/>
          <w:lang w:val="en-029"/>
        </w:rPr>
      </w:pPr>
    </w:p>
    <w:p w:rsidR="008619A2" w:rsidRPr="00416422" w:rsidRDefault="008619A2" w:rsidP="008619A2">
      <w:pPr>
        <w:spacing w:after="0" w:line="240" w:lineRule="auto"/>
        <w:rPr>
          <w:i/>
          <w:lang w:val="en-029"/>
        </w:rPr>
      </w:pPr>
      <w:r w:rsidRPr="00416422">
        <w:rPr>
          <w:i/>
          <w:lang w:val="en-029"/>
        </w:rPr>
        <w:t>Evans, H. (2006). Inside hillview high school. An Ethnography of an urban Jamaican school.</w:t>
      </w:r>
    </w:p>
    <w:p w:rsidR="008619A2" w:rsidRPr="00D32C52" w:rsidRDefault="008619A2" w:rsidP="008619A2">
      <w:pPr>
        <w:spacing w:after="0" w:line="240" w:lineRule="auto"/>
        <w:rPr>
          <w:lang w:val="en-029"/>
        </w:rPr>
      </w:pPr>
      <w:r w:rsidRPr="00416422">
        <w:rPr>
          <w:i/>
          <w:lang w:val="en-029"/>
        </w:rPr>
        <w:tab/>
      </w:r>
      <w:r w:rsidRPr="00D32C52">
        <w:rPr>
          <w:lang w:val="en-029"/>
        </w:rPr>
        <w:t xml:space="preserve">Kingston, Jamaica: University of the West Indies Press. </w:t>
      </w:r>
    </w:p>
    <w:p w:rsidR="008619A2" w:rsidRPr="00D32C52" w:rsidRDefault="008619A2" w:rsidP="008619A2">
      <w:pPr>
        <w:spacing w:after="0" w:line="240" w:lineRule="auto"/>
        <w:rPr>
          <w:lang w:val="en-029"/>
        </w:rPr>
      </w:pPr>
    </w:p>
    <w:p w:rsidR="008619A2" w:rsidRPr="00416422" w:rsidRDefault="008619A2" w:rsidP="008619A2">
      <w:pPr>
        <w:spacing w:after="0" w:line="240" w:lineRule="auto"/>
        <w:rPr>
          <w:lang w:val="en-029"/>
        </w:rPr>
      </w:pPr>
      <w:r w:rsidRPr="00416422">
        <w:rPr>
          <w:lang w:val="en-029"/>
        </w:rPr>
        <w:t xml:space="preserve">Evans, H. (2001). </w:t>
      </w:r>
      <w:r w:rsidRPr="00416422">
        <w:rPr>
          <w:i/>
          <w:lang w:val="en-029"/>
        </w:rPr>
        <w:t>Inside Jamaican Schools</w:t>
      </w:r>
      <w:r w:rsidRPr="00416422">
        <w:rPr>
          <w:lang w:val="en-029"/>
        </w:rPr>
        <w:t>. Kingston, Jamaica: University of the West</w:t>
      </w:r>
    </w:p>
    <w:p w:rsidR="008619A2" w:rsidRDefault="008619A2" w:rsidP="008619A2">
      <w:pPr>
        <w:spacing w:after="0" w:line="240" w:lineRule="auto"/>
        <w:rPr>
          <w:lang w:val="en-029"/>
        </w:rPr>
      </w:pPr>
      <w:r w:rsidRPr="00416422">
        <w:rPr>
          <w:lang w:val="en-029"/>
        </w:rPr>
        <w:tab/>
        <w:t xml:space="preserve">Indies Press. </w:t>
      </w:r>
    </w:p>
    <w:p w:rsidR="008619A2" w:rsidRPr="00416422" w:rsidRDefault="008619A2" w:rsidP="008619A2">
      <w:pPr>
        <w:spacing w:after="0" w:line="240" w:lineRule="auto"/>
        <w:rPr>
          <w:i/>
          <w:lang w:val="en-029"/>
        </w:rPr>
      </w:pPr>
    </w:p>
    <w:p w:rsidR="008619A2" w:rsidRPr="00416422" w:rsidRDefault="008619A2" w:rsidP="008619A2">
      <w:pPr>
        <w:spacing w:after="0" w:line="240" w:lineRule="auto"/>
        <w:rPr>
          <w:i/>
          <w:lang w:val="en-029"/>
        </w:rPr>
      </w:pPr>
      <w:r w:rsidRPr="00416422">
        <w:rPr>
          <w:lang w:val="en-029"/>
        </w:rPr>
        <w:t xml:space="preserve">Evans, H. (1999). </w:t>
      </w:r>
      <w:r w:rsidRPr="00416422">
        <w:rPr>
          <w:i/>
          <w:lang w:val="en-029"/>
        </w:rPr>
        <w:t>Gender and achievement in secondary education in Jamaica.</w:t>
      </w:r>
    </w:p>
    <w:p w:rsidR="008619A2" w:rsidRPr="00416422" w:rsidRDefault="008619A2" w:rsidP="008619A2">
      <w:pPr>
        <w:spacing w:after="0" w:line="240" w:lineRule="auto"/>
        <w:rPr>
          <w:i/>
          <w:lang w:val="en-029"/>
        </w:rPr>
      </w:pPr>
      <w:r w:rsidRPr="00416422">
        <w:rPr>
          <w:i/>
          <w:lang w:val="en-029"/>
        </w:rPr>
        <w:tab/>
        <w:t xml:space="preserve"> </w:t>
      </w:r>
      <w:r w:rsidRPr="00416422">
        <w:rPr>
          <w:lang w:val="en-029"/>
        </w:rPr>
        <w:t>Kingston, Jamaica: Planning Institute of Jamaica.</w:t>
      </w:r>
    </w:p>
    <w:p w:rsidR="008619A2" w:rsidRPr="00416422" w:rsidRDefault="008619A2" w:rsidP="008619A2">
      <w:pPr>
        <w:spacing w:after="0" w:line="240" w:lineRule="auto"/>
        <w:rPr>
          <w:i/>
          <w:lang w:val="en-029"/>
        </w:rPr>
      </w:pPr>
    </w:p>
    <w:p w:rsidR="008619A2" w:rsidRPr="00416422" w:rsidRDefault="008619A2" w:rsidP="008619A2">
      <w:pPr>
        <w:spacing w:after="0" w:line="240" w:lineRule="auto"/>
        <w:rPr>
          <w:lang w:val="en-029"/>
        </w:rPr>
      </w:pPr>
      <w:r w:rsidRPr="00416422">
        <w:rPr>
          <w:lang w:val="en-029"/>
        </w:rPr>
        <w:t xml:space="preserve">Fernald, L. C., Gerther, P. J., &amp; Neufeld, L. N. (2014). Role of cash in conditional cash </w:t>
      </w:r>
    </w:p>
    <w:p w:rsidR="008619A2" w:rsidRPr="00416422" w:rsidRDefault="008619A2" w:rsidP="008619A2">
      <w:pPr>
        <w:spacing w:after="0" w:line="240" w:lineRule="auto"/>
        <w:rPr>
          <w:lang w:val="en-029"/>
        </w:rPr>
      </w:pPr>
      <w:r w:rsidRPr="00416422">
        <w:rPr>
          <w:lang w:val="en-029"/>
        </w:rPr>
        <w:tab/>
        <w:t>Transfer programmes for childhealth, growth, and development: An analysis of</w:t>
      </w:r>
    </w:p>
    <w:p w:rsidR="008619A2" w:rsidRPr="00D32C52" w:rsidRDefault="008619A2" w:rsidP="008619A2">
      <w:pPr>
        <w:spacing w:after="0" w:line="240" w:lineRule="auto"/>
        <w:rPr>
          <w:lang w:val="en-029"/>
        </w:rPr>
      </w:pPr>
      <w:r w:rsidRPr="00416422">
        <w:rPr>
          <w:lang w:val="en-029"/>
        </w:rPr>
        <w:tab/>
        <w:t xml:space="preserve">Mexico’s oportunidades. </w:t>
      </w:r>
      <w:r w:rsidRPr="00416422">
        <w:rPr>
          <w:i/>
          <w:lang w:val="en-029"/>
        </w:rPr>
        <w:t>The Lacet, 371</w:t>
      </w:r>
      <w:r w:rsidRPr="00D32C52">
        <w:rPr>
          <w:lang w:val="en-029"/>
        </w:rPr>
        <w:t>(9615), 828-837.</w:t>
      </w:r>
    </w:p>
    <w:p w:rsidR="008619A2" w:rsidRPr="00D32C52" w:rsidRDefault="008619A2" w:rsidP="008619A2">
      <w:pPr>
        <w:spacing w:after="0" w:line="240" w:lineRule="auto"/>
        <w:rPr>
          <w:lang w:val="en-029"/>
        </w:rPr>
      </w:pP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Ferreira, F.H.G., Messina, J.,  Rigoline, J., Lopez-Calva, L., Lugo, M.A., &amp; Vakis, R.</w:t>
      </w:r>
    </w:p>
    <w:p w:rsidR="008619A2" w:rsidRPr="00416422" w:rsidRDefault="008619A2" w:rsidP="008619A2">
      <w:pPr>
        <w:spacing w:after="0" w:line="240" w:lineRule="auto"/>
        <w:ind w:left="780"/>
        <w:rPr>
          <w:rFonts w:cs="Times New Roman"/>
          <w:szCs w:val="24"/>
          <w:lang w:val="en-029"/>
        </w:rPr>
      </w:pPr>
      <w:r w:rsidRPr="00416422">
        <w:rPr>
          <w:rFonts w:cs="Times New Roman"/>
          <w:szCs w:val="24"/>
          <w:lang w:val="en-029"/>
        </w:rPr>
        <w:t xml:space="preserve">(2013). </w:t>
      </w:r>
      <w:r w:rsidRPr="00416422">
        <w:rPr>
          <w:rFonts w:cs="Times New Roman"/>
          <w:i/>
          <w:szCs w:val="24"/>
          <w:lang w:val="en-029"/>
        </w:rPr>
        <w:t>Economic Mobility and the rise of the Latin American middle class.</w:t>
      </w:r>
      <w:r w:rsidRPr="00416422">
        <w:rPr>
          <w:rFonts w:cs="Times New Roman"/>
          <w:szCs w:val="24"/>
          <w:lang w:val="en-029"/>
        </w:rPr>
        <w:t xml:space="preserve">   Washington, DC:</w:t>
      </w:r>
      <w:r w:rsidRPr="00416422">
        <w:rPr>
          <w:rFonts w:cs="Times New Roman"/>
          <w:i/>
          <w:szCs w:val="24"/>
          <w:lang w:val="en-029"/>
        </w:rPr>
        <w:t xml:space="preserve"> </w:t>
      </w:r>
      <w:r w:rsidRPr="00416422">
        <w:rPr>
          <w:rFonts w:cs="Times New Roman"/>
          <w:szCs w:val="24"/>
          <w:lang w:val="en-029"/>
        </w:rPr>
        <w:t>World Bank.</w:t>
      </w:r>
    </w:p>
    <w:p w:rsidR="008619A2" w:rsidRPr="00416422" w:rsidRDefault="008619A2" w:rsidP="008619A2">
      <w:pPr>
        <w:spacing w:after="0" w:line="240" w:lineRule="auto"/>
        <w:ind w:left="780"/>
        <w:rPr>
          <w:rFonts w:cs="Times New Roman"/>
          <w:szCs w:val="24"/>
          <w:lang w:val="en-029"/>
        </w:rPr>
      </w:pP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 xml:space="preserve">Ferrell, J., &amp; Hamm, M. S. (1998). </w:t>
      </w:r>
      <w:r w:rsidRPr="00416422">
        <w:rPr>
          <w:rFonts w:cs="Times New Roman"/>
          <w:i/>
          <w:szCs w:val="24"/>
          <w:lang w:val="en-029"/>
        </w:rPr>
        <w:t>Ethnography at the edge: Crime, deviance, and field</w:t>
      </w:r>
      <w:r w:rsidRPr="00416422">
        <w:rPr>
          <w:rFonts w:cs="Times New Roman"/>
          <w:szCs w:val="24"/>
          <w:lang w:val="en-029"/>
        </w:rPr>
        <w:t xml:space="preserve">. </w:t>
      </w:r>
    </w:p>
    <w:p w:rsidR="008619A2" w:rsidRDefault="008619A2" w:rsidP="008619A2">
      <w:pPr>
        <w:spacing w:after="0" w:line="240" w:lineRule="auto"/>
        <w:rPr>
          <w:rFonts w:cs="Times New Roman"/>
          <w:szCs w:val="24"/>
          <w:lang w:val="en-029"/>
        </w:rPr>
      </w:pPr>
      <w:r w:rsidRPr="00416422">
        <w:rPr>
          <w:rFonts w:cs="Times New Roman"/>
          <w:szCs w:val="24"/>
          <w:lang w:val="en-029"/>
        </w:rPr>
        <w:tab/>
        <w:t>U.S.A: Northeastern University Press.</w:t>
      </w:r>
    </w:p>
    <w:p w:rsidR="008619A2" w:rsidRPr="00416422" w:rsidRDefault="008619A2" w:rsidP="008619A2">
      <w:pPr>
        <w:spacing w:after="0" w:line="240" w:lineRule="auto"/>
        <w:rPr>
          <w:i/>
          <w:lang w:val="en-029"/>
        </w:rPr>
      </w:pPr>
    </w:p>
    <w:p w:rsidR="008619A2" w:rsidRPr="00416422" w:rsidRDefault="008619A2" w:rsidP="008619A2">
      <w:pPr>
        <w:spacing w:after="0" w:line="240" w:lineRule="auto"/>
        <w:rPr>
          <w:rFonts w:cs="Times New Roman"/>
          <w:i/>
          <w:szCs w:val="24"/>
          <w:lang w:val="en-029"/>
        </w:rPr>
      </w:pPr>
      <w:r w:rsidRPr="00416422">
        <w:rPr>
          <w:i/>
          <w:lang w:val="en-029"/>
        </w:rPr>
        <w:t xml:space="preserve"> </w:t>
      </w:r>
      <w:r w:rsidRPr="00416422">
        <w:rPr>
          <w:rFonts w:cs="Times New Roman"/>
          <w:szCs w:val="24"/>
          <w:lang w:val="en-029"/>
        </w:rPr>
        <w:t xml:space="preserve">Filmer, D., &amp; Schady, N. (2008). </w:t>
      </w:r>
      <w:r w:rsidRPr="00416422">
        <w:rPr>
          <w:rFonts w:cs="Times New Roman"/>
          <w:i/>
          <w:szCs w:val="24"/>
          <w:lang w:val="en-029"/>
        </w:rPr>
        <w:t>Getting girls into school: Evidence from a scholarship</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 xml:space="preserve"> Program in Cambodia: Policy research working paper 3910.</w:t>
      </w:r>
      <w:r w:rsidRPr="00416422">
        <w:rPr>
          <w:rFonts w:cs="Times New Roman"/>
          <w:szCs w:val="24"/>
          <w:lang w:val="en-029"/>
        </w:rPr>
        <w:t xml:space="preserve"> Washington, D.C:</w:t>
      </w:r>
    </w:p>
    <w:p w:rsidR="008619A2" w:rsidRDefault="008619A2" w:rsidP="008619A2">
      <w:pPr>
        <w:spacing w:after="0" w:line="240" w:lineRule="auto"/>
        <w:ind w:firstLine="720"/>
        <w:rPr>
          <w:rFonts w:cs="Times New Roman"/>
          <w:szCs w:val="24"/>
          <w:lang w:val="en-029"/>
        </w:rPr>
      </w:pPr>
      <w:r w:rsidRPr="00416422">
        <w:rPr>
          <w:rFonts w:cs="Times New Roman"/>
          <w:szCs w:val="24"/>
          <w:lang w:val="en-029"/>
        </w:rPr>
        <w:t>World Bank.</w:t>
      </w:r>
    </w:p>
    <w:p w:rsidR="00FB0181" w:rsidRPr="00416422" w:rsidRDefault="00FB0181"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Fiszbein, A., Schady, N.R., Ferreira, F.H.G., Grosh, M.E., Keleher, P., Olinto., &amp; Skoufias,</w:t>
      </w:r>
    </w:p>
    <w:p w:rsidR="008619A2" w:rsidRPr="00416422" w:rsidRDefault="008619A2" w:rsidP="008619A2">
      <w:pPr>
        <w:spacing w:after="0" w:line="240" w:lineRule="auto"/>
        <w:ind w:firstLine="720"/>
        <w:rPr>
          <w:rFonts w:cs="Times New Roman"/>
          <w:i/>
          <w:szCs w:val="24"/>
          <w:lang w:val="en-029"/>
        </w:rPr>
      </w:pPr>
      <w:r w:rsidRPr="00416422">
        <w:rPr>
          <w:rFonts w:cs="Times New Roman"/>
          <w:szCs w:val="24"/>
          <w:lang w:val="en-029"/>
        </w:rPr>
        <w:t xml:space="preserve"> E. (2009). </w:t>
      </w:r>
      <w:r w:rsidRPr="00416422">
        <w:rPr>
          <w:rFonts w:cs="Times New Roman"/>
          <w:i/>
          <w:szCs w:val="24"/>
          <w:lang w:val="en-029"/>
        </w:rPr>
        <w:t>Conditional cash transfers: Reducing present future poverty: Policy</w:t>
      </w:r>
    </w:p>
    <w:p w:rsidR="008619A2" w:rsidRPr="00416422" w:rsidRDefault="008619A2" w:rsidP="008619A2">
      <w:pPr>
        <w:spacing w:after="0" w:line="240" w:lineRule="auto"/>
        <w:ind w:firstLine="720"/>
        <w:rPr>
          <w:rFonts w:cs="Times New Roman"/>
          <w:i/>
          <w:szCs w:val="24"/>
          <w:lang w:val="en-029"/>
        </w:rPr>
      </w:pPr>
      <w:r w:rsidRPr="00416422">
        <w:rPr>
          <w:rFonts w:cs="Times New Roman"/>
          <w:i/>
          <w:szCs w:val="24"/>
          <w:lang w:val="en-029"/>
        </w:rPr>
        <w:t xml:space="preserve"> Research report.</w:t>
      </w:r>
      <w:r w:rsidRPr="00416422">
        <w:rPr>
          <w:rFonts w:cs="Times New Roman"/>
          <w:szCs w:val="24"/>
          <w:lang w:val="en-029"/>
        </w:rPr>
        <w:t xml:space="preserve"> Washington, DC: World Bank.</w:t>
      </w:r>
      <w:r w:rsidRPr="00416422">
        <w:rPr>
          <w:rFonts w:cs="Times New Roman"/>
          <w:i/>
          <w:szCs w:val="24"/>
          <w:lang w:val="en-029"/>
        </w:rPr>
        <w:t xml:space="preserve"> </w:t>
      </w:r>
    </w:p>
    <w:p w:rsidR="008619A2" w:rsidRPr="00416422" w:rsidRDefault="008619A2" w:rsidP="008619A2">
      <w:pPr>
        <w:spacing w:after="0" w:line="240" w:lineRule="auto"/>
        <w:ind w:firstLine="720"/>
        <w:rPr>
          <w:rFonts w:cs="Times New Roman"/>
          <w:i/>
          <w:szCs w:val="24"/>
          <w:lang w:val="en-029"/>
        </w:rPr>
      </w:pPr>
    </w:p>
    <w:p w:rsidR="008619A2" w:rsidRPr="00416422" w:rsidRDefault="008619A2" w:rsidP="008619A2">
      <w:pPr>
        <w:spacing w:after="0" w:line="240" w:lineRule="auto"/>
        <w:rPr>
          <w:rFonts w:cs="Times New Roman"/>
          <w:i/>
          <w:iCs/>
          <w:szCs w:val="24"/>
          <w:lang w:val="en-GB"/>
        </w:rPr>
      </w:pPr>
      <w:r w:rsidRPr="00416422">
        <w:rPr>
          <w:rFonts w:cs="Times New Roman"/>
          <w:szCs w:val="24"/>
          <w:lang w:val="en-GB"/>
        </w:rPr>
        <w:t xml:space="preserve">Fortune, A. E., Ried, W. J., &amp; Miller Jr, R. L. (2013). </w:t>
      </w:r>
      <w:r w:rsidRPr="00416422">
        <w:rPr>
          <w:rFonts w:cs="Times New Roman"/>
          <w:i/>
          <w:iCs/>
          <w:szCs w:val="24"/>
          <w:lang w:val="en-GB"/>
        </w:rPr>
        <w:t xml:space="preserve">Qualitative Research in Social Work </w:t>
      </w:r>
    </w:p>
    <w:p w:rsidR="008619A2" w:rsidRPr="00416422" w:rsidRDefault="008619A2" w:rsidP="008619A2">
      <w:pPr>
        <w:spacing w:after="0" w:line="240" w:lineRule="auto"/>
        <w:rPr>
          <w:rFonts w:cs="Times New Roman"/>
          <w:szCs w:val="24"/>
          <w:lang w:val="en-GB"/>
        </w:rPr>
      </w:pPr>
      <w:r w:rsidRPr="00416422">
        <w:rPr>
          <w:rFonts w:cs="Times New Roman"/>
          <w:i/>
          <w:iCs/>
          <w:szCs w:val="24"/>
          <w:lang w:val="en-GB"/>
        </w:rPr>
        <w:tab/>
        <w:t>(2nd Edition.).</w:t>
      </w:r>
      <w:r w:rsidRPr="00416422">
        <w:rPr>
          <w:rFonts w:cs="Times New Roman"/>
          <w:szCs w:val="24"/>
          <w:lang w:val="en-GB"/>
        </w:rPr>
        <w:t xml:space="preserve"> USA: Columbia University Press .</w:t>
      </w:r>
    </w:p>
    <w:p w:rsidR="008619A2" w:rsidRPr="00416422" w:rsidRDefault="008619A2" w:rsidP="008619A2">
      <w:pPr>
        <w:spacing w:after="0" w:line="240" w:lineRule="auto"/>
        <w:rPr>
          <w:rFonts w:cs="Times New Roman"/>
          <w:szCs w:val="24"/>
          <w:lang w:val="en-029"/>
        </w:rPr>
      </w:pP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 xml:space="preserve">Franko, P. (2019). </w:t>
      </w:r>
      <w:r w:rsidRPr="00416422">
        <w:rPr>
          <w:rFonts w:cs="Times New Roman"/>
          <w:i/>
          <w:szCs w:val="24"/>
          <w:lang w:val="en-029"/>
        </w:rPr>
        <w:t>The puzzle of Latin American economic development. (4</w:t>
      </w:r>
      <w:r w:rsidRPr="00416422">
        <w:rPr>
          <w:rFonts w:cs="Times New Roman"/>
          <w:i/>
          <w:szCs w:val="24"/>
          <w:vertAlign w:val="superscript"/>
          <w:lang w:val="en-029"/>
        </w:rPr>
        <w:t>th</w:t>
      </w:r>
      <w:r w:rsidRPr="00416422">
        <w:rPr>
          <w:rFonts w:cs="Times New Roman"/>
          <w:i/>
          <w:szCs w:val="24"/>
          <w:lang w:val="en-029"/>
        </w:rPr>
        <w:t xml:space="preserve"> ed.).</w:t>
      </w:r>
      <w:r w:rsidRPr="00416422">
        <w:rPr>
          <w:rFonts w:cs="Times New Roman"/>
          <w:szCs w:val="24"/>
          <w:lang w:val="en-029"/>
        </w:rPr>
        <w:t xml:space="preserve"> United</w:t>
      </w:r>
    </w:p>
    <w:p w:rsidR="008619A2" w:rsidRDefault="008619A2" w:rsidP="008619A2">
      <w:pPr>
        <w:spacing w:after="0" w:line="240" w:lineRule="auto"/>
        <w:ind w:firstLine="720"/>
        <w:rPr>
          <w:rFonts w:cs="Times New Roman"/>
          <w:szCs w:val="24"/>
          <w:lang w:val="en-029"/>
        </w:rPr>
      </w:pPr>
      <w:r w:rsidRPr="00416422">
        <w:rPr>
          <w:rFonts w:cs="Times New Roman"/>
          <w:szCs w:val="24"/>
          <w:lang w:val="en-029"/>
        </w:rPr>
        <w:t xml:space="preserve"> Kingdom: The Roman and Little Field Publishing Group, Inc. </w:t>
      </w:r>
    </w:p>
    <w:p w:rsidR="00BB5EA6" w:rsidRPr="00416422" w:rsidRDefault="00BB5EA6" w:rsidP="008619A2">
      <w:pPr>
        <w:spacing w:after="0" w:line="240" w:lineRule="auto"/>
        <w:ind w:firstLine="720"/>
        <w:rPr>
          <w:rFonts w:cs="Times New Roman"/>
          <w:szCs w:val="24"/>
          <w:lang w:val="en-029"/>
        </w:rPr>
      </w:pPr>
    </w:p>
    <w:p w:rsidR="008619A2" w:rsidRPr="00416422" w:rsidRDefault="008619A2"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Friedman, M., Boni, P., Baron, L., Cain, S., Shabatay, V., &amp; Stewart, J. (2012). </w:t>
      </w:r>
      <w:r w:rsidRPr="00416422">
        <w:rPr>
          <w:rFonts w:cs="Times New Roman"/>
          <w:i/>
          <w:szCs w:val="24"/>
          <w:lang w:val="en-029"/>
        </w:rPr>
        <w:t>Martin</w:t>
      </w:r>
    </w:p>
    <w:p w:rsidR="008619A2" w:rsidRDefault="008619A2" w:rsidP="008619A2">
      <w:pPr>
        <w:spacing w:after="0" w:line="240" w:lineRule="auto"/>
        <w:rPr>
          <w:rFonts w:cs="Times New Roman"/>
          <w:i/>
          <w:szCs w:val="24"/>
          <w:lang w:val="en-029"/>
        </w:rPr>
      </w:pPr>
      <w:r w:rsidRPr="00416422">
        <w:rPr>
          <w:rFonts w:cs="Times New Roman"/>
          <w:i/>
          <w:szCs w:val="24"/>
          <w:lang w:val="en-029"/>
        </w:rPr>
        <w:lastRenderedPageBreak/>
        <w:tab/>
        <w:t>Burber and the human.</w:t>
      </w:r>
      <w:r w:rsidRPr="00416422">
        <w:rPr>
          <w:rFonts w:cs="Times New Roman"/>
          <w:szCs w:val="24"/>
          <w:lang w:val="en-029"/>
        </w:rPr>
        <w:t xml:space="preserve"> USA:</w:t>
      </w:r>
      <w:r w:rsidRPr="00416422">
        <w:rPr>
          <w:rFonts w:cs="Times New Roman"/>
          <w:i/>
          <w:szCs w:val="24"/>
          <w:lang w:val="en-029"/>
        </w:rPr>
        <w:t xml:space="preserve"> </w:t>
      </w:r>
      <w:r w:rsidRPr="00416422">
        <w:rPr>
          <w:rFonts w:cs="Times New Roman"/>
          <w:szCs w:val="24"/>
          <w:lang w:val="en-029"/>
        </w:rPr>
        <w:t>Sunny Press</w:t>
      </w:r>
      <w:r w:rsidRPr="00416422">
        <w:rPr>
          <w:rFonts w:cs="Times New Roman"/>
          <w:i/>
          <w:szCs w:val="24"/>
          <w:lang w:val="en-029"/>
        </w:rPr>
        <w:t>.</w:t>
      </w:r>
    </w:p>
    <w:p w:rsidR="008619A2" w:rsidRPr="00416422" w:rsidRDefault="008619A2" w:rsidP="00D32C52">
      <w:pPr>
        <w:spacing w:after="0" w:line="240" w:lineRule="auto"/>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Garcia, M., &amp; Moore, C.M.T. (2012). </w:t>
      </w:r>
      <w:r w:rsidRPr="00416422">
        <w:rPr>
          <w:rFonts w:cs="Times New Roman"/>
          <w:i/>
          <w:szCs w:val="24"/>
          <w:lang w:val="en-029"/>
        </w:rPr>
        <w:t>The cash dividend: The rise of cash transfer programs</w:t>
      </w:r>
    </w:p>
    <w:p w:rsidR="00EB6315" w:rsidRDefault="008619A2" w:rsidP="00EB6315">
      <w:pPr>
        <w:spacing w:after="0" w:line="240" w:lineRule="auto"/>
        <w:ind w:firstLine="720"/>
        <w:rPr>
          <w:rFonts w:cs="Times New Roman"/>
          <w:szCs w:val="24"/>
          <w:lang w:val="en-029"/>
        </w:rPr>
      </w:pPr>
      <w:r w:rsidRPr="00416422">
        <w:rPr>
          <w:rFonts w:cs="Times New Roman"/>
          <w:i/>
          <w:szCs w:val="24"/>
          <w:lang w:val="en-029"/>
        </w:rPr>
        <w:t xml:space="preserve">in Sub-Saharan Africa. </w:t>
      </w:r>
      <w:r w:rsidR="00EB6315">
        <w:rPr>
          <w:rFonts w:cs="Times New Roman"/>
          <w:szCs w:val="24"/>
          <w:lang w:val="en-029"/>
        </w:rPr>
        <w:t>Washington DC: World Bank.</w:t>
      </w:r>
    </w:p>
    <w:p w:rsidR="008619A2" w:rsidRPr="00416422" w:rsidRDefault="008619A2" w:rsidP="00EB6315">
      <w:pPr>
        <w:spacing w:after="0" w:line="240" w:lineRule="auto"/>
        <w:ind w:firstLine="720"/>
        <w:rPr>
          <w:rFonts w:cs="Times New Roman"/>
          <w:szCs w:val="24"/>
          <w:lang w:val="en-029"/>
        </w:rPr>
      </w:pPr>
      <w:r w:rsidRPr="00416422">
        <w:rPr>
          <w:rFonts w:cs="Times New Roman"/>
          <w:szCs w:val="24"/>
          <w:lang w:val="en-029"/>
        </w:rPr>
        <w:tab/>
      </w: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Garcia, S., &amp; Saavedra, J. (2017). </w:t>
      </w:r>
      <w:r w:rsidRPr="00416422">
        <w:rPr>
          <w:rFonts w:cs="Times New Roman"/>
          <w:i/>
          <w:szCs w:val="24"/>
          <w:lang w:val="en-029"/>
        </w:rPr>
        <w:t>Educational impact and cost-effectiveness of conditional</w:t>
      </w:r>
    </w:p>
    <w:p w:rsidR="008619A2" w:rsidRPr="00416422" w:rsidRDefault="008619A2" w:rsidP="008619A2">
      <w:pPr>
        <w:spacing w:after="0" w:line="240" w:lineRule="auto"/>
        <w:ind w:left="720"/>
        <w:rPr>
          <w:rFonts w:cs="Times New Roman"/>
          <w:szCs w:val="24"/>
          <w:lang w:val="en-029"/>
        </w:rPr>
      </w:pPr>
      <w:r w:rsidRPr="00416422">
        <w:rPr>
          <w:rFonts w:cs="Times New Roman"/>
          <w:i/>
          <w:szCs w:val="24"/>
          <w:lang w:val="en-029"/>
        </w:rPr>
        <w:t>Cash transfer programs in developing countries: A meta-analysis.</w:t>
      </w:r>
      <w:r w:rsidRPr="00416422">
        <w:rPr>
          <w:rFonts w:cs="Times New Roman"/>
          <w:szCs w:val="24"/>
          <w:lang w:val="en-029"/>
        </w:rPr>
        <w:t xml:space="preserve"> Cambridge: National Bureau of Economic Research.</w:t>
      </w:r>
    </w:p>
    <w:p w:rsidR="008619A2" w:rsidRPr="00416422" w:rsidRDefault="008619A2" w:rsidP="008619A2">
      <w:pPr>
        <w:spacing w:after="0" w:line="240" w:lineRule="auto"/>
        <w:ind w:left="720"/>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George, A. (2017). </w:t>
      </w:r>
      <w:r w:rsidRPr="00416422">
        <w:rPr>
          <w:rFonts w:cs="Times New Roman"/>
          <w:i/>
          <w:szCs w:val="24"/>
          <w:lang w:val="en-029"/>
        </w:rPr>
        <w:t xml:space="preserve">Children’s perceptions of the role of biblical narratives in their spiritual </w:t>
      </w:r>
    </w:p>
    <w:p w:rsidR="008619A2" w:rsidRPr="00416422" w:rsidRDefault="008619A2" w:rsidP="008619A2">
      <w:pPr>
        <w:spacing w:after="0" w:line="240" w:lineRule="auto"/>
        <w:rPr>
          <w:rFonts w:cs="Times New Roman"/>
          <w:szCs w:val="24"/>
          <w:lang w:val="en-029"/>
        </w:rPr>
      </w:pPr>
      <w:r w:rsidRPr="00416422">
        <w:rPr>
          <w:rFonts w:cs="Times New Roman"/>
          <w:i/>
          <w:szCs w:val="24"/>
          <w:lang w:val="en-029"/>
        </w:rPr>
        <w:tab/>
        <w:t>in their spiritual formation.</w:t>
      </w:r>
      <w:r w:rsidRPr="00416422">
        <w:rPr>
          <w:rFonts w:cs="Times New Roman"/>
          <w:szCs w:val="24"/>
          <w:lang w:val="en-029"/>
        </w:rPr>
        <w:t xml:space="preserve"> United Kingdom: Langham Monographs. </w:t>
      </w:r>
    </w:p>
    <w:p w:rsidR="008619A2" w:rsidRPr="00416422" w:rsidRDefault="008619A2" w:rsidP="008619A2">
      <w:pPr>
        <w:spacing w:after="0" w:line="240" w:lineRule="auto"/>
        <w:rPr>
          <w:rFonts w:cs="Times New Roman"/>
          <w:szCs w:val="24"/>
          <w:lang w:val="en-029"/>
        </w:rPr>
      </w:pPr>
    </w:p>
    <w:p w:rsidR="008619A2" w:rsidRPr="00416422" w:rsidRDefault="008619A2" w:rsidP="008619A2">
      <w:pPr>
        <w:spacing w:after="0" w:line="240" w:lineRule="auto"/>
        <w:rPr>
          <w:rFonts w:cs="Times New Roman"/>
          <w:szCs w:val="24"/>
          <w:lang w:val="en-US"/>
        </w:rPr>
      </w:pPr>
      <w:r w:rsidRPr="00416422">
        <w:rPr>
          <w:rFonts w:cs="Times New Roman"/>
          <w:szCs w:val="24"/>
          <w:lang w:val="en-US"/>
        </w:rPr>
        <w:t xml:space="preserve">Gibson, W. &amp; Brown, A. (2009). </w:t>
      </w:r>
      <w:r w:rsidRPr="00416422">
        <w:rPr>
          <w:rFonts w:cs="Times New Roman"/>
          <w:i/>
          <w:szCs w:val="24"/>
          <w:lang w:val="en-US"/>
        </w:rPr>
        <w:t>Working with qualitative data.</w:t>
      </w:r>
      <w:r w:rsidRPr="00416422">
        <w:rPr>
          <w:rFonts w:cs="Times New Roman"/>
          <w:szCs w:val="24"/>
          <w:lang w:val="en-US"/>
        </w:rPr>
        <w:t xml:space="preserve"> London: SAGE.</w:t>
      </w:r>
    </w:p>
    <w:p w:rsidR="008619A2" w:rsidRPr="00416422" w:rsidRDefault="008619A2" w:rsidP="008619A2">
      <w:pPr>
        <w:spacing w:after="0" w:line="240" w:lineRule="auto"/>
        <w:ind w:left="720"/>
        <w:rPr>
          <w:rFonts w:cs="Times New Roman"/>
          <w:szCs w:val="24"/>
          <w:lang w:val="en-029"/>
        </w:rPr>
      </w:pPr>
    </w:p>
    <w:p w:rsidR="008619A2" w:rsidRPr="00416422" w:rsidRDefault="008619A2" w:rsidP="008619A2">
      <w:pPr>
        <w:spacing w:after="0" w:line="240" w:lineRule="auto"/>
        <w:rPr>
          <w:i/>
          <w:lang w:val="en-029"/>
        </w:rPr>
      </w:pPr>
      <w:r w:rsidRPr="00416422">
        <w:rPr>
          <w:lang w:val="en-029"/>
        </w:rPr>
        <w:t xml:space="preserve">Given, L.M (2008). </w:t>
      </w:r>
      <w:r w:rsidRPr="00416422">
        <w:rPr>
          <w:i/>
          <w:lang w:val="en-029"/>
        </w:rPr>
        <w:t>The sage encyclopedia of qualitative research method:Vol 2.</w:t>
      </w:r>
    </w:p>
    <w:p w:rsidR="008619A2" w:rsidRDefault="008619A2" w:rsidP="008619A2">
      <w:pPr>
        <w:spacing w:after="0" w:line="240" w:lineRule="auto"/>
        <w:rPr>
          <w:lang w:val="en-029"/>
        </w:rPr>
      </w:pPr>
      <w:r w:rsidRPr="00416422">
        <w:rPr>
          <w:i/>
          <w:lang w:val="en-029"/>
        </w:rPr>
        <w:tab/>
      </w:r>
      <w:r w:rsidRPr="00416422">
        <w:rPr>
          <w:lang w:val="en-029"/>
        </w:rPr>
        <w:t>USA: Sage Publication Inc.</w:t>
      </w:r>
    </w:p>
    <w:p w:rsidR="008619A2" w:rsidRPr="00416422" w:rsidRDefault="008619A2" w:rsidP="00E4681F">
      <w:pPr>
        <w:spacing w:after="0" w:line="240" w:lineRule="auto"/>
        <w:rPr>
          <w:rFonts w:cs="Times New Roman"/>
          <w:i/>
          <w:szCs w:val="24"/>
          <w:lang w:val="en-029"/>
        </w:rPr>
      </w:pP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 xml:space="preserve">Glewwe, P. (2014). </w:t>
      </w:r>
      <w:r w:rsidRPr="00416422">
        <w:rPr>
          <w:rFonts w:cs="Times New Roman"/>
          <w:i/>
          <w:szCs w:val="24"/>
          <w:lang w:val="en-029"/>
        </w:rPr>
        <w:t>Education policy in developing countries.</w:t>
      </w:r>
      <w:r w:rsidRPr="00416422">
        <w:rPr>
          <w:rFonts w:cs="Times New Roman"/>
          <w:szCs w:val="24"/>
          <w:lang w:val="en-029"/>
        </w:rPr>
        <w:t xml:space="preserve"> London: The University of</w:t>
      </w:r>
    </w:p>
    <w:p w:rsidR="008619A2" w:rsidRPr="00416422" w:rsidRDefault="008619A2" w:rsidP="008619A2">
      <w:pPr>
        <w:spacing w:after="0" w:line="240" w:lineRule="auto"/>
        <w:ind w:firstLine="720"/>
        <w:rPr>
          <w:rFonts w:cs="Times New Roman"/>
          <w:szCs w:val="24"/>
          <w:lang w:val="en-029"/>
        </w:rPr>
      </w:pPr>
      <w:r w:rsidRPr="00416422">
        <w:rPr>
          <w:rFonts w:cs="Times New Roman"/>
          <w:szCs w:val="24"/>
          <w:lang w:val="en-029"/>
        </w:rPr>
        <w:t xml:space="preserve">Chicago Press. </w:t>
      </w:r>
    </w:p>
    <w:p w:rsidR="008619A2" w:rsidRPr="00416422" w:rsidRDefault="008619A2" w:rsidP="008619A2">
      <w:pPr>
        <w:tabs>
          <w:tab w:val="left" w:pos="1820"/>
        </w:tabs>
        <w:spacing w:after="0" w:line="240" w:lineRule="auto"/>
        <w:ind w:firstLine="720"/>
        <w:rPr>
          <w:rFonts w:cs="Times New Roman"/>
          <w:szCs w:val="24"/>
          <w:lang w:val="en-029"/>
        </w:rPr>
      </w:pPr>
      <w:r w:rsidRPr="00416422">
        <w:rPr>
          <w:rFonts w:cs="Times New Roman"/>
          <w:szCs w:val="24"/>
          <w:lang w:val="en-029"/>
        </w:rPr>
        <w:tab/>
      </w: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Glewwe, P., &amp; Kassouf, A.L. (2012). The impact of the bolsa escolar/ familia cash transfer</w:t>
      </w:r>
    </w:p>
    <w:p w:rsidR="008619A2" w:rsidRPr="00416422" w:rsidRDefault="008619A2" w:rsidP="008619A2">
      <w:pPr>
        <w:spacing w:after="0" w:line="240" w:lineRule="auto"/>
        <w:ind w:firstLine="720"/>
        <w:rPr>
          <w:rFonts w:cs="Times New Roman"/>
          <w:i/>
          <w:szCs w:val="24"/>
          <w:lang w:val="en-029"/>
        </w:rPr>
      </w:pPr>
      <w:r w:rsidRPr="00416422">
        <w:rPr>
          <w:rFonts w:cs="Times New Roman"/>
          <w:szCs w:val="24"/>
          <w:lang w:val="en-029"/>
        </w:rPr>
        <w:t xml:space="preserve">Programme on enrolment, dropout rates, and grade promotion: </w:t>
      </w:r>
      <w:r w:rsidRPr="00416422">
        <w:rPr>
          <w:rFonts w:cs="Times New Roman"/>
          <w:i/>
          <w:szCs w:val="24"/>
          <w:lang w:val="en-029"/>
        </w:rPr>
        <w:t>Journal of</w:t>
      </w:r>
    </w:p>
    <w:p w:rsidR="008619A2" w:rsidRPr="00D32C52" w:rsidRDefault="008619A2" w:rsidP="00EB6315">
      <w:pPr>
        <w:spacing w:after="0" w:line="240" w:lineRule="auto"/>
        <w:ind w:firstLine="720"/>
        <w:rPr>
          <w:rFonts w:cs="Times New Roman"/>
          <w:szCs w:val="24"/>
          <w:lang w:val="en-029"/>
        </w:rPr>
      </w:pPr>
      <w:r w:rsidRPr="00416422">
        <w:rPr>
          <w:rFonts w:cs="Times New Roman"/>
          <w:i/>
          <w:szCs w:val="24"/>
          <w:lang w:val="en-029"/>
        </w:rPr>
        <w:t>Developm</w:t>
      </w:r>
      <w:r w:rsidR="00D32C52">
        <w:rPr>
          <w:rFonts w:cs="Times New Roman"/>
          <w:i/>
          <w:szCs w:val="24"/>
          <w:lang w:val="en-029"/>
        </w:rPr>
        <w:t>ent Economics, 97</w:t>
      </w:r>
      <w:r w:rsidR="00EB6315">
        <w:rPr>
          <w:rFonts w:cs="Times New Roman"/>
          <w:i/>
          <w:szCs w:val="24"/>
          <w:lang w:val="en-029"/>
        </w:rPr>
        <w:t xml:space="preserve">(2), </w:t>
      </w:r>
      <w:r w:rsidR="00EB6315" w:rsidRPr="00D32C52">
        <w:rPr>
          <w:rFonts w:cs="Times New Roman"/>
          <w:szCs w:val="24"/>
          <w:lang w:val="en-029"/>
        </w:rPr>
        <w:t>505-517.</w:t>
      </w:r>
    </w:p>
    <w:p w:rsidR="00EB6315" w:rsidRPr="00D32C52" w:rsidRDefault="00EB6315" w:rsidP="00EB6315">
      <w:pPr>
        <w:spacing w:after="0" w:line="240" w:lineRule="auto"/>
        <w:ind w:firstLine="720"/>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Glewwe, P.W., &amp; Muralidharan, K. (2015). </w:t>
      </w:r>
      <w:r w:rsidRPr="00416422">
        <w:rPr>
          <w:rFonts w:cs="Times New Roman"/>
          <w:i/>
          <w:szCs w:val="24"/>
          <w:lang w:val="en-029"/>
        </w:rPr>
        <w:t>Improving school education outcomes in</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 xml:space="preserve"> developing countries: Evidence, knowledge gaps, and policy implications.</w:t>
      </w:r>
      <w:r w:rsidRPr="00416422">
        <w:rPr>
          <w:rFonts w:cs="Times New Roman"/>
          <w:szCs w:val="24"/>
          <w:lang w:val="en-029"/>
        </w:rPr>
        <w:t xml:space="preserve"> University</w:t>
      </w:r>
    </w:p>
    <w:p w:rsidR="008619A2" w:rsidRPr="00416422" w:rsidRDefault="008619A2" w:rsidP="008619A2">
      <w:pPr>
        <w:spacing w:after="0" w:line="240" w:lineRule="auto"/>
        <w:ind w:firstLine="720"/>
        <w:rPr>
          <w:rFonts w:cs="Times New Roman"/>
          <w:szCs w:val="24"/>
          <w:lang w:val="en-029"/>
        </w:rPr>
      </w:pPr>
      <w:r w:rsidRPr="00416422">
        <w:rPr>
          <w:rFonts w:cs="Times New Roman"/>
          <w:szCs w:val="24"/>
          <w:lang w:val="en-029"/>
        </w:rPr>
        <w:t xml:space="preserve"> of Oxford, Research on Improving Systems of Education (RISE).</w:t>
      </w:r>
    </w:p>
    <w:p w:rsidR="008619A2" w:rsidRPr="00416422" w:rsidRDefault="008619A2"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eastAsia="Calibri" w:cs="Times New Roman"/>
          <w:szCs w:val="24"/>
          <w:lang w:val="en-029"/>
        </w:rPr>
      </w:pPr>
      <w:r w:rsidRPr="00416422">
        <w:rPr>
          <w:rFonts w:eastAsia="Calibri" w:cs="Times New Roman"/>
          <w:szCs w:val="24"/>
          <w:lang w:val="en-029"/>
        </w:rPr>
        <w:t>Gott, M.A. (2010). Evaluating the relationship between student attendance and achievement</w:t>
      </w:r>
    </w:p>
    <w:p w:rsidR="008619A2" w:rsidRPr="00416422" w:rsidRDefault="008619A2" w:rsidP="008619A2">
      <w:pPr>
        <w:spacing w:after="0" w:line="240" w:lineRule="auto"/>
        <w:rPr>
          <w:rFonts w:eastAsia="Calibri" w:cs="Times New Roman"/>
          <w:szCs w:val="24"/>
          <w:lang w:val="en-029"/>
        </w:rPr>
      </w:pPr>
      <w:r w:rsidRPr="00416422">
        <w:rPr>
          <w:rFonts w:eastAsia="Calibri" w:cs="Times New Roman"/>
          <w:szCs w:val="24"/>
          <w:lang w:val="en-029"/>
        </w:rPr>
        <w:tab/>
        <w:t>In urban elementary and middle school: An instrumental variables approach.</w:t>
      </w:r>
    </w:p>
    <w:p w:rsidR="008619A2" w:rsidRPr="00416422" w:rsidRDefault="008619A2" w:rsidP="008619A2">
      <w:pPr>
        <w:spacing w:after="0" w:line="240" w:lineRule="auto"/>
        <w:ind w:firstLine="720"/>
        <w:rPr>
          <w:rFonts w:cs="Times New Roman"/>
          <w:szCs w:val="24"/>
          <w:lang w:val="en-029"/>
        </w:rPr>
      </w:pPr>
      <w:r w:rsidRPr="00416422">
        <w:rPr>
          <w:rFonts w:eastAsia="Calibri" w:cs="Times New Roman"/>
          <w:szCs w:val="24"/>
          <w:lang w:val="en-029"/>
        </w:rPr>
        <w:tab/>
        <w:t xml:space="preserve">American Educational Research, </w:t>
      </w:r>
      <w:r w:rsidRPr="00D32C52">
        <w:rPr>
          <w:rFonts w:eastAsia="Calibri" w:cs="Times New Roman"/>
          <w:i/>
          <w:szCs w:val="24"/>
          <w:lang w:val="en-029"/>
        </w:rPr>
        <w:t>47</w:t>
      </w:r>
      <w:r w:rsidRPr="00416422">
        <w:rPr>
          <w:rFonts w:eastAsia="Calibri" w:cs="Times New Roman"/>
          <w:szCs w:val="24"/>
          <w:lang w:val="en-029"/>
        </w:rPr>
        <w:t>(2), 434-465</w:t>
      </w:r>
      <w:r w:rsidRPr="00416422">
        <w:rPr>
          <w:rFonts w:cs="Times New Roman"/>
          <w:szCs w:val="24"/>
          <w:lang w:val="en-029"/>
        </w:rPr>
        <w:t xml:space="preserve"> </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 xml:space="preserve">  </w:t>
      </w:r>
      <w:r w:rsidRPr="00416422">
        <w:rPr>
          <w:rFonts w:cs="Times New Roman"/>
          <w:szCs w:val="24"/>
          <w:lang w:val="en-029"/>
        </w:rPr>
        <w:t xml:space="preserve"> </w:t>
      </w:r>
    </w:p>
    <w:p w:rsidR="008619A2" w:rsidRPr="00416422" w:rsidRDefault="008619A2" w:rsidP="008619A2">
      <w:pPr>
        <w:spacing w:after="0" w:line="240" w:lineRule="auto"/>
        <w:rPr>
          <w:rFonts w:cs="Times New Roman"/>
          <w:szCs w:val="24"/>
          <w:lang w:val="en-GB"/>
        </w:rPr>
      </w:pPr>
      <w:r w:rsidRPr="00416422">
        <w:rPr>
          <w:rFonts w:cs="Times New Roman"/>
          <w:szCs w:val="24"/>
          <w:lang w:val="en-GB"/>
        </w:rPr>
        <w:t xml:space="preserve">Greener, I., (2011). </w:t>
      </w:r>
      <w:r w:rsidRPr="00416422">
        <w:rPr>
          <w:rFonts w:cs="Times New Roman"/>
          <w:i/>
          <w:szCs w:val="24"/>
          <w:lang w:val="en-GB"/>
        </w:rPr>
        <w:t>Designing social research.</w:t>
      </w:r>
      <w:r w:rsidRPr="00416422">
        <w:rPr>
          <w:rFonts w:cs="Times New Roman"/>
          <w:szCs w:val="24"/>
          <w:lang w:val="en-GB"/>
        </w:rPr>
        <w:t xml:space="preserve"> London: SAGE.</w:t>
      </w:r>
    </w:p>
    <w:p w:rsidR="008619A2" w:rsidRPr="00416422" w:rsidRDefault="008619A2" w:rsidP="008619A2">
      <w:pPr>
        <w:spacing w:after="0" w:line="240" w:lineRule="auto"/>
        <w:rPr>
          <w:rFonts w:cs="Times New Roman"/>
          <w:szCs w:val="24"/>
          <w:lang w:val="en-GB"/>
        </w:rPr>
      </w:pPr>
    </w:p>
    <w:p w:rsidR="008619A2" w:rsidRPr="00416422" w:rsidRDefault="008619A2" w:rsidP="008619A2">
      <w:pPr>
        <w:spacing w:after="0" w:line="240" w:lineRule="auto"/>
        <w:rPr>
          <w:rFonts w:cs="Times New Roman"/>
          <w:szCs w:val="24"/>
          <w:lang w:val="en-GB"/>
        </w:rPr>
      </w:pPr>
      <w:r w:rsidRPr="00416422">
        <w:rPr>
          <w:rFonts w:cs="Times New Roman"/>
          <w:szCs w:val="24"/>
          <w:lang w:val="en-GB"/>
        </w:rPr>
        <w:t xml:space="preserve">Grieshaber, L. D. (1997). </w:t>
      </w:r>
      <w:r w:rsidR="00B0201D">
        <w:rPr>
          <w:rFonts w:cs="Times New Roman"/>
          <w:i/>
          <w:iCs/>
          <w:szCs w:val="24"/>
          <w:lang w:val="en-GB"/>
        </w:rPr>
        <w:t>The h</w:t>
      </w:r>
      <w:r w:rsidRPr="00416422">
        <w:rPr>
          <w:rFonts w:cs="Times New Roman"/>
          <w:i/>
          <w:iCs/>
          <w:szCs w:val="24"/>
          <w:lang w:val="en-GB"/>
        </w:rPr>
        <w:t>ealth care Practitioners Handbook of Management.</w:t>
      </w:r>
      <w:r w:rsidRPr="00416422">
        <w:rPr>
          <w:rFonts w:cs="Times New Roman"/>
          <w:szCs w:val="24"/>
          <w:lang w:val="en-GB"/>
        </w:rPr>
        <w:t xml:space="preserve"> New</w:t>
      </w:r>
    </w:p>
    <w:p w:rsidR="008619A2" w:rsidRPr="00416422" w:rsidRDefault="008619A2" w:rsidP="008619A2">
      <w:pPr>
        <w:spacing w:after="0" w:line="240" w:lineRule="auto"/>
        <w:rPr>
          <w:rFonts w:cs="Times New Roman"/>
          <w:szCs w:val="24"/>
          <w:lang w:val="en-GB"/>
        </w:rPr>
      </w:pPr>
      <w:r w:rsidRPr="00416422">
        <w:rPr>
          <w:rFonts w:cs="Times New Roman"/>
          <w:szCs w:val="24"/>
          <w:lang w:val="en-GB"/>
        </w:rPr>
        <w:tab/>
        <w:t>York: St.Lucia Press.</w:t>
      </w:r>
    </w:p>
    <w:p w:rsidR="008619A2" w:rsidRPr="00416422" w:rsidRDefault="008619A2" w:rsidP="008619A2">
      <w:pPr>
        <w:spacing w:after="0" w:line="240" w:lineRule="auto"/>
        <w:rPr>
          <w:lang w:val="en-029"/>
        </w:rPr>
      </w:pPr>
    </w:p>
    <w:p w:rsidR="008619A2" w:rsidRPr="00416422" w:rsidRDefault="00CC65DD" w:rsidP="008619A2">
      <w:pPr>
        <w:spacing w:after="0" w:line="240" w:lineRule="auto"/>
        <w:rPr>
          <w:i/>
          <w:lang w:val="en-029"/>
        </w:rPr>
      </w:pPr>
      <w:r>
        <w:rPr>
          <w:lang w:val="en-029"/>
        </w:rPr>
        <w:t>Gurian, M., &amp; Stevens, K. (2010</w:t>
      </w:r>
      <w:r w:rsidR="008619A2" w:rsidRPr="00416422">
        <w:rPr>
          <w:lang w:val="en-029"/>
        </w:rPr>
        <w:t xml:space="preserve">). </w:t>
      </w:r>
      <w:r w:rsidR="008619A2" w:rsidRPr="00416422">
        <w:rPr>
          <w:i/>
          <w:lang w:val="en-029"/>
        </w:rPr>
        <w:t>The minds of boys: Saving our sons from falling behind</w:t>
      </w:r>
    </w:p>
    <w:p w:rsidR="008619A2" w:rsidRPr="00416422" w:rsidRDefault="008619A2" w:rsidP="008619A2">
      <w:pPr>
        <w:spacing w:after="0" w:line="240" w:lineRule="auto"/>
        <w:ind w:firstLine="720"/>
        <w:rPr>
          <w:lang w:val="en-029"/>
        </w:rPr>
      </w:pPr>
      <w:r w:rsidRPr="00416422">
        <w:rPr>
          <w:i/>
          <w:lang w:val="en-029"/>
        </w:rPr>
        <w:t xml:space="preserve"> in school and life. </w:t>
      </w:r>
      <w:r w:rsidRPr="00416422">
        <w:rPr>
          <w:lang w:val="en-029"/>
        </w:rPr>
        <w:t>USA: Jossey-Bass.</w:t>
      </w:r>
    </w:p>
    <w:p w:rsidR="008619A2" w:rsidRPr="00416422" w:rsidRDefault="008619A2" w:rsidP="008619A2">
      <w:pPr>
        <w:spacing w:after="0" w:line="240" w:lineRule="auto"/>
        <w:ind w:firstLine="720"/>
        <w:rPr>
          <w:lang w:val="en-029"/>
        </w:rPr>
      </w:pPr>
    </w:p>
    <w:p w:rsidR="008619A2" w:rsidRPr="00416422" w:rsidRDefault="008619A2" w:rsidP="008619A2">
      <w:pPr>
        <w:spacing w:after="0" w:line="240" w:lineRule="auto"/>
        <w:rPr>
          <w:rFonts w:cs="Times New Roman"/>
          <w:i/>
          <w:iCs/>
          <w:szCs w:val="24"/>
          <w:lang w:val="en-GB"/>
        </w:rPr>
      </w:pPr>
      <w:r w:rsidRPr="00416422">
        <w:rPr>
          <w:rFonts w:cs="Times New Roman"/>
          <w:szCs w:val="24"/>
          <w:lang w:val="en-GB"/>
        </w:rPr>
        <w:t xml:space="preserve">Hamilton, C. (2014). </w:t>
      </w:r>
      <w:r w:rsidRPr="00416422">
        <w:rPr>
          <w:rFonts w:cs="Times New Roman"/>
          <w:i/>
          <w:iCs/>
          <w:szCs w:val="24"/>
          <w:lang w:val="en-GB"/>
        </w:rPr>
        <w:t xml:space="preserve">Communicating for </w:t>
      </w:r>
      <w:r w:rsidRPr="00416422">
        <w:rPr>
          <w:rFonts w:cs="Times New Roman"/>
          <w:iCs/>
          <w:szCs w:val="24"/>
          <w:lang w:val="en-GB"/>
        </w:rPr>
        <w:t>results: A</w:t>
      </w:r>
      <w:r w:rsidRPr="00416422">
        <w:rPr>
          <w:rFonts w:cs="Times New Roman"/>
          <w:i/>
          <w:iCs/>
          <w:szCs w:val="24"/>
          <w:lang w:val="en-GB"/>
        </w:rPr>
        <w:t xml:space="preserve"> guide for business and the profession. </w:t>
      </w:r>
    </w:p>
    <w:p w:rsidR="008619A2" w:rsidRDefault="008619A2" w:rsidP="008619A2">
      <w:pPr>
        <w:spacing w:after="0" w:line="240" w:lineRule="auto"/>
        <w:rPr>
          <w:rFonts w:cs="Times New Roman"/>
          <w:szCs w:val="24"/>
          <w:lang w:val="en-GB"/>
        </w:rPr>
      </w:pPr>
      <w:r w:rsidRPr="00416422">
        <w:rPr>
          <w:rFonts w:cs="Times New Roman"/>
          <w:i/>
          <w:iCs/>
          <w:szCs w:val="24"/>
          <w:lang w:val="en-GB"/>
        </w:rPr>
        <w:tab/>
      </w:r>
      <w:r w:rsidRPr="00416422">
        <w:rPr>
          <w:rFonts w:cs="Times New Roman"/>
          <w:iCs/>
          <w:szCs w:val="24"/>
          <w:lang w:val="en-GB"/>
        </w:rPr>
        <w:t>(10</w:t>
      </w:r>
      <w:r w:rsidRPr="00416422">
        <w:rPr>
          <w:rFonts w:cs="Times New Roman"/>
          <w:iCs/>
          <w:szCs w:val="24"/>
          <w:vertAlign w:val="superscript"/>
          <w:lang w:val="en-GB"/>
        </w:rPr>
        <w:t>th</w:t>
      </w:r>
      <w:r w:rsidRPr="00416422">
        <w:rPr>
          <w:rFonts w:cs="Times New Roman"/>
          <w:iCs/>
          <w:szCs w:val="24"/>
          <w:lang w:val="en-GB"/>
        </w:rPr>
        <w:t xml:space="preserve"> Ed.)</w:t>
      </w:r>
      <w:r w:rsidRPr="00416422">
        <w:rPr>
          <w:rFonts w:cs="Times New Roman"/>
          <w:i/>
          <w:iCs/>
          <w:szCs w:val="24"/>
          <w:lang w:val="en-GB"/>
        </w:rPr>
        <w:t>.</w:t>
      </w:r>
      <w:r w:rsidRPr="00416422">
        <w:rPr>
          <w:rFonts w:cs="Times New Roman"/>
          <w:szCs w:val="24"/>
          <w:lang w:val="en-GB"/>
        </w:rPr>
        <w:t xml:space="preserve"> U.S.A: Woodsworth Cengage Learning</w:t>
      </w:r>
      <w:r w:rsidR="00CC65DD">
        <w:rPr>
          <w:rFonts w:cs="Times New Roman"/>
          <w:szCs w:val="24"/>
          <w:lang w:val="en-GB"/>
        </w:rPr>
        <w:t>.</w:t>
      </w:r>
    </w:p>
    <w:p w:rsidR="00CC65DD" w:rsidRPr="00416422" w:rsidRDefault="00CC65DD" w:rsidP="008619A2">
      <w:pPr>
        <w:spacing w:after="0" w:line="240" w:lineRule="auto"/>
        <w:rPr>
          <w:rFonts w:cs="Times New Roman"/>
          <w:szCs w:val="24"/>
          <w:lang w:val="en-GB"/>
        </w:rPr>
      </w:pPr>
    </w:p>
    <w:p w:rsidR="008619A2" w:rsidRPr="00416422" w:rsidRDefault="008619A2" w:rsidP="008619A2">
      <w:pPr>
        <w:spacing w:after="0" w:line="240" w:lineRule="auto"/>
        <w:rPr>
          <w:rFonts w:cs="Times New Roman"/>
          <w:i/>
          <w:szCs w:val="24"/>
          <w:lang w:val="en-GB"/>
        </w:rPr>
      </w:pPr>
      <w:r w:rsidRPr="00416422">
        <w:rPr>
          <w:rFonts w:cs="Times New Roman"/>
          <w:szCs w:val="24"/>
          <w:lang w:val="en-GB"/>
        </w:rPr>
        <w:t xml:space="preserve">Hammersley, M. (2016). </w:t>
      </w:r>
      <w:r w:rsidRPr="00416422">
        <w:rPr>
          <w:rFonts w:cs="Times New Roman"/>
          <w:i/>
          <w:szCs w:val="24"/>
          <w:lang w:val="en-GB"/>
        </w:rPr>
        <w:t>Reading ethnographic research</w:t>
      </w:r>
      <w:r w:rsidRPr="00416422">
        <w:rPr>
          <w:rFonts w:cs="Times New Roman"/>
          <w:szCs w:val="24"/>
          <w:lang w:val="en-GB"/>
        </w:rPr>
        <w:t xml:space="preserve">: </w:t>
      </w:r>
      <w:r w:rsidRPr="00416422">
        <w:rPr>
          <w:rFonts w:cs="Times New Roman"/>
          <w:i/>
          <w:szCs w:val="24"/>
          <w:lang w:val="en-GB"/>
        </w:rPr>
        <w:t xml:space="preserve">A critical guide. </w:t>
      </w:r>
      <w:r w:rsidRPr="00416422">
        <w:rPr>
          <w:rFonts w:cs="Times New Roman"/>
          <w:szCs w:val="24"/>
          <w:lang w:val="en-GB"/>
        </w:rPr>
        <w:t>(2</w:t>
      </w:r>
      <w:r w:rsidRPr="00416422">
        <w:rPr>
          <w:rFonts w:cs="Times New Roman"/>
          <w:szCs w:val="24"/>
          <w:vertAlign w:val="superscript"/>
          <w:lang w:val="en-GB"/>
        </w:rPr>
        <w:t>nd</w:t>
      </w:r>
      <w:r w:rsidRPr="00416422">
        <w:rPr>
          <w:rFonts w:cs="Times New Roman"/>
          <w:szCs w:val="24"/>
          <w:lang w:val="en-GB"/>
        </w:rPr>
        <w:t xml:space="preserve"> Ed.).</w:t>
      </w:r>
    </w:p>
    <w:p w:rsidR="00B0201D" w:rsidRDefault="008619A2" w:rsidP="008619A2">
      <w:pPr>
        <w:spacing w:after="0" w:line="240" w:lineRule="auto"/>
        <w:ind w:firstLine="720"/>
        <w:rPr>
          <w:rFonts w:cs="Times New Roman"/>
          <w:szCs w:val="24"/>
          <w:lang w:val="en-GB"/>
        </w:rPr>
      </w:pPr>
      <w:r w:rsidRPr="00416422">
        <w:rPr>
          <w:rFonts w:cs="Times New Roman"/>
          <w:i/>
          <w:szCs w:val="24"/>
          <w:lang w:val="en-GB"/>
        </w:rPr>
        <w:t xml:space="preserve"> </w:t>
      </w:r>
      <w:r w:rsidRPr="00B0201D">
        <w:rPr>
          <w:rFonts w:cs="Times New Roman"/>
          <w:szCs w:val="24"/>
          <w:lang w:val="en-GB"/>
        </w:rPr>
        <w:t>London</w:t>
      </w:r>
      <w:r w:rsidRPr="00416422">
        <w:rPr>
          <w:rFonts w:cs="Times New Roman"/>
          <w:szCs w:val="24"/>
          <w:lang w:val="en-GB"/>
        </w:rPr>
        <w:t>: Routledge.</w:t>
      </w:r>
    </w:p>
    <w:p w:rsidR="00465E22" w:rsidRDefault="00465E22" w:rsidP="00465E22">
      <w:pPr>
        <w:spacing w:after="0" w:line="240" w:lineRule="auto"/>
        <w:rPr>
          <w:rFonts w:cs="Times New Roman"/>
          <w:i/>
          <w:szCs w:val="24"/>
          <w:lang w:val="en-GB"/>
        </w:rPr>
      </w:pPr>
      <w:r>
        <w:rPr>
          <w:rFonts w:cs="Times New Roman"/>
          <w:szCs w:val="24"/>
          <w:lang w:val="en-GB"/>
        </w:rPr>
        <w:t xml:space="preserve">Handayani, S.W. &amp; Barkley, C. (2010). </w:t>
      </w:r>
      <w:r>
        <w:rPr>
          <w:rFonts w:cs="Times New Roman"/>
          <w:i/>
          <w:szCs w:val="24"/>
          <w:lang w:val="en-GB"/>
        </w:rPr>
        <w:t>Social assistance and conditional cash transfers: The</w:t>
      </w:r>
    </w:p>
    <w:p w:rsidR="00465E22" w:rsidRPr="00465E22" w:rsidRDefault="00465E22" w:rsidP="00465E22">
      <w:pPr>
        <w:spacing w:after="0" w:line="240" w:lineRule="auto"/>
        <w:ind w:firstLine="720"/>
        <w:rPr>
          <w:rFonts w:cs="Times New Roman"/>
          <w:i/>
          <w:szCs w:val="24"/>
          <w:lang w:val="en-GB"/>
        </w:rPr>
      </w:pPr>
      <w:r>
        <w:rPr>
          <w:rFonts w:cs="Times New Roman"/>
          <w:i/>
          <w:szCs w:val="24"/>
          <w:lang w:val="en-GB"/>
        </w:rPr>
        <w:lastRenderedPageBreak/>
        <w:t xml:space="preserve"> proceedings of regional workshops.</w:t>
      </w:r>
      <w:r>
        <w:rPr>
          <w:rFonts w:cs="Times New Roman"/>
          <w:szCs w:val="24"/>
          <w:lang w:val="en-GB"/>
        </w:rPr>
        <w:t xml:space="preserve"> Philippines: Asian Development Bank.</w:t>
      </w:r>
      <w:r w:rsidR="00CB7715">
        <w:rPr>
          <w:rFonts w:cs="Times New Roman"/>
          <w:szCs w:val="24"/>
          <w:lang w:val="en-GB"/>
        </w:rPr>
        <w:t xml:space="preserve"> </w:t>
      </w:r>
      <w:r>
        <w:rPr>
          <w:rFonts w:cs="Times New Roman"/>
          <w:i/>
          <w:szCs w:val="24"/>
          <w:lang w:val="en-GB"/>
        </w:rPr>
        <w:t xml:space="preserve"> </w:t>
      </w:r>
    </w:p>
    <w:p w:rsidR="00B0201D" w:rsidRDefault="00B0201D" w:rsidP="00B0201D">
      <w:pPr>
        <w:spacing w:after="0" w:line="240" w:lineRule="auto"/>
        <w:rPr>
          <w:rFonts w:cs="Times New Roman"/>
          <w:szCs w:val="24"/>
          <w:lang w:val="en-GB"/>
        </w:rPr>
      </w:pPr>
    </w:p>
    <w:p w:rsidR="00B0201D" w:rsidRDefault="00B0201D" w:rsidP="00B0201D">
      <w:pPr>
        <w:spacing w:after="0" w:line="240" w:lineRule="auto"/>
        <w:rPr>
          <w:rFonts w:cs="Times New Roman"/>
          <w:szCs w:val="24"/>
          <w:lang w:val="en-GB"/>
        </w:rPr>
      </w:pPr>
      <w:r>
        <w:rPr>
          <w:rFonts w:cs="Times New Roman"/>
          <w:szCs w:val="24"/>
          <w:lang w:val="en-GB"/>
        </w:rPr>
        <w:t xml:space="preserve">Hattie, J. &amp; Anderman, E.M. (2013). </w:t>
      </w:r>
      <w:r>
        <w:rPr>
          <w:rFonts w:cs="Times New Roman"/>
          <w:i/>
          <w:szCs w:val="24"/>
          <w:lang w:val="en-GB"/>
        </w:rPr>
        <w:t xml:space="preserve">International guide to student achievement. </w:t>
      </w:r>
      <w:r>
        <w:rPr>
          <w:rFonts w:cs="Times New Roman"/>
          <w:szCs w:val="24"/>
          <w:lang w:val="en-GB"/>
        </w:rPr>
        <w:t xml:space="preserve"> New York:</w:t>
      </w:r>
    </w:p>
    <w:p w:rsidR="008619A2" w:rsidRPr="00416422" w:rsidRDefault="00B0201D" w:rsidP="00B0201D">
      <w:pPr>
        <w:spacing w:after="0" w:line="240" w:lineRule="auto"/>
        <w:ind w:firstLine="720"/>
        <w:rPr>
          <w:rFonts w:cs="Times New Roman"/>
          <w:szCs w:val="24"/>
          <w:lang w:val="en-GB"/>
        </w:rPr>
      </w:pPr>
      <w:r>
        <w:rPr>
          <w:rFonts w:cs="Times New Roman"/>
          <w:szCs w:val="24"/>
          <w:lang w:val="en-GB"/>
        </w:rPr>
        <w:t xml:space="preserve"> Routledge.</w:t>
      </w:r>
      <w:r>
        <w:rPr>
          <w:rFonts w:cs="Times New Roman"/>
          <w:i/>
          <w:szCs w:val="24"/>
          <w:lang w:val="en-GB"/>
        </w:rPr>
        <w:t xml:space="preserve"> </w:t>
      </w:r>
      <w:r w:rsidR="008619A2" w:rsidRPr="00416422">
        <w:rPr>
          <w:rFonts w:cs="Times New Roman"/>
          <w:szCs w:val="24"/>
          <w:lang w:val="en-GB"/>
        </w:rPr>
        <w:t xml:space="preserve"> </w:t>
      </w:r>
    </w:p>
    <w:p w:rsidR="008619A2" w:rsidRPr="00416422" w:rsidRDefault="008619A2" w:rsidP="008619A2">
      <w:pPr>
        <w:spacing w:after="0" w:line="240" w:lineRule="auto"/>
        <w:ind w:firstLine="720"/>
        <w:rPr>
          <w:lang w:val="en-029"/>
        </w:rPr>
      </w:pP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 xml:space="preserve">Hickey, S. (2008). </w:t>
      </w:r>
      <w:r w:rsidRPr="00416422">
        <w:rPr>
          <w:rFonts w:cs="Times New Roman"/>
          <w:i/>
          <w:szCs w:val="24"/>
          <w:lang w:val="en-029"/>
        </w:rPr>
        <w:t xml:space="preserve"> </w:t>
      </w:r>
      <w:r w:rsidRPr="00416422">
        <w:rPr>
          <w:rFonts w:cs="Times New Roman"/>
          <w:szCs w:val="24"/>
          <w:lang w:val="en-029"/>
        </w:rPr>
        <w:t xml:space="preserve">The return of politics in development studies I: Getting Lost within the </w:t>
      </w:r>
    </w:p>
    <w:p w:rsidR="008619A2" w:rsidRPr="00416422" w:rsidRDefault="008619A2" w:rsidP="008619A2">
      <w:pPr>
        <w:spacing w:after="0" w:line="240" w:lineRule="auto"/>
        <w:ind w:firstLine="720"/>
        <w:rPr>
          <w:rFonts w:cs="Times New Roman"/>
          <w:szCs w:val="24"/>
          <w:lang w:val="en-029"/>
        </w:rPr>
      </w:pPr>
      <w:r w:rsidRPr="00416422">
        <w:rPr>
          <w:rFonts w:cs="Times New Roman"/>
          <w:szCs w:val="24"/>
          <w:lang w:val="en-029"/>
        </w:rPr>
        <w:t>poverty agenda?’</w:t>
      </w:r>
      <w:r w:rsidRPr="00416422">
        <w:rPr>
          <w:rFonts w:cs="Times New Roman"/>
          <w:i/>
          <w:szCs w:val="24"/>
          <w:lang w:val="en-029"/>
        </w:rPr>
        <w:t xml:space="preserve"> Progress in Development Studies 8</w:t>
      </w:r>
      <w:r w:rsidRPr="00416422">
        <w:rPr>
          <w:rFonts w:cs="Times New Roman"/>
          <w:szCs w:val="24"/>
          <w:lang w:val="en-029"/>
        </w:rPr>
        <w:t>(4): 349-358.</w:t>
      </w:r>
    </w:p>
    <w:p w:rsidR="008619A2" w:rsidRPr="00416422" w:rsidRDefault="008619A2"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Hiss, D., Horner, B., Pressler, R.,&amp; Swanepoel, G. (2009). </w:t>
      </w:r>
      <w:r w:rsidRPr="00416422">
        <w:rPr>
          <w:rFonts w:cs="Times New Roman"/>
          <w:i/>
          <w:szCs w:val="24"/>
          <w:lang w:val="en-029"/>
        </w:rPr>
        <w:t>Principles of criminal justice.</w:t>
      </w:r>
    </w:p>
    <w:p w:rsidR="008619A2" w:rsidRPr="00416422" w:rsidRDefault="008619A2" w:rsidP="008619A2">
      <w:pPr>
        <w:spacing w:after="0" w:line="240" w:lineRule="auto"/>
        <w:ind w:firstLine="720"/>
        <w:rPr>
          <w:rFonts w:cs="Times New Roman"/>
          <w:szCs w:val="24"/>
          <w:lang w:val="en-029"/>
        </w:rPr>
      </w:pPr>
      <w:r w:rsidRPr="00416422">
        <w:rPr>
          <w:rFonts w:cs="Times New Roman"/>
          <w:szCs w:val="24"/>
          <w:lang w:val="en-029"/>
        </w:rPr>
        <w:t xml:space="preserve"> South Africa: Pearson Education.</w:t>
      </w:r>
    </w:p>
    <w:p w:rsidR="008619A2" w:rsidRPr="00416422" w:rsidRDefault="008619A2"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Hoddinott, J., Gilligan, D.O., &amp; Taffessa, A.S. (2011). </w:t>
      </w:r>
      <w:r w:rsidRPr="00416422">
        <w:rPr>
          <w:rFonts w:cs="Times New Roman"/>
          <w:i/>
          <w:szCs w:val="24"/>
          <w:lang w:val="en-029"/>
        </w:rPr>
        <w:t xml:space="preserve">The impact of Ethiopia’s productive </w:t>
      </w:r>
    </w:p>
    <w:p w:rsidR="008619A2" w:rsidRPr="00416422" w:rsidRDefault="008619A2" w:rsidP="008619A2">
      <w:pPr>
        <w:spacing w:after="0" w:line="240" w:lineRule="auto"/>
        <w:ind w:firstLine="720"/>
        <w:rPr>
          <w:rFonts w:cs="Times New Roman"/>
          <w:i/>
          <w:szCs w:val="24"/>
          <w:lang w:val="en-029"/>
        </w:rPr>
      </w:pPr>
      <w:r w:rsidRPr="00416422">
        <w:rPr>
          <w:rFonts w:cs="Times New Roman"/>
          <w:i/>
          <w:szCs w:val="24"/>
          <w:lang w:val="en-029"/>
        </w:rPr>
        <w:t xml:space="preserve">Safety net programme on schooling and child labour: Social protection for Africa’s </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Children.</w:t>
      </w:r>
      <w:r w:rsidRPr="00416422">
        <w:rPr>
          <w:rFonts w:cs="Times New Roman"/>
          <w:szCs w:val="24"/>
          <w:lang w:val="en-029"/>
        </w:rPr>
        <w:t xml:space="preserve"> London: Routledege.</w:t>
      </w:r>
    </w:p>
    <w:p w:rsidR="008619A2" w:rsidRPr="00416422" w:rsidRDefault="008619A2" w:rsidP="008619A2">
      <w:pPr>
        <w:tabs>
          <w:tab w:val="left" w:pos="3315"/>
        </w:tabs>
        <w:spacing w:after="0" w:line="240" w:lineRule="auto"/>
        <w:ind w:firstLine="720"/>
        <w:rPr>
          <w:rFonts w:cs="Times New Roman"/>
          <w:szCs w:val="24"/>
          <w:lang w:val="en-029"/>
        </w:rPr>
      </w:pPr>
      <w:r w:rsidRPr="00416422">
        <w:rPr>
          <w:rFonts w:cs="Times New Roman"/>
          <w:szCs w:val="24"/>
          <w:lang w:val="en-029"/>
        </w:rPr>
        <w:tab/>
      </w:r>
    </w:p>
    <w:p w:rsidR="008654F7" w:rsidRDefault="008619A2" w:rsidP="008619A2">
      <w:pPr>
        <w:spacing w:after="0" w:line="240" w:lineRule="auto"/>
        <w:rPr>
          <w:rFonts w:cs="Times New Roman"/>
          <w:szCs w:val="24"/>
          <w:lang w:val="en-029"/>
        </w:rPr>
      </w:pPr>
      <w:r w:rsidRPr="00416422">
        <w:rPr>
          <w:rFonts w:cs="Times New Roman"/>
          <w:szCs w:val="24"/>
          <w:lang w:val="en-029"/>
        </w:rPr>
        <w:t xml:space="preserve">Holzmann, R. (2009). </w:t>
      </w:r>
      <w:r w:rsidRPr="00416422">
        <w:rPr>
          <w:rFonts w:cs="Times New Roman"/>
          <w:i/>
          <w:szCs w:val="24"/>
          <w:lang w:val="en-029"/>
        </w:rPr>
        <w:t>Social protection and labor at the world bank, 2000-2008.</w:t>
      </w:r>
      <w:r w:rsidRPr="00416422">
        <w:rPr>
          <w:rFonts w:cs="Times New Roman"/>
          <w:szCs w:val="24"/>
          <w:lang w:val="en-029"/>
        </w:rPr>
        <w:t xml:space="preserve"> Washington,</w:t>
      </w: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 xml:space="preserve"> </w:t>
      </w:r>
      <w:r w:rsidR="008654F7">
        <w:rPr>
          <w:rFonts w:cs="Times New Roman"/>
          <w:szCs w:val="24"/>
          <w:lang w:val="en-029"/>
        </w:rPr>
        <w:tab/>
      </w:r>
      <w:r w:rsidRPr="00416422">
        <w:rPr>
          <w:rFonts w:cs="Times New Roman"/>
          <w:szCs w:val="24"/>
          <w:lang w:val="en-029"/>
        </w:rPr>
        <w:t>D.C. The World Bank.</w:t>
      </w:r>
    </w:p>
    <w:p w:rsidR="008619A2" w:rsidRPr="00416422" w:rsidRDefault="008619A2" w:rsidP="008619A2">
      <w:pPr>
        <w:spacing w:after="0" w:line="240" w:lineRule="auto"/>
        <w:rPr>
          <w:rFonts w:cs="Times New Roman"/>
          <w:szCs w:val="24"/>
          <w:lang w:val="en-029"/>
        </w:rPr>
      </w:pP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 xml:space="preserve">Hope, D.P. (2010). </w:t>
      </w:r>
      <w:r w:rsidRPr="00416422">
        <w:rPr>
          <w:rFonts w:cs="Times New Roman"/>
          <w:i/>
          <w:szCs w:val="24"/>
          <w:lang w:val="en-029"/>
        </w:rPr>
        <w:t>Man vibes: Masculinities in the Jamaican dancehall.</w:t>
      </w:r>
      <w:r w:rsidRPr="00416422">
        <w:rPr>
          <w:rFonts w:cs="Times New Roman"/>
          <w:szCs w:val="24"/>
          <w:lang w:val="en-029"/>
        </w:rPr>
        <w:t xml:space="preserve"> Kingston: Ian </w:t>
      </w:r>
    </w:p>
    <w:p w:rsidR="008619A2" w:rsidRDefault="008619A2" w:rsidP="008619A2">
      <w:pPr>
        <w:spacing w:after="0" w:line="240" w:lineRule="auto"/>
        <w:ind w:firstLine="720"/>
        <w:rPr>
          <w:rFonts w:cs="Times New Roman"/>
          <w:szCs w:val="24"/>
          <w:lang w:val="en-029"/>
        </w:rPr>
      </w:pPr>
      <w:r w:rsidRPr="00416422">
        <w:rPr>
          <w:rFonts w:cs="Times New Roman"/>
          <w:szCs w:val="24"/>
          <w:lang w:val="en-029"/>
        </w:rPr>
        <w:t>Randle Publishers.</w:t>
      </w:r>
    </w:p>
    <w:p w:rsidR="008619A2" w:rsidRPr="00416422" w:rsidRDefault="008619A2" w:rsidP="008C00CC">
      <w:pPr>
        <w:spacing w:after="0" w:line="240" w:lineRule="auto"/>
        <w:rPr>
          <w:rFonts w:cs="Times New Roman"/>
          <w:szCs w:val="24"/>
          <w:lang w:val="en-029"/>
        </w:rPr>
      </w:pPr>
    </w:p>
    <w:p w:rsidR="008619A2" w:rsidRPr="00416422" w:rsidRDefault="008619A2" w:rsidP="008619A2">
      <w:pPr>
        <w:spacing w:after="0" w:line="240" w:lineRule="auto"/>
        <w:rPr>
          <w:rFonts w:cs="Times New Roman"/>
          <w:i/>
          <w:szCs w:val="24"/>
          <w:lang w:val="en-GB"/>
        </w:rPr>
      </w:pPr>
      <w:r w:rsidRPr="00416422">
        <w:rPr>
          <w:rFonts w:cs="Times New Roman"/>
          <w:szCs w:val="24"/>
          <w:lang w:val="en-GB"/>
        </w:rPr>
        <w:t xml:space="preserve">Hornbeger, N. H., &amp; Corson, D. (1997). </w:t>
      </w:r>
      <w:r w:rsidRPr="00416422">
        <w:rPr>
          <w:rFonts w:cs="Times New Roman"/>
          <w:i/>
          <w:szCs w:val="24"/>
          <w:lang w:val="en-GB"/>
        </w:rPr>
        <w:t>Encyclopedia of language and education volume 8:</w:t>
      </w:r>
    </w:p>
    <w:p w:rsidR="008619A2" w:rsidRPr="00416422" w:rsidRDefault="008619A2" w:rsidP="008619A2">
      <w:pPr>
        <w:spacing w:after="0" w:line="240" w:lineRule="auto"/>
        <w:rPr>
          <w:rFonts w:cs="Times New Roman"/>
          <w:szCs w:val="24"/>
          <w:lang w:val="en-GB"/>
        </w:rPr>
      </w:pPr>
      <w:r w:rsidRPr="00416422">
        <w:rPr>
          <w:rFonts w:cs="Times New Roman"/>
          <w:i/>
          <w:szCs w:val="24"/>
          <w:lang w:val="en-GB"/>
        </w:rPr>
        <w:tab/>
        <w:t>Research methods in aanguage and education.</w:t>
      </w:r>
      <w:r w:rsidRPr="00416422">
        <w:rPr>
          <w:rFonts w:cs="Times New Roman"/>
          <w:szCs w:val="24"/>
          <w:lang w:val="en-GB"/>
        </w:rPr>
        <w:t xml:space="preserve"> London: Kluwer Academic</w:t>
      </w:r>
    </w:p>
    <w:p w:rsidR="008619A2" w:rsidRPr="00416422" w:rsidRDefault="008619A2" w:rsidP="008619A2">
      <w:pPr>
        <w:spacing w:after="0" w:line="240" w:lineRule="auto"/>
        <w:ind w:firstLine="720"/>
        <w:rPr>
          <w:rFonts w:cs="Times New Roman"/>
          <w:szCs w:val="24"/>
          <w:lang w:val="en-GB"/>
        </w:rPr>
      </w:pPr>
      <w:r w:rsidRPr="00416422">
        <w:rPr>
          <w:rFonts w:cs="Times New Roman"/>
          <w:szCs w:val="24"/>
          <w:lang w:val="en-GB"/>
        </w:rPr>
        <w:t>Publishers.</w:t>
      </w:r>
    </w:p>
    <w:p w:rsidR="008619A2" w:rsidRPr="00416422" w:rsidRDefault="008619A2" w:rsidP="008619A2">
      <w:pPr>
        <w:spacing w:after="0" w:line="240" w:lineRule="auto"/>
        <w:ind w:firstLine="720"/>
        <w:rPr>
          <w:lang w:val="en-029"/>
        </w:rPr>
      </w:pPr>
    </w:p>
    <w:p w:rsidR="008619A2" w:rsidRPr="00416422" w:rsidRDefault="008619A2" w:rsidP="008619A2">
      <w:pPr>
        <w:spacing w:after="0" w:line="240" w:lineRule="auto"/>
        <w:rPr>
          <w:i/>
          <w:lang w:val="en-029"/>
        </w:rPr>
      </w:pPr>
      <w:r w:rsidRPr="00416422">
        <w:rPr>
          <w:b/>
          <w:lang w:val="en-029"/>
        </w:rPr>
        <w:t xml:space="preserve"> </w:t>
      </w:r>
      <w:r w:rsidRPr="00416422">
        <w:rPr>
          <w:lang w:val="en-029"/>
        </w:rPr>
        <w:t xml:space="preserve">International Monetary Fund (2010). </w:t>
      </w:r>
      <w:r w:rsidRPr="00416422">
        <w:rPr>
          <w:i/>
          <w:lang w:val="en-029"/>
        </w:rPr>
        <w:t>International monetary fund: Staff country reports.</w:t>
      </w:r>
    </w:p>
    <w:p w:rsidR="008619A2" w:rsidRPr="00416422" w:rsidRDefault="008619A2" w:rsidP="008619A2">
      <w:pPr>
        <w:spacing w:after="0" w:line="240" w:lineRule="auto"/>
        <w:rPr>
          <w:lang w:val="en-029"/>
        </w:rPr>
      </w:pPr>
      <w:r w:rsidRPr="00416422">
        <w:rPr>
          <w:i/>
          <w:lang w:val="en-029"/>
        </w:rPr>
        <w:tab/>
      </w:r>
      <w:r w:rsidRPr="00416422">
        <w:rPr>
          <w:lang w:val="en-029"/>
        </w:rPr>
        <w:t>Washington, D.C: International Monetary Fund.</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GB"/>
        </w:rPr>
      </w:pPr>
      <w:r w:rsidRPr="00416422">
        <w:rPr>
          <w:lang w:val="en-GB"/>
        </w:rPr>
        <w:t xml:space="preserve">Irwin, T. (2002). </w:t>
      </w:r>
      <w:r w:rsidRPr="00416422">
        <w:rPr>
          <w:i/>
          <w:lang w:val="en-GB"/>
        </w:rPr>
        <w:t xml:space="preserve"> Aristotle’s first principles.</w:t>
      </w:r>
      <w:r w:rsidRPr="00416422">
        <w:rPr>
          <w:lang w:val="en-GB"/>
        </w:rPr>
        <w:t xml:space="preserve"> USA: Oxford University Press. </w:t>
      </w:r>
      <w:r w:rsidRPr="00416422">
        <w:rPr>
          <w:i/>
          <w:lang w:val="en-GB"/>
        </w:rPr>
        <w:t xml:space="preserve">  </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Jha, J., &amp; Kelleher, F. (2006). </w:t>
      </w:r>
      <w:r w:rsidRPr="00416422">
        <w:rPr>
          <w:i/>
          <w:lang w:val="en-029"/>
        </w:rPr>
        <w:t>Boys’ underachievement in education: An exploration in</w:t>
      </w:r>
    </w:p>
    <w:p w:rsidR="008654F7" w:rsidRDefault="008619A2" w:rsidP="008619A2">
      <w:pPr>
        <w:spacing w:after="0" w:line="240" w:lineRule="auto"/>
        <w:ind w:left="720"/>
        <w:rPr>
          <w:lang w:val="en-029"/>
        </w:rPr>
      </w:pPr>
      <w:r w:rsidRPr="00416422">
        <w:rPr>
          <w:i/>
          <w:lang w:val="en-029"/>
        </w:rPr>
        <w:t>selected</w:t>
      </w:r>
      <w:r w:rsidRPr="00416422">
        <w:rPr>
          <w:lang w:val="en-029"/>
        </w:rPr>
        <w:t xml:space="preserve"> </w:t>
      </w:r>
      <w:r w:rsidRPr="00416422">
        <w:rPr>
          <w:i/>
          <w:lang w:val="en-029"/>
        </w:rPr>
        <w:t xml:space="preserve">commonwealth countries. </w:t>
      </w:r>
      <w:r w:rsidRPr="00416422">
        <w:rPr>
          <w:lang w:val="en-029"/>
        </w:rPr>
        <w:t>United Kingdom. Commonwealth Secretariat and Commwealth of Learning.</w:t>
      </w:r>
    </w:p>
    <w:p w:rsidR="008654F7" w:rsidRDefault="008654F7" w:rsidP="008654F7">
      <w:pPr>
        <w:spacing w:after="0" w:line="240" w:lineRule="auto"/>
        <w:rPr>
          <w:lang w:val="en-029"/>
        </w:rPr>
      </w:pPr>
    </w:p>
    <w:p w:rsidR="00730A86" w:rsidRDefault="008654F7" w:rsidP="008654F7">
      <w:pPr>
        <w:spacing w:after="0" w:line="240" w:lineRule="auto"/>
        <w:rPr>
          <w:lang w:val="en-029"/>
        </w:rPr>
      </w:pPr>
      <w:r>
        <w:rPr>
          <w:lang w:val="en-029"/>
        </w:rPr>
        <w:t xml:space="preserve">Jha, J., Menon, N., &amp;Chalterjee, D. (2017). </w:t>
      </w:r>
      <w:r>
        <w:rPr>
          <w:i/>
          <w:lang w:val="en-029"/>
        </w:rPr>
        <w:t>Boys’ underperformance in education.</w:t>
      </w:r>
      <w:r w:rsidR="00730A86">
        <w:rPr>
          <w:lang w:val="en-029"/>
        </w:rPr>
        <w:t xml:space="preserve"> British</w:t>
      </w:r>
    </w:p>
    <w:p w:rsidR="008619A2" w:rsidRDefault="00730A86" w:rsidP="00730A86">
      <w:pPr>
        <w:spacing w:after="0" w:line="240" w:lineRule="auto"/>
        <w:ind w:firstLine="720"/>
        <w:rPr>
          <w:lang w:val="en-029"/>
        </w:rPr>
      </w:pPr>
      <w:r>
        <w:rPr>
          <w:lang w:val="en-029"/>
        </w:rPr>
        <w:t xml:space="preserve"> </w:t>
      </w:r>
      <w:r w:rsidR="008654F7">
        <w:rPr>
          <w:lang w:val="en-029"/>
        </w:rPr>
        <w:t>Co</w:t>
      </w:r>
      <w:r>
        <w:rPr>
          <w:lang w:val="en-029"/>
        </w:rPr>
        <w:t>lumbia: Commonwealth of Learning.</w:t>
      </w:r>
      <w:r w:rsidR="008619A2" w:rsidRPr="00416422">
        <w:rPr>
          <w:lang w:val="en-029"/>
        </w:rPr>
        <w:t xml:space="preserve"> </w:t>
      </w:r>
    </w:p>
    <w:p w:rsidR="00DB07C0" w:rsidRDefault="00DB07C0" w:rsidP="00DB07C0">
      <w:pPr>
        <w:spacing w:after="0" w:line="240" w:lineRule="auto"/>
        <w:rPr>
          <w:lang w:val="en-029"/>
        </w:rPr>
      </w:pPr>
    </w:p>
    <w:p w:rsidR="00BD6520" w:rsidRDefault="00BD6520" w:rsidP="00BD6520">
      <w:pPr>
        <w:spacing w:after="0" w:line="240" w:lineRule="auto"/>
        <w:rPr>
          <w:i/>
          <w:lang w:val="en-029"/>
        </w:rPr>
      </w:pPr>
      <w:r>
        <w:rPr>
          <w:lang w:val="en-029"/>
        </w:rPr>
        <w:t xml:space="preserve">Johstone, L. (2018). </w:t>
      </w:r>
      <w:r>
        <w:rPr>
          <w:i/>
          <w:lang w:val="en-029"/>
        </w:rPr>
        <w:t>The politics of conducting research in Africa: Ethical and emotional</w:t>
      </w:r>
    </w:p>
    <w:p w:rsidR="00DB07C0" w:rsidRPr="00BD6520" w:rsidRDefault="00BD6520" w:rsidP="00BD6520">
      <w:pPr>
        <w:spacing w:after="0" w:line="240" w:lineRule="auto"/>
        <w:ind w:firstLine="720"/>
        <w:rPr>
          <w:i/>
          <w:lang w:val="en-029"/>
        </w:rPr>
      </w:pPr>
      <w:r>
        <w:rPr>
          <w:i/>
          <w:lang w:val="en-029"/>
        </w:rPr>
        <w:t xml:space="preserve"> Challengesin the field.</w:t>
      </w:r>
      <w:r>
        <w:rPr>
          <w:lang w:val="en-029"/>
        </w:rPr>
        <w:t xml:space="preserve"> United Kingdom: Palgrave Macmillan.</w:t>
      </w:r>
      <w:r>
        <w:rPr>
          <w:i/>
          <w:lang w:val="en-029"/>
        </w:rPr>
        <w:t xml:space="preserve"> </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Jonker, J., &amp; Pennink, B. (2014). </w:t>
      </w:r>
      <w:r w:rsidRPr="00416422">
        <w:rPr>
          <w:i/>
          <w:lang w:val="en-029"/>
        </w:rPr>
        <w:t xml:space="preserve">The essense of research methodology: A concise guide for </w:t>
      </w:r>
    </w:p>
    <w:p w:rsidR="008619A2" w:rsidRPr="00416422" w:rsidRDefault="008619A2" w:rsidP="008619A2">
      <w:pPr>
        <w:spacing w:after="0" w:line="240" w:lineRule="auto"/>
        <w:rPr>
          <w:lang w:val="en-029"/>
        </w:rPr>
      </w:pPr>
      <w:r w:rsidRPr="00416422">
        <w:rPr>
          <w:i/>
          <w:lang w:val="en-029"/>
        </w:rPr>
        <w:tab/>
        <w:t>Master and PhD students in management science.</w:t>
      </w:r>
      <w:r w:rsidRPr="00416422">
        <w:rPr>
          <w:lang w:val="en-029"/>
        </w:rPr>
        <w:t xml:space="preserve"> The Netherlands: Springer.</w:t>
      </w:r>
    </w:p>
    <w:p w:rsidR="008619A2" w:rsidRPr="00416422" w:rsidRDefault="008619A2" w:rsidP="008619A2">
      <w:pPr>
        <w:spacing w:after="0" w:line="240" w:lineRule="auto"/>
        <w:ind w:left="720"/>
        <w:rPr>
          <w:lang w:val="en-029"/>
        </w:rPr>
      </w:pPr>
    </w:p>
    <w:p w:rsidR="008619A2" w:rsidRPr="00416422" w:rsidRDefault="008619A2" w:rsidP="008619A2">
      <w:pPr>
        <w:spacing w:after="0" w:line="240" w:lineRule="auto"/>
        <w:rPr>
          <w:i/>
          <w:lang w:val="en-029"/>
        </w:rPr>
      </w:pPr>
      <w:r w:rsidRPr="00416422">
        <w:rPr>
          <w:lang w:val="en-029"/>
        </w:rPr>
        <w:t xml:space="preserve">Kagitcibasi, C. (2009). </w:t>
      </w:r>
      <w:r w:rsidRPr="00416422">
        <w:rPr>
          <w:i/>
          <w:lang w:val="en-029"/>
        </w:rPr>
        <w:t xml:space="preserve">Family, self, and human development across cultures: Theory and </w:t>
      </w:r>
    </w:p>
    <w:p w:rsidR="008619A2" w:rsidRDefault="008619A2" w:rsidP="008619A2">
      <w:pPr>
        <w:spacing w:after="0" w:line="240" w:lineRule="auto"/>
        <w:rPr>
          <w:lang w:val="en-029"/>
        </w:rPr>
      </w:pPr>
      <w:r w:rsidRPr="00416422">
        <w:rPr>
          <w:i/>
          <w:lang w:val="en-029"/>
        </w:rPr>
        <w:tab/>
        <w:t>applications</w:t>
      </w:r>
      <w:r w:rsidRPr="00416422">
        <w:rPr>
          <w:lang w:val="en-029"/>
        </w:rPr>
        <w:t xml:space="preserve"> (2</w:t>
      </w:r>
      <w:r w:rsidRPr="00416422">
        <w:rPr>
          <w:vertAlign w:val="superscript"/>
          <w:lang w:val="en-029"/>
        </w:rPr>
        <w:t>nd</w:t>
      </w:r>
      <w:r w:rsidRPr="00416422">
        <w:rPr>
          <w:lang w:val="en-029"/>
        </w:rPr>
        <w:t xml:space="preserve"> ed.). USA: Psychology Press.</w:t>
      </w:r>
    </w:p>
    <w:p w:rsidR="00BB5EA6" w:rsidRPr="00416422" w:rsidRDefault="00BB5EA6" w:rsidP="008619A2">
      <w:pPr>
        <w:spacing w:after="0" w:line="240" w:lineRule="auto"/>
        <w:rPr>
          <w:lang w:val="en-029"/>
        </w:rPr>
      </w:pP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Kahan, S., Gielen, A.C., Fagan, P.J., &amp; Green, L.W. (2014). </w:t>
      </w:r>
      <w:r w:rsidRPr="00416422">
        <w:rPr>
          <w:i/>
          <w:lang w:val="en-029"/>
        </w:rPr>
        <w:t>Health behaviour change in</w:t>
      </w:r>
    </w:p>
    <w:p w:rsidR="008619A2" w:rsidRPr="00416422" w:rsidRDefault="008619A2" w:rsidP="008619A2">
      <w:pPr>
        <w:spacing w:after="0" w:line="240" w:lineRule="auto"/>
        <w:rPr>
          <w:lang w:val="en-029"/>
        </w:rPr>
      </w:pPr>
      <w:r w:rsidRPr="00416422">
        <w:rPr>
          <w:i/>
          <w:lang w:val="en-029"/>
        </w:rPr>
        <w:tab/>
        <w:t xml:space="preserve"> Populations.</w:t>
      </w:r>
      <w:r w:rsidRPr="00416422">
        <w:rPr>
          <w:lang w:val="en-029"/>
        </w:rPr>
        <w:t xml:space="preserve"> USA: John Hopkins University Press. </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lang w:val="en-GB"/>
        </w:rPr>
      </w:pPr>
      <w:r w:rsidRPr="00416422">
        <w:rPr>
          <w:lang w:val="en-GB"/>
        </w:rPr>
        <w:t xml:space="preserve">Kant, I. (2010). </w:t>
      </w:r>
      <w:r w:rsidRPr="00416422">
        <w:rPr>
          <w:i/>
          <w:lang w:val="en-GB"/>
        </w:rPr>
        <w:t>Kant: Groundwork of the metaphysics of morals.</w:t>
      </w:r>
      <w:r w:rsidRPr="00416422">
        <w:rPr>
          <w:lang w:val="en-GB"/>
        </w:rPr>
        <w:t xml:space="preserve"> United kingdom:</w:t>
      </w:r>
    </w:p>
    <w:p w:rsidR="00E4681F" w:rsidRDefault="008619A2" w:rsidP="008619A2">
      <w:pPr>
        <w:spacing w:after="0" w:line="240" w:lineRule="auto"/>
        <w:ind w:firstLine="720"/>
        <w:rPr>
          <w:lang w:val="en-GB"/>
        </w:rPr>
      </w:pPr>
      <w:r w:rsidRPr="00416422">
        <w:rPr>
          <w:lang w:val="en-GB"/>
        </w:rPr>
        <w:t>Cambridge University Press.</w:t>
      </w:r>
    </w:p>
    <w:p w:rsidR="00E4681F" w:rsidRDefault="00E4681F" w:rsidP="00E4681F">
      <w:pPr>
        <w:spacing w:after="0" w:line="240" w:lineRule="auto"/>
        <w:rPr>
          <w:lang w:val="en-GB"/>
        </w:rPr>
      </w:pPr>
    </w:p>
    <w:p w:rsidR="0049736C" w:rsidRDefault="00E4681F" w:rsidP="00E4681F">
      <w:pPr>
        <w:spacing w:after="0" w:line="240" w:lineRule="auto"/>
        <w:rPr>
          <w:i/>
          <w:lang w:val="en-GB"/>
        </w:rPr>
      </w:pPr>
      <w:r>
        <w:rPr>
          <w:lang w:val="en-GB"/>
        </w:rPr>
        <w:t xml:space="preserve">Karami, R., &amp; Ismail. (2012). </w:t>
      </w:r>
      <w:r>
        <w:rPr>
          <w:i/>
          <w:lang w:val="en-GB"/>
        </w:rPr>
        <w:t>Achievement motivation in the leadership role of extension agents</w:t>
      </w:r>
      <w:r w:rsidR="0049736C">
        <w:rPr>
          <w:i/>
          <w:lang w:val="en-GB"/>
        </w:rPr>
        <w:t>.</w:t>
      </w:r>
    </w:p>
    <w:p w:rsidR="008619A2" w:rsidRPr="00416422" w:rsidRDefault="0049736C" w:rsidP="00E4681F">
      <w:pPr>
        <w:spacing w:after="0" w:line="240" w:lineRule="auto"/>
        <w:rPr>
          <w:lang w:val="en-GB"/>
        </w:rPr>
      </w:pPr>
      <w:r>
        <w:rPr>
          <w:i/>
          <w:lang w:val="en-GB"/>
        </w:rPr>
        <w:tab/>
      </w:r>
      <w:r w:rsidR="004738CB">
        <w:rPr>
          <w:lang w:val="en-GB"/>
        </w:rPr>
        <w:t xml:space="preserve">United Kingdom: </w:t>
      </w:r>
      <w:r>
        <w:rPr>
          <w:lang w:val="en-GB"/>
        </w:rPr>
        <w:t>Cambridge Scholars Publishing</w:t>
      </w:r>
      <w:r w:rsidR="00006EA5">
        <w:rPr>
          <w:lang w:val="en-GB"/>
        </w:rPr>
        <w:t>.</w:t>
      </w:r>
      <w:r w:rsidR="008619A2" w:rsidRPr="00416422">
        <w:rPr>
          <w:lang w:val="en-GB"/>
        </w:rPr>
        <w:t xml:space="preserve">   </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lang w:val="en-029"/>
        </w:rPr>
      </w:pPr>
      <w:r w:rsidRPr="00416422">
        <w:rPr>
          <w:lang w:val="en-029"/>
        </w:rPr>
        <w:t xml:space="preserve">Kimmell, M. (2010). </w:t>
      </w:r>
      <w:r w:rsidRPr="00416422">
        <w:rPr>
          <w:i/>
          <w:lang w:val="en-029"/>
        </w:rPr>
        <w:t xml:space="preserve">Misframing men: The politics of contemporary masculinities. </w:t>
      </w:r>
      <w:r w:rsidRPr="00416422">
        <w:rPr>
          <w:lang w:val="en-029"/>
        </w:rPr>
        <w:t>USA:</w:t>
      </w:r>
    </w:p>
    <w:p w:rsidR="008619A2" w:rsidRPr="00416422" w:rsidRDefault="008619A2" w:rsidP="008619A2">
      <w:pPr>
        <w:spacing w:after="0" w:line="240" w:lineRule="auto"/>
        <w:rPr>
          <w:lang w:val="en-029"/>
        </w:rPr>
      </w:pPr>
      <w:r w:rsidRPr="00416422">
        <w:rPr>
          <w:lang w:val="en-029"/>
        </w:rPr>
        <w:tab/>
        <w:t xml:space="preserve"> Rutgers University Press.</w:t>
      </w:r>
      <w:r w:rsidRPr="00416422">
        <w:rPr>
          <w:i/>
          <w:lang w:val="en-029"/>
        </w:rPr>
        <w:t xml:space="preserve"> </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lang w:val="en-029"/>
        </w:rPr>
      </w:pPr>
      <w:r w:rsidRPr="00416422">
        <w:rPr>
          <w:lang w:val="en-029"/>
        </w:rPr>
        <w:t xml:space="preserve">Leo-Rynie, E. (2010). Gender and education: An overview of the Caribbean journal of </w:t>
      </w:r>
    </w:p>
    <w:p w:rsidR="008619A2" w:rsidRPr="00416422" w:rsidRDefault="008619A2" w:rsidP="008619A2">
      <w:pPr>
        <w:spacing w:after="0" w:line="240" w:lineRule="auto"/>
        <w:rPr>
          <w:lang w:val="en-029"/>
        </w:rPr>
      </w:pPr>
      <w:r w:rsidRPr="00416422">
        <w:rPr>
          <w:lang w:val="en-029"/>
        </w:rPr>
        <w:tab/>
        <w:t xml:space="preserve">education. </w:t>
      </w:r>
      <w:r w:rsidRPr="00416422">
        <w:rPr>
          <w:i/>
          <w:lang w:val="en-029"/>
        </w:rPr>
        <w:t>Caribbean Journal of Education, 32 (1),</w:t>
      </w:r>
      <w:r w:rsidRPr="00416422">
        <w:rPr>
          <w:lang w:val="en-029"/>
        </w:rPr>
        <w:t xml:space="preserve"> 29-50.</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lang w:val="en-029"/>
        </w:rPr>
      </w:pPr>
      <w:r w:rsidRPr="00416422">
        <w:rPr>
          <w:lang w:val="en-029"/>
        </w:rPr>
        <w:t xml:space="preserve">Leo-Rynie, E., Institute of Development and Labour., &amp; University of Cape Town. </w:t>
      </w:r>
    </w:p>
    <w:p w:rsidR="008619A2" w:rsidRPr="00416422" w:rsidRDefault="008619A2" w:rsidP="008619A2">
      <w:pPr>
        <w:spacing w:after="0" w:line="240" w:lineRule="auto"/>
        <w:ind w:left="720"/>
        <w:rPr>
          <w:i/>
          <w:lang w:val="en-029"/>
        </w:rPr>
      </w:pPr>
      <w:r w:rsidRPr="00416422">
        <w:rPr>
          <w:lang w:val="en-029"/>
        </w:rPr>
        <w:t xml:space="preserve">(1999). </w:t>
      </w:r>
      <w:r w:rsidRPr="00416422">
        <w:rPr>
          <w:i/>
          <w:lang w:val="en-029"/>
        </w:rPr>
        <w:t xml:space="preserve">Gender mainstreaming in education: A reference manual for government and other stakeholders. </w:t>
      </w:r>
      <w:r w:rsidRPr="00416422">
        <w:rPr>
          <w:lang w:val="en-029"/>
        </w:rPr>
        <w:t>United Kingdom: Commonwealth Secretariat.</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Leo-Rhynie, E., Bailey, B., &amp; Barrow, C. (1997). </w:t>
      </w:r>
      <w:r w:rsidRPr="00416422">
        <w:rPr>
          <w:i/>
          <w:lang w:val="en-029"/>
        </w:rPr>
        <w:t>Gender</w:t>
      </w:r>
      <w:r w:rsidRPr="00416422">
        <w:rPr>
          <w:lang w:val="en-029"/>
        </w:rPr>
        <w:t xml:space="preserve">: </w:t>
      </w:r>
      <w:r w:rsidRPr="00416422">
        <w:rPr>
          <w:i/>
          <w:lang w:val="en-029"/>
        </w:rPr>
        <w:t>A Caribbean multi-disciplinary</w:t>
      </w:r>
    </w:p>
    <w:p w:rsidR="008619A2" w:rsidRDefault="008619A2" w:rsidP="008619A2">
      <w:pPr>
        <w:spacing w:after="0" w:line="240" w:lineRule="auto"/>
        <w:rPr>
          <w:lang w:val="en-029"/>
        </w:rPr>
      </w:pPr>
      <w:r w:rsidRPr="00416422">
        <w:rPr>
          <w:i/>
          <w:lang w:val="en-029"/>
        </w:rPr>
        <w:tab/>
        <w:t>Perspective.</w:t>
      </w:r>
      <w:r w:rsidRPr="00416422">
        <w:rPr>
          <w:lang w:val="en-029"/>
        </w:rPr>
        <w:t xml:space="preserve"> Jamaica: Ian Randle Publishers.</w:t>
      </w:r>
    </w:p>
    <w:p w:rsidR="008619A2" w:rsidRPr="00416422" w:rsidRDefault="008619A2" w:rsidP="008619A2">
      <w:pPr>
        <w:spacing w:after="0" w:line="240" w:lineRule="auto"/>
        <w:rPr>
          <w:lang w:val="en-029"/>
        </w:rPr>
      </w:pPr>
    </w:p>
    <w:p w:rsidR="00B535EB" w:rsidRDefault="00B535EB" w:rsidP="00B535EB">
      <w:pPr>
        <w:spacing w:after="0" w:line="240" w:lineRule="auto"/>
        <w:rPr>
          <w:i/>
          <w:lang w:val="en-029"/>
        </w:rPr>
      </w:pPr>
      <w:r>
        <w:rPr>
          <w:lang w:val="en-029"/>
        </w:rPr>
        <w:t xml:space="preserve">Levy, D., &amp; Ohls J. </w:t>
      </w:r>
      <w:r w:rsidR="00FE18E1" w:rsidRPr="00B535EB">
        <w:rPr>
          <w:lang w:val="en-029"/>
        </w:rPr>
        <w:t>(2010</w:t>
      </w:r>
      <w:r w:rsidR="008619A2" w:rsidRPr="00B535EB">
        <w:rPr>
          <w:lang w:val="en-029"/>
        </w:rPr>
        <w:t>).</w:t>
      </w:r>
      <w:r w:rsidR="008619A2" w:rsidRPr="00416422">
        <w:rPr>
          <w:lang w:val="en-029"/>
        </w:rPr>
        <w:t xml:space="preserve"> </w:t>
      </w:r>
      <w:r w:rsidR="00502B7E">
        <w:rPr>
          <w:lang w:val="en-029"/>
        </w:rPr>
        <w:t xml:space="preserve">Evaluation of Jamaica’s path </w:t>
      </w:r>
      <w:r w:rsidR="00FE18E1">
        <w:rPr>
          <w:lang w:val="en-029"/>
        </w:rPr>
        <w:t xml:space="preserve">conditional cash transfer </w:t>
      </w:r>
      <w:r w:rsidR="008619A2" w:rsidRPr="00FE18E1">
        <w:rPr>
          <w:lang w:val="en-029"/>
        </w:rPr>
        <w:t>programme</w:t>
      </w:r>
      <w:r w:rsidR="00FE18E1">
        <w:rPr>
          <w:i/>
          <w:lang w:val="en-029"/>
        </w:rPr>
        <w:t>.</w:t>
      </w:r>
    </w:p>
    <w:p w:rsidR="008619A2" w:rsidRDefault="00FE18E1" w:rsidP="00B535EB">
      <w:pPr>
        <w:spacing w:after="0" w:line="240" w:lineRule="auto"/>
        <w:ind w:firstLine="720"/>
        <w:rPr>
          <w:lang w:val="en-029"/>
        </w:rPr>
      </w:pPr>
      <w:r>
        <w:rPr>
          <w:lang w:val="en-029"/>
        </w:rPr>
        <w:t xml:space="preserve"> </w:t>
      </w:r>
      <w:r>
        <w:rPr>
          <w:i/>
          <w:lang w:val="en-029"/>
        </w:rPr>
        <w:t xml:space="preserve">Journal of </w:t>
      </w:r>
      <w:r w:rsidR="00B535EB">
        <w:rPr>
          <w:i/>
          <w:lang w:val="en-029"/>
        </w:rPr>
        <w:t>Development Effectiveness, 2.4</w:t>
      </w:r>
      <w:r w:rsidR="00B535EB" w:rsidRPr="00B535EB">
        <w:rPr>
          <w:i/>
          <w:lang w:val="en-029"/>
        </w:rPr>
        <w:t xml:space="preserve">(December 2010), </w:t>
      </w:r>
      <w:r w:rsidR="00B535EB">
        <w:rPr>
          <w:lang w:val="en-029"/>
        </w:rPr>
        <w:t xml:space="preserve">421-441. </w:t>
      </w:r>
    </w:p>
    <w:p w:rsidR="00B535EB" w:rsidRPr="00416422" w:rsidRDefault="00B535EB" w:rsidP="00B535EB">
      <w:pPr>
        <w:spacing w:after="0" w:line="240" w:lineRule="auto"/>
        <w:rPr>
          <w:lang w:val="en-029"/>
        </w:rPr>
      </w:pPr>
    </w:p>
    <w:p w:rsidR="008619A2" w:rsidRPr="00416422" w:rsidRDefault="008619A2" w:rsidP="008619A2">
      <w:pPr>
        <w:spacing w:after="0" w:line="240" w:lineRule="auto"/>
        <w:rPr>
          <w:lang w:val="en-029"/>
        </w:rPr>
      </w:pPr>
      <w:r w:rsidRPr="00416422">
        <w:rPr>
          <w:lang w:val="en-029"/>
        </w:rPr>
        <w:t>Li, F., Song, Y., Yi, H., Wei, J., Zhang, L., Shi, Y., Chu, J., Johnson, N., Loyalka, P., &amp;</w:t>
      </w:r>
    </w:p>
    <w:p w:rsidR="008619A2" w:rsidRPr="00416422" w:rsidRDefault="008619A2" w:rsidP="008619A2">
      <w:pPr>
        <w:spacing w:after="0" w:line="240" w:lineRule="auto"/>
        <w:ind w:firstLine="720"/>
        <w:rPr>
          <w:i/>
          <w:lang w:val="en-029"/>
        </w:rPr>
      </w:pPr>
      <w:r w:rsidRPr="00416422">
        <w:rPr>
          <w:lang w:val="en-029"/>
        </w:rPr>
        <w:t xml:space="preserve"> Rozelle, S. (2015). </w:t>
      </w:r>
      <w:r w:rsidRPr="00416422">
        <w:rPr>
          <w:i/>
          <w:lang w:val="en-029"/>
        </w:rPr>
        <w:t>The impact of conditional cash transfers on the matriculation of</w:t>
      </w:r>
    </w:p>
    <w:p w:rsidR="008619A2" w:rsidRPr="00416422" w:rsidRDefault="008619A2" w:rsidP="008619A2">
      <w:pPr>
        <w:spacing w:after="0" w:line="240" w:lineRule="auto"/>
        <w:ind w:firstLine="720"/>
        <w:rPr>
          <w:lang w:val="en-029"/>
        </w:rPr>
      </w:pPr>
      <w:r w:rsidRPr="00416422">
        <w:rPr>
          <w:i/>
          <w:lang w:val="en-029"/>
        </w:rPr>
        <w:t xml:space="preserve">Junior high school students into rural China’s high school. </w:t>
      </w:r>
      <w:r w:rsidRPr="00416422">
        <w:rPr>
          <w:lang w:val="en-029"/>
        </w:rPr>
        <w:t>China: Rural Education</w:t>
      </w:r>
    </w:p>
    <w:p w:rsidR="008619A2" w:rsidRDefault="008619A2" w:rsidP="008619A2">
      <w:pPr>
        <w:spacing w:after="0" w:line="240" w:lineRule="auto"/>
        <w:ind w:firstLine="720"/>
        <w:rPr>
          <w:lang w:val="en-029"/>
        </w:rPr>
      </w:pPr>
      <w:r w:rsidRPr="00416422">
        <w:rPr>
          <w:lang w:val="en-029"/>
        </w:rPr>
        <w:t>Action Program (REAP).</w:t>
      </w:r>
    </w:p>
    <w:p w:rsidR="0024762C" w:rsidRDefault="0024762C" w:rsidP="0024762C">
      <w:pPr>
        <w:spacing w:after="0" w:line="240" w:lineRule="auto"/>
        <w:rPr>
          <w:lang w:val="en-029"/>
        </w:rPr>
      </w:pPr>
    </w:p>
    <w:p w:rsidR="0024762C" w:rsidRPr="0024762C" w:rsidRDefault="0024762C" w:rsidP="0024762C">
      <w:pPr>
        <w:spacing w:after="0" w:line="240" w:lineRule="auto"/>
        <w:rPr>
          <w:lang w:val="en-029"/>
        </w:rPr>
      </w:pPr>
      <w:r>
        <w:rPr>
          <w:lang w:val="en-029"/>
        </w:rPr>
        <w:t xml:space="preserve">Lincoln,Y.S., &amp; Guba, E. (1985). </w:t>
      </w:r>
      <w:r>
        <w:rPr>
          <w:i/>
          <w:lang w:val="en-029"/>
        </w:rPr>
        <w:t>Naturalis</w:t>
      </w:r>
      <w:r w:rsidRPr="0024762C">
        <w:rPr>
          <w:i/>
          <w:lang w:val="en-029"/>
        </w:rPr>
        <w:t>tic</w:t>
      </w:r>
      <w:r>
        <w:rPr>
          <w:lang w:val="en-029"/>
        </w:rPr>
        <w:t xml:space="preserve"> </w:t>
      </w:r>
      <w:r>
        <w:rPr>
          <w:i/>
          <w:lang w:val="en-029"/>
        </w:rPr>
        <w:t>inquiry.</w:t>
      </w:r>
      <w:r>
        <w:rPr>
          <w:lang w:val="en-029"/>
        </w:rPr>
        <w:t xml:space="preserve"> Beverly Hills, CA: Sage.</w:t>
      </w:r>
    </w:p>
    <w:p w:rsidR="008619A2" w:rsidRPr="00416422" w:rsidRDefault="008619A2" w:rsidP="008619A2">
      <w:pPr>
        <w:spacing w:after="0" w:line="240" w:lineRule="auto"/>
        <w:ind w:firstLine="720"/>
        <w:rPr>
          <w:lang w:val="en-029"/>
        </w:rPr>
      </w:pPr>
    </w:p>
    <w:p w:rsidR="008619A2" w:rsidRPr="00416422" w:rsidRDefault="008619A2" w:rsidP="008619A2">
      <w:pPr>
        <w:spacing w:after="0" w:line="240" w:lineRule="auto"/>
        <w:rPr>
          <w:i/>
          <w:lang w:val="en-GB"/>
        </w:rPr>
      </w:pPr>
      <w:r w:rsidRPr="00416422">
        <w:rPr>
          <w:lang w:val="en-GB"/>
        </w:rPr>
        <w:t xml:space="preserve">Lodico, M.G., Spaulding, D.T., &amp; Voegtle, K.H. (2013). </w:t>
      </w:r>
      <w:r w:rsidRPr="00416422">
        <w:rPr>
          <w:i/>
          <w:lang w:val="en-GB"/>
        </w:rPr>
        <w:t>Methods in educational research:</w:t>
      </w:r>
    </w:p>
    <w:p w:rsidR="008619A2" w:rsidRPr="00416422" w:rsidRDefault="008619A2" w:rsidP="008619A2">
      <w:pPr>
        <w:spacing w:after="0" w:line="240" w:lineRule="auto"/>
        <w:rPr>
          <w:lang w:val="en-GB"/>
        </w:rPr>
      </w:pPr>
      <w:r w:rsidRPr="00416422">
        <w:rPr>
          <w:i/>
          <w:lang w:val="en-GB"/>
        </w:rPr>
        <w:tab/>
        <w:t>From theory to practice 2</w:t>
      </w:r>
      <w:r w:rsidRPr="00416422">
        <w:rPr>
          <w:i/>
          <w:vertAlign w:val="superscript"/>
          <w:lang w:val="en-GB"/>
        </w:rPr>
        <w:t>nd</w:t>
      </w:r>
      <w:r w:rsidRPr="00416422">
        <w:rPr>
          <w:i/>
          <w:lang w:val="en-GB"/>
        </w:rPr>
        <w:t xml:space="preserve"> Edition.</w:t>
      </w:r>
      <w:r w:rsidRPr="00416422">
        <w:rPr>
          <w:lang w:val="en-GB"/>
        </w:rPr>
        <w:t xml:space="preserve"> San Francisco: John Wiley and Sons, Inc.</w:t>
      </w:r>
    </w:p>
    <w:p w:rsidR="008619A2" w:rsidRPr="00416422" w:rsidRDefault="008619A2" w:rsidP="008619A2">
      <w:pPr>
        <w:spacing w:after="0" w:line="240" w:lineRule="auto"/>
        <w:ind w:firstLine="720"/>
        <w:rPr>
          <w:lang w:val="en-029"/>
        </w:rPr>
      </w:pPr>
    </w:p>
    <w:p w:rsidR="008619A2" w:rsidRPr="00416422" w:rsidRDefault="008619A2" w:rsidP="008619A2">
      <w:pPr>
        <w:spacing w:after="0" w:line="240" w:lineRule="auto"/>
        <w:rPr>
          <w:i/>
          <w:lang w:val="en-029"/>
        </w:rPr>
      </w:pPr>
      <w:r w:rsidRPr="00416422">
        <w:rPr>
          <w:lang w:val="en-029"/>
        </w:rPr>
        <w:t xml:space="preserve">Lomeli, E.V. (2008). </w:t>
      </w:r>
      <w:r w:rsidRPr="00416422">
        <w:rPr>
          <w:i/>
          <w:lang w:val="en-029"/>
        </w:rPr>
        <w:t>Conditional cash transfer as social policy in Latin America</w:t>
      </w:r>
      <w:r w:rsidRPr="00416422">
        <w:rPr>
          <w:lang w:val="en-029"/>
        </w:rPr>
        <w:t xml:space="preserve">: </w:t>
      </w:r>
      <w:r w:rsidRPr="00416422">
        <w:rPr>
          <w:i/>
          <w:lang w:val="en-029"/>
        </w:rPr>
        <w:t xml:space="preserve">An </w:t>
      </w:r>
    </w:p>
    <w:p w:rsidR="008619A2" w:rsidRPr="00416422" w:rsidRDefault="008619A2" w:rsidP="008619A2">
      <w:pPr>
        <w:spacing w:after="0" w:line="240" w:lineRule="auto"/>
        <w:ind w:left="720"/>
        <w:rPr>
          <w:i/>
          <w:lang w:val="en-029"/>
        </w:rPr>
      </w:pPr>
      <w:r w:rsidRPr="00416422">
        <w:rPr>
          <w:i/>
          <w:lang w:val="en-029"/>
        </w:rPr>
        <w:t>assessment of their contributions and limitations: The annual review of sociology.</w:t>
      </w:r>
      <w:r w:rsidRPr="00416422">
        <w:rPr>
          <w:lang w:val="en-029"/>
        </w:rPr>
        <w:t xml:space="preserve"> Latin America: Annual Reviews.</w:t>
      </w:r>
      <w:r w:rsidRPr="00416422">
        <w:rPr>
          <w:i/>
          <w:lang w:val="en-029"/>
        </w:rPr>
        <w:t xml:space="preserve"> </w:t>
      </w:r>
    </w:p>
    <w:p w:rsidR="008619A2" w:rsidRPr="00416422" w:rsidRDefault="008619A2" w:rsidP="008619A2">
      <w:pPr>
        <w:spacing w:after="0" w:line="240" w:lineRule="auto"/>
        <w:ind w:left="720"/>
        <w:rPr>
          <w:i/>
          <w:lang w:val="en-029"/>
        </w:rPr>
      </w:pPr>
    </w:p>
    <w:p w:rsidR="008619A2" w:rsidRPr="00416422" w:rsidRDefault="008619A2" w:rsidP="008619A2">
      <w:pPr>
        <w:spacing w:after="0" w:line="240" w:lineRule="auto"/>
        <w:rPr>
          <w:i/>
          <w:lang w:val="en-GB"/>
        </w:rPr>
      </w:pPr>
      <w:r w:rsidRPr="00D61969">
        <w:rPr>
          <w:lang w:val="en-GB"/>
        </w:rPr>
        <w:t>Madison, D.S. (2012).</w:t>
      </w:r>
      <w:r w:rsidRPr="00416422">
        <w:rPr>
          <w:i/>
          <w:lang w:val="en-GB"/>
        </w:rPr>
        <w:t xml:space="preserve"> Critical ethnography methods, ethics, and performance. </w:t>
      </w:r>
      <w:r w:rsidRPr="00D61969">
        <w:rPr>
          <w:lang w:val="en-GB"/>
        </w:rPr>
        <w:t>U.S.A: SAGE</w:t>
      </w:r>
    </w:p>
    <w:p w:rsidR="008619A2" w:rsidRPr="00D61969" w:rsidRDefault="008619A2" w:rsidP="008619A2">
      <w:pPr>
        <w:spacing w:after="0" w:line="240" w:lineRule="auto"/>
        <w:rPr>
          <w:lang w:val="en-GB"/>
        </w:rPr>
      </w:pPr>
      <w:r w:rsidRPr="00416422">
        <w:rPr>
          <w:i/>
          <w:lang w:val="en-GB"/>
        </w:rPr>
        <w:tab/>
      </w:r>
      <w:r w:rsidRPr="00D61969">
        <w:rPr>
          <w:lang w:val="en-GB"/>
        </w:rPr>
        <w:t xml:space="preserve">Publication, Inc.  </w:t>
      </w:r>
    </w:p>
    <w:p w:rsidR="008619A2" w:rsidRPr="00D61969" w:rsidRDefault="008619A2" w:rsidP="008619A2">
      <w:pPr>
        <w:spacing w:after="0" w:line="240" w:lineRule="auto"/>
        <w:ind w:left="720"/>
        <w:rPr>
          <w:lang w:val="en-029"/>
        </w:rPr>
      </w:pPr>
    </w:p>
    <w:p w:rsidR="008619A2" w:rsidRPr="00416422" w:rsidRDefault="008619A2" w:rsidP="008619A2">
      <w:pPr>
        <w:spacing w:after="0" w:line="240" w:lineRule="auto"/>
        <w:rPr>
          <w:i/>
          <w:iCs/>
          <w:lang w:val="en-GB"/>
        </w:rPr>
      </w:pPr>
      <w:r w:rsidRPr="00D61969">
        <w:rPr>
          <w:lang w:val="en-GB"/>
        </w:rPr>
        <w:t xml:space="preserve">Magnusson, E., &amp; Marecek, J. (2015). </w:t>
      </w:r>
      <w:r w:rsidRPr="00416422">
        <w:rPr>
          <w:i/>
          <w:iCs/>
          <w:lang w:val="en-GB"/>
        </w:rPr>
        <w:t>Doing Interview-Based Qualitative Research: A</w:t>
      </w:r>
    </w:p>
    <w:p w:rsidR="008619A2" w:rsidRDefault="008619A2" w:rsidP="008619A2">
      <w:pPr>
        <w:spacing w:after="0" w:line="240" w:lineRule="auto"/>
        <w:ind w:left="720"/>
        <w:rPr>
          <w:lang w:val="en-GB"/>
        </w:rPr>
      </w:pPr>
      <w:r w:rsidRPr="00416422">
        <w:rPr>
          <w:i/>
          <w:iCs/>
          <w:lang w:val="en-GB"/>
        </w:rPr>
        <w:t xml:space="preserve"> learners Guide.</w:t>
      </w:r>
      <w:r w:rsidRPr="00416422">
        <w:rPr>
          <w:i/>
          <w:lang w:val="en-GB"/>
        </w:rPr>
        <w:t xml:space="preserve"> </w:t>
      </w:r>
      <w:r w:rsidRPr="00D61969">
        <w:rPr>
          <w:lang w:val="en-GB"/>
        </w:rPr>
        <w:t>United Kingdom</w:t>
      </w:r>
      <w:r w:rsidRPr="00D61969">
        <w:t>:</w:t>
      </w:r>
      <w:r w:rsidRPr="00D61969">
        <w:rPr>
          <w:lang w:val="en-GB"/>
        </w:rPr>
        <w:t>Cambridge University Press.</w:t>
      </w:r>
    </w:p>
    <w:p w:rsidR="00BB5EA6" w:rsidRDefault="00BB5EA6" w:rsidP="008619A2">
      <w:pPr>
        <w:spacing w:after="0" w:line="240" w:lineRule="auto"/>
        <w:ind w:left="720"/>
        <w:rPr>
          <w:i/>
          <w:lang w:val="en-GB"/>
        </w:rPr>
      </w:pPr>
    </w:p>
    <w:p w:rsidR="00D61969" w:rsidRPr="00416422" w:rsidRDefault="00D61969" w:rsidP="008619A2">
      <w:pPr>
        <w:spacing w:after="0" w:line="240" w:lineRule="auto"/>
        <w:ind w:left="720"/>
        <w:rPr>
          <w:i/>
          <w:lang w:val="en-029"/>
        </w:rPr>
      </w:pPr>
    </w:p>
    <w:p w:rsidR="00D61969" w:rsidRPr="00D61969" w:rsidRDefault="00D61969" w:rsidP="00D61969">
      <w:pPr>
        <w:spacing w:after="0" w:line="240" w:lineRule="auto"/>
        <w:rPr>
          <w:i/>
          <w:lang w:val="en-029"/>
        </w:rPr>
      </w:pPr>
      <w:r w:rsidRPr="00D61969">
        <w:rPr>
          <w:lang w:val="en-029"/>
        </w:rPr>
        <w:t>Maholmes, V., &amp; King, R. B. (2012)</w:t>
      </w:r>
      <w:r w:rsidRPr="00D61969">
        <w:rPr>
          <w:i/>
          <w:lang w:val="en-029"/>
        </w:rPr>
        <w:t>. The oxford handbook of poverty and child development.</w:t>
      </w:r>
    </w:p>
    <w:p w:rsidR="00D61969" w:rsidRPr="00D61969" w:rsidRDefault="00D61969" w:rsidP="00D61969">
      <w:pPr>
        <w:spacing w:after="0" w:line="240" w:lineRule="auto"/>
        <w:rPr>
          <w:lang w:val="en-029"/>
        </w:rPr>
      </w:pPr>
      <w:r w:rsidRPr="00D61969">
        <w:rPr>
          <w:i/>
          <w:lang w:val="en-029"/>
        </w:rPr>
        <w:tab/>
      </w:r>
      <w:r w:rsidRPr="00D61969">
        <w:rPr>
          <w:lang w:val="en-029"/>
        </w:rPr>
        <w:t>New York: Oxford University Press.</w:t>
      </w:r>
    </w:p>
    <w:p w:rsidR="008619A2" w:rsidRPr="00416422" w:rsidRDefault="008619A2" w:rsidP="008619A2">
      <w:pPr>
        <w:spacing w:after="0" w:line="240" w:lineRule="auto"/>
        <w:rPr>
          <w:i/>
          <w:lang w:val="en-029"/>
        </w:rPr>
      </w:pPr>
    </w:p>
    <w:p w:rsidR="008619A2" w:rsidRPr="00416422" w:rsidRDefault="008619A2" w:rsidP="008619A2">
      <w:pPr>
        <w:spacing w:after="0" w:line="240" w:lineRule="auto"/>
        <w:rPr>
          <w:i/>
          <w:lang w:val="en-029"/>
        </w:rPr>
      </w:pPr>
      <w:r w:rsidRPr="00416422">
        <w:rPr>
          <w:lang w:val="en-029"/>
        </w:rPr>
        <w:t xml:space="preserve">Maluccio, J.A., &amp; Flores, R. (2005). </w:t>
      </w:r>
      <w:r w:rsidRPr="00416422">
        <w:rPr>
          <w:i/>
          <w:lang w:val="en-029"/>
        </w:rPr>
        <w:t xml:space="preserve">Impact evaluation of a conditional cash transfer </w:t>
      </w:r>
    </w:p>
    <w:p w:rsidR="008619A2" w:rsidRPr="00416422" w:rsidRDefault="008619A2" w:rsidP="008619A2">
      <w:pPr>
        <w:spacing w:after="0" w:line="240" w:lineRule="auto"/>
        <w:ind w:firstLine="720"/>
        <w:rPr>
          <w:lang w:val="en-029"/>
        </w:rPr>
      </w:pPr>
      <w:r w:rsidRPr="00416422">
        <w:rPr>
          <w:i/>
          <w:lang w:val="en-029"/>
        </w:rPr>
        <w:t>Programme: The Nicaraguan red de proteccion social.</w:t>
      </w:r>
      <w:r w:rsidRPr="00416422">
        <w:rPr>
          <w:lang w:val="en-029"/>
        </w:rPr>
        <w:t xml:space="preserve"> Washington, D.C:</w:t>
      </w:r>
    </w:p>
    <w:p w:rsidR="008619A2" w:rsidRPr="00416422" w:rsidRDefault="008619A2" w:rsidP="008619A2">
      <w:pPr>
        <w:spacing w:after="0" w:line="240" w:lineRule="auto"/>
        <w:ind w:firstLine="720"/>
        <w:rPr>
          <w:lang w:val="en-029"/>
        </w:rPr>
      </w:pPr>
      <w:r w:rsidRPr="00416422">
        <w:rPr>
          <w:lang w:val="en-029"/>
        </w:rPr>
        <w:t>The International Food Policy Research Institute.</w:t>
      </w:r>
    </w:p>
    <w:p w:rsidR="008619A2" w:rsidRPr="00416422" w:rsidRDefault="008619A2" w:rsidP="008619A2">
      <w:pPr>
        <w:spacing w:after="0" w:line="240" w:lineRule="auto"/>
        <w:ind w:firstLine="720"/>
        <w:rPr>
          <w:lang w:val="en-029"/>
        </w:rPr>
      </w:pPr>
    </w:p>
    <w:p w:rsidR="008619A2" w:rsidRPr="00416422" w:rsidRDefault="008619A2" w:rsidP="008619A2">
      <w:pPr>
        <w:spacing w:after="0" w:line="240" w:lineRule="auto"/>
        <w:rPr>
          <w:lang w:val="en-GB"/>
        </w:rPr>
      </w:pPr>
      <w:r w:rsidRPr="00416422">
        <w:rPr>
          <w:lang w:val="en-GB"/>
        </w:rPr>
        <w:t xml:space="preserve">Marshall, C., &amp; Rossman, G. B. (2011). </w:t>
      </w:r>
      <w:r w:rsidRPr="00416422">
        <w:rPr>
          <w:i/>
          <w:iCs/>
          <w:lang w:val="en-GB"/>
        </w:rPr>
        <w:t>Designing Qualitative Research Fifth Edition.</w:t>
      </w:r>
      <w:r w:rsidRPr="00416422">
        <w:rPr>
          <w:lang w:val="en-GB"/>
        </w:rPr>
        <w:t xml:space="preserve"> </w:t>
      </w:r>
    </w:p>
    <w:p w:rsidR="008619A2" w:rsidRPr="00416422" w:rsidRDefault="008619A2" w:rsidP="008619A2">
      <w:pPr>
        <w:spacing w:after="0" w:line="240" w:lineRule="auto"/>
        <w:ind w:firstLine="720"/>
        <w:rPr>
          <w:lang w:val="en-GB"/>
        </w:rPr>
      </w:pPr>
      <w:r w:rsidRPr="00416422">
        <w:rPr>
          <w:lang w:val="en-GB"/>
        </w:rPr>
        <w:t>U.S.A: SAGE Publications, Inc.</w:t>
      </w:r>
    </w:p>
    <w:p w:rsidR="008619A2" w:rsidRPr="00416422" w:rsidRDefault="008619A2" w:rsidP="008619A2">
      <w:pPr>
        <w:spacing w:after="0" w:line="240" w:lineRule="auto"/>
        <w:ind w:firstLine="720"/>
        <w:rPr>
          <w:lang w:val="en-029"/>
        </w:rPr>
      </w:pPr>
    </w:p>
    <w:p w:rsidR="008619A2" w:rsidRPr="00416422" w:rsidRDefault="008619A2" w:rsidP="008619A2">
      <w:pPr>
        <w:spacing w:after="0" w:line="240" w:lineRule="auto"/>
        <w:rPr>
          <w:i/>
          <w:lang w:val="en-029"/>
        </w:rPr>
      </w:pPr>
      <w:r w:rsidRPr="00416422">
        <w:rPr>
          <w:lang w:val="en-029"/>
        </w:rPr>
        <w:t xml:space="preserve">Matthews, T.D., &amp; Kostelis, K.T. (2011). </w:t>
      </w:r>
      <w:r w:rsidRPr="00416422">
        <w:rPr>
          <w:i/>
          <w:lang w:val="en-029"/>
        </w:rPr>
        <w:t>Designing and conducting research in health and</w:t>
      </w:r>
    </w:p>
    <w:p w:rsidR="008619A2" w:rsidRPr="00416422" w:rsidRDefault="008619A2" w:rsidP="008619A2">
      <w:pPr>
        <w:spacing w:after="0" w:line="240" w:lineRule="auto"/>
        <w:ind w:firstLine="720"/>
        <w:rPr>
          <w:lang w:val="en-029"/>
        </w:rPr>
      </w:pPr>
      <w:r w:rsidRPr="00416422">
        <w:rPr>
          <w:i/>
          <w:lang w:val="en-029"/>
        </w:rPr>
        <w:t xml:space="preserve">human performance. </w:t>
      </w:r>
      <w:r w:rsidRPr="00416422">
        <w:rPr>
          <w:lang w:val="en-029"/>
        </w:rPr>
        <w:t xml:space="preserve"> San Francisco: John Wiley and Sons, Inc.</w:t>
      </w:r>
    </w:p>
    <w:p w:rsidR="008619A2" w:rsidRPr="00416422" w:rsidRDefault="008619A2" w:rsidP="00FC5F77">
      <w:pPr>
        <w:spacing w:after="0" w:line="240" w:lineRule="auto"/>
        <w:rPr>
          <w:lang w:val="en-US"/>
        </w:rPr>
      </w:pPr>
    </w:p>
    <w:p w:rsidR="008619A2" w:rsidRPr="00416422" w:rsidRDefault="008619A2" w:rsidP="008619A2">
      <w:pPr>
        <w:spacing w:after="0" w:line="240" w:lineRule="auto"/>
        <w:rPr>
          <w:i/>
          <w:lang w:val="en-029"/>
        </w:rPr>
      </w:pPr>
      <w:r w:rsidRPr="00416422">
        <w:rPr>
          <w:lang w:val="en-029"/>
        </w:rPr>
        <w:t xml:space="preserve">Mellor, S., &amp; Corrigan, M. (2004). </w:t>
      </w:r>
      <w:r w:rsidRPr="00416422">
        <w:rPr>
          <w:i/>
          <w:lang w:val="en-029"/>
        </w:rPr>
        <w:t>Australian education review: The case for change: A</w:t>
      </w:r>
    </w:p>
    <w:p w:rsidR="008619A2" w:rsidRPr="00416422" w:rsidRDefault="008619A2" w:rsidP="008619A2">
      <w:pPr>
        <w:spacing w:after="0" w:line="240" w:lineRule="auto"/>
        <w:ind w:firstLine="720"/>
        <w:rPr>
          <w:lang w:val="en-029"/>
        </w:rPr>
      </w:pPr>
      <w:r w:rsidRPr="00416422">
        <w:rPr>
          <w:i/>
          <w:lang w:val="en-029"/>
        </w:rPr>
        <w:t>Review of contemporary research on indigenous education outcomes.</w:t>
      </w:r>
      <w:r w:rsidRPr="00416422">
        <w:rPr>
          <w:lang w:val="en-029"/>
        </w:rPr>
        <w:t xml:space="preserve"> Australia:</w:t>
      </w:r>
    </w:p>
    <w:p w:rsidR="008619A2" w:rsidRPr="00416422" w:rsidRDefault="008619A2" w:rsidP="008619A2">
      <w:pPr>
        <w:spacing w:after="0" w:line="240" w:lineRule="auto"/>
        <w:rPr>
          <w:lang w:val="en-029"/>
        </w:rPr>
      </w:pPr>
      <w:r w:rsidRPr="00416422">
        <w:rPr>
          <w:lang w:val="en-029"/>
        </w:rPr>
        <w:tab/>
        <w:t>Australian Council for Education Research.</w:t>
      </w:r>
    </w:p>
    <w:p w:rsidR="008619A2" w:rsidRPr="00416422" w:rsidRDefault="00EB6315" w:rsidP="008619A2">
      <w:pPr>
        <w:spacing w:after="0" w:line="240" w:lineRule="auto"/>
        <w:rPr>
          <w:lang w:val="en-029"/>
        </w:rPr>
      </w:pPr>
      <w:r>
        <w:rPr>
          <w:lang w:val="en-029"/>
        </w:rPr>
        <w:tab/>
      </w:r>
    </w:p>
    <w:p w:rsidR="008619A2" w:rsidRPr="00416422" w:rsidRDefault="008619A2" w:rsidP="008619A2">
      <w:pPr>
        <w:spacing w:after="0" w:line="240" w:lineRule="auto"/>
        <w:rPr>
          <w:i/>
          <w:lang w:val="en-029"/>
        </w:rPr>
      </w:pPr>
      <w:r w:rsidRPr="00416422">
        <w:rPr>
          <w:lang w:val="en-029"/>
        </w:rPr>
        <w:t xml:space="preserve">Midgley, J., Piachaud, D., &amp; Elgar, E. (2013). </w:t>
      </w:r>
      <w:r w:rsidRPr="00416422">
        <w:rPr>
          <w:i/>
          <w:lang w:val="en-029"/>
        </w:rPr>
        <w:t>Social protection, economic growth and social</w:t>
      </w:r>
    </w:p>
    <w:p w:rsidR="008619A2" w:rsidRPr="00416422" w:rsidRDefault="008619A2" w:rsidP="008619A2">
      <w:pPr>
        <w:spacing w:after="0" w:line="240" w:lineRule="auto"/>
        <w:rPr>
          <w:lang w:val="en-029"/>
        </w:rPr>
      </w:pPr>
      <w:r w:rsidRPr="00416422">
        <w:rPr>
          <w:i/>
          <w:lang w:val="en-029"/>
        </w:rPr>
        <w:tab/>
        <w:t>change: Goal, issues and trajectories in China, India, Brazil and South Africa.</w:t>
      </w:r>
      <w:r w:rsidRPr="00416422">
        <w:rPr>
          <w:lang w:val="en-029"/>
        </w:rPr>
        <w:t xml:space="preserve"> United</w:t>
      </w:r>
    </w:p>
    <w:p w:rsidR="008619A2" w:rsidRDefault="008619A2" w:rsidP="008619A2">
      <w:pPr>
        <w:spacing w:after="0" w:line="240" w:lineRule="auto"/>
        <w:rPr>
          <w:lang w:val="en-029"/>
        </w:rPr>
      </w:pPr>
      <w:r w:rsidRPr="00416422">
        <w:rPr>
          <w:lang w:val="en-029"/>
        </w:rPr>
        <w:tab/>
        <w:t>Kingdom: Edward Elgar Publishing Ltd.</w:t>
      </w:r>
    </w:p>
    <w:p w:rsidR="00F71ED2" w:rsidRDefault="00F71ED2" w:rsidP="008619A2">
      <w:pPr>
        <w:spacing w:after="0" w:line="240" w:lineRule="auto"/>
        <w:rPr>
          <w:lang w:val="en-029"/>
        </w:rPr>
      </w:pPr>
    </w:p>
    <w:p w:rsidR="00F71ED2" w:rsidRPr="00F71ED2" w:rsidRDefault="00F71ED2" w:rsidP="008619A2">
      <w:pPr>
        <w:spacing w:after="0" w:line="240" w:lineRule="auto"/>
        <w:rPr>
          <w:lang w:val="en-029"/>
        </w:rPr>
      </w:pPr>
      <w:r w:rsidRPr="00F71ED2">
        <w:rPr>
          <w:lang w:val="en-029"/>
        </w:rPr>
        <w:t xml:space="preserve">Miller, D.E. (2017). Consider the </w:t>
      </w:r>
      <w:r>
        <w:rPr>
          <w:lang w:val="en-029"/>
        </w:rPr>
        <w:t>C</w:t>
      </w:r>
      <w:r w:rsidRPr="00F71ED2">
        <w:rPr>
          <w:lang w:val="en-029"/>
        </w:rPr>
        <w:t xml:space="preserve">hildren: Unintended </w:t>
      </w:r>
      <w:r>
        <w:rPr>
          <w:lang w:val="en-029"/>
        </w:rPr>
        <w:t>C</w:t>
      </w:r>
      <w:r w:rsidRPr="00F71ED2">
        <w:rPr>
          <w:lang w:val="en-029"/>
        </w:rPr>
        <w:t xml:space="preserve">onsequences of the Jamaican </w:t>
      </w:r>
      <w:r>
        <w:rPr>
          <w:lang w:val="en-029"/>
        </w:rPr>
        <w:t>P</w:t>
      </w:r>
      <w:r w:rsidRPr="00F71ED2">
        <w:rPr>
          <w:lang w:val="en-029"/>
        </w:rPr>
        <w:t>rimary</w:t>
      </w:r>
    </w:p>
    <w:p w:rsidR="00F71ED2" w:rsidRDefault="00F71ED2" w:rsidP="00F71ED2">
      <w:pPr>
        <w:spacing w:after="0" w:line="240" w:lineRule="auto"/>
        <w:ind w:firstLine="720"/>
        <w:rPr>
          <w:lang w:val="en-029"/>
        </w:rPr>
      </w:pPr>
      <w:r w:rsidRPr="00F71ED2">
        <w:rPr>
          <w:lang w:val="en-029"/>
        </w:rPr>
        <w:t xml:space="preserve"> Education </w:t>
      </w:r>
      <w:r>
        <w:rPr>
          <w:lang w:val="en-029"/>
        </w:rPr>
        <w:t>A</w:t>
      </w:r>
      <w:r w:rsidRPr="00F71ED2">
        <w:rPr>
          <w:lang w:val="en-029"/>
        </w:rPr>
        <w:t xml:space="preserve">ccountability </w:t>
      </w:r>
      <w:r>
        <w:rPr>
          <w:lang w:val="en-029"/>
        </w:rPr>
        <w:t>S</w:t>
      </w:r>
      <w:r w:rsidRPr="00F71ED2">
        <w:rPr>
          <w:lang w:val="en-029"/>
        </w:rPr>
        <w:t>ystem. Doctorial dissertation, Harvard School of Education.</w:t>
      </w:r>
    </w:p>
    <w:p w:rsidR="008619A2" w:rsidRPr="00F71ED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Miller, E. (2005). Gender and Democratization of Caribbean Education. </w:t>
      </w:r>
      <w:r w:rsidRPr="00416422">
        <w:rPr>
          <w:i/>
          <w:lang w:val="en-029"/>
        </w:rPr>
        <w:t xml:space="preserve">Caribbean </w:t>
      </w:r>
    </w:p>
    <w:p w:rsidR="008619A2" w:rsidRPr="00416422" w:rsidRDefault="008619A2" w:rsidP="008619A2">
      <w:pPr>
        <w:spacing w:after="0" w:line="240" w:lineRule="auto"/>
        <w:rPr>
          <w:lang w:val="en-029"/>
        </w:rPr>
      </w:pPr>
      <w:r w:rsidRPr="00416422">
        <w:rPr>
          <w:i/>
          <w:lang w:val="en-029"/>
        </w:rPr>
        <w:tab/>
        <w:t>Journal Of Education</w:t>
      </w:r>
      <w:r w:rsidRPr="00416422">
        <w:rPr>
          <w:lang w:val="en-029"/>
        </w:rPr>
        <w:t xml:space="preserve">, </w:t>
      </w:r>
      <w:r w:rsidR="00D32C52">
        <w:rPr>
          <w:i/>
          <w:lang w:val="en-029"/>
        </w:rPr>
        <w:t>26</w:t>
      </w:r>
      <w:r w:rsidRPr="00D32C52">
        <w:rPr>
          <w:lang w:val="en-029"/>
        </w:rPr>
        <w:t>(2)</w:t>
      </w:r>
      <w:r w:rsidRPr="00416422">
        <w:rPr>
          <w:lang w:val="en-029"/>
        </w:rPr>
        <w:t xml:space="preserve">, 76-117.  </w:t>
      </w:r>
    </w:p>
    <w:p w:rsidR="008619A2" w:rsidRPr="00416422" w:rsidRDefault="008619A2" w:rsidP="008619A2">
      <w:pPr>
        <w:spacing w:after="0" w:line="240" w:lineRule="auto"/>
        <w:rPr>
          <w:i/>
          <w:lang w:val="en-029"/>
        </w:rPr>
      </w:pPr>
    </w:p>
    <w:p w:rsidR="008619A2" w:rsidRPr="00416422" w:rsidRDefault="008619A2" w:rsidP="008619A2">
      <w:pPr>
        <w:spacing w:after="0" w:line="240" w:lineRule="auto"/>
        <w:rPr>
          <w:lang w:val="en-029"/>
        </w:rPr>
      </w:pPr>
      <w:r w:rsidRPr="00416422">
        <w:rPr>
          <w:lang w:val="en-029"/>
        </w:rPr>
        <w:t xml:space="preserve">Miller, E. (2002). </w:t>
      </w:r>
      <w:r w:rsidRPr="00416422">
        <w:rPr>
          <w:i/>
          <w:lang w:val="en-029"/>
        </w:rPr>
        <w:t xml:space="preserve">Retaining boys in school: Developing a model of intervention. </w:t>
      </w:r>
      <w:r w:rsidRPr="00416422">
        <w:rPr>
          <w:lang w:val="en-029"/>
        </w:rPr>
        <w:t xml:space="preserve">Kingston, </w:t>
      </w:r>
    </w:p>
    <w:p w:rsidR="008619A2" w:rsidRPr="00416422" w:rsidRDefault="008619A2" w:rsidP="008619A2">
      <w:pPr>
        <w:spacing w:after="0" w:line="240" w:lineRule="auto"/>
        <w:rPr>
          <w:lang w:val="en-029"/>
        </w:rPr>
      </w:pPr>
      <w:r w:rsidRPr="00416422">
        <w:rPr>
          <w:lang w:val="en-029"/>
        </w:rPr>
        <w:tab/>
        <w:t xml:space="preserve">Jamaica: The University Press. </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lang w:val="en-029"/>
        </w:rPr>
      </w:pPr>
      <w:r w:rsidRPr="00416422">
        <w:rPr>
          <w:lang w:val="en-029"/>
        </w:rPr>
        <w:t xml:space="preserve">Miller, E. (1997). </w:t>
      </w:r>
      <w:r w:rsidRPr="00416422">
        <w:rPr>
          <w:i/>
          <w:lang w:val="en-029"/>
        </w:rPr>
        <w:t>Jamaican primary education: A review of policy-relevant studies.</w:t>
      </w:r>
      <w:r w:rsidRPr="00416422">
        <w:rPr>
          <w:lang w:val="en-029"/>
        </w:rPr>
        <w:t xml:space="preserve"> Mona,</w:t>
      </w:r>
    </w:p>
    <w:p w:rsidR="008619A2" w:rsidRPr="00416422" w:rsidRDefault="008619A2" w:rsidP="008619A2">
      <w:pPr>
        <w:spacing w:after="0" w:line="240" w:lineRule="auto"/>
        <w:rPr>
          <w:lang w:val="en-029"/>
        </w:rPr>
      </w:pPr>
      <w:r w:rsidRPr="00416422">
        <w:rPr>
          <w:lang w:val="en-029"/>
        </w:rPr>
        <w:tab/>
        <w:t>Jamaica: Green  Lizard  Press.</w:t>
      </w:r>
      <w:r w:rsidRPr="00416422">
        <w:rPr>
          <w:lang w:val="en-029"/>
        </w:rPr>
        <w:tab/>
      </w:r>
    </w:p>
    <w:p w:rsidR="008619A2" w:rsidRPr="00416422" w:rsidRDefault="008619A2" w:rsidP="008619A2">
      <w:pPr>
        <w:spacing w:after="0" w:line="240" w:lineRule="auto"/>
        <w:rPr>
          <w:lang w:val="en-029"/>
        </w:rPr>
      </w:pPr>
    </w:p>
    <w:p w:rsidR="004409D5" w:rsidRDefault="008619A2" w:rsidP="00EB6315">
      <w:pPr>
        <w:spacing w:line="240" w:lineRule="auto"/>
        <w:rPr>
          <w:lang w:val="en-029"/>
        </w:rPr>
      </w:pPr>
      <w:r w:rsidRPr="00416422">
        <w:rPr>
          <w:lang w:val="en-029"/>
        </w:rPr>
        <w:t xml:space="preserve">Miller, E. (1991). </w:t>
      </w:r>
      <w:r w:rsidRPr="00416422">
        <w:rPr>
          <w:i/>
          <w:lang w:val="en-029"/>
        </w:rPr>
        <w:t xml:space="preserve">Men at risk. </w:t>
      </w:r>
      <w:r w:rsidRPr="00416422">
        <w:rPr>
          <w:lang w:val="en-029"/>
        </w:rPr>
        <w:t xml:space="preserve">Kingston, Jamaica: </w:t>
      </w:r>
      <w:r w:rsidR="00EB6315">
        <w:rPr>
          <w:lang w:val="en-029"/>
        </w:rPr>
        <w:t>Jamaica Publishing House LTD.</w:t>
      </w:r>
    </w:p>
    <w:p w:rsidR="00356C2D" w:rsidRDefault="0039525F" w:rsidP="00356C2D">
      <w:pPr>
        <w:spacing w:after="0" w:line="240" w:lineRule="auto"/>
        <w:rPr>
          <w:lang w:val="en-029"/>
        </w:rPr>
      </w:pPr>
      <w:r>
        <w:rPr>
          <w:lang w:val="en-029"/>
        </w:rPr>
        <w:t>Ministry of Education, Youth and Information (2020)</w:t>
      </w:r>
      <w:r w:rsidR="00356C2D">
        <w:rPr>
          <w:lang w:val="en-029"/>
        </w:rPr>
        <w:t xml:space="preserve">. </w:t>
      </w:r>
      <w:r w:rsidR="00356C2D">
        <w:rPr>
          <w:i/>
          <w:lang w:val="en-029"/>
        </w:rPr>
        <w:t>PATH Students’ GSAT Results.</w:t>
      </w:r>
      <w:r w:rsidR="00356C2D">
        <w:rPr>
          <w:lang w:val="en-029"/>
        </w:rPr>
        <w:t xml:space="preserve"> Kingston, </w:t>
      </w:r>
    </w:p>
    <w:p w:rsidR="0039525F" w:rsidRDefault="00356C2D" w:rsidP="00356C2D">
      <w:pPr>
        <w:spacing w:after="0" w:line="240" w:lineRule="auto"/>
        <w:ind w:firstLine="720"/>
        <w:rPr>
          <w:i/>
          <w:lang w:val="en-029"/>
        </w:rPr>
      </w:pPr>
      <w:r>
        <w:rPr>
          <w:lang w:val="en-029"/>
        </w:rPr>
        <w:t>Jamaica: Students Assessment Unit.</w:t>
      </w:r>
      <w:r>
        <w:rPr>
          <w:i/>
          <w:lang w:val="en-029"/>
        </w:rPr>
        <w:t xml:space="preserve"> </w:t>
      </w:r>
    </w:p>
    <w:p w:rsidR="00356C2D" w:rsidRPr="00356C2D" w:rsidRDefault="00356C2D" w:rsidP="00356C2D">
      <w:pPr>
        <w:spacing w:after="0" w:line="240" w:lineRule="auto"/>
        <w:rPr>
          <w:i/>
          <w:lang w:val="en-029"/>
        </w:rPr>
      </w:pPr>
    </w:p>
    <w:p w:rsidR="00DA3ED8" w:rsidRDefault="004409D5" w:rsidP="00EB6315">
      <w:pPr>
        <w:spacing w:after="0" w:line="240" w:lineRule="auto"/>
        <w:rPr>
          <w:i/>
          <w:lang w:val="en-029"/>
        </w:rPr>
      </w:pPr>
      <w:r>
        <w:rPr>
          <w:lang w:val="en-029"/>
        </w:rPr>
        <w:t>Ministry of Education (2018</w:t>
      </w:r>
      <w:r w:rsidR="00212F16">
        <w:rPr>
          <w:lang w:val="en-029"/>
        </w:rPr>
        <w:t xml:space="preserve">). </w:t>
      </w:r>
      <w:r w:rsidR="00212F16">
        <w:rPr>
          <w:i/>
          <w:lang w:val="en-029"/>
        </w:rPr>
        <w:t xml:space="preserve">Education ministry announces </w:t>
      </w:r>
      <w:r w:rsidR="00DA3ED8">
        <w:rPr>
          <w:i/>
          <w:lang w:val="en-029"/>
        </w:rPr>
        <w:t>guidelines and subsidies for</w:t>
      </w:r>
    </w:p>
    <w:p w:rsidR="004409D5" w:rsidRDefault="00212F16" w:rsidP="00DA3ED8">
      <w:pPr>
        <w:spacing w:after="0" w:line="240" w:lineRule="auto"/>
        <w:ind w:left="720"/>
        <w:rPr>
          <w:rStyle w:val="Hyperlink"/>
          <w:lang w:val="en-029"/>
        </w:rPr>
      </w:pPr>
      <w:r>
        <w:rPr>
          <w:i/>
          <w:lang w:val="en-029"/>
        </w:rPr>
        <w:t>2018-2019 exams registrations.</w:t>
      </w:r>
      <w:r>
        <w:rPr>
          <w:lang w:val="en-029"/>
        </w:rPr>
        <w:t xml:space="preserve"> Retrieved from</w:t>
      </w:r>
      <w:r w:rsidR="00DA3ED8">
        <w:rPr>
          <w:lang w:val="en-029"/>
        </w:rPr>
        <w:t xml:space="preserve"> </w:t>
      </w:r>
      <w:hyperlink r:id="rId21" w:history="1">
        <w:r w:rsidR="00DA3ED8" w:rsidRPr="00F13DDB">
          <w:rPr>
            <w:rStyle w:val="Hyperlink"/>
            <w:lang w:val="en-029"/>
          </w:rPr>
          <w:t>http://gojamaica.net/pressrelease/item.php?id=7480</w:t>
        </w:r>
      </w:hyperlink>
    </w:p>
    <w:p w:rsidR="00C17F55" w:rsidRDefault="00C17F55" w:rsidP="00DA3ED8">
      <w:pPr>
        <w:spacing w:after="0" w:line="240" w:lineRule="auto"/>
        <w:ind w:left="720"/>
        <w:rPr>
          <w:rStyle w:val="Hyperlink"/>
          <w:lang w:val="en-029"/>
        </w:rPr>
      </w:pPr>
    </w:p>
    <w:p w:rsidR="00C17F55" w:rsidRPr="00C17F55" w:rsidRDefault="00C17F55" w:rsidP="00C17F55">
      <w:pPr>
        <w:spacing w:after="0" w:line="240" w:lineRule="auto"/>
        <w:rPr>
          <w:i/>
          <w:lang w:val="en-029"/>
        </w:rPr>
      </w:pPr>
      <w:r>
        <w:rPr>
          <w:lang w:val="en-029"/>
        </w:rPr>
        <w:t xml:space="preserve">Ministry of Education. (2017).  </w:t>
      </w:r>
      <w:r>
        <w:rPr>
          <w:i/>
          <w:lang w:val="en-029"/>
        </w:rPr>
        <w:t xml:space="preserve">About. </w:t>
      </w:r>
      <w:r w:rsidR="004E1347">
        <w:rPr>
          <w:i/>
          <w:lang w:val="en-029"/>
        </w:rPr>
        <w:t xml:space="preserve"> </w:t>
      </w:r>
      <w:r w:rsidRPr="00C17F55">
        <w:rPr>
          <w:lang w:val="en-029"/>
        </w:rPr>
        <w:t>Retrieved from</w:t>
      </w:r>
      <w:r>
        <w:rPr>
          <w:i/>
          <w:lang w:val="en-029"/>
        </w:rPr>
        <w:t xml:space="preserve"> </w:t>
      </w:r>
      <w:r w:rsidRPr="00C17F55">
        <w:rPr>
          <w:lang w:val="en-029"/>
        </w:rPr>
        <w:t>htt</w:t>
      </w:r>
      <w:r w:rsidR="00C90E35">
        <w:rPr>
          <w:lang w:val="en-029"/>
        </w:rPr>
        <w:t>p:</w:t>
      </w:r>
      <w:r>
        <w:rPr>
          <w:lang w:val="en-029"/>
        </w:rPr>
        <w:t>//moe.gov.jm/about.</w:t>
      </w:r>
    </w:p>
    <w:p w:rsidR="004409D5" w:rsidRDefault="004409D5" w:rsidP="004409D5">
      <w:pPr>
        <w:spacing w:after="0" w:line="240" w:lineRule="auto"/>
        <w:rPr>
          <w:lang w:val="en-029"/>
        </w:rPr>
      </w:pPr>
    </w:p>
    <w:p w:rsidR="004409D5" w:rsidRPr="004409D5" w:rsidRDefault="004409D5" w:rsidP="004409D5">
      <w:pPr>
        <w:spacing w:after="0" w:line="240" w:lineRule="auto"/>
        <w:rPr>
          <w:i/>
          <w:lang w:val="en-029"/>
        </w:rPr>
      </w:pPr>
      <w:r w:rsidRPr="004409D5">
        <w:rPr>
          <w:lang w:val="en-029"/>
        </w:rPr>
        <w:t xml:space="preserve">Ministry of Education (2010). </w:t>
      </w:r>
      <w:r w:rsidRPr="004409D5">
        <w:rPr>
          <w:i/>
          <w:lang w:val="en-029"/>
        </w:rPr>
        <w:t xml:space="preserve">Ministry of education sectoral presentation 2010: </w:t>
      </w:r>
    </w:p>
    <w:p w:rsidR="004409D5" w:rsidRPr="004409D5" w:rsidRDefault="004409D5" w:rsidP="004409D5">
      <w:pPr>
        <w:spacing w:after="0" w:line="240" w:lineRule="auto"/>
        <w:rPr>
          <w:lang w:val="en-029"/>
        </w:rPr>
      </w:pPr>
      <w:r w:rsidRPr="004409D5">
        <w:rPr>
          <w:i/>
          <w:lang w:val="en-029"/>
        </w:rPr>
        <w:tab/>
        <w:t>Promoting access and quality simultaneously</w:t>
      </w:r>
      <w:r w:rsidRPr="004409D5">
        <w:rPr>
          <w:lang w:val="en-029"/>
        </w:rPr>
        <w:t>. Kingston, Jamaica: Jamaica</w:t>
      </w:r>
    </w:p>
    <w:p w:rsidR="004409D5" w:rsidRDefault="004409D5" w:rsidP="004409D5">
      <w:pPr>
        <w:spacing w:after="0" w:line="240" w:lineRule="auto"/>
        <w:rPr>
          <w:lang w:val="en-029"/>
        </w:rPr>
      </w:pPr>
      <w:r w:rsidRPr="004409D5">
        <w:rPr>
          <w:lang w:val="en-029"/>
        </w:rPr>
        <w:lastRenderedPageBreak/>
        <w:t xml:space="preserve"> </w:t>
      </w:r>
      <w:r w:rsidRPr="004409D5">
        <w:rPr>
          <w:lang w:val="en-029"/>
        </w:rPr>
        <w:tab/>
        <w:t xml:space="preserve">Information Services.  </w:t>
      </w:r>
    </w:p>
    <w:p w:rsidR="004409D5" w:rsidRPr="004409D5" w:rsidRDefault="004409D5" w:rsidP="004409D5">
      <w:pPr>
        <w:spacing w:after="0" w:line="240" w:lineRule="auto"/>
        <w:rPr>
          <w:lang w:val="en-029"/>
        </w:rPr>
      </w:pPr>
    </w:p>
    <w:p w:rsidR="004409D5" w:rsidRPr="004409D5" w:rsidRDefault="004409D5" w:rsidP="004409D5">
      <w:pPr>
        <w:spacing w:after="0" w:line="240" w:lineRule="auto"/>
        <w:rPr>
          <w:lang w:val="en-029"/>
        </w:rPr>
      </w:pPr>
      <w:r w:rsidRPr="004409D5">
        <w:rPr>
          <w:lang w:val="en-029"/>
        </w:rPr>
        <w:t xml:space="preserve">Ministry of Education (2008). </w:t>
      </w:r>
      <w:r w:rsidRPr="004409D5">
        <w:rPr>
          <w:i/>
          <w:lang w:val="en-029"/>
        </w:rPr>
        <w:t xml:space="preserve">National compulsory education policy. </w:t>
      </w:r>
      <w:r w:rsidRPr="004409D5">
        <w:rPr>
          <w:lang w:val="en-029"/>
        </w:rPr>
        <w:t>Kingston,</w:t>
      </w:r>
    </w:p>
    <w:p w:rsidR="00EB6315" w:rsidRDefault="004409D5" w:rsidP="00C90E35">
      <w:pPr>
        <w:spacing w:after="0" w:line="240" w:lineRule="auto"/>
        <w:ind w:left="720"/>
        <w:rPr>
          <w:lang w:val="en-029"/>
        </w:rPr>
      </w:pPr>
      <w:r w:rsidRPr="004409D5">
        <w:rPr>
          <w:lang w:val="en-029"/>
        </w:rPr>
        <w:t>Jamaica: Policy Analysis &amp; Research Unit, Planning &amp; Development Division, Ministry of Education.</w:t>
      </w:r>
    </w:p>
    <w:p w:rsidR="008C00CC" w:rsidRDefault="008C00CC" w:rsidP="00C90E35">
      <w:pPr>
        <w:spacing w:after="0" w:line="240" w:lineRule="auto"/>
        <w:ind w:left="720"/>
        <w:rPr>
          <w:lang w:val="en-029"/>
        </w:rPr>
      </w:pPr>
    </w:p>
    <w:p w:rsidR="004409D5" w:rsidRPr="004409D5" w:rsidRDefault="004409D5" w:rsidP="004409D5">
      <w:pPr>
        <w:spacing w:after="0" w:line="240" w:lineRule="auto"/>
        <w:ind w:left="720"/>
        <w:rPr>
          <w:lang w:val="en-029"/>
        </w:rPr>
      </w:pPr>
    </w:p>
    <w:p w:rsidR="004409D5" w:rsidRPr="004409D5" w:rsidRDefault="004409D5" w:rsidP="004409D5">
      <w:pPr>
        <w:spacing w:after="0" w:line="240" w:lineRule="auto"/>
        <w:rPr>
          <w:i/>
        </w:rPr>
      </w:pPr>
      <w:r w:rsidRPr="004409D5">
        <w:t xml:space="preserve">Ministry of Education (2001). </w:t>
      </w:r>
      <w:r w:rsidRPr="004409D5">
        <w:rPr>
          <w:i/>
        </w:rPr>
        <w:t xml:space="preserve">The education act: The education of regulation, 1980: </w:t>
      </w:r>
    </w:p>
    <w:p w:rsidR="004409D5" w:rsidRDefault="004409D5" w:rsidP="004409D5">
      <w:pPr>
        <w:spacing w:after="0" w:line="240" w:lineRule="auto"/>
      </w:pPr>
      <w:r w:rsidRPr="004409D5">
        <w:rPr>
          <w:i/>
        </w:rPr>
        <w:tab/>
        <w:t>Arrangement of regulations.</w:t>
      </w:r>
      <w:r w:rsidRPr="004409D5">
        <w:t xml:space="preserve"> Kingston, Jamaica: Jamaica Printing Services. </w:t>
      </w:r>
    </w:p>
    <w:p w:rsidR="004409D5" w:rsidRPr="004409D5" w:rsidRDefault="004409D5" w:rsidP="004409D5">
      <w:pPr>
        <w:spacing w:after="0" w:line="240" w:lineRule="auto"/>
      </w:pPr>
    </w:p>
    <w:p w:rsidR="004409D5" w:rsidRPr="004409D5" w:rsidRDefault="004409D5" w:rsidP="004409D5">
      <w:pPr>
        <w:spacing w:after="0" w:line="240" w:lineRule="auto"/>
        <w:rPr>
          <w:i/>
          <w:lang w:val="en-029"/>
        </w:rPr>
      </w:pPr>
      <w:r w:rsidRPr="004409D5">
        <w:rPr>
          <w:lang w:val="en-029"/>
        </w:rPr>
        <w:t>Mi</w:t>
      </w:r>
      <w:r w:rsidR="00E040C9">
        <w:rPr>
          <w:lang w:val="en-029"/>
        </w:rPr>
        <w:t xml:space="preserve">nistry of Education </w:t>
      </w:r>
      <w:r w:rsidRPr="004409D5">
        <w:rPr>
          <w:lang w:val="en-029"/>
        </w:rPr>
        <w:t>(1999).</w:t>
      </w:r>
      <w:r w:rsidRPr="004409D5">
        <w:rPr>
          <w:i/>
          <w:lang w:val="en-029"/>
        </w:rPr>
        <w:t xml:space="preserve"> Policy statements on education.</w:t>
      </w:r>
    </w:p>
    <w:p w:rsidR="004409D5" w:rsidRDefault="004409D5" w:rsidP="004409D5">
      <w:pPr>
        <w:spacing w:after="0" w:line="240" w:lineRule="auto"/>
        <w:rPr>
          <w:lang w:val="en-029"/>
        </w:rPr>
      </w:pPr>
      <w:r w:rsidRPr="004409D5">
        <w:rPr>
          <w:lang w:val="en-029"/>
        </w:rPr>
        <w:t xml:space="preserve"> </w:t>
      </w:r>
      <w:r>
        <w:rPr>
          <w:lang w:val="en-029"/>
        </w:rPr>
        <w:tab/>
      </w:r>
      <w:r w:rsidRPr="004409D5">
        <w:rPr>
          <w:lang w:val="en-029"/>
        </w:rPr>
        <w:t>Kingston, Jamaica: Ministry of Education.</w:t>
      </w:r>
    </w:p>
    <w:p w:rsidR="004409D5" w:rsidRPr="00416422" w:rsidRDefault="004409D5" w:rsidP="004409D5">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Ministry of Labour and Security. (2017). </w:t>
      </w:r>
      <w:r w:rsidRPr="00416422">
        <w:rPr>
          <w:i/>
          <w:lang w:val="en-029"/>
        </w:rPr>
        <w:t>Compliance rate of PATH student beneficiaries</w:t>
      </w:r>
    </w:p>
    <w:p w:rsidR="008619A2" w:rsidRPr="00416422" w:rsidRDefault="008619A2" w:rsidP="008619A2">
      <w:pPr>
        <w:spacing w:after="0" w:line="240" w:lineRule="auto"/>
        <w:ind w:firstLine="720"/>
        <w:rPr>
          <w:lang w:val="en-029"/>
        </w:rPr>
      </w:pPr>
      <w:r w:rsidRPr="00416422">
        <w:rPr>
          <w:i/>
          <w:lang w:val="en-029"/>
        </w:rPr>
        <w:t>by sex and grade level for academic year 2011-2017.</w:t>
      </w:r>
      <w:r w:rsidRPr="00416422">
        <w:rPr>
          <w:lang w:val="en-029"/>
        </w:rPr>
        <w:t xml:space="preserve"> Kingston, Jamaica: Ministry of</w:t>
      </w:r>
    </w:p>
    <w:p w:rsidR="008619A2" w:rsidRDefault="008619A2" w:rsidP="008619A2">
      <w:pPr>
        <w:spacing w:after="0" w:line="240" w:lineRule="auto"/>
        <w:ind w:firstLine="720"/>
        <w:rPr>
          <w:lang w:val="en-029"/>
        </w:rPr>
      </w:pPr>
      <w:r w:rsidRPr="00416422">
        <w:rPr>
          <w:lang w:val="en-029"/>
        </w:rPr>
        <w:t>Labour and Security.</w:t>
      </w:r>
    </w:p>
    <w:p w:rsidR="003155DB" w:rsidRDefault="003155DB" w:rsidP="003155DB">
      <w:pPr>
        <w:spacing w:after="0" w:line="240" w:lineRule="auto"/>
        <w:rPr>
          <w:lang w:val="en-029"/>
        </w:rPr>
      </w:pPr>
    </w:p>
    <w:p w:rsidR="003155DB" w:rsidRPr="003155DB" w:rsidRDefault="003155DB" w:rsidP="003155DB">
      <w:pPr>
        <w:spacing w:after="0" w:line="240" w:lineRule="auto"/>
        <w:rPr>
          <w:lang w:val="en-029"/>
        </w:rPr>
      </w:pPr>
      <w:r w:rsidRPr="003155DB">
        <w:rPr>
          <w:lang w:val="en-029"/>
        </w:rPr>
        <w:t xml:space="preserve">Ministry of </w:t>
      </w:r>
      <w:r>
        <w:rPr>
          <w:lang w:val="en-029"/>
        </w:rPr>
        <w:t>Labour and Social Security (2020</w:t>
      </w:r>
      <w:r w:rsidRPr="003155DB">
        <w:rPr>
          <w:lang w:val="en-029"/>
        </w:rPr>
        <w:t xml:space="preserve">). </w:t>
      </w:r>
      <w:r w:rsidRPr="003155DB">
        <w:rPr>
          <w:i/>
          <w:lang w:val="en-029"/>
        </w:rPr>
        <w:t>Programme of advancement through</w:t>
      </w:r>
    </w:p>
    <w:p w:rsidR="003155DB" w:rsidRPr="003155DB" w:rsidRDefault="003155DB" w:rsidP="003155DB">
      <w:pPr>
        <w:spacing w:after="0" w:line="240" w:lineRule="auto"/>
        <w:rPr>
          <w:i/>
          <w:lang w:val="en-029"/>
        </w:rPr>
      </w:pPr>
      <w:r w:rsidRPr="003155DB">
        <w:rPr>
          <w:i/>
          <w:lang w:val="en-029"/>
        </w:rPr>
        <w:t xml:space="preserve"> </w:t>
      </w:r>
      <w:r>
        <w:rPr>
          <w:i/>
          <w:lang w:val="en-029"/>
        </w:rPr>
        <w:tab/>
      </w:r>
      <w:r w:rsidRPr="003155DB">
        <w:rPr>
          <w:i/>
          <w:lang w:val="en-029"/>
        </w:rPr>
        <w:t xml:space="preserve">Health and Education. </w:t>
      </w:r>
      <w:r w:rsidRPr="003155DB">
        <w:rPr>
          <w:lang w:val="en-029"/>
        </w:rPr>
        <w:t>Kingston, Jamaica: Pear Tree Press.</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lang w:val="en-029"/>
        </w:rPr>
      </w:pPr>
      <w:r w:rsidRPr="00416422">
        <w:rPr>
          <w:lang w:val="en-029"/>
        </w:rPr>
        <w:t xml:space="preserve">Ministry of Labour and Social Security (2016). </w:t>
      </w:r>
      <w:r w:rsidRPr="00416422">
        <w:rPr>
          <w:i/>
          <w:lang w:val="en-029"/>
        </w:rPr>
        <w:t>Programme of advancement through</w:t>
      </w:r>
    </w:p>
    <w:p w:rsidR="008619A2" w:rsidRPr="00416422" w:rsidRDefault="008619A2" w:rsidP="008619A2">
      <w:pPr>
        <w:spacing w:after="0" w:line="240" w:lineRule="auto"/>
        <w:ind w:firstLine="720"/>
        <w:rPr>
          <w:i/>
          <w:lang w:val="en-029"/>
        </w:rPr>
      </w:pPr>
      <w:r w:rsidRPr="00416422">
        <w:rPr>
          <w:i/>
          <w:lang w:val="en-029"/>
        </w:rPr>
        <w:t xml:space="preserve"> Health and Education. </w:t>
      </w:r>
      <w:r w:rsidRPr="00416422">
        <w:rPr>
          <w:lang w:val="en-029"/>
        </w:rPr>
        <w:t>Kingston, Jamaica: Pear Tree Press.</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Ministry of  Labour and Social Security (2003). </w:t>
      </w:r>
      <w:r w:rsidRPr="00416422">
        <w:rPr>
          <w:i/>
          <w:lang w:val="en-029"/>
        </w:rPr>
        <w:t>Programme of advancement through</w:t>
      </w:r>
    </w:p>
    <w:p w:rsidR="008619A2" w:rsidRPr="00416422" w:rsidRDefault="008619A2" w:rsidP="008619A2">
      <w:pPr>
        <w:spacing w:after="0" w:line="240" w:lineRule="auto"/>
        <w:ind w:firstLine="720"/>
        <w:rPr>
          <w:lang w:val="en-029"/>
        </w:rPr>
      </w:pPr>
      <w:r w:rsidRPr="00416422">
        <w:rPr>
          <w:i/>
          <w:lang w:val="en-029"/>
        </w:rPr>
        <w:t xml:space="preserve"> health and Education. </w:t>
      </w:r>
      <w:r w:rsidRPr="00416422">
        <w:rPr>
          <w:lang w:val="en-029"/>
        </w:rPr>
        <w:t>Kingston, Jamaica: Pear Tree Press.</w:t>
      </w:r>
    </w:p>
    <w:p w:rsidR="008619A2" w:rsidRPr="00416422" w:rsidRDefault="008619A2" w:rsidP="008619A2">
      <w:pPr>
        <w:spacing w:after="0" w:line="240" w:lineRule="auto"/>
        <w:ind w:firstLine="720"/>
        <w:rPr>
          <w:lang w:val="en-029"/>
        </w:rPr>
      </w:pPr>
    </w:p>
    <w:p w:rsidR="008619A2" w:rsidRPr="00416422" w:rsidRDefault="008619A2" w:rsidP="008619A2">
      <w:pPr>
        <w:spacing w:after="0" w:line="240" w:lineRule="auto"/>
        <w:rPr>
          <w:i/>
          <w:lang w:val="en-029"/>
        </w:rPr>
      </w:pPr>
      <w:r w:rsidRPr="00416422">
        <w:rPr>
          <w:lang w:val="en-029"/>
        </w:rPr>
        <w:t xml:space="preserve">Monchuck, V. (2014). </w:t>
      </w:r>
      <w:r w:rsidRPr="00416422">
        <w:rPr>
          <w:i/>
          <w:lang w:val="en-029"/>
        </w:rPr>
        <w:t>Reducing poverty and investment in people: The new role of safety net</w:t>
      </w:r>
    </w:p>
    <w:p w:rsidR="008619A2" w:rsidRDefault="008619A2" w:rsidP="008619A2">
      <w:pPr>
        <w:spacing w:after="0" w:line="240" w:lineRule="auto"/>
        <w:ind w:firstLine="720"/>
        <w:rPr>
          <w:lang w:val="en-029"/>
        </w:rPr>
      </w:pPr>
      <w:r w:rsidRPr="00416422">
        <w:rPr>
          <w:i/>
          <w:lang w:val="en-029"/>
        </w:rPr>
        <w:t>in Africa.</w:t>
      </w:r>
      <w:r w:rsidRPr="00416422">
        <w:rPr>
          <w:lang w:val="en-029"/>
        </w:rPr>
        <w:t xml:space="preserve"> Washington DC: The World Bank.</w:t>
      </w:r>
    </w:p>
    <w:p w:rsidR="00EF58D4" w:rsidRDefault="00EF58D4" w:rsidP="00EF58D4">
      <w:pPr>
        <w:spacing w:after="0" w:line="240" w:lineRule="auto"/>
        <w:rPr>
          <w:lang w:val="en-029"/>
        </w:rPr>
      </w:pPr>
    </w:p>
    <w:p w:rsidR="00EF58D4" w:rsidRDefault="00EF58D4" w:rsidP="00EF58D4">
      <w:pPr>
        <w:spacing w:after="0" w:line="240" w:lineRule="auto"/>
        <w:rPr>
          <w:lang w:val="en-029"/>
        </w:rPr>
      </w:pPr>
      <w:r>
        <w:rPr>
          <w:lang w:val="en-029"/>
        </w:rPr>
        <w:t>Morse, J. M., Barrett, M., Mayan, M., Olson, K., &amp; Spiers, J. (2008). Verification Strategies for</w:t>
      </w:r>
    </w:p>
    <w:p w:rsidR="00EF58D4" w:rsidRDefault="00EF58D4" w:rsidP="00EF58D4">
      <w:pPr>
        <w:spacing w:after="0" w:line="240" w:lineRule="auto"/>
        <w:rPr>
          <w:i/>
          <w:lang w:val="en-029"/>
        </w:rPr>
      </w:pPr>
      <w:r>
        <w:rPr>
          <w:lang w:val="en-029"/>
        </w:rPr>
        <w:tab/>
        <w:t xml:space="preserve">Establishing Reliability and Validity in Qualitative research. </w:t>
      </w:r>
      <w:r>
        <w:rPr>
          <w:i/>
          <w:lang w:val="en-029"/>
        </w:rPr>
        <w:t>International Journal of</w:t>
      </w:r>
    </w:p>
    <w:p w:rsidR="00EF58D4" w:rsidRPr="00EF58D4" w:rsidRDefault="00EF58D4" w:rsidP="00EF58D4">
      <w:pPr>
        <w:spacing w:after="0" w:line="240" w:lineRule="auto"/>
        <w:rPr>
          <w:lang w:val="en-029"/>
        </w:rPr>
      </w:pPr>
      <w:r>
        <w:rPr>
          <w:i/>
          <w:lang w:val="en-029"/>
        </w:rPr>
        <w:tab/>
        <w:t>Qualitative Methods,</w:t>
      </w:r>
      <w:r w:rsidR="00D32C52">
        <w:rPr>
          <w:i/>
          <w:lang w:val="en-029"/>
        </w:rPr>
        <w:t xml:space="preserve"> </w:t>
      </w:r>
      <w:r>
        <w:rPr>
          <w:i/>
          <w:lang w:val="en-029"/>
        </w:rPr>
        <w:t>1</w:t>
      </w:r>
      <w:r>
        <w:rPr>
          <w:lang w:val="en-029"/>
        </w:rPr>
        <w:t>(2), 13-22.</w:t>
      </w:r>
    </w:p>
    <w:p w:rsidR="008619A2" w:rsidRPr="00416422" w:rsidRDefault="008619A2" w:rsidP="008619A2">
      <w:pPr>
        <w:spacing w:after="0" w:line="240" w:lineRule="auto"/>
        <w:ind w:firstLine="720"/>
        <w:rPr>
          <w:lang w:val="en-029"/>
        </w:rPr>
      </w:pPr>
    </w:p>
    <w:p w:rsidR="008619A2" w:rsidRPr="00416422" w:rsidRDefault="008619A2" w:rsidP="008619A2">
      <w:pPr>
        <w:spacing w:after="0" w:line="240" w:lineRule="auto"/>
        <w:rPr>
          <w:lang w:val="en-029"/>
        </w:rPr>
      </w:pPr>
      <w:r w:rsidRPr="00416422">
        <w:rPr>
          <w:lang w:val="en-029"/>
        </w:rPr>
        <w:t>Murane, R.J., &amp; Ganimian, A.J. (2016). Improving education in developing countries:</w:t>
      </w:r>
    </w:p>
    <w:p w:rsidR="008619A2" w:rsidRPr="00416422" w:rsidRDefault="008619A2" w:rsidP="008619A2">
      <w:pPr>
        <w:spacing w:after="0" w:line="240" w:lineRule="auto"/>
        <w:ind w:firstLine="720"/>
        <w:rPr>
          <w:lang w:val="en-029"/>
        </w:rPr>
      </w:pPr>
      <w:r w:rsidRPr="00416422">
        <w:rPr>
          <w:lang w:val="en-029"/>
        </w:rPr>
        <w:t xml:space="preserve">Lessons from rigorous impact evaluations. </w:t>
      </w:r>
      <w:r w:rsidRPr="00416422">
        <w:rPr>
          <w:i/>
          <w:lang w:val="en-029"/>
        </w:rPr>
        <w:t>Review of Educational</w:t>
      </w:r>
    </w:p>
    <w:p w:rsidR="008619A2" w:rsidRPr="00416422" w:rsidRDefault="008619A2" w:rsidP="008619A2">
      <w:pPr>
        <w:spacing w:after="0" w:line="240" w:lineRule="auto"/>
        <w:ind w:firstLine="720"/>
        <w:rPr>
          <w:i/>
          <w:lang w:val="en-029"/>
        </w:rPr>
      </w:pPr>
      <w:r w:rsidRPr="00416422">
        <w:rPr>
          <w:i/>
          <w:lang w:val="en-029"/>
        </w:rPr>
        <w:t xml:space="preserve"> Research, 86</w:t>
      </w:r>
      <w:r w:rsidRPr="00416422">
        <w:rPr>
          <w:lang w:val="en-029"/>
        </w:rPr>
        <w:t xml:space="preserve"> (3), 719-755.</w:t>
      </w:r>
      <w:r w:rsidRPr="00416422">
        <w:rPr>
          <w:i/>
          <w:lang w:val="en-029"/>
        </w:rPr>
        <w:t xml:space="preserve"> </w:t>
      </w:r>
    </w:p>
    <w:p w:rsidR="008619A2" w:rsidRPr="00416422" w:rsidRDefault="008619A2" w:rsidP="008619A2">
      <w:pPr>
        <w:spacing w:after="0" w:line="240" w:lineRule="auto"/>
        <w:ind w:firstLine="720"/>
        <w:rPr>
          <w:lang w:val="en-029"/>
        </w:rPr>
      </w:pPr>
    </w:p>
    <w:p w:rsidR="008619A2" w:rsidRPr="00416422" w:rsidRDefault="008619A2" w:rsidP="008619A2">
      <w:pPr>
        <w:spacing w:after="0" w:line="240" w:lineRule="auto"/>
        <w:rPr>
          <w:lang w:val="en-029"/>
        </w:rPr>
      </w:pPr>
      <w:r w:rsidRPr="00416422">
        <w:rPr>
          <w:lang w:val="en-029"/>
        </w:rPr>
        <w:t xml:space="preserve">Myers, M.D. (2013). </w:t>
      </w:r>
      <w:r w:rsidRPr="00416422">
        <w:rPr>
          <w:i/>
          <w:lang w:val="en-029"/>
        </w:rPr>
        <w:t>Qualitative research in business and management.</w:t>
      </w:r>
      <w:r w:rsidRPr="00416422">
        <w:rPr>
          <w:lang w:val="en-029"/>
        </w:rPr>
        <w:t xml:space="preserve"> (2</w:t>
      </w:r>
      <w:r w:rsidRPr="00416422">
        <w:rPr>
          <w:vertAlign w:val="superscript"/>
          <w:lang w:val="en-029"/>
        </w:rPr>
        <w:t>nd</w:t>
      </w:r>
      <w:r w:rsidRPr="00416422">
        <w:rPr>
          <w:lang w:val="en-029"/>
        </w:rPr>
        <w:t xml:space="preserve"> Ed.).</w:t>
      </w:r>
      <w:r w:rsidRPr="00416422">
        <w:rPr>
          <w:i/>
          <w:lang w:val="en-029"/>
        </w:rPr>
        <w:t xml:space="preserve"> </w:t>
      </w:r>
      <w:r w:rsidRPr="00416422">
        <w:rPr>
          <w:lang w:val="en-029"/>
        </w:rPr>
        <w:t>London:</w:t>
      </w:r>
    </w:p>
    <w:p w:rsidR="008619A2" w:rsidRPr="00416422" w:rsidRDefault="008619A2" w:rsidP="008619A2">
      <w:pPr>
        <w:spacing w:after="0" w:line="240" w:lineRule="auto"/>
        <w:rPr>
          <w:lang w:val="en-029"/>
        </w:rPr>
      </w:pPr>
      <w:r w:rsidRPr="00416422">
        <w:rPr>
          <w:lang w:val="en-029"/>
        </w:rPr>
        <w:t xml:space="preserve"> </w:t>
      </w:r>
      <w:r w:rsidRPr="00416422">
        <w:rPr>
          <w:lang w:val="en-029"/>
        </w:rPr>
        <w:tab/>
        <w:t>SAGE Publication Ltd.</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lang w:val="en-029"/>
        </w:rPr>
      </w:pPr>
      <w:r w:rsidRPr="00416422">
        <w:rPr>
          <w:lang w:val="en-029"/>
        </w:rPr>
        <w:t xml:space="preserve">Nalla, M.K., &amp; Newman, G. R. (2010). </w:t>
      </w:r>
      <w:r w:rsidRPr="00416422">
        <w:rPr>
          <w:i/>
          <w:lang w:val="en-029"/>
        </w:rPr>
        <w:t>Crime and punishment around the world.</w:t>
      </w:r>
      <w:r w:rsidRPr="00416422">
        <w:rPr>
          <w:lang w:val="en-029"/>
        </w:rPr>
        <w:t xml:space="preserve"> U.S.A:</w:t>
      </w:r>
    </w:p>
    <w:p w:rsidR="008619A2" w:rsidRDefault="008619A2" w:rsidP="008619A2">
      <w:pPr>
        <w:spacing w:after="0" w:line="240" w:lineRule="auto"/>
        <w:rPr>
          <w:lang w:val="en-029"/>
        </w:rPr>
      </w:pPr>
      <w:r w:rsidRPr="00416422">
        <w:rPr>
          <w:lang w:val="en-029"/>
        </w:rPr>
        <w:t xml:space="preserve"> </w:t>
      </w:r>
      <w:r w:rsidRPr="00416422">
        <w:rPr>
          <w:lang w:val="en-029"/>
        </w:rPr>
        <w:tab/>
        <w:t>ABC-CLIO, LLC.</w:t>
      </w:r>
    </w:p>
    <w:p w:rsidR="008B2FED" w:rsidRDefault="008B2FED" w:rsidP="008619A2">
      <w:pPr>
        <w:spacing w:after="0" w:line="240" w:lineRule="auto"/>
        <w:rPr>
          <w:lang w:val="en-029"/>
        </w:rPr>
      </w:pPr>
    </w:p>
    <w:p w:rsidR="00C17CC3" w:rsidRDefault="008B2FED" w:rsidP="008619A2">
      <w:pPr>
        <w:spacing w:after="0" w:line="240" w:lineRule="auto"/>
        <w:rPr>
          <w:lang w:val="en-029"/>
        </w:rPr>
      </w:pPr>
      <w:r>
        <w:rPr>
          <w:lang w:val="en-029"/>
        </w:rPr>
        <w:t xml:space="preserve">Noble, H., &amp; Smith, J. (2015). </w:t>
      </w:r>
      <w:r>
        <w:rPr>
          <w:i/>
          <w:lang w:val="en-029"/>
        </w:rPr>
        <w:t xml:space="preserve"> Issues of validity and reliability in qualitative research. </w:t>
      </w:r>
      <w:r>
        <w:rPr>
          <w:lang w:val="en-029"/>
        </w:rPr>
        <w:t>Retrieved</w:t>
      </w:r>
    </w:p>
    <w:p w:rsidR="008B2FED" w:rsidRPr="008B2FED" w:rsidRDefault="00C17CC3" w:rsidP="008619A2">
      <w:pPr>
        <w:spacing w:after="0" w:line="240" w:lineRule="auto"/>
        <w:rPr>
          <w:lang w:val="en-029"/>
        </w:rPr>
      </w:pPr>
      <w:r>
        <w:rPr>
          <w:lang w:val="en-029"/>
        </w:rPr>
        <w:tab/>
      </w:r>
      <w:r w:rsidR="008B2FED">
        <w:rPr>
          <w:lang w:val="en-029"/>
        </w:rPr>
        <w:t xml:space="preserve"> </w:t>
      </w:r>
      <w:r>
        <w:rPr>
          <w:lang w:val="en-029"/>
        </w:rPr>
        <w:t>from http://ebn.bmj.com</w:t>
      </w:r>
    </w:p>
    <w:p w:rsidR="00C17CC3" w:rsidRPr="00416422" w:rsidRDefault="00C17CC3"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lastRenderedPageBreak/>
        <w:t xml:space="preserve">Nwonwu, F. (2008). </w:t>
      </w:r>
      <w:r w:rsidRPr="00416422">
        <w:rPr>
          <w:i/>
          <w:lang w:val="en-029"/>
        </w:rPr>
        <w:t>The mellennum development goals achievements and prospects of</w:t>
      </w:r>
    </w:p>
    <w:p w:rsidR="008619A2" w:rsidRDefault="008619A2" w:rsidP="008619A2">
      <w:pPr>
        <w:spacing w:after="0" w:line="240" w:lineRule="auto"/>
        <w:rPr>
          <w:lang w:val="en-029"/>
        </w:rPr>
      </w:pPr>
      <w:r w:rsidRPr="00416422">
        <w:rPr>
          <w:i/>
          <w:lang w:val="en-029"/>
        </w:rPr>
        <w:t xml:space="preserve"> </w:t>
      </w:r>
      <w:r w:rsidRPr="00416422">
        <w:rPr>
          <w:i/>
          <w:lang w:val="en-029"/>
        </w:rPr>
        <w:tab/>
        <w:t>meeting the targets in Africa.</w:t>
      </w:r>
      <w:r w:rsidRPr="00416422">
        <w:rPr>
          <w:lang w:val="en-029"/>
        </w:rPr>
        <w:t xml:space="preserve"> South Africa: Institute of South Africa.</w:t>
      </w:r>
    </w:p>
    <w:p w:rsidR="0079276A" w:rsidRDefault="0079276A" w:rsidP="008619A2">
      <w:pPr>
        <w:spacing w:after="0" w:line="240" w:lineRule="auto"/>
        <w:rPr>
          <w:lang w:val="en-029"/>
        </w:rPr>
      </w:pPr>
    </w:p>
    <w:p w:rsidR="0079276A" w:rsidRDefault="0079276A" w:rsidP="008619A2">
      <w:pPr>
        <w:spacing w:after="0" w:line="240" w:lineRule="auto"/>
        <w:rPr>
          <w:i/>
          <w:lang w:val="en-029"/>
        </w:rPr>
      </w:pPr>
      <w:r>
        <w:rPr>
          <w:lang w:val="en-029"/>
        </w:rPr>
        <w:t xml:space="preserve">Oblakor, F. E., Bakken, J.P., &amp; Rotatori, A.F. (2010). </w:t>
      </w:r>
      <w:r>
        <w:rPr>
          <w:i/>
          <w:lang w:val="en-029"/>
        </w:rPr>
        <w:t>Current issues and trends in special</w:t>
      </w:r>
    </w:p>
    <w:p w:rsidR="0079276A" w:rsidRDefault="0079276A" w:rsidP="008619A2">
      <w:pPr>
        <w:spacing w:after="0" w:line="240" w:lineRule="auto"/>
        <w:rPr>
          <w:lang w:val="en-029"/>
        </w:rPr>
      </w:pPr>
      <w:r>
        <w:rPr>
          <w:i/>
          <w:lang w:val="en-029"/>
        </w:rPr>
        <w:tab/>
        <w:t>Education: Research technology, teacher preparation.</w:t>
      </w:r>
      <w:r>
        <w:rPr>
          <w:lang w:val="en-029"/>
        </w:rPr>
        <w:t xml:space="preserve"> United Kingdom: Emerald Group</w:t>
      </w:r>
    </w:p>
    <w:p w:rsidR="0079276A" w:rsidRPr="0079276A" w:rsidRDefault="0079276A" w:rsidP="008619A2">
      <w:pPr>
        <w:spacing w:after="0" w:line="240" w:lineRule="auto"/>
        <w:rPr>
          <w:lang w:val="en-029"/>
        </w:rPr>
      </w:pPr>
      <w:r>
        <w:rPr>
          <w:lang w:val="en-029"/>
        </w:rPr>
        <w:tab/>
        <w:t>Publishing Limited.</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OECD. (2013). </w:t>
      </w:r>
      <w:r w:rsidRPr="00416422">
        <w:rPr>
          <w:i/>
          <w:lang w:val="en-029"/>
        </w:rPr>
        <w:t>Economic outlook for Southeast Asia, China and India 2014: Beyond the</w:t>
      </w:r>
    </w:p>
    <w:p w:rsidR="008619A2" w:rsidRPr="00416422" w:rsidRDefault="008619A2" w:rsidP="008619A2">
      <w:pPr>
        <w:spacing w:after="0" w:line="240" w:lineRule="auto"/>
        <w:ind w:firstLine="720"/>
        <w:rPr>
          <w:lang w:val="en-029"/>
        </w:rPr>
      </w:pPr>
      <w:r w:rsidRPr="00416422">
        <w:rPr>
          <w:i/>
          <w:lang w:val="en-029"/>
        </w:rPr>
        <w:t>middle-income trap.</w:t>
      </w:r>
      <w:r w:rsidRPr="00416422">
        <w:rPr>
          <w:lang w:val="en-029"/>
        </w:rPr>
        <w:t xml:space="preserve"> Paris: OECD Publishing.</w:t>
      </w:r>
    </w:p>
    <w:p w:rsidR="008619A2" w:rsidRPr="00416422" w:rsidRDefault="008619A2" w:rsidP="008619A2">
      <w:pPr>
        <w:spacing w:after="0" w:line="240" w:lineRule="auto"/>
        <w:rPr>
          <w:lang w:val="en-029"/>
        </w:rPr>
      </w:pPr>
    </w:p>
    <w:p w:rsidR="008619A2" w:rsidRDefault="008619A2" w:rsidP="008619A2">
      <w:pPr>
        <w:spacing w:after="0" w:line="240" w:lineRule="auto"/>
        <w:rPr>
          <w:i/>
          <w:lang w:val="en-029"/>
        </w:rPr>
      </w:pPr>
      <w:r w:rsidRPr="00416422">
        <w:rPr>
          <w:lang w:val="en-029"/>
        </w:rPr>
        <w:t xml:space="preserve">OECD. (2012). </w:t>
      </w:r>
      <w:r w:rsidRPr="00416422">
        <w:rPr>
          <w:i/>
          <w:lang w:val="en-029"/>
        </w:rPr>
        <w:t>Equity and quality in education: Supporting disadvantaged students and</w:t>
      </w:r>
    </w:p>
    <w:p w:rsidR="0045218C" w:rsidRPr="00416422" w:rsidRDefault="0045218C" w:rsidP="008619A2">
      <w:pPr>
        <w:spacing w:after="0" w:line="240" w:lineRule="auto"/>
        <w:rPr>
          <w:i/>
          <w:lang w:val="en-029"/>
        </w:rPr>
      </w:pPr>
    </w:p>
    <w:p w:rsidR="008619A2" w:rsidRPr="00416422" w:rsidRDefault="008619A2" w:rsidP="008619A2">
      <w:pPr>
        <w:spacing w:after="0" w:line="240" w:lineRule="auto"/>
        <w:ind w:firstLine="720"/>
        <w:rPr>
          <w:lang w:val="en-029"/>
        </w:rPr>
      </w:pPr>
      <w:r w:rsidRPr="00416422">
        <w:rPr>
          <w:i/>
          <w:lang w:val="en-029"/>
        </w:rPr>
        <w:t>Schools.</w:t>
      </w:r>
      <w:r w:rsidRPr="00416422">
        <w:rPr>
          <w:lang w:val="en-029"/>
        </w:rPr>
        <w:t xml:space="preserve"> Paris: OECD Publishing. </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OECD/International Labour Office (2011). </w:t>
      </w:r>
      <w:r w:rsidRPr="00416422">
        <w:rPr>
          <w:i/>
          <w:lang w:val="en-029"/>
        </w:rPr>
        <w:t xml:space="preserve">Job-rich growth in Asia: Strategies for </w:t>
      </w:r>
    </w:p>
    <w:p w:rsidR="008619A2" w:rsidRPr="00416422" w:rsidRDefault="008619A2" w:rsidP="008619A2">
      <w:pPr>
        <w:spacing w:after="0" w:line="240" w:lineRule="auto"/>
        <w:ind w:firstLine="720"/>
        <w:rPr>
          <w:i/>
          <w:lang w:val="en-029"/>
        </w:rPr>
      </w:pPr>
      <w:r w:rsidRPr="00416422">
        <w:rPr>
          <w:i/>
          <w:lang w:val="en-029"/>
        </w:rPr>
        <w:t>Local Employment, skills development and social protection: Local and employment</w:t>
      </w:r>
    </w:p>
    <w:p w:rsidR="008619A2" w:rsidRDefault="008619A2" w:rsidP="008619A2">
      <w:pPr>
        <w:spacing w:after="0" w:line="240" w:lineRule="auto"/>
        <w:ind w:firstLine="720"/>
        <w:rPr>
          <w:lang w:val="en-029"/>
        </w:rPr>
      </w:pPr>
      <w:r w:rsidRPr="00416422">
        <w:rPr>
          <w:i/>
          <w:lang w:val="en-029"/>
        </w:rPr>
        <w:t>Development (LEED).</w:t>
      </w:r>
      <w:r w:rsidRPr="00416422">
        <w:rPr>
          <w:lang w:val="en-029"/>
        </w:rPr>
        <w:t xml:space="preserve"> OECD Publishing.</w:t>
      </w:r>
    </w:p>
    <w:p w:rsidR="002A3369" w:rsidRDefault="002A3369" w:rsidP="008619A2">
      <w:pPr>
        <w:spacing w:after="0" w:line="240" w:lineRule="auto"/>
        <w:ind w:firstLine="720"/>
        <w:rPr>
          <w:lang w:val="en-029"/>
        </w:rPr>
      </w:pPr>
    </w:p>
    <w:p w:rsidR="002A3369" w:rsidRPr="004E74A8" w:rsidRDefault="00A55DFB" w:rsidP="00A55DFB">
      <w:pPr>
        <w:spacing w:after="0" w:line="240" w:lineRule="auto"/>
        <w:rPr>
          <w:lang w:val="en-029"/>
        </w:rPr>
      </w:pPr>
      <w:r>
        <w:rPr>
          <w:lang w:val="en-029"/>
        </w:rPr>
        <w:t xml:space="preserve">O’Grady, P. (2014). </w:t>
      </w:r>
      <w:r>
        <w:rPr>
          <w:i/>
          <w:lang w:val="en-029"/>
        </w:rPr>
        <w:t>Relativism.</w:t>
      </w:r>
      <w:r w:rsidR="004E74A8">
        <w:rPr>
          <w:lang w:val="en-029"/>
        </w:rPr>
        <w:t xml:space="preserve"> New York: Routledge.</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Ohara, M., Carter, C., Dewis, P., Kay, J., &amp; Wainwright, J. (2011). </w:t>
      </w:r>
      <w:r w:rsidRPr="00416422">
        <w:rPr>
          <w:i/>
          <w:lang w:val="en-029"/>
        </w:rPr>
        <w:t>Successful dissertation:</w:t>
      </w:r>
    </w:p>
    <w:p w:rsidR="008619A2" w:rsidRPr="00416422" w:rsidRDefault="008619A2" w:rsidP="008619A2">
      <w:pPr>
        <w:spacing w:after="0" w:line="240" w:lineRule="auto"/>
        <w:rPr>
          <w:lang w:val="en-029"/>
        </w:rPr>
      </w:pPr>
      <w:r w:rsidRPr="00416422">
        <w:rPr>
          <w:i/>
          <w:lang w:val="en-029"/>
        </w:rPr>
        <w:tab/>
        <w:t>The complete guide for education and childhood studies students.</w:t>
      </w:r>
      <w:r w:rsidRPr="00416422">
        <w:rPr>
          <w:lang w:val="en-029"/>
        </w:rPr>
        <w:t xml:space="preserve"> New York: </w:t>
      </w:r>
    </w:p>
    <w:p w:rsidR="008619A2" w:rsidRPr="00416422" w:rsidRDefault="008619A2" w:rsidP="008619A2">
      <w:pPr>
        <w:spacing w:after="0" w:line="240" w:lineRule="auto"/>
        <w:rPr>
          <w:lang w:val="en-029"/>
        </w:rPr>
      </w:pPr>
      <w:r w:rsidRPr="00416422">
        <w:rPr>
          <w:lang w:val="en-029"/>
        </w:rPr>
        <w:tab/>
        <w:t>Continuum International Publishing Group.</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Onwuegburzie, A.J., Jiao, Q. G., &amp; Bostick, S. L. (2004).</w:t>
      </w:r>
      <w:r w:rsidRPr="00416422">
        <w:rPr>
          <w:i/>
          <w:lang w:val="en-029"/>
        </w:rPr>
        <w:t xml:space="preserve"> Library anxiety: Theory, research</w:t>
      </w:r>
    </w:p>
    <w:p w:rsidR="008619A2" w:rsidRPr="00416422" w:rsidRDefault="008619A2" w:rsidP="008619A2">
      <w:pPr>
        <w:spacing w:after="0" w:line="240" w:lineRule="auto"/>
        <w:rPr>
          <w:lang w:val="en-029"/>
        </w:rPr>
      </w:pPr>
      <w:r w:rsidRPr="00416422">
        <w:rPr>
          <w:i/>
          <w:lang w:val="en-029"/>
        </w:rPr>
        <w:t xml:space="preserve"> </w:t>
      </w:r>
      <w:r w:rsidRPr="00416422">
        <w:rPr>
          <w:i/>
          <w:lang w:val="en-029"/>
        </w:rPr>
        <w:tab/>
        <w:t>And applications.</w:t>
      </w:r>
      <w:r w:rsidRPr="00416422">
        <w:rPr>
          <w:lang w:val="en-029"/>
        </w:rPr>
        <w:t xml:space="preserve"> U.S.A: Scarecrow Press, Inc. </w:t>
      </w:r>
    </w:p>
    <w:p w:rsidR="008619A2" w:rsidRPr="00416422" w:rsidRDefault="008619A2" w:rsidP="008619A2">
      <w:pPr>
        <w:spacing w:after="0" w:line="240" w:lineRule="auto"/>
        <w:rPr>
          <w:i/>
          <w:lang w:val="en-029"/>
        </w:rPr>
      </w:pPr>
      <w:r w:rsidRPr="00416422">
        <w:rPr>
          <w:i/>
          <w:lang w:val="en-029"/>
        </w:rPr>
        <w:t xml:space="preserve"> </w:t>
      </w:r>
    </w:p>
    <w:p w:rsidR="008619A2" w:rsidRDefault="008619A2" w:rsidP="008619A2">
      <w:pPr>
        <w:spacing w:after="0" w:line="240" w:lineRule="auto"/>
        <w:rPr>
          <w:lang w:val="en-029"/>
        </w:rPr>
      </w:pPr>
      <w:r w:rsidRPr="00416422">
        <w:rPr>
          <w:lang w:val="en-029"/>
        </w:rPr>
        <w:t>O’Reilly, M., &amp; Dogra, N. (2016).</w:t>
      </w:r>
      <w:r w:rsidRPr="00416422">
        <w:rPr>
          <w:i/>
          <w:lang w:val="en-029"/>
        </w:rPr>
        <w:t xml:space="preserve"> Interviewing children and young people for research.</w:t>
      </w:r>
      <w:r w:rsidRPr="00416422">
        <w:rPr>
          <w:lang w:val="en-029"/>
        </w:rPr>
        <w:t xml:space="preserve"> </w:t>
      </w:r>
      <w:r w:rsidRPr="00416422">
        <w:rPr>
          <w:lang w:val="en-029"/>
        </w:rPr>
        <w:tab/>
      </w:r>
      <w:r w:rsidRPr="00416422">
        <w:rPr>
          <w:lang w:val="en-029"/>
        </w:rPr>
        <w:tab/>
        <w:t>London: SAGE Publication Ltd.</w:t>
      </w:r>
    </w:p>
    <w:p w:rsidR="002115C3" w:rsidRDefault="002115C3" w:rsidP="008619A2">
      <w:pPr>
        <w:spacing w:after="0" w:line="240" w:lineRule="auto"/>
        <w:rPr>
          <w:lang w:val="en-029"/>
        </w:rPr>
      </w:pPr>
    </w:p>
    <w:p w:rsidR="002115C3" w:rsidRDefault="002115C3" w:rsidP="002115C3">
      <w:pPr>
        <w:spacing w:after="0" w:line="240" w:lineRule="auto"/>
        <w:rPr>
          <w:i/>
          <w:lang w:val="en-029"/>
        </w:rPr>
      </w:pPr>
      <w:r>
        <w:rPr>
          <w:lang w:val="en-029"/>
        </w:rPr>
        <w:t xml:space="preserve">Ozgun, B. S. (2019). </w:t>
      </w:r>
      <w:r>
        <w:rPr>
          <w:i/>
          <w:lang w:val="en-029"/>
        </w:rPr>
        <w:t xml:space="preserve">An ethnographic account of identity formation in school: The role of </w:t>
      </w:r>
    </w:p>
    <w:p w:rsidR="002115C3" w:rsidRPr="002115C3" w:rsidRDefault="002115C3" w:rsidP="002115C3">
      <w:pPr>
        <w:spacing w:after="0" w:line="240" w:lineRule="auto"/>
        <w:ind w:firstLine="720"/>
        <w:rPr>
          <w:lang w:val="en-029"/>
        </w:rPr>
      </w:pPr>
      <w:r>
        <w:rPr>
          <w:i/>
          <w:lang w:val="en-029"/>
        </w:rPr>
        <w:t>Institutional habitus.</w:t>
      </w:r>
      <w:r>
        <w:rPr>
          <w:lang w:val="en-029"/>
        </w:rPr>
        <w:t xml:space="preserve"> Turkey: Middle East Technical University.</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Palaiologou, I., Needham, D., &amp; Male, T. (2016). </w:t>
      </w:r>
      <w:r w:rsidRPr="00416422">
        <w:rPr>
          <w:i/>
          <w:lang w:val="en-029"/>
        </w:rPr>
        <w:t xml:space="preserve">Doing research in education: Theory and </w:t>
      </w:r>
    </w:p>
    <w:p w:rsidR="008619A2" w:rsidRPr="00416422" w:rsidRDefault="008619A2" w:rsidP="008619A2">
      <w:pPr>
        <w:spacing w:after="0" w:line="240" w:lineRule="auto"/>
        <w:rPr>
          <w:lang w:val="en-029"/>
        </w:rPr>
      </w:pPr>
      <w:r w:rsidRPr="00416422">
        <w:rPr>
          <w:i/>
          <w:lang w:val="en-029"/>
        </w:rPr>
        <w:tab/>
        <w:t>practice.</w:t>
      </w:r>
      <w:r w:rsidRPr="00416422">
        <w:rPr>
          <w:lang w:val="en-029"/>
        </w:rPr>
        <w:t xml:space="preserve"> London. Sage.</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Parpart, J. L., Connelly, M.P., &amp; Barriteau, V.E. (2014). </w:t>
      </w:r>
      <w:r w:rsidRPr="00416422">
        <w:rPr>
          <w:i/>
          <w:lang w:val="en-029"/>
        </w:rPr>
        <w:t xml:space="preserve">Theoretical perspectives on gender </w:t>
      </w:r>
    </w:p>
    <w:p w:rsidR="008619A2" w:rsidRPr="00416422" w:rsidRDefault="008619A2" w:rsidP="008619A2">
      <w:pPr>
        <w:spacing w:after="0" w:line="240" w:lineRule="auto"/>
        <w:ind w:firstLine="720"/>
        <w:rPr>
          <w:lang w:val="en-029"/>
        </w:rPr>
      </w:pPr>
      <w:r w:rsidRPr="00416422">
        <w:rPr>
          <w:i/>
          <w:lang w:val="en-029"/>
        </w:rPr>
        <w:t>and development.</w:t>
      </w:r>
      <w:r w:rsidRPr="00416422">
        <w:rPr>
          <w:lang w:val="en-029"/>
        </w:rPr>
        <w:t xml:space="preserve"> Canada: International Development Research Centre.</w:t>
      </w:r>
    </w:p>
    <w:p w:rsidR="008619A2" w:rsidRPr="00416422" w:rsidRDefault="008619A2" w:rsidP="008619A2">
      <w:pPr>
        <w:spacing w:after="0" w:line="240" w:lineRule="auto"/>
        <w:rPr>
          <w:i/>
          <w:lang w:val="en-029"/>
        </w:rPr>
      </w:pPr>
    </w:p>
    <w:p w:rsidR="008619A2" w:rsidRPr="00416422" w:rsidRDefault="008619A2" w:rsidP="008619A2">
      <w:pPr>
        <w:spacing w:after="0" w:line="240" w:lineRule="auto"/>
        <w:rPr>
          <w:i/>
          <w:lang w:val="en-029"/>
        </w:rPr>
      </w:pPr>
      <w:r w:rsidRPr="00416422">
        <w:rPr>
          <w:lang w:val="en-029"/>
        </w:rPr>
        <w:t xml:space="preserve">Parry, O. (2000). </w:t>
      </w:r>
      <w:r w:rsidRPr="00416422">
        <w:rPr>
          <w:i/>
          <w:lang w:val="en-029"/>
        </w:rPr>
        <w:t>Male underachievement in high school education in Jamaica, Barbados,</w:t>
      </w:r>
    </w:p>
    <w:p w:rsidR="008619A2" w:rsidRPr="00416422" w:rsidRDefault="008619A2" w:rsidP="008619A2">
      <w:pPr>
        <w:spacing w:after="0" w:line="240" w:lineRule="auto"/>
        <w:rPr>
          <w:lang w:val="en-029"/>
        </w:rPr>
      </w:pPr>
      <w:r w:rsidRPr="00416422">
        <w:rPr>
          <w:i/>
          <w:lang w:val="en-029"/>
        </w:rPr>
        <w:tab/>
        <w:t xml:space="preserve">and St. Vincent and The Grenadines. </w:t>
      </w:r>
      <w:r w:rsidRPr="00416422">
        <w:rPr>
          <w:lang w:val="en-029"/>
        </w:rPr>
        <w:t>Kingston, Jamaica: Conoe Press.</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Perry, G.E., Arias, O.S., Lopez, J.H., Maloney, W.F., &amp; Serven, L. (2007). </w:t>
      </w:r>
      <w:r w:rsidRPr="00416422">
        <w:rPr>
          <w:i/>
          <w:lang w:val="en-029"/>
        </w:rPr>
        <w:t>Poverty</w:t>
      </w:r>
    </w:p>
    <w:p w:rsidR="008619A2" w:rsidRPr="00416422" w:rsidRDefault="008619A2" w:rsidP="008619A2">
      <w:pPr>
        <w:spacing w:after="0" w:line="240" w:lineRule="auto"/>
        <w:ind w:firstLine="720"/>
        <w:rPr>
          <w:lang w:val="en-029"/>
        </w:rPr>
      </w:pPr>
      <w:r w:rsidRPr="00416422">
        <w:rPr>
          <w:i/>
          <w:lang w:val="en-029"/>
        </w:rPr>
        <w:t>Reduction and growth: Virtuous and vicious circles.</w:t>
      </w:r>
      <w:r w:rsidRPr="00416422">
        <w:rPr>
          <w:lang w:val="en-029"/>
        </w:rPr>
        <w:t xml:space="preserve"> Washington, D.C: World Bank.</w:t>
      </w:r>
    </w:p>
    <w:p w:rsidR="00836123" w:rsidRDefault="00836123" w:rsidP="008619A2">
      <w:pPr>
        <w:spacing w:after="0" w:line="240" w:lineRule="auto"/>
        <w:rPr>
          <w:lang w:val="en-GB"/>
        </w:rPr>
      </w:pPr>
    </w:p>
    <w:p w:rsidR="008619A2" w:rsidRPr="00416422" w:rsidRDefault="008619A2" w:rsidP="008619A2">
      <w:pPr>
        <w:spacing w:after="0" w:line="240" w:lineRule="auto"/>
        <w:rPr>
          <w:i/>
          <w:lang w:val="en-GB"/>
        </w:rPr>
      </w:pPr>
      <w:r w:rsidRPr="00416422">
        <w:rPr>
          <w:lang w:val="en-GB"/>
        </w:rPr>
        <w:t xml:space="preserve">Pole, C., &amp; Lampard, R. (2013). </w:t>
      </w:r>
      <w:r w:rsidRPr="00416422">
        <w:rPr>
          <w:i/>
          <w:lang w:val="en-GB"/>
        </w:rPr>
        <w:t>Practical social investigation: Qualitative and quantitative</w:t>
      </w:r>
    </w:p>
    <w:p w:rsidR="008619A2" w:rsidRPr="00416422" w:rsidRDefault="008619A2" w:rsidP="008619A2">
      <w:pPr>
        <w:spacing w:after="0" w:line="240" w:lineRule="auto"/>
        <w:rPr>
          <w:lang w:val="en-GB"/>
        </w:rPr>
      </w:pPr>
      <w:r w:rsidRPr="00416422">
        <w:rPr>
          <w:i/>
          <w:lang w:val="en-GB"/>
        </w:rPr>
        <w:lastRenderedPageBreak/>
        <w:tab/>
      </w:r>
      <w:r w:rsidRPr="009C195E">
        <w:rPr>
          <w:i/>
          <w:lang w:val="en-GB"/>
        </w:rPr>
        <w:t>methods</w:t>
      </w:r>
      <w:r w:rsidRPr="00416422">
        <w:rPr>
          <w:i/>
          <w:lang w:val="en-GB"/>
        </w:rPr>
        <w:t xml:space="preserve"> in social research.</w:t>
      </w:r>
      <w:r w:rsidRPr="00416422">
        <w:rPr>
          <w:lang w:val="en-GB"/>
        </w:rPr>
        <w:t xml:space="preserve"> London: Routledge.</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lang w:val="en-029"/>
        </w:rPr>
      </w:pPr>
      <w:r w:rsidRPr="00416422">
        <w:rPr>
          <w:lang w:val="en-029"/>
        </w:rPr>
        <w:t>Policy Analysis &amp; Research Unit, Planning and Development Division and Ministry of</w:t>
      </w:r>
    </w:p>
    <w:p w:rsidR="008619A2" w:rsidRPr="00416422" w:rsidRDefault="008619A2" w:rsidP="008619A2">
      <w:pPr>
        <w:spacing w:after="0" w:line="240" w:lineRule="auto"/>
        <w:rPr>
          <w:lang w:val="en-029"/>
        </w:rPr>
      </w:pPr>
      <w:r w:rsidRPr="00416422">
        <w:rPr>
          <w:lang w:val="en-029"/>
        </w:rPr>
        <w:t xml:space="preserve"> </w:t>
      </w:r>
      <w:r w:rsidRPr="00416422">
        <w:rPr>
          <w:lang w:val="en-029"/>
        </w:rPr>
        <w:tab/>
        <w:t xml:space="preserve">Education. (2008). </w:t>
      </w:r>
      <w:r w:rsidRPr="00416422">
        <w:rPr>
          <w:i/>
          <w:lang w:val="en-029"/>
        </w:rPr>
        <w:t xml:space="preserve">National compulsory education policy. </w:t>
      </w:r>
      <w:r w:rsidRPr="00416422">
        <w:rPr>
          <w:lang w:val="en-029"/>
        </w:rPr>
        <w:t>Kingston, Jamaica:Policy</w:t>
      </w:r>
    </w:p>
    <w:p w:rsidR="008619A2" w:rsidRPr="00416422" w:rsidRDefault="008619A2" w:rsidP="008619A2">
      <w:pPr>
        <w:spacing w:after="0" w:line="240" w:lineRule="auto"/>
        <w:ind w:firstLine="720"/>
        <w:rPr>
          <w:lang w:val="en-029"/>
        </w:rPr>
      </w:pPr>
      <w:r w:rsidRPr="00416422">
        <w:rPr>
          <w:lang w:val="en-029"/>
        </w:rPr>
        <w:t>Analysis &amp; Research Unit, Planning &amp; Development Division, Ministry of Education</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GB"/>
        </w:rPr>
      </w:pPr>
      <w:r w:rsidRPr="00416422">
        <w:rPr>
          <w:lang w:val="en-GB"/>
        </w:rPr>
        <w:t xml:space="preserve">Pop, M.M. (2008). </w:t>
      </w:r>
      <w:r w:rsidRPr="00416422">
        <w:rPr>
          <w:i/>
          <w:lang w:val="en-GB"/>
        </w:rPr>
        <w:t xml:space="preserve">Teaching in the eye of beholders: Preservice teachers’ reasons for </w:t>
      </w:r>
    </w:p>
    <w:p w:rsidR="008619A2" w:rsidRPr="00416422" w:rsidRDefault="008619A2" w:rsidP="008619A2">
      <w:pPr>
        <w:spacing w:after="0" w:line="240" w:lineRule="auto"/>
        <w:rPr>
          <w:i/>
          <w:lang w:val="en-GB"/>
        </w:rPr>
      </w:pPr>
      <w:r w:rsidRPr="00416422">
        <w:rPr>
          <w:i/>
          <w:lang w:val="en-GB"/>
        </w:rPr>
        <w:tab/>
        <w:t>teaching and their beliefs about teaching.</w:t>
      </w:r>
      <w:r w:rsidRPr="00416422">
        <w:rPr>
          <w:lang w:val="en-GB"/>
        </w:rPr>
        <w:t xml:space="preserve"> U.S.A: ProQuest LLC.  </w:t>
      </w:r>
    </w:p>
    <w:p w:rsidR="008619A2" w:rsidRPr="00416422" w:rsidRDefault="008619A2" w:rsidP="008619A2">
      <w:pPr>
        <w:spacing w:after="0" w:line="240" w:lineRule="auto"/>
        <w:rPr>
          <w:lang w:val="en-029"/>
        </w:rPr>
      </w:pPr>
    </w:p>
    <w:p w:rsidR="008619A2" w:rsidRPr="00416422" w:rsidRDefault="008619A2" w:rsidP="008619A2">
      <w:pPr>
        <w:spacing w:line="240" w:lineRule="auto"/>
        <w:rPr>
          <w:lang w:val="en-029"/>
        </w:rPr>
      </w:pPr>
      <w:r w:rsidRPr="00416422">
        <w:rPr>
          <w:lang w:val="en-029"/>
        </w:rPr>
        <w:t xml:space="preserve">Prasad, P. (2015). </w:t>
      </w:r>
      <w:r w:rsidRPr="00416422">
        <w:rPr>
          <w:i/>
          <w:lang w:val="en-029"/>
        </w:rPr>
        <w:t xml:space="preserve">Crafting qualitative research: Working in the postpositivist traditions. </w:t>
      </w:r>
      <w:r w:rsidRPr="00416422">
        <w:rPr>
          <w:i/>
          <w:lang w:val="en-029"/>
        </w:rPr>
        <w:tab/>
      </w:r>
      <w:r w:rsidRPr="00416422">
        <w:rPr>
          <w:lang w:val="en-029"/>
        </w:rPr>
        <w:t>London: Routledge.</w:t>
      </w:r>
    </w:p>
    <w:p w:rsidR="008619A2" w:rsidRPr="00416422" w:rsidRDefault="008619A2" w:rsidP="008619A2">
      <w:pPr>
        <w:spacing w:after="0" w:line="240" w:lineRule="auto"/>
        <w:rPr>
          <w:lang w:val="en-029"/>
        </w:rPr>
      </w:pPr>
      <w:r w:rsidRPr="00416422">
        <w:rPr>
          <w:lang w:val="en-029"/>
        </w:rPr>
        <w:t xml:space="preserve">Radelet, S. (2015). </w:t>
      </w:r>
      <w:r w:rsidRPr="00416422">
        <w:rPr>
          <w:i/>
          <w:lang w:val="en-029"/>
        </w:rPr>
        <w:t>Praise for the great surge: The ascent of the developing world.</w:t>
      </w:r>
      <w:r w:rsidRPr="00416422">
        <w:rPr>
          <w:lang w:val="en-029"/>
        </w:rPr>
        <w:t xml:space="preserve"> New </w:t>
      </w:r>
    </w:p>
    <w:p w:rsidR="008619A2" w:rsidRPr="00416422" w:rsidRDefault="008619A2" w:rsidP="008619A2">
      <w:pPr>
        <w:spacing w:after="0" w:line="240" w:lineRule="auto"/>
        <w:rPr>
          <w:lang w:val="en-029"/>
        </w:rPr>
      </w:pPr>
      <w:r w:rsidRPr="00416422">
        <w:rPr>
          <w:lang w:val="en-029"/>
        </w:rPr>
        <w:tab/>
        <w:t>York: Simon &amp; Schuster, Inc.</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GB"/>
        </w:rPr>
      </w:pPr>
      <w:r w:rsidRPr="00416422">
        <w:rPr>
          <w:lang w:val="en-GB"/>
        </w:rPr>
        <w:t xml:space="preserve">Ratrasingam, P. (2003). </w:t>
      </w:r>
      <w:r w:rsidRPr="00416422">
        <w:rPr>
          <w:i/>
          <w:lang w:val="en-GB"/>
        </w:rPr>
        <w:t>Inter-Organizational trust for business to business e-commerce.</w:t>
      </w:r>
    </w:p>
    <w:p w:rsidR="008619A2" w:rsidRDefault="008619A2" w:rsidP="008619A2">
      <w:pPr>
        <w:spacing w:after="0" w:line="240" w:lineRule="auto"/>
        <w:rPr>
          <w:lang w:val="en-GB"/>
        </w:rPr>
      </w:pPr>
      <w:r w:rsidRPr="00416422">
        <w:rPr>
          <w:i/>
          <w:lang w:val="en-GB"/>
        </w:rPr>
        <w:tab/>
      </w:r>
      <w:r w:rsidRPr="00416422">
        <w:rPr>
          <w:lang w:val="en-GB"/>
        </w:rPr>
        <w:t xml:space="preserve"> USA: IRM Press.</w:t>
      </w:r>
    </w:p>
    <w:p w:rsidR="00185379" w:rsidRDefault="00185379" w:rsidP="008619A2">
      <w:pPr>
        <w:spacing w:after="0" w:line="240" w:lineRule="auto"/>
        <w:rPr>
          <w:lang w:val="en-GB"/>
        </w:rPr>
      </w:pPr>
    </w:p>
    <w:p w:rsidR="00BC4D6C" w:rsidRDefault="00185379" w:rsidP="008619A2">
      <w:pPr>
        <w:spacing w:after="0" w:line="240" w:lineRule="auto"/>
        <w:rPr>
          <w:lang w:val="en-GB"/>
        </w:rPr>
      </w:pPr>
      <w:r>
        <w:rPr>
          <w:lang w:val="en-GB"/>
        </w:rPr>
        <w:t>Reay, D. (2004). It’s all be</w:t>
      </w:r>
      <w:r w:rsidR="00BC4D6C">
        <w:rPr>
          <w:lang w:val="en-GB"/>
        </w:rPr>
        <w:t xml:space="preserve">coming a habitus’: beyond the habitual use of habitus in educational </w:t>
      </w:r>
    </w:p>
    <w:p w:rsidR="00185379" w:rsidRPr="00BC4D6C" w:rsidRDefault="00BC4D6C" w:rsidP="00BC4D6C">
      <w:pPr>
        <w:spacing w:after="0" w:line="240" w:lineRule="auto"/>
        <w:ind w:firstLine="720"/>
        <w:rPr>
          <w:lang w:val="en-GB"/>
        </w:rPr>
      </w:pPr>
      <w:r>
        <w:rPr>
          <w:lang w:val="en-GB"/>
        </w:rPr>
        <w:t xml:space="preserve">Research. </w:t>
      </w:r>
      <w:r>
        <w:rPr>
          <w:i/>
          <w:lang w:val="en-GB"/>
        </w:rPr>
        <w:t xml:space="preserve">British journal of sociology of education, </w:t>
      </w:r>
      <w:r w:rsidRPr="00D32C52">
        <w:rPr>
          <w:i/>
          <w:lang w:val="en-GB"/>
        </w:rPr>
        <w:t>25</w:t>
      </w:r>
      <w:r w:rsidRPr="00BC4D6C">
        <w:rPr>
          <w:lang w:val="en-GB"/>
        </w:rPr>
        <w:t>(4), 431-444.</w:t>
      </w:r>
      <w:r w:rsidR="00185379" w:rsidRPr="00BC4D6C">
        <w:rPr>
          <w:lang w:val="en-GB"/>
        </w:rPr>
        <w:t xml:space="preserve"> </w:t>
      </w:r>
    </w:p>
    <w:p w:rsidR="008619A2" w:rsidRDefault="00335E6F" w:rsidP="008619A2">
      <w:pPr>
        <w:spacing w:after="0" w:line="240" w:lineRule="auto"/>
        <w:rPr>
          <w:lang w:val="en-029"/>
        </w:rPr>
      </w:pPr>
      <w:r>
        <w:rPr>
          <w:lang w:val="en-029"/>
        </w:rPr>
        <w:t xml:space="preserve"> </w:t>
      </w:r>
    </w:p>
    <w:p w:rsidR="00335E6F" w:rsidRDefault="00335E6F" w:rsidP="008619A2">
      <w:pPr>
        <w:spacing w:after="0" w:line="240" w:lineRule="auto"/>
        <w:rPr>
          <w:lang w:val="en-029"/>
        </w:rPr>
      </w:pPr>
      <w:r>
        <w:rPr>
          <w:lang w:val="en-029"/>
        </w:rPr>
        <w:t>Reay, D., David, M. and Ball, S. (2001). Making a difference? Institutional habituses and higher</w:t>
      </w:r>
    </w:p>
    <w:p w:rsidR="00335E6F" w:rsidRPr="00210BB5" w:rsidRDefault="00335E6F" w:rsidP="00335E6F">
      <w:pPr>
        <w:spacing w:after="0" w:line="240" w:lineRule="auto"/>
        <w:ind w:firstLine="720"/>
        <w:rPr>
          <w:lang w:val="en-029"/>
        </w:rPr>
      </w:pPr>
      <w:r>
        <w:rPr>
          <w:lang w:val="en-029"/>
        </w:rPr>
        <w:t xml:space="preserve"> education choice. </w:t>
      </w:r>
      <w:r>
        <w:rPr>
          <w:i/>
          <w:lang w:val="en-029"/>
        </w:rPr>
        <w:t xml:space="preserve">Sociological </w:t>
      </w:r>
      <w:r w:rsidR="00210BB5">
        <w:rPr>
          <w:i/>
          <w:lang w:val="en-029"/>
        </w:rPr>
        <w:t xml:space="preserve">Research Online, </w:t>
      </w:r>
      <w:r w:rsidR="00210BB5" w:rsidRPr="00210BB5">
        <w:rPr>
          <w:lang w:val="en-029"/>
        </w:rPr>
        <w:t>5, 4</w:t>
      </w:r>
      <w:r w:rsidR="00210BB5">
        <w:rPr>
          <w:lang w:val="en-029"/>
        </w:rPr>
        <w:t xml:space="preserve">. </w:t>
      </w:r>
    </w:p>
    <w:p w:rsidR="00335E6F" w:rsidRPr="00BC4D6C" w:rsidRDefault="00335E6F" w:rsidP="00335E6F">
      <w:pPr>
        <w:spacing w:after="0" w:line="240" w:lineRule="auto"/>
        <w:ind w:firstLine="720"/>
        <w:rPr>
          <w:lang w:val="en-029"/>
        </w:rPr>
      </w:pPr>
      <w:r>
        <w:rPr>
          <w:lang w:val="en-029"/>
        </w:rPr>
        <w:t xml:space="preserve"> </w:t>
      </w:r>
    </w:p>
    <w:p w:rsidR="008619A2" w:rsidRPr="00416422" w:rsidRDefault="008619A2" w:rsidP="008619A2">
      <w:pPr>
        <w:spacing w:after="0" w:line="240" w:lineRule="auto"/>
        <w:rPr>
          <w:i/>
          <w:lang w:val="en-029"/>
        </w:rPr>
      </w:pPr>
      <w:r w:rsidRPr="00416422">
        <w:rPr>
          <w:lang w:val="en-029"/>
        </w:rPr>
        <w:t xml:space="preserve">Reddock, R. E. (2007). </w:t>
      </w:r>
      <w:r w:rsidRPr="00416422">
        <w:rPr>
          <w:i/>
          <w:lang w:val="en-029"/>
        </w:rPr>
        <w:t xml:space="preserve">Interrogating Caribbean masculinities: Theoretical and empirical </w:t>
      </w:r>
    </w:p>
    <w:p w:rsidR="00244BF0" w:rsidRDefault="008619A2" w:rsidP="008619A2">
      <w:pPr>
        <w:spacing w:after="0" w:line="240" w:lineRule="auto"/>
        <w:rPr>
          <w:lang w:val="en-029"/>
        </w:rPr>
      </w:pPr>
      <w:r w:rsidRPr="00416422">
        <w:rPr>
          <w:i/>
          <w:lang w:val="en-029"/>
        </w:rPr>
        <w:tab/>
        <w:t xml:space="preserve">analyses. </w:t>
      </w:r>
      <w:r w:rsidRPr="00416422">
        <w:rPr>
          <w:lang w:val="en-029"/>
        </w:rPr>
        <w:t>Kingston, Jamaica: The University of the West Indies Press.</w:t>
      </w:r>
    </w:p>
    <w:p w:rsidR="00244BF0" w:rsidRDefault="00244BF0" w:rsidP="008619A2">
      <w:pPr>
        <w:spacing w:after="0" w:line="240" w:lineRule="auto"/>
        <w:rPr>
          <w:lang w:val="en-029"/>
        </w:rPr>
      </w:pPr>
    </w:p>
    <w:p w:rsidR="00244BF0" w:rsidRPr="00244BF0" w:rsidRDefault="00244BF0" w:rsidP="00244BF0">
      <w:pPr>
        <w:spacing w:after="0" w:line="240" w:lineRule="auto"/>
        <w:rPr>
          <w:lang w:val="en-029"/>
        </w:rPr>
      </w:pPr>
      <w:r>
        <w:rPr>
          <w:lang w:val="en-029"/>
        </w:rPr>
        <w:t>Richardson, L. (2000).</w:t>
      </w:r>
      <w:r w:rsidR="008343FA">
        <w:rPr>
          <w:lang w:val="en-029"/>
        </w:rPr>
        <w:t xml:space="preserve"> </w:t>
      </w:r>
      <w:r w:rsidRPr="00244BF0">
        <w:rPr>
          <w:lang w:val="en-029"/>
        </w:rPr>
        <w:t>Writing: A method of enquiry. In N.K, Denzin &amp; Y</w:t>
      </w:r>
      <w:r>
        <w:rPr>
          <w:lang w:val="en-029"/>
        </w:rPr>
        <w:t>,</w:t>
      </w:r>
      <w:r w:rsidRPr="00244BF0">
        <w:rPr>
          <w:lang w:val="en-029"/>
        </w:rPr>
        <w:t>S</w:t>
      </w:r>
    </w:p>
    <w:p w:rsidR="00244BF0" w:rsidRPr="00244BF0" w:rsidRDefault="00244BF0" w:rsidP="00244BF0">
      <w:pPr>
        <w:spacing w:after="0" w:line="240" w:lineRule="auto"/>
        <w:ind w:left="720"/>
        <w:rPr>
          <w:i/>
          <w:lang w:val="en-029"/>
        </w:rPr>
      </w:pPr>
      <w:r w:rsidRPr="00244BF0">
        <w:rPr>
          <w:lang w:val="en-029"/>
        </w:rPr>
        <w:t>Lincoln (Eds), The Sage handbook of qualitative research (5</w:t>
      </w:r>
      <w:r w:rsidRPr="00244BF0">
        <w:rPr>
          <w:vertAlign w:val="superscript"/>
          <w:lang w:val="en-029"/>
        </w:rPr>
        <w:t>th</w:t>
      </w:r>
      <w:r w:rsidRPr="00244BF0">
        <w:rPr>
          <w:lang w:val="en-029"/>
        </w:rPr>
        <w:t xml:space="preserve"> ed., pp. 959-978). 5</w:t>
      </w:r>
      <w:r w:rsidRPr="00244BF0">
        <w:rPr>
          <w:vertAlign w:val="superscript"/>
          <w:lang w:val="en-029"/>
        </w:rPr>
        <w:t>th</w:t>
      </w:r>
      <w:r w:rsidRPr="00244BF0">
        <w:rPr>
          <w:lang w:val="en-029"/>
        </w:rPr>
        <w:t xml:space="preserve"> ed.) London: Sage Publication, Inc.</w:t>
      </w:r>
    </w:p>
    <w:p w:rsidR="00EB65A0" w:rsidRDefault="00EB65A0" w:rsidP="008619A2">
      <w:pPr>
        <w:spacing w:after="0" w:line="240" w:lineRule="auto"/>
        <w:rPr>
          <w:lang w:val="en-029"/>
        </w:rPr>
      </w:pPr>
    </w:p>
    <w:p w:rsidR="00EB65A0" w:rsidRPr="00221FE4" w:rsidRDefault="00EB65A0" w:rsidP="008619A2">
      <w:pPr>
        <w:spacing w:after="0" w:line="240" w:lineRule="auto"/>
        <w:rPr>
          <w:lang w:val="en-029"/>
        </w:rPr>
      </w:pPr>
      <w:r w:rsidRPr="00221FE4">
        <w:rPr>
          <w:lang w:val="en-029"/>
        </w:rPr>
        <w:t>Richardson, L., &amp; St. Pierre, E.A, (2005). Writing: A method of enquiry. In N.K,</w:t>
      </w:r>
      <w:r w:rsidR="00244BF0" w:rsidRPr="00221FE4">
        <w:rPr>
          <w:lang w:val="en-029"/>
        </w:rPr>
        <w:t xml:space="preserve"> Denzin &amp; Y,S</w:t>
      </w:r>
    </w:p>
    <w:p w:rsidR="00244BF0" w:rsidRDefault="00244BF0" w:rsidP="008343FA">
      <w:pPr>
        <w:spacing w:after="0" w:line="240" w:lineRule="auto"/>
        <w:ind w:left="720"/>
        <w:rPr>
          <w:lang w:val="en-029"/>
        </w:rPr>
      </w:pPr>
      <w:r w:rsidRPr="00221FE4">
        <w:rPr>
          <w:lang w:val="en-029"/>
        </w:rPr>
        <w:t>Lincoln (Eds), The Sage handbook of qualitative research (5</w:t>
      </w:r>
      <w:r w:rsidRPr="00221FE4">
        <w:rPr>
          <w:vertAlign w:val="superscript"/>
          <w:lang w:val="en-029"/>
        </w:rPr>
        <w:t>th</w:t>
      </w:r>
      <w:r w:rsidRPr="00221FE4">
        <w:rPr>
          <w:lang w:val="en-029"/>
        </w:rPr>
        <w:t xml:space="preserve"> ed., pp. 959-978). 5</w:t>
      </w:r>
      <w:r w:rsidRPr="00221FE4">
        <w:rPr>
          <w:vertAlign w:val="superscript"/>
          <w:lang w:val="en-029"/>
        </w:rPr>
        <w:t>th</w:t>
      </w:r>
      <w:r w:rsidRPr="00221FE4">
        <w:rPr>
          <w:lang w:val="en-029"/>
        </w:rPr>
        <w:t xml:space="preserve"> ed.) London: Sage Publication, Inc.</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Romano, M. (2016). </w:t>
      </w:r>
      <w:r w:rsidRPr="00416422">
        <w:rPr>
          <w:i/>
          <w:lang w:val="en-029"/>
        </w:rPr>
        <w:t>Conditional cash transfers and their effect on poverty, inequality, and</w:t>
      </w:r>
    </w:p>
    <w:p w:rsidR="008619A2" w:rsidRDefault="008619A2" w:rsidP="008619A2">
      <w:pPr>
        <w:spacing w:after="0" w:line="240" w:lineRule="auto"/>
        <w:ind w:left="720"/>
        <w:rPr>
          <w:lang w:val="en-029"/>
        </w:rPr>
      </w:pPr>
      <w:r w:rsidRPr="00416422">
        <w:rPr>
          <w:i/>
          <w:lang w:val="en-029"/>
        </w:rPr>
        <w:t>School enrolment: The case of Mexico and Latin America.</w:t>
      </w:r>
      <w:r w:rsidRPr="00416422">
        <w:rPr>
          <w:lang w:val="en-029"/>
        </w:rPr>
        <w:t xml:space="preserve"> Mexico: Claremont College. </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lang w:val="en-029"/>
        </w:rPr>
      </w:pPr>
      <w:r w:rsidRPr="00416422">
        <w:rPr>
          <w:lang w:val="en-029"/>
        </w:rPr>
        <w:t>Roberts, K. (2014). The politics of inequalities and redistribution in Latin America’s: Post-</w:t>
      </w:r>
    </w:p>
    <w:p w:rsidR="008619A2" w:rsidRPr="00416422" w:rsidRDefault="008619A2" w:rsidP="008619A2">
      <w:pPr>
        <w:spacing w:after="0" w:line="240" w:lineRule="auto"/>
        <w:ind w:left="720"/>
        <w:rPr>
          <w:i/>
          <w:lang w:val="en-029"/>
        </w:rPr>
      </w:pPr>
      <w:r w:rsidRPr="00416422">
        <w:rPr>
          <w:lang w:val="en-029"/>
        </w:rPr>
        <w:t xml:space="preserve">Adjustment Era, in G. A. Cornia (ed.), </w:t>
      </w:r>
      <w:r w:rsidRPr="00416422">
        <w:rPr>
          <w:i/>
          <w:lang w:val="en-029"/>
        </w:rPr>
        <w:t xml:space="preserve">Falling Inequality in Latin America: Policy </w:t>
      </w:r>
    </w:p>
    <w:p w:rsidR="008619A2" w:rsidRPr="00416422" w:rsidRDefault="008619A2" w:rsidP="008619A2">
      <w:pPr>
        <w:spacing w:after="0" w:line="240" w:lineRule="auto"/>
        <w:ind w:left="720"/>
        <w:rPr>
          <w:lang w:val="en-029"/>
        </w:rPr>
      </w:pPr>
      <w:r w:rsidRPr="00416422">
        <w:rPr>
          <w:i/>
          <w:lang w:val="en-029"/>
        </w:rPr>
        <w:t>Changes and Lessons.</w:t>
      </w:r>
      <w:r w:rsidRPr="00416422">
        <w:rPr>
          <w:lang w:val="en-029"/>
        </w:rPr>
        <w:t xml:space="preserve"> New York: Oxford University Press, 49-69.</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lang w:val="en-GB"/>
        </w:rPr>
      </w:pPr>
      <w:r w:rsidRPr="00416422">
        <w:rPr>
          <w:lang w:val="en-GB"/>
        </w:rPr>
        <w:t>Rubin, A., &amp; Babbie, E. (2017).</w:t>
      </w:r>
      <w:r w:rsidR="009F7A42">
        <w:rPr>
          <w:i/>
          <w:lang w:val="en-GB"/>
        </w:rPr>
        <w:t xml:space="preserve"> Empowerment series: </w:t>
      </w:r>
      <w:r w:rsidRPr="00416422">
        <w:rPr>
          <w:i/>
          <w:lang w:val="en-GB"/>
        </w:rPr>
        <w:t>Research method for social work</w:t>
      </w:r>
      <w:r w:rsidRPr="00416422">
        <w:rPr>
          <w:lang w:val="en-GB"/>
        </w:rPr>
        <w:t xml:space="preserve">. </w:t>
      </w:r>
    </w:p>
    <w:p w:rsidR="008619A2" w:rsidRDefault="00EB6315" w:rsidP="008619A2">
      <w:pPr>
        <w:spacing w:after="0" w:line="240" w:lineRule="auto"/>
        <w:rPr>
          <w:lang w:val="en-GB"/>
        </w:rPr>
      </w:pPr>
      <w:r>
        <w:rPr>
          <w:lang w:val="en-GB"/>
        </w:rPr>
        <w:tab/>
        <w:t>USA: Cengage Learning</w:t>
      </w:r>
      <w:r w:rsidR="00BB5EA6">
        <w:rPr>
          <w:lang w:val="en-GB"/>
        </w:rPr>
        <w:t>.</w:t>
      </w:r>
    </w:p>
    <w:p w:rsidR="00BB5EA6" w:rsidRDefault="00BB5EA6" w:rsidP="008619A2">
      <w:pPr>
        <w:spacing w:after="0" w:line="240" w:lineRule="auto"/>
        <w:rPr>
          <w:lang w:val="en-GB"/>
        </w:rPr>
      </w:pPr>
    </w:p>
    <w:p w:rsidR="009F7A42" w:rsidRDefault="00BB5EA6" w:rsidP="009F7A42">
      <w:pPr>
        <w:spacing w:after="0" w:line="240" w:lineRule="auto"/>
        <w:rPr>
          <w:i/>
          <w:lang w:val="en-GB"/>
        </w:rPr>
      </w:pPr>
      <w:r>
        <w:rPr>
          <w:lang w:val="en-GB"/>
        </w:rPr>
        <w:t xml:space="preserve">Ryan, R.M., &amp; Deci, E. L. (2017). </w:t>
      </w:r>
      <w:r w:rsidR="009F7A42">
        <w:rPr>
          <w:i/>
          <w:lang w:val="en-GB"/>
        </w:rPr>
        <w:t>Self-determination theory: Basic psychological needs in</w:t>
      </w:r>
    </w:p>
    <w:p w:rsidR="00BB5EA6" w:rsidRPr="00BB5EA6" w:rsidRDefault="009F7A42" w:rsidP="009F7A42">
      <w:pPr>
        <w:spacing w:after="0" w:line="240" w:lineRule="auto"/>
        <w:ind w:firstLine="720"/>
        <w:rPr>
          <w:i/>
          <w:lang w:val="en-GB"/>
        </w:rPr>
      </w:pPr>
      <w:r>
        <w:rPr>
          <w:i/>
          <w:lang w:val="en-GB"/>
        </w:rPr>
        <w:t xml:space="preserve"> Motivation</w:t>
      </w:r>
      <w:r w:rsidR="004467F7">
        <w:rPr>
          <w:i/>
          <w:lang w:val="en-GB"/>
        </w:rPr>
        <w:t xml:space="preserve">, developments, </w:t>
      </w:r>
      <w:r>
        <w:rPr>
          <w:i/>
          <w:lang w:val="en-GB"/>
        </w:rPr>
        <w:t>and wellness.</w:t>
      </w:r>
      <w:r>
        <w:rPr>
          <w:lang w:val="en-GB"/>
        </w:rPr>
        <w:t xml:space="preserve"> London: The Guilford Press.</w:t>
      </w:r>
      <w:r>
        <w:rPr>
          <w:i/>
          <w:lang w:val="en-GB"/>
        </w:rPr>
        <w:t xml:space="preserve"> </w:t>
      </w:r>
    </w:p>
    <w:p w:rsidR="008619A2" w:rsidRPr="00416422" w:rsidRDefault="008619A2" w:rsidP="008619A2">
      <w:pPr>
        <w:spacing w:after="0" w:line="240" w:lineRule="auto"/>
        <w:rPr>
          <w:lang w:val="en-GB"/>
        </w:rPr>
      </w:pPr>
    </w:p>
    <w:p w:rsidR="008619A2" w:rsidRPr="00416422" w:rsidRDefault="008619A2" w:rsidP="008619A2">
      <w:pPr>
        <w:spacing w:after="0" w:line="240" w:lineRule="auto"/>
        <w:rPr>
          <w:i/>
          <w:lang w:val="en-029"/>
        </w:rPr>
      </w:pPr>
      <w:r w:rsidRPr="00416422">
        <w:rPr>
          <w:lang w:val="en-029"/>
        </w:rPr>
        <w:t xml:space="preserve">Saavedra, J.E., &amp; Garcia, S. (2012). </w:t>
      </w:r>
      <w:r w:rsidRPr="00416422">
        <w:rPr>
          <w:i/>
          <w:lang w:val="en-029"/>
        </w:rPr>
        <w:t>Impacts of conditional cash transfer programs on</w:t>
      </w:r>
    </w:p>
    <w:p w:rsidR="008619A2" w:rsidRPr="00416422" w:rsidRDefault="008619A2" w:rsidP="008619A2">
      <w:pPr>
        <w:spacing w:after="0" w:line="240" w:lineRule="auto"/>
        <w:ind w:firstLine="720"/>
        <w:rPr>
          <w:i/>
          <w:lang w:val="en-029"/>
        </w:rPr>
      </w:pPr>
      <w:r w:rsidRPr="00416422">
        <w:rPr>
          <w:i/>
          <w:lang w:val="en-029"/>
        </w:rPr>
        <w:t>educational outcomes in developing countries. A meta-Analysis: RAND labor and</w:t>
      </w:r>
    </w:p>
    <w:p w:rsidR="008619A2" w:rsidRPr="00D32C52" w:rsidRDefault="008619A2" w:rsidP="008619A2">
      <w:pPr>
        <w:spacing w:after="0" w:line="240" w:lineRule="auto"/>
        <w:ind w:firstLine="720"/>
        <w:rPr>
          <w:lang w:val="en-029"/>
        </w:rPr>
      </w:pPr>
      <w:r w:rsidRPr="00416422">
        <w:rPr>
          <w:i/>
          <w:lang w:val="en-029"/>
        </w:rPr>
        <w:t xml:space="preserve"> population working paper</w:t>
      </w:r>
      <w:r w:rsidRPr="00416422">
        <w:rPr>
          <w:lang w:val="en-029"/>
        </w:rPr>
        <w:t xml:space="preserve"> WR-921-1. </w:t>
      </w:r>
      <w:r w:rsidRPr="00D32C52">
        <w:rPr>
          <w:lang w:val="en-029"/>
        </w:rPr>
        <w:t>Santa Monica, Calif.: Rand.</w:t>
      </w:r>
    </w:p>
    <w:p w:rsidR="008619A2" w:rsidRPr="00D32C52" w:rsidRDefault="008619A2" w:rsidP="008619A2">
      <w:pPr>
        <w:spacing w:after="0" w:line="240" w:lineRule="auto"/>
        <w:rPr>
          <w:lang w:val="en-029"/>
        </w:rPr>
      </w:pPr>
    </w:p>
    <w:p w:rsidR="008619A2" w:rsidRPr="00416422" w:rsidRDefault="008619A2" w:rsidP="008619A2">
      <w:pPr>
        <w:spacing w:after="0" w:line="240" w:lineRule="auto"/>
        <w:rPr>
          <w:lang w:val="en-029"/>
        </w:rPr>
      </w:pPr>
      <w:r w:rsidRPr="00416422">
        <w:rPr>
          <w:lang w:val="en-029"/>
        </w:rPr>
        <w:t xml:space="preserve">Samms-Vaughan, M. (2006). </w:t>
      </w:r>
      <w:r w:rsidRPr="00416422">
        <w:rPr>
          <w:i/>
          <w:lang w:val="en-029"/>
        </w:rPr>
        <w:t>Children caught in the crossfire.</w:t>
      </w:r>
      <w:r w:rsidRPr="00416422">
        <w:rPr>
          <w:lang w:val="en-029"/>
        </w:rPr>
        <w:t xml:space="preserve"> Kingston, Jamaica: The </w:t>
      </w:r>
    </w:p>
    <w:p w:rsidR="008619A2" w:rsidRDefault="008619A2" w:rsidP="008619A2">
      <w:pPr>
        <w:spacing w:after="0" w:line="240" w:lineRule="auto"/>
        <w:rPr>
          <w:lang w:val="en-029"/>
        </w:rPr>
      </w:pPr>
      <w:r w:rsidRPr="00416422">
        <w:rPr>
          <w:lang w:val="en-029"/>
        </w:rPr>
        <w:tab/>
        <w:t>Grace Kennedy Foundation.</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Sanchez, A., Melendez, G., &amp; Behrman, J. (2016).</w:t>
      </w:r>
      <w:r w:rsidRPr="00416422">
        <w:rPr>
          <w:i/>
          <w:lang w:val="en-029"/>
        </w:rPr>
        <w:t xml:space="preserve"> The impact of the juntos conditional cash</w:t>
      </w:r>
    </w:p>
    <w:p w:rsidR="008619A2" w:rsidRPr="00416422" w:rsidRDefault="008619A2" w:rsidP="008619A2">
      <w:pPr>
        <w:spacing w:after="0" w:line="240" w:lineRule="auto"/>
        <w:rPr>
          <w:i/>
          <w:lang w:val="en-029"/>
        </w:rPr>
      </w:pPr>
      <w:r w:rsidRPr="00416422">
        <w:rPr>
          <w:i/>
          <w:lang w:val="en-029"/>
        </w:rPr>
        <w:tab/>
        <w:t>Transfer programme in Peru onnutritional and cognitive outcomes: Does the age of</w:t>
      </w:r>
    </w:p>
    <w:p w:rsidR="008619A2" w:rsidRPr="00416422" w:rsidRDefault="008619A2" w:rsidP="008619A2">
      <w:pPr>
        <w:spacing w:after="0" w:line="240" w:lineRule="auto"/>
        <w:rPr>
          <w:lang w:val="en-029"/>
        </w:rPr>
      </w:pPr>
      <w:r w:rsidRPr="00416422">
        <w:rPr>
          <w:i/>
          <w:lang w:val="en-029"/>
        </w:rPr>
        <w:tab/>
        <w:t>Exposure matter?</w:t>
      </w:r>
      <w:r w:rsidRPr="00416422">
        <w:rPr>
          <w:lang w:val="en-029"/>
        </w:rPr>
        <w:t xml:space="preserve"> London: Young Lives.</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Sarwar, M. B. (2018).</w:t>
      </w:r>
      <w:r w:rsidRPr="00416422">
        <w:rPr>
          <w:i/>
          <w:lang w:val="en-029"/>
        </w:rPr>
        <w:t xml:space="preserve"> The political economy of cash transfer programmes in Brazil, Pakistan</w:t>
      </w:r>
    </w:p>
    <w:p w:rsidR="008619A2" w:rsidRPr="00416422" w:rsidRDefault="008619A2" w:rsidP="008619A2">
      <w:pPr>
        <w:spacing w:after="0" w:line="240" w:lineRule="auto"/>
        <w:rPr>
          <w:lang w:val="en-029"/>
        </w:rPr>
      </w:pPr>
      <w:r w:rsidRPr="00416422">
        <w:rPr>
          <w:i/>
          <w:lang w:val="en-029"/>
        </w:rPr>
        <w:tab/>
        <w:t>And the Philippines: When do governments ‘leave no one behind’?</w:t>
      </w:r>
      <w:r w:rsidRPr="00416422">
        <w:rPr>
          <w:lang w:val="en-029"/>
        </w:rPr>
        <w:t xml:space="preserve"> United Kingdom:</w:t>
      </w:r>
    </w:p>
    <w:p w:rsidR="008619A2" w:rsidRDefault="008619A2" w:rsidP="008619A2">
      <w:pPr>
        <w:spacing w:after="0" w:line="240" w:lineRule="auto"/>
        <w:rPr>
          <w:lang w:val="en-029"/>
        </w:rPr>
      </w:pPr>
      <w:r w:rsidRPr="00416422">
        <w:rPr>
          <w:lang w:val="en-029"/>
        </w:rPr>
        <w:t xml:space="preserve"> </w:t>
      </w:r>
      <w:r w:rsidRPr="00416422">
        <w:rPr>
          <w:lang w:val="en-029"/>
        </w:rPr>
        <w:tab/>
        <w:t xml:space="preserve">ODI. </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lang w:val="en-029"/>
        </w:rPr>
      </w:pPr>
      <w:r w:rsidRPr="00416422">
        <w:rPr>
          <w:lang w:val="en-029"/>
        </w:rPr>
        <w:t>Sasaki, K., Diaz, N., &amp; Brazal, P. (2019). A study on attendance, academic performance</w:t>
      </w:r>
    </w:p>
    <w:p w:rsidR="008619A2" w:rsidRPr="00416422" w:rsidRDefault="008619A2" w:rsidP="008619A2">
      <w:pPr>
        <w:spacing w:after="0" w:line="240" w:lineRule="auto"/>
        <w:ind w:left="720"/>
        <w:rPr>
          <w:lang w:val="en-029"/>
        </w:rPr>
      </w:pPr>
      <w:r w:rsidRPr="00416422">
        <w:rPr>
          <w:lang w:val="en-029"/>
        </w:rPr>
        <w:t xml:space="preserve">and completion rate for the pantawid pamilyang pilpino program recipients in a selected secondary school. </w:t>
      </w:r>
      <w:r w:rsidRPr="00416422">
        <w:rPr>
          <w:i/>
          <w:lang w:val="en-029"/>
        </w:rPr>
        <w:t>International E Journal of Advances in Education,</w:t>
      </w:r>
      <w:r w:rsidRPr="00416422">
        <w:rPr>
          <w:lang w:val="en-029"/>
        </w:rPr>
        <w:t xml:space="preserve"> </w:t>
      </w:r>
      <w:r w:rsidRPr="00416422">
        <w:rPr>
          <w:i/>
          <w:lang w:val="en-029"/>
        </w:rPr>
        <w:t>5</w:t>
      </w:r>
      <w:r w:rsidRPr="00416422">
        <w:rPr>
          <w:lang w:val="en-029"/>
        </w:rPr>
        <w:t>(13).</w:t>
      </w:r>
    </w:p>
    <w:p w:rsidR="008619A2" w:rsidRPr="00416422" w:rsidRDefault="008619A2" w:rsidP="008619A2">
      <w:pPr>
        <w:spacing w:after="0" w:line="240" w:lineRule="auto"/>
        <w:ind w:left="720"/>
        <w:rPr>
          <w:lang w:val="en-029"/>
        </w:rPr>
      </w:pPr>
      <w:r w:rsidRPr="00416422">
        <w:rPr>
          <w:lang w:val="en-029"/>
        </w:rPr>
        <w:t xml:space="preserve"> </w:t>
      </w:r>
    </w:p>
    <w:p w:rsidR="008619A2" w:rsidRPr="00416422" w:rsidRDefault="008619A2" w:rsidP="008619A2">
      <w:pPr>
        <w:spacing w:after="0" w:line="240" w:lineRule="auto"/>
        <w:rPr>
          <w:lang w:val="en-029"/>
        </w:rPr>
      </w:pPr>
      <w:r w:rsidRPr="00416422">
        <w:rPr>
          <w:lang w:val="en-029"/>
        </w:rPr>
        <w:t>Schady, N., &amp; Araujo, M.C. (2008). Cash transfers, conditions and school enrolment in</w:t>
      </w:r>
    </w:p>
    <w:p w:rsidR="008619A2" w:rsidRPr="00416422" w:rsidRDefault="008619A2" w:rsidP="008619A2">
      <w:pPr>
        <w:spacing w:after="0" w:line="240" w:lineRule="auto"/>
        <w:rPr>
          <w:lang w:val="en-029"/>
        </w:rPr>
      </w:pPr>
      <w:r w:rsidRPr="00416422">
        <w:rPr>
          <w:lang w:val="en-029"/>
        </w:rPr>
        <w:t xml:space="preserve"> </w:t>
      </w:r>
      <w:r w:rsidRPr="00416422">
        <w:rPr>
          <w:lang w:val="en-029"/>
        </w:rPr>
        <w:tab/>
        <w:t xml:space="preserve">Ecuador. </w:t>
      </w:r>
      <w:r w:rsidRPr="00416422">
        <w:rPr>
          <w:i/>
          <w:lang w:val="en-029"/>
        </w:rPr>
        <w:t>Economia, 8</w:t>
      </w:r>
      <w:r w:rsidRPr="00416422">
        <w:rPr>
          <w:lang w:val="en-029"/>
        </w:rPr>
        <w:t xml:space="preserve">(2), 43-70. </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Schipke, A., Cebotari, A., &amp; Thacker, N. (2013). </w:t>
      </w:r>
      <w:r w:rsidRPr="00416422">
        <w:rPr>
          <w:i/>
          <w:lang w:val="en-029"/>
        </w:rPr>
        <w:t xml:space="preserve">The Eastern Caribbean economic currency </w:t>
      </w:r>
    </w:p>
    <w:p w:rsidR="008619A2" w:rsidRPr="00416422" w:rsidRDefault="008619A2" w:rsidP="008619A2">
      <w:pPr>
        <w:spacing w:after="0" w:line="240" w:lineRule="auto"/>
        <w:ind w:firstLine="720"/>
        <w:rPr>
          <w:lang w:val="en-029"/>
        </w:rPr>
      </w:pPr>
      <w:r w:rsidRPr="00416422">
        <w:rPr>
          <w:i/>
          <w:lang w:val="en-029"/>
        </w:rPr>
        <w:t xml:space="preserve">Union: Macroeconomics and financial systems. </w:t>
      </w:r>
      <w:r w:rsidRPr="00416422">
        <w:rPr>
          <w:lang w:val="en-029"/>
        </w:rPr>
        <w:t>Washington, D.C: International</w:t>
      </w:r>
    </w:p>
    <w:p w:rsidR="008619A2" w:rsidRPr="00416422" w:rsidRDefault="008619A2" w:rsidP="008619A2">
      <w:pPr>
        <w:spacing w:after="0" w:line="240" w:lineRule="auto"/>
        <w:ind w:firstLine="720"/>
        <w:rPr>
          <w:lang w:val="en-029"/>
        </w:rPr>
      </w:pPr>
      <w:r w:rsidRPr="00416422">
        <w:rPr>
          <w:lang w:val="en-029"/>
        </w:rPr>
        <w:t>Monetary Fund.</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Seefeldt, K.S., Graham, J.D., Abner, G., Bolinger, J.A., &amp; Xu, L. (2013). </w:t>
      </w:r>
      <w:r w:rsidRPr="00416422">
        <w:rPr>
          <w:i/>
          <w:lang w:val="en-029"/>
        </w:rPr>
        <w:t xml:space="preserve">America’s poor </w:t>
      </w:r>
    </w:p>
    <w:p w:rsidR="008619A2" w:rsidRPr="00416422" w:rsidRDefault="008619A2" w:rsidP="008619A2">
      <w:pPr>
        <w:spacing w:after="0" w:line="240" w:lineRule="auto"/>
        <w:ind w:firstLine="720"/>
        <w:rPr>
          <w:lang w:val="en-029"/>
        </w:rPr>
      </w:pPr>
      <w:r w:rsidRPr="00416422">
        <w:rPr>
          <w:i/>
          <w:lang w:val="en-029"/>
        </w:rPr>
        <w:t>and the great recession.</w:t>
      </w:r>
      <w:r w:rsidRPr="00416422">
        <w:rPr>
          <w:lang w:val="en-029"/>
        </w:rPr>
        <w:t xml:space="preserve"> Bloomington, Indiana: Indiana University Press.</w:t>
      </w:r>
    </w:p>
    <w:p w:rsidR="008619A2" w:rsidRPr="00416422" w:rsidRDefault="008619A2" w:rsidP="008619A2">
      <w:pPr>
        <w:spacing w:after="0" w:line="240" w:lineRule="auto"/>
        <w:rPr>
          <w:i/>
          <w:lang w:val="en-029"/>
        </w:rPr>
      </w:pPr>
      <w:r w:rsidRPr="00416422">
        <w:rPr>
          <w:i/>
          <w:lang w:val="en-029"/>
        </w:rPr>
        <w:t xml:space="preserve"> </w:t>
      </w:r>
    </w:p>
    <w:p w:rsidR="008619A2" w:rsidRPr="00416422" w:rsidRDefault="008619A2" w:rsidP="008619A2">
      <w:pPr>
        <w:spacing w:after="0" w:line="240" w:lineRule="auto"/>
        <w:rPr>
          <w:lang w:val="en-029"/>
        </w:rPr>
      </w:pPr>
      <w:r w:rsidRPr="00416422">
        <w:rPr>
          <w:lang w:val="en-029"/>
        </w:rPr>
        <w:t>Shamblin, S., Graham, D., &amp; Bianco, J.S. (2016). Creating trauma-informed schools for</w:t>
      </w:r>
    </w:p>
    <w:p w:rsidR="008619A2" w:rsidRPr="00416422" w:rsidRDefault="008619A2" w:rsidP="008619A2">
      <w:pPr>
        <w:spacing w:after="0" w:line="240" w:lineRule="auto"/>
        <w:ind w:firstLine="720"/>
        <w:rPr>
          <w:lang w:val="en-029"/>
        </w:rPr>
      </w:pPr>
      <w:r w:rsidRPr="00416422">
        <w:rPr>
          <w:lang w:val="en-029"/>
        </w:rPr>
        <w:t xml:space="preserve"> Rural appalachia: The partnerships program for enhancing resiliency, confidence</w:t>
      </w:r>
    </w:p>
    <w:p w:rsidR="008619A2" w:rsidRPr="00416422" w:rsidRDefault="008619A2" w:rsidP="008619A2">
      <w:pPr>
        <w:spacing w:after="0" w:line="240" w:lineRule="auto"/>
        <w:ind w:left="720"/>
        <w:rPr>
          <w:lang w:val="en-029"/>
        </w:rPr>
      </w:pPr>
      <w:r w:rsidRPr="00416422">
        <w:rPr>
          <w:lang w:val="en-029"/>
        </w:rPr>
        <w:t xml:space="preserve"> And workforce development in early childhood education. </w:t>
      </w:r>
      <w:r w:rsidR="00D32C52">
        <w:rPr>
          <w:i/>
          <w:lang w:val="en-029"/>
        </w:rPr>
        <w:t>School Mental Health, 8</w:t>
      </w:r>
      <w:r w:rsidRPr="00D32C52">
        <w:rPr>
          <w:lang w:val="en-029"/>
        </w:rPr>
        <w:t>(1)</w:t>
      </w:r>
      <w:r w:rsidRPr="00416422">
        <w:rPr>
          <w:i/>
          <w:lang w:val="en-029"/>
        </w:rPr>
        <w:t>,</w:t>
      </w:r>
      <w:r w:rsidRPr="00416422">
        <w:rPr>
          <w:lang w:val="en-029"/>
        </w:rPr>
        <w:t xml:space="preserve"> 189-200.</w:t>
      </w:r>
    </w:p>
    <w:p w:rsidR="008619A2" w:rsidRPr="00416422" w:rsidRDefault="008619A2" w:rsidP="008619A2">
      <w:pPr>
        <w:spacing w:after="0" w:line="240" w:lineRule="auto"/>
        <w:ind w:left="720"/>
        <w:rPr>
          <w:lang w:val="en-029"/>
        </w:rPr>
      </w:pPr>
    </w:p>
    <w:p w:rsidR="008619A2" w:rsidRPr="00416422" w:rsidRDefault="008619A2" w:rsidP="008619A2">
      <w:pPr>
        <w:spacing w:after="0" w:line="240" w:lineRule="auto"/>
      </w:pPr>
      <w:r w:rsidRPr="00416422">
        <w:rPr>
          <w:lang w:val="en-GB"/>
        </w:rPr>
        <w:t xml:space="preserve">Sikes, P. (2010). </w:t>
      </w:r>
      <w:r w:rsidRPr="00416422">
        <w:t>The ethics of writing life histories and narratives in educational research</w:t>
      </w:r>
    </w:p>
    <w:p w:rsidR="008619A2" w:rsidRDefault="008619A2" w:rsidP="008619A2">
      <w:pPr>
        <w:spacing w:after="0" w:line="240" w:lineRule="auto"/>
        <w:ind w:left="720"/>
      </w:pPr>
      <w:r w:rsidRPr="00416422">
        <w:t xml:space="preserve">in Bathmaker, A. &amp; Harnett, P. (Eds) </w:t>
      </w:r>
      <w:r w:rsidRPr="00416422">
        <w:rPr>
          <w:i/>
        </w:rPr>
        <w:t>Exploring Learning, Identity and Power Through Life History and Narrative Research.</w:t>
      </w:r>
      <w:r w:rsidRPr="00416422">
        <w:t xml:space="preserve"> London: Routledge/Falmer</w:t>
      </w:r>
      <w:r w:rsidR="00EB6315">
        <w:t>.</w:t>
      </w:r>
    </w:p>
    <w:p w:rsidR="008619A2" w:rsidRPr="00416422" w:rsidRDefault="008619A2" w:rsidP="008619A2">
      <w:pPr>
        <w:spacing w:after="0" w:line="240" w:lineRule="auto"/>
        <w:ind w:left="720"/>
        <w:rPr>
          <w:lang w:val="en-029"/>
        </w:rPr>
      </w:pPr>
    </w:p>
    <w:p w:rsidR="008619A2" w:rsidRPr="00416422" w:rsidRDefault="008619A2" w:rsidP="008619A2">
      <w:pPr>
        <w:spacing w:after="0" w:line="240" w:lineRule="auto"/>
        <w:rPr>
          <w:lang w:val="en-GB"/>
        </w:rPr>
      </w:pPr>
      <w:r w:rsidRPr="00416422">
        <w:rPr>
          <w:lang w:val="en-GB"/>
        </w:rPr>
        <w:t xml:space="preserve">Shelley, G. B., &amp; Rosenblatt, H. J. (2012). </w:t>
      </w:r>
      <w:r w:rsidRPr="00416422">
        <w:rPr>
          <w:i/>
          <w:iCs/>
          <w:lang w:val="en-GB"/>
        </w:rPr>
        <w:t>Book Systems Analysis and Design 9th Edition.</w:t>
      </w:r>
      <w:r w:rsidRPr="00416422">
        <w:rPr>
          <w:lang w:val="en-GB"/>
        </w:rPr>
        <w:t xml:space="preserve"> </w:t>
      </w:r>
    </w:p>
    <w:p w:rsidR="008619A2" w:rsidRPr="00416422" w:rsidRDefault="008619A2" w:rsidP="008619A2">
      <w:pPr>
        <w:spacing w:after="0" w:line="240" w:lineRule="auto"/>
        <w:ind w:left="720"/>
        <w:rPr>
          <w:lang w:val="en-GB"/>
        </w:rPr>
      </w:pPr>
      <w:r w:rsidRPr="00416422">
        <w:rPr>
          <w:lang w:val="en-GB"/>
        </w:rPr>
        <w:tab/>
        <w:t>U.S.A: Cengage Learning .</w:t>
      </w:r>
    </w:p>
    <w:p w:rsidR="008619A2" w:rsidRPr="00416422" w:rsidRDefault="008619A2" w:rsidP="008619A2">
      <w:pPr>
        <w:spacing w:after="0" w:line="240" w:lineRule="auto"/>
        <w:ind w:left="720"/>
        <w:rPr>
          <w:lang w:val="en-029"/>
        </w:rPr>
      </w:pPr>
    </w:p>
    <w:p w:rsidR="008619A2" w:rsidRPr="00416422" w:rsidRDefault="008619A2" w:rsidP="008619A2">
      <w:pPr>
        <w:spacing w:after="0" w:line="240" w:lineRule="auto"/>
        <w:rPr>
          <w:lang w:val="en-029"/>
        </w:rPr>
      </w:pPr>
      <w:r w:rsidRPr="00416422">
        <w:rPr>
          <w:lang w:val="en-029"/>
        </w:rPr>
        <w:t xml:space="preserve">Skoufias, E. (2005). </w:t>
      </w:r>
      <w:r w:rsidRPr="00416422">
        <w:rPr>
          <w:i/>
          <w:lang w:val="en-029"/>
        </w:rPr>
        <w:t>Progresa and its impact on the welfare of rural households in Mexico.</w:t>
      </w:r>
      <w:r w:rsidRPr="00416422">
        <w:rPr>
          <w:lang w:val="en-029"/>
        </w:rPr>
        <w:t xml:space="preserve"> </w:t>
      </w:r>
    </w:p>
    <w:p w:rsidR="008619A2" w:rsidRPr="00416422" w:rsidRDefault="008619A2" w:rsidP="008619A2">
      <w:pPr>
        <w:spacing w:after="0" w:line="240" w:lineRule="auto"/>
        <w:ind w:left="720"/>
        <w:rPr>
          <w:lang w:val="en-029"/>
        </w:rPr>
      </w:pPr>
      <w:r w:rsidRPr="00416422">
        <w:rPr>
          <w:lang w:val="en-029"/>
        </w:rPr>
        <w:t>Washington, DC: International Food Policy Research Institute.</w:t>
      </w:r>
    </w:p>
    <w:p w:rsidR="008619A2" w:rsidRPr="00416422" w:rsidRDefault="008619A2" w:rsidP="008619A2">
      <w:pPr>
        <w:spacing w:after="0" w:line="240" w:lineRule="auto"/>
        <w:rPr>
          <w:i/>
          <w:lang w:val="en-029"/>
        </w:rPr>
      </w:pPr>
    </w:p>
    <w:p w:rsidR="008619A2" w:rsidRDefault="00F945C5" w:rsidP="00F945C5">
      <w:pPr>
        <w:spacing w:after="0" w:line="240" w:lineRule="auto"/>
        <w:rPr>
          <w:i/>
          <w:lang w:val="en-029"/>
        </w:rPr>
      </w:pPr>
      <w:r>
        <w:rPr>
          <w:lang w:val="en-029"/>
        </w:rPr>
        <w:t xml:space="preserve">Sommers, C.H. (2015). </w:t>
      </w:r>
      <w:r>
        <w:rPr>
          <w:i/>
          <w:lang w:val="en-029"/>
        </w:rPr>
        <w:t>The war against boys: How misguided policies are harming our young</w:t>
      </w:r>
    </w:p>
    <w:p w:rsidR="00F945C5" w:rsidRPr="00F945C5" w:rsidRDefault="00F945C5" w:rsidP="00F945C5">
      <w:pPr>
        <w:spacing w:after="0" w:line="240" w:lineRule="auto"/>
        <w:rPr>
          <w:lang w:val="en-029"/>
        </w:rPr>
      </w:pPr>
      <w:r>
        <w:rPr>
          <w:i/>
          <w:lang w:val="en-029"/>
        </w:rPr>
        <w:lastRenderedPageBreak/>
        <w:tab/>
        <w:t>Men.</w:t>
      </w:r>
      <w:r>
        <w:rPr>
          <w:lang w:val="en-029"/>
        </w:rPr>
        <w:t xml:space="preserve"> New York: Simon &amp; Schuster, Inc.</w:t>
      </w:r>
    </w:p>
    <w:p w:rsidR="00F945C5" w:rsidRPr="00F945C5" w:rsidRDefault="00F945C5" w:rsidP="00F945C5">
      <w:pPr>
        <w:spacing w:after="0" w:line="240" w:lineRule="auto"/>
        <w:rPr>
          <w:i/>
          <w:lang w:val="en-029"/>
        </w:rPr>
      </w:pPr>
    </w:p>
    <w:p w:rsidR="008619A2" w:rsidRPr="00416422" w:rsidRDefault="008619A2" w:rsidP="008619A2">
      <w:pPr>
        <w:spacing w:after="0" w:line="240" w:lineRule="auto"/>
        <w:rPr>
          <w:lang w:val="en-029"/>
        </w:rPr>
      </w:pPr>
      <w:r w:rsidRPr="00416422">
        <w:rPr>
          <w:lang w:val="en-029"/>
        </w:rPr>
        <w:t xml:space="preserve">Sommer, M., &amp; Parker, R. (2013). </w:t>
      </w:r>
      <w:r w:rsidRPr="00416422">
        <w:rPr>
          <w:i/>
          <w:lang w:val="en-029"/>
        </w:rPr>
        <w:t xml:space="preserve">Structural approaches in public health. </w:t>
      </w:r>
      <w:r w:rsidRPr="00416422">
        <w:rPr>
          <w:lang w:val="en-029"/>
        </w:rPr>
        <w:t>New York:</w:t>
      </w:r>
    </w:p>
    <w:p w:rsidR="008619A2" w:rsidRPr="00416422" w:rsidRDefault="008619A2" w:rsidP="008619A2">
      <w:pPr>
        <w:spacing w:after="0" w:line="240" w:lineRule="auto"/>
        <w:ind w:firstLine="720"/>
        <w:rPr>
          <w:lang w:val="en-029"/>
        </w:rPr>
      </w:pPr>
      <w:r w:rsidRPr="00416422">
        <w:rPr>
          <w:lang w:val="en-029"/>
        </w:rPr>
        <w:t xml:space="preserve"> Routledge.</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Southern African Social Protection Experts Network (SASPEN). (2016). </w:t>
      </w:r>
      <w:r w:rsidRPr="00416422">
        <w:rPr>
          <w:i/>
          <w:lang w:val="en-029"/>
        </w:rPr>
        <w:t>Conditional cash</w:t>
      </w:r>
    </w:p>
    <w:p w:rsidR="008619A2" w:rsidRPr="00416422" w:rsidRDefault="008619A2" w:rsidP="008619A2">
      <w:pPr>
        <w:spacing w:after="0" w:line="240" w:lineRule="auto"/>
        <w:ind w:firstLine="720"/>
        <w:rPr>
          <w:i/>
          <w:lang w:val="en-029"/>
        </w:rPr>
      </w:pPr>
      <w:r w:rsidRPr="00416422">
        <w:rPr>
          <w:i/>
          <w:lang w:val="en-029"/>
        </w:rPr>
        <w:t xml:space="preserve"> transfers in Africa: Limitations and potentials.</w:t>
      </w:r>
      <w:r w:rsidRPr="00416422">
        <w:rPr>
          <w:lang w:val="en-029"/>
        </w:rPr>
        <w:t xml:space="preserve"> South Africa: SASPEN brief.</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Sperling, G.B., Winthrop, R., &amp; Kwauk, C. (2016). </w:t>
      </w:r>
      <w:r w:rsidRPr="00416422">
        <w:rPr>
          <w:i/>
          <w:lang w:val="en-029"/>
        </w:rPr>
        <w:t xml:space="preserve">What works in girls’ education: Evidence </w:t>
      </w:r>
    </w:p>
    <w:p w:rsidR="008619A2" w:rsidRPr="00416422" w:rsidRDefault="008619A2" w:rsidP="008619A2">
      <w:pPr>
        <w:spacing w:after="0" w:line="240" w:lineRule="auto"/>
        <w:ind w:firstLine="720"/>
        <w:rPr>
          <w:lang w:val="en-029"/>
        </w:rPr>
      </w:pPr>
      <w:r w:rsidRPr="00416422">
        <w:rPr>
          <w:i/>
          <w:lang w:val="en-029"/>
        </w:rPr>
        <w:t>of the world’s best investment.</w:t>
      </w:r>
      <w:r w:rsidRPr="00416422">
        <w:rPr>
          <w:lang w:val="en-029"/>
        </w:rPr>
        <w:t xml:space="preserve"> Washington, D.C: The Bookings Institution.</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Stampini, M., Cordova, S.M., Moreno, S.I., &amp; Harris, D. (2016). </w:t>
      </w:r>
      <w:r w:rsidRPr="00416422">
        <w:rPr>
          <w:i/>
          <w:lang w:val="en-029"/>
        </w:rPr>
        <w:t>Do conditional cash</w:t>
      </w:r>
    </w:p>
    <w:p w:rsidR="008619A2" w:rsidRPr="00416422" w:rsidRDefault="008619A2" w:rsidP="008619A2">
      <w:pPr>
        <w:spacing w:after="0" w:line="240" w:lineRule="auto"/>
        <w:ind w:firstLine="720"/>
        <w:rPr>
          <w:i/>
          <w:lang w:val="en-029"/>
        </w:rPr>
      </w:pPr>
      <w:r w:rsidRPr="00416422">
        <w:rPr>
          <w:i/>
          <w:lang w:val="en-029"/>
        </w:rPr>
        <w:t>Transfers lead to better secondary schools? Evidence from Jamaica’s PATH.</w:t>
      </w:r>
    </w:p>
    <w:p w:rsidR="008619A2" w:rsidRDefault="008619A2" w:rsidP="008619A2">
      <w:pPr>
        <w:spacing w:after="0" w:line="240" w:lineRule="auto"/>
        <w:ind w:firstLine="720"/>
        <w:rPr>
          <w:lang w:val="en-029"/>
        </w:rPr>
      </w:pPr>
      <w:r w:rsidRPr="00416422">
        <w:rPr>
          <w:lang w:val="en-029"/>
        </w:rPr>
        <w:t xml:space="preserve">Kingston, Jamaica: Social Protection and Health Division. </w:t>
      </w:r>
    </w:p>
    <w:p w:rsidR="008619A2" w:rsidRPr="00416422" w:rsidRDefault="008619A2" w:rsidP="00D32C5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Stampini, M., &amp; Tornarolli, L. (2012). </w:t>
      </w:r>
      <w:r w:rsidRPr="00416422">
        <w:rPr>
          <w:i/>
          <w:lang w:val="en-029"/>
        </w:rPr>
        <w:t xml:space="preserve">The growth of conditional cash transfers in Latin </w:t>
      </w:r>
    </w:p>
    <w:p w:rsidR="008619A2" w:rsidRPr="00416422" w:rsidRDefault="008619A2" w:rsidP="008619A2">
      <w:pPr>
        <w:spacing w:after="0" w:line="240" w:lineRule="auto"/>
        <w:ind w:firstLine="720"/>
        <w:rPr>
          <w:lang w:val="en-029"/>
        </w:rPr>
      </w:pPr>
      <w:r w:rsidRPr="00416422">
        <w:rPr>
          <w:i/>
          <w:lang w:val="en-029"/>
        </w:rPr>
        <w:t xml:space="preserve">America and the Caribbean: Did they go too far? </w:t>
      </w:r>
      <w:r w:rsidRPr="00416422">
        <w:rPr>
          <w:lang w:val="en-029"/>
        </w:rPr>
        <w:t>Washington, DC: Inter-American</w:t>
      </w:r>
    </w:p>
    <w:p w:rsidR="008619A2" w:rsidRPr="00416422" w:rsidRDefault="008619A2" w:rsidP="008619A2">
      <w:pPr>
        <w:spacing w:after="0" w:line="240" w:lineRule="auto"/>
        <w:ind w:firstLine="720"/>
        <w:rPr>
          <w:lang w:val="en-029"/>
        </w:rPr>
      </w:pPr>
      <w:r w:rsidRPr="00416422">
        <w:rPr>
          <w:lang w:val="en-029"/>
        </w:rPr>
        <w:t xml:space="preserve">Development Bank. </w:t>
      </w:r>
    </w:p>
    <w:p w:rsidR="008619A2" w:rsidRPr="00416422" w:rsidRDefault="008619A2" w:rsidP="008619A2">
      <w:pPr>
        <w:spacing w:after="0" w:line="240" w:lineRule="auto"/>
        <w:ind w:firstLine="720"/>
        <w:rPr>
          <w:lang w:val="en-029"/>
        </w:rPr>
      </w:pPr>
    </w:p>
    <w:p w:rsidR="008619A2" w:rsidRPr="00416422" w:rsidRDefault="008619A2" w:rsidP="008619A2">
      <w:pPr>
        <w:spacing w:after="0" w:line="240" w:lineRule="auto"/>
        <w:rPr>
          <w:i/>
          <w:lang w:val="en-029"/>
        </w:rPr>
      </w:pPr>
      <w:r w:rsidRPr="00416422">
        <w:rPr>
          <w:lang w:val="en-029"/>
        </w:rPr>
        <w:t>St. Pierre, E. A. (2013). The posts continue: becoming.</w:t>
      </w:r>
      <w:r w:rsidRPr="00416422">
        <w:rPr>
          <w:i/>
          <w:lang w:val="en-029"/>
        </w:rPr>
        <w:t xml:space="preserve"> International Journal of Qualitative</w:t>
      </w:r>
    </w:p>
    <w:p w:rsidR="008619A2" w:rsidRDefault="008619A2" w:rsidP="008619A2">
      <w:pPr>
        <w:spacing w:after="0" w:line="240" w:lineRule="auto"/>
        <w:rPr>
          <w:lang w:val="en-029"/>
        </w:rPr>
      </w:pPr>
      <w:r w:rsidRPr="00416422">
        <w:rPr>
          <w:i/>
          <w:lang w:val="en-029"/>
        </w:rPr>
        <w:tab/>
        <w:t xml:space="preserve">Studies in Education, </w:t>
      </w:r>
      <w:r w:rsidRPr="00E3607D">
        <w:rPr>
          <w:i/>
          <w:lang w:val="en-029"/>
        </w:rPr>
        <w:t>26</w:t>
      </w:r>
      <w:r w:rsidRPr="00416422">
        <w:rPr>
          <w:lang w:val="en-029"/>
        </w:rPr>
        <w:t>(8), 175-189.</w:t>
      </w:r>
    </w:p>
    <w:p w:rsidR="004B56B4" w:rsidRDefault="004B56B4" w:rsidP="008619A2">
      <w:pPr>
        <w:spacing w:after="0" w:line="240" w:lineRule="auto"/>
        <w:rPr>
          <w:lang w:val="en-029"/>
        </w:rPr>
      </w:pPr>
    </w:p>
    <w:p w:rsidR="004B56B4" w:rsidRDefault="004B56B4" w:rsidP="004B56B4">
      <w:pPr>
        <w:spacing w:after="0" w:line="240" w:lineRule="auto"/>
        <w:rPr>
          <w:lang w:val="en-029"/>
        </w:rPr>
      </w:pPr>
      <w:r>
        <w:rPr>
          <w:lang w:val="en-029"/>
        </w:rPr>
        <w:t xml:space="preserve">Streubert, H.J., &amp; Carpenter, D.R. (2011). </w:t>
      </w:r>
      <w:r>
        <w:rPr>
          <w:i/>
          <w:lang w:val="en-029"/>
        </w:rPr>
        <w:t>Advancing the humanistic imperative.</w:t>
      </w:r>
      <w:r>
        <w:rPr>
          <w:lang w:val="en-029"/>
        </w:rPr>
        <w:t xml:space="preserve"> China: </w:t>
      </w:r>
    </w:p>
    <w:p w:rsidR="004B56B4" w:rsidRPr="004B56B4" w:rsidRDefault="004B56B4" w:rsidP="004B56B4">
      <w:pPr>
        <w:spacing w:after="0" w:line="240" w:lineRule="auto"/>
        <w:rPr>
          <w:lang w:val="en-029"/>
        </w:rPr>
      </w:pPr>
      <w:r>
        <w:rPr>
          <w:lang w:val="en-029"/>
        </w:rPr>
        <w:tab/>
        <w:t>Lippincott Williams</w:t>
      </w:r>
      <w:r w:rsidR="00670575">
        <w:rPr>
          <w:lang w:val="en-029"/>
        </w:rPr>
        <w:t xml:space="preserve"> &amp; Wilkins.</w:t>
      </w:r>
    </w:p>
    <w:p w:rsidR="008619A2" w:rsidRPr="00416422" w:rsidRDefault="008619A2" w:rsidP="008619A2">
      <w:pPr>
        <w:spacing w:after="0" w:line="240" w:lineRule="auto"/>
        <w:rPr>
          <w:i/>
          <w:lang w:val="en-029"/>
        </w:rPr>
      </w:pPr>
      <w:r w:rsidRPr="00416422">
        <w:rPr>
          <w:i/>
          <w:lang w:val="en-029"/>
        </w:rPr>
        <w:t xml:space="preserve"> </w:t>
      </w:r>
      <w:r w:rsidRPr="00416422">
        <w:rPr>
          <w:lang w:val="en-029"/>
        </w:rPr>
        <w:t xml:space="preserve"> </w:t>
      </w:r>
    </w:p>
    <w:p w:rsidR="008619A2" w:rsidRPr="00416422" w:rsidRDefault="008619A2" w:rsidP="008619A2">
      <w:pPr>
        <w:spacing w:after="0" w:line="240" w:lineRule="auto"/>
        <w:rPr>
          <w:i/>
          <w:lang w:val="en-029"/>
        </w:rPr>
      </w:pPr>
      <w:r w:rsidRPr="00416422">
        <w:rPr>
          <w:lang w:val="en-029"/>
        </w:rPr>
        <w:t xml:space="preserve">Superville, L. K. (1999). Male academic underachievement. A case study. </w:t>
      </w:r>
      <w:r w:rsidRPr="00416422">
        <w:rPr>
          <w:i/>
          <w:lang w:val="en-029"/>
        </w:rPr>
        <w:t>Caribbean</w:t>
      </w:r>
      <w:r w:rsidRPr="00416422">
        <w:rPr>
          <w:lang w:val="en-029"/>
        </w:rPr>
        <w:t xml:space="preserve"> </w:t>
      </w:r>
      <w:r w:rsidRPr="00416422">
        <w:rPr>
          <w:i/>
          <w:lang w:val="en-029"/>
        </w:rPr>
        <w:t xml:space="preserve">Journal </w:t>
      </w:r>
    </w:p>
    <w:p w:rsidR="008619A2" w:rsidRPr="00416422" w:rsidRDefault="008619A2" w:rsidP="008619A2">
      <w:pPr>
        <w:tabs>
          <w:tab w:val="left" w:pos="720"/>
          <w:tab w:val="left" w:pos="1440"/>
          <w:tab w:val="left" w:pos="2160"/>
          <w:tab w:val="left" w:pos="2880"/>
          <w:tab w:val="left" w:pos="3600"/>
          <w:tab w:val="center" w:pos="4513"/>
        </w:tabs>
        <w:spacing w:after="0" w:line="240" w:lineRule="auto"/>
        <w:rPr>
          <w:i/>
          <w:lang w:val="en-029"/>
        </w:rPr>
      </w:pPr>
      <w:r w:rsidRPr="00416422">
        <w:rPr>
          <w:i/>
          <w:lang w:val="en-029"/>
        </w:rPr>
        <w:tab/>
        <w:t>of Ed</w:t>
      </w:r>
      <w:r w:rsidR="00E3607D">
        <w:rPr>
          <w:i/>
          <w:lang w:val="en-029"/>
        </w:rPr>
        <w:t>ucation, 21</w:t>
      </w:r>
      <w:r w:rsidRPr="00E3607D">
        <w:rPr>
          <w:lang w:val="en-029"/>
        </w:rPr>
        <w:t>(1&amp;2)</w:t>
      </w:r>
      <w:r w:rsidRPr="00416422">
        <w:rPr>
          <w:i/>
          <w:lang w:val="en-029"/>
        </w:rPr>
        <w:t xml:space="preserve">, </w:t>
      </w:r>
      <w:r w:rsidRPr="00E3607D">
        <w:rPr>
          <w:lang w:val="en-029"/>
        </w:rPr>
        <w:t>25-41</w:t>
      </w:r>
      <w:r w:rsidRPr="00416422">
        <w:rPr>
          <w:i/>
          <w:lang w:val="en-029"/>
        </w:rPr>
        <w:t>.</w:t>
      </w:r>
    </w:p>
    <w:p w:rsidR="008619A2" w:rsidRPr="00416422" w:rsidRDefault="008619A2" w:rsidP="008619A2">
      <w:pPr>
        <w:tabs>
          <w:tab w:val="left" w:pos="720"/>
          <w:tab w:val="left" w:pos="1440"/>
          <w:tab w:val="left" w:pos="2160"/>
          <w:tab w:val="left" w:pos="2880"/>
          <w:tab w:val="left" w:pos="3600"/>
          <w:tab w:val="center" w:pos="4513"/>
        </w:tabs>
        <w:spacing w:after="0" w:line="240" w:lineRule="auto"/>
        <w:rPr>
          <w:i/>
          <w:lang w:val="en-029"/>
        </w:rPr>
      </w:pPr>
    </w:p>
    <w:p w:rsidR="008619A2" w:rsidRPr="00416422" w:rsidRDefault="008619A2" w:rsidP="008619A2">
      <w:pPr>
        <w:tabs>
          <w:tab w:val="left" w:pos="720"/>
          <w:tab w:val="left" w:pos="1440"/>
          <w:tab w:val="left" w:pos="2160"/>
          <w:tab w:val="left" w:pos="2880"/>
          <w:tab w:val="left" w:pos="3600"/>
          <w:tab w:val="center" w:pos="4513"/>
        </w:tabs>
        <w:spacing w:after="0" w:line="240" w:lineRule="auto"/>
        <w:rPr>
          <w:i/>
          <w:lang w:val="en-029"/>
        </w:rPr>
      </w:pPr>
      <w:r w:rsidRPr="00416422">
        <w:rPr>
          <w:i/>
          <w:lang w:val="en-029"/>
        </w:rPr>
        <w:t>Tarr, Z. (2011). The Frankfurt school: The critical theories of Max Horkheimer and Theodor</w:t>
      </w:r>
    </w:p>
    <w:p w:rsidR="008619A2" w:rsidRPr="00E3607D" w:rsidRDefault="008619A2" w:rsidP="008619A2">
      <w:pPr>
        <w:tabs>
          <w:tab w:val="left" w:pos="720"/>
          <w:tab w:val="left" w:pos="1440"/>
          <w:tab w:val="left" w:pos="2160"/>
          <w:tab w:val="left" w:pos="2880"/>
          <w:tab w:val="left" w:pos="3600"/>
          <w:tab w:val="center" w:pos="4513"/>
        </w:tabs>
        <w:spacing w:after="0" w:line="240" w:lineRule="auto"/>
        <w:rPr>
          <w:lang w:val="en-029"/>
        </w:rPr>
      </w:pPr>
      <w:r w:rsidRPr="00416422">
        <w:rPr>
          <w:i/>
          <w:lang w:val="en-029"/>
        </w:rPr>
        <w:tab/>
        <w:t xml:space="preserve"> W. Adorno: </w:t>
      </w:r>
      <w:r w:rsidRPr="00E3607D">
        <w:rPr>
          <w:lang w:val="en-029"/>
        </w:rPr>
        <w:t>London: Transaction Publishers.</w:t>
      </w:r>
    </w:p>
    <w:p w:rsidR="008619A2" w:rsidRPr="00E3607D" w:rsidRDefault="008619A2" w:rsidP="008619A2">
      <w:pPr>
        <w:tabs>
          <w:tab w:val="left" w:pos="720"/>
          <w:tab w:val="left" w:pos="1440"/>
          <w:tab w:val="left" w:pos="2160"/>
          <w:tab w:val="left" w:pos="2880"/>
          <w:tab w:val="left" w:pos="3600"/>
          <w:tab w:val="center" w:pos="4513"/>
        </w:tabs>
        <w:spacing w:after="0" w:line="240" w:lineRule="auto"/>
        <w:rPr>
          <w:lang w:val="en-029"/>
        </w:rPr>
      </w:pPr>
    </w:p>
    <w:p w:rsidR="008619A2" w:rsidRPr="00416422" w:rsidRDefault="008619A2" w:rsidP="008619A2">
      <w:pPr>
        <w:tabs>
          <w:tab w:val="left" w:pos="720"/>
          <w:tab w:val="left" w:pos="1440"/>
          <w:tab w:val="left" w:pos="2160"/>
          <w:tab w:val="left" w:pos="2880"/>
          <w:tab w:val="left" w:pos="3600"/>
          <w:tab w:val="center" w:pos="4513"/>
        </w:tabs>
        <w:spacing w:after="0" w:line="240" w:lineRule="auto"/>
        <w:rPr>
          <w:i/>
          <w:lang w:val="en-029"/>
        </w:rPr>
      </w:pPr>
      <w:r w:rsidRPr="00416422">
        <w:rPr>
          <w:i/>
          <w:lang w:val="en-029"/>
        </w:rPr>
        <w:t>Thayer-Bacon, B. J., Stone, L., &amp; Sprecher, K.M., (2013). Education feminism: Classic and</w:t>
      </w:r>
    </w:p>
    <w:p w:rsidR="008619A2" w:rsidRPr="00E3607D" w:rsidRDefault="008619A2" w:rsidP="008619A2">
      <w:pPr>
        <w:tabs>
          <w:tab w:val="left" w:pos="720"/>
          <w:tab w:val="left" w:pos="1440"/>
          <w:tab w:val="left" w:pos="2160"/>
          <w:tab w:val="left" w:pos="2880"/>
          <w:tab w:val="left" w:pos="3600"/>
          <w:tab w:val="center" w:pos="4513"/>
        </w:tabs>
        <w:spacing w:after="0" w:line="240" w:lineRule="auto"/>
        <w:rPr>
          <w:lang w:val="en-029"/>
        </w:rPr>
      </w:pPr>
      <w:r w:rsidRPr="00416422">
        <w:rPr>
          <w:i/>
          <w:lang w:val="en-029"/>
        </w:rPr>
        <w:tab/>
        <w:t xml:space="preserve">Contemporary reading. </w:t>
      </w:r>
      <w:r w:rsidRPr="00E3607D">
        <w:rPr>
          <w:lang w:val="en-029"/>
        </w:rPr>
        <w:t xml:space="preserve">New York: Suny Press. </w:t>
      </w:r>
    </w:p>
    <w:p w:rsidR="008619A2" w:rsidRPr="00E3607D" w:rsidRDefault="008619A2" w:rsidP="008619A2">
      <w:pPr>
        <w:tabs>
          <w:tab w:val="left" w:pos="720"/>
          <w:tab w:val="left" w:pos="1440"/>
          <w:tab w:val="left" w:pos="2160"/>
          <w:tab w:val="left" w:pos="2880"/>
          <w:tab w:val="left" w:pos="3600"/>
          <w:tab w:val="center" w:pos="4513"/>
        </w:tabs>
        <w:spacing w:after="0" w:line="240" w:lineRule="auto"/>
        <w:rPr>
          <w:lang w:val="en-029"/>
        </w:rPr>
      </w:pPr>
    </w:p>
    <w:p w:rsidR="008619A2" w:rsidRPr="00416422" w:rsidRDefault="008619A2" w:rsidP="008619A2">
      <w:pPr>
        <w:tabs>
          <w:tab w:val="left" w:pos="720"/>
          <w:tab w:val="left" w:pos="1440"/>
          <w:tab w:val="left" w:pos="2160"/>
          <w:tab w:val="left" w:pos="2880"/>
          <w:tab w:val="left" w:pos="3600"/>
          <w:tab w:val="center" w:pos="4513"/>
        </w:tabs>
        <w:spacing w:after="0" w:line="240" w:lineRule="auto"/>
        <w:rPr>
          <w:lang w:val="en-029"/>
        </w:rPr>
      </w:pPr>
      <w:r w:rsidRPr="00416422">
        <w:rPr>
          <w:lang w:val="en-029"/>
        </w:rPr>
        <w:t>The Kenya CT-OVC Evaluation Team. (2012). The impact of Kenya’s cash transfer for</w:t>
      </w:r>
    </w:p>
    <w:p w:rsidR="008619A2" w:rsidRPr="00416422" w:rsidRDefault="008619A2" w:rsidP="008619A2">
      <w:pPr>
        <w:tabs>
          <w:tab w:val="left" w:pos="720"/>
          <w:tab w:val="left" w:pos="1440"/>
          <w:tab w:val="left" w:pos="2160"/>
          <w:tab w:val="left" w:pos="2880"/>
          <w:tab w:val="left" w:pos="3600"/>
          <w:tab w:val="center" w:pos="4513"/>
        </w:tabs>
        <w:spacing w:after="0" w:line="240" w:lineRule="auto"/>
        <w:rPr>
          <w:i/>
          <w:lang w:val="en-029"/>
        </w:rPr>
      </w:pPr>
      <w:r w:rsidRPr="00416422">
        <w:rPr>
          <w:lang w:val="en-029"/>
        </w:rPr>
        <w:tab/>
        <w:t xml:space="preserve">Orphans and vulnerable children on human capital: </w:t>
      </w:r>
      <w:r w:rsidRPr="00416422">
        <w:rPr>
          <w:i/>
          <w:lang w:val="en-029"/>
        </w:rPr>
        <w:t xml:space="preserve">Journal of Development </w:t>
      </w:r>
    </w:p>
    <w:p w:rsidR="008619A2" w:rsidRPr="00416422" w:rsidRDefault="00B218C7" w:rsidP="008619A2">
      <w:pPr>
        <w:tabs>
          <w:tab w:val="left" w:pos="720"/>
          <w:tab w:val="left" w:pos="1440"/>
          <w:tab w:val="left" w:pos="2160"/>
          <w:tab w:val="left" w:pos="2880"/>
          <w:tab w:val="left" w:pos="3600"/>
          <w:tab w:val="center" w:pos="4513"/>
        </w:tabs>
        <w:spacing w:after="0" w:line="240" w:lineRule="auto"/>
        <w:rPr>
          <w:i/>
          <w:lang w:val="en-029"/>
        </w:rPr>
      </w:pPr>
      <w:r>
        <w:rPr>
          <w:i/>
          <w:lang w:val="en-029"/>
        </w:rPr>
        <w:tab/>
        <w:t>Effectiveness, 4</w:t>
      </w:r>
      <w:r w:rsidR="008619A2" w:rsidRPr="00B218C7">
        <w:rPr>
          <w:lang w:val="en-029"/>
        </w:rPr>
        <w:t>(1)</w:t>
      </w:r>
      <w:r w:rsidR="008619A2" w:rsidRPr="00416422">
        <w:rPr>
          <w:i/>
          <w:lang w:val="en-029"/>
        </w:rPr>
        <w:t xml:space="preserve">, </w:t>
      </w:r>
      <w:r w:rsidR="008619A2" w:rsidRPr="00B218C7">
        <w:rPr>
          <w:lang w:val="en-029"/>
        </w:rPr>
        <w:t>386-414</w:t>
      </w:r>
      <w:r w:rsidR="008619A2" w:rsidRPr="00416422">
        <w:rPr>
          <w:i/>
          <w:lang w:val="en-029"/>
        </w:rPr>
        <w:t>.</w:t>
      </w:r>
    </w:p>
    <w:p w:rsidR="008619A2" w:rsidRPr="00416422" w:rsidRDefault="008619A2" w:rsidP="008619A2">
      <w:pPr>
        <w:tabs>
          <w:tab w:val="left" w:pos="720"/>
          <w:tab w:val="left" w:pos="1440"/>
          <w:tab w:val="left" w:pos="2160"/>
          <w:tab w:val="left" w:pos="2880"/>
          <w:tab w:val="left" w:pos="3600"/>
          <w:tab w:val="center" w:pos="4513"/>
        </w:tabs>
        <w:spacing w:after="0" w:line="240" w:lineRule="auto"/>
        <w:rPr>
          <w:i/>
          <w:lang w:val="en-029"/>
        </w:rPr>
      </w:pPr>
      <w:r w:rsidRPr="00416422">
        <w:rPr>
          <w:lang w:val="en-029"/>
        </w:rPr>
        <w:t xml:space="preserve"> </w:t>
      </w:r>
    </w:p>
    <w:p w:rsidR="008619A2" w:rsidRPr="00416422" w:rsidRDefault="008619A2" w:rsidP="008619A2">
      <w:pPr>
        <w:spacing w:after="0" w:line="240" w:lineRule="auto"/>
      </w:pPr>
      <w:r w:rsidRPr="00416422">
        <w:t>The Mico University College Child Assessment and Research in Education (C.A.R.E)</w:t>
      </w:r>
    </w:p>
    <w:p w:rsidR="008619A2" w:rsidRPr="00416422" w:rsidRDefault="008619A2" w:rsidP="008619A2">
      <w:pPr>
        <w:spacing w:after="0" w:line="240" w:lineRule="auto"/>
      </w:pPr>
      <w:r w:rsidRPr="00416422">
        <w:tab/>
        <w:t>Centre (2010).</w:t>
      </w:r>
      <w:r w:rsidRPr="00416422">
        <w:rPr>
          <w:i/>
        </w:rPr>
        <w:t xml:space="preserve"> Care for special children. </w:t>
      </w:r>
      <w:r w:rsidRPr="00416422">
        <w:t>Kingston: The Mico CARE Centre.</w:t>
      </w:r>
    </w:p>
    <w:p w:rsidR="008619A2" w:rsidRPr="00EB6315" w:rsidRDefault="00EB6315" w:rsidP="00EB6315">
      <w:pPr>
        <w:tabs>
          <w:tab w:val="left" w:pos="2568"/>
        </w:tabs>
        <w:spacing w:after="0" w:line="240" w:lineRule="auto"/>
      </w:pPr>
      <w:r>
        <w:tab/>
      </w:r>
    </w:p>
    <w:p w:rsidR="008619A2" w:rsidRPr="00416422" w:rsidRDefault="008619A2" w:rsidP="008619A2">
      <w:pPr>
        <w:spacing w:after="0" w:line="240" w:lineRule="auto"/>
        <w:rPr>
          <w:lang w:val="en-029"/>
        </w:rPr>
      </w:pPr>
      <w:r w:rsidRPr="00416422">
        <w:rPr>
          <w:lang w:val="en-029"/>
        </w:rPr>
        <w:t xml:space="preserve">The Planning Insitute of Jamaica. (2013). </w:t>
      </w:r>
      <w:r w:rsidRPr="00416422">
        <w:rPr>
          <w:i/>
          <w:lang w:val="en-029"/>
        </w:rPr>
        <w:t>Economic and social survey Jamaica 2012.</w:t>
      </w:r>
      <w:r w:rsidRPr="00416422">
        <w:rPr>
          <w:lang w:val="en-029"/>
        </w:rPr>
        <w:t xml:space="preserve"> </w:t>
      </w:r>
    </w:p>
    <w:p w:rsidR="008619A2" w:rsidRPr="00416422" w:rsidRDefault="008619A2" w:rsidP="008619A2">
      <w:pPr>
        <w:spacing w:after="0" w:line="240" w:lineRule="auto"/>
        <w:ind w:firstLine="720"/>
        <w:rPr>
          <w:lang w:val="en-029"/>
        </w:rPr>
      </w:pPr>
      <w:r w:rsidRPr="00416422">
        <w:rPr>
          <w:lang w:val="en-029"/>
        </w:rPr>
        <w:t>Kingston, Jamaica: The Planning Institute of Jamaica.</w:t>
      </w:r>
      <w:r w:rsidRPr="00416422">
        <w:rPr>
          <w:lang w:val="en-029"/>
        </w:rPr>
        <w:tab/>
      </w:r>
    </w:p>
    <w:p w:rsidR="008619A2" w:rsidRPr="00416422" w:rsidRDefault="008619A2" w:rsidP="008619A2">
      <w:pPr>
        <w:spacing w:after="0" w:line="240" w:lineRule="auto"/>
        <w:rPr>
          <w:i/>
          <w:lang w:val="en-029"/>
        </w:rPr>
      </w:pPr>
    </w:p>
    <w:p w:rsidR="008619A2" w:rsidRPr="00416422" w:rsidRDefault="008619A2" w:rsidP="008619A2">
      <w:pPr>
        <w:spacing w:after="0" w:line="240" w:lineRule="auto"/>
        <w:rPr>
          <w:i/>
          <w:lang w:val="en-029"/>
        </w:rPr>
      </w:pPr>
      <w:r w:rsidRPr="00416422">
        <w:rPr>
          <w:lang w:val="en-029"/>
        </w:rPr>
        <w:t xml:space="preserve">The Planning Institute of Jamaica. (2009a). </w:t>
      </w:r>
      <w:r w:rsidRPr="00416422">
        <w:rPr>
          <w:i/>
          <w:lang w:val="en-029"/>
        </w:rPr>
        <w:t>Vision2030 Jamaica: National development</w:t>
      </w:r>
    </w:p>
    <w:p w:rsidR="008619A2" w:rsidRPr="00416422" w:rsidRDefault="008619A2" w:rsidP="008619A2">
      <w:pPr>
        <w:spacing w:after="0" w:line="240" w:lineRule="auto"/>
        <w:rPr>
          <w:lang w:val="en-029"/>
        </w:rPr>
      </w:pPr>
      <w:r w:rsidRPr="00416422">
        <w:rPr>
          <w:i/>
          <w:lang w:val="en-029"/>
        </w:rPr>
        <w:t xml:space="preserve"> </w:t>
      </w:r>
      <w:r w:rsidRPr="00416422">
        <w:rPr>
          <w:i/>
          <w:lang w:val="en-029"/>
        </w:rPr>
        <w:tab/>
        <w:t>plan: Planning for a secure and prosperous future</w:t>
      </w:r>
      <w:r w:rsidRPr="00416422">
        <w:rPr>
          <w:lang w:val="en-029"/>
        </w:rPr>
        <w:t>. Jamaica: Tree Press Limited.</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lang w:val="en-029"/>
        </w:rPr>
      </w:pPr>
      <w:r w:rsidRPr="00416422">
        <w:rPr>
          <w:lang w:val="en-029"/>
        </w:rPr>
        <w:t xml:space="preserve">The planning Institute of Jamaica. (2009b). </w:t>
      </w:r>
      <w:r w:rsidRPr="00416422">
        <w:rPr>
          <w:i/>
          <w:lang w:val="en-029"/>
        </w:rPr>
        <w:t>Economic and social survey Jamaica.</w:t>
      </w:r>
      <w:r w:rsidRPr="00416422">
        <w:rPr>
          <w:lang w:val="en-029"/>
        </w:rPr>
        <w:t xml:space="preserve"> Kingston </w:t>
      </w:r>
    </w:p>
    <w:p w:rsidR="008619A2" w:rsidRPr="00416422" w:rsidRDefault="008619A2" w:rsidP="00EB6315">
      <w:pPr>
        <w:spacing w:after="0" w:line="240" w:lineRule="auto"/>
        <w:ind w:firstLine="720"/>
        <w:rPr>
          <w:lang w:val="en-029"/>
        </w:rPr>
      </w:pPr>
      <w:r w:rsidRPr="00416422">
        <w:rPr>
          <w:lang w:val="en-029"/>
        </w:rPr>
        <w:t>Jamaica: The Plann</w:t>
      </w:r>
      <w:r w:rsidR="00EB6315">
        <w:rPr>
          <w:lang w:val="en-029"/>
        </w:rPr>
        <w:t>ing Institute of Jamaica.</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lang w:val="en-029"/>
        </w:rPr>
      </w:pPr>
      <w:r w:rsidRPr="00416422">
        <w:rPr>
          <w:lang w:val="en-029"/>
        </w:rPr>
        <w:t xml:space="preserve">The Planning Institute of Jamaica &amp; The Statistical Institute of Jamaica. (2006). </w:t>
      </w:r>
    </w:p>
    <w:p w:rsidR="008C00CC" w:rsidRDefault="008619A2" w:rsidP="008619A2">
      <w:pPr>
        <w:spacing w:after="0" w:line="240" w:lineRule="auto"/>
        <w:rPr>
          <w:lang w:val="en-029"/>
        </w:rPr>
      </w:pPr>
      <w:r w:rsidRPr="00416422">
        <w:rPr>
          <w:lang w:val="en-029"/>
        </w:rPr>
        <w:tab/>
      </w:r>
      <w:r w:rsidRPr="00416422">
        <w:rPr>
          <w:i/>
          <w:lang w:val="en-029"/>
        </w:rPr>
        <w:t xml:space="preserve">Jamaica survey of living conditions 2004. </w:t>
      </w:r>
      <w:r w:rsidRPr="00416422">
        <w:rPr>
          <w:lang w:val="en-029"/>
        </w:rPr>
        <w:t>Jamaica: Peer Tree Press.</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The University of Sheffield. (n.d.).</w:t>
      </w:r>
      <w:r w:rsidRPr="00416422">
        <w:rPr>
          <w:i/>
          <w:lang w:val="en-029"/>
        </w:rPr>
        <w:t xml:space="preserve"> The university of sheffield’s ethics policy governing</w:t>
      </w:r>
    </w:p>
    <w:p w:rsidR="008619A2" w:rsidRPr="00EB6315" w:rsidRDefault="008619A2" w:rsidP="00EB6315">
      <w:pPr>
        <w:spacing w:after="0" w:line="240" w:lineRule="auto"/>
        <w:ind w:left="720"/>
        <w:rPr>
          <w:i/>
          <w:lang w:val="en-029"/>
        </w:rPr>
      </w:pPr>
      <w:r w:rsidRPr="00416422">
        <w:rPr>
          <w:i/>
          <w:lang w:val="en-029"/>
        </w:rPr>
        <w:t>research involving human participants, personal data and human tissue: Version 6.</w:t>
      </w:r>
      <w:r w:rsidRPr="00416422">
        <w:rPr>
          <w:lang w:val="en-029"/>
        </w:rPr>
        <w:t xml:space="preserve"> Founded on the World Wide Webb. University of Sheffield[GB] </w:t>
      </w:r>
      <w:hyperlink r:id="rId22" w:history="1">
        <w:r w:rsidRPr="00416422">
          <w:rPr>
            <w:rStyle w:val="Hyperlink"/>
            <w:color w:val="auto"/>
            <w:u w:val="none"/>
            <w:lang w:val="en-029"/>
          </w:rPr>
          <w:t>https://www.shef.ac.uk/polopoly</w:t>
        </w:r>
      </w:hyperlink>
      <w:r w:rsidRPr="00416422">
        <w:rPr>
          <w:lang w:val="en-029"/>
        </w:rPr>
        <w:t xml:space="preserve"> fs/1112642!/file/Full.Ethics.Policy.</w:t>
      </w:r>
    </w:p>
    <w:p w:rsidR="008619A2" w:rsidRPr="00416422" w:rsidRDefault="008619A2" w:rsidP="008619A2">
      <w:pPr>
        <w:tabs>
          <w:tab w:val="left" w:pos="1970"/>
        </w:tabs>
        <w:spacing w:after="0" w:line="240" w:lineRule="auto"/>
        <w:rPr>
          <w:lang w:val="en-029"/>
        </w:rPr>
      </w:pPr>
    </w:p>
    <w:p w:rsidR="008619A2" w:rsidRPr="00416422" w:rsidRDefault="008619A2" w:rsidP="008619A2">
      <w:pPr>
        <w:spacing w:after="0" w:line="240" w:lineRule="auto"/>
        <w:rPr>
          <w:i/>
          <w:lang w:val="en-029"/>
        </w:rPr>
      </w:pPr>
      <w:r w:rsidRPr="00416422">
        <w:rPr>
          <w:lang w:val="en-029"/>
        </w:rPr>
        <w:t>The World Bank</w:t>
      </w:r>
      <w:r w:rsidR="00324F33">
        <w:rPr>
          <w:lang w:val="en-029"/>
        </w:rPr>
        <w:t>.</w:t>
      </w:r>
      <w:r w:rsidRPr="00416422">
        <w:rPr>
          <w:lang w:val="en-029"/>
        </w:rPr>
        <w:t xml:space="preserve"> (2018).</w:t>
      </w:r>
      <w:r w:rsidRPr="00416422">
        <w:rPr>
          <w:i/>
          <w:lang w:val="en-029"/>
        </w:rPr>
        <w:t xml:space="preserve"> Poverty and shared prosperity 2018: Piecing together the poverty</w:t>
      </w:r>
    </w:p>
    <w:p w:rsidR="008619A2" w:rsidRPr="00416422" w:rsidRDefault="008619A2" w:rsidP="008619A2">
      <w:pPr>
        <w:spacing w:after="0" w:line="240" w:lineRule="auto"/>
        <w:rPr>
          <w:lang w:val="en-029"/>
        </w:rPr>
      </w:pPr>
      <w:r w:rsidRPr="00416422">
        <w:rPr>
          <w:i/>
          <w:lang w:val="en-029"/>
        </w:rPr>
        <w:tab/>
        <w:t>puzzle.</w:t>
      </w:r>
      <w:r w:rsidRPr="00416422">
        <w:rPr>
          <w:lang w:val="en-029"/>
        </w:rPr>
        <w:t xml:space="preserve"> Washington D.C: The World Bank.</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The World Bank. (2011). </w:t>
      </w:r>
      <w:r w:rsidRPr="00416422">
        <w:rPr>
          <w:rFonts w:cs="Times New Roman"/>
          <w:i/>
          <w:szCs w:val="24"/>
          <w:lang w:val="en-029"/>
        </w:rPr>
        <w:t xml:space="preserve">Global monitoring report 2011: Improving the odds of achieving </w:t>
      </w:r>
    </w:p>
    <w:p w:rsidR="008619A2" w:rsidRPr="00416422" w:rsidRDefault="008619A2" w:rsidP="008619A2">
      <w:pPr>
        <w:spacing w:after="0" w:line="240" w:lineRule="auto"/>
        <w:rPr>
          <w:rFonts w:cs="Times New Roman"/>
          <w:szCs w:val="24"/>
          <w:lang w:val="en-029"/>
        </w:rPr>
      </w:pPr>
      <w:r w:rsidRPr="00416422">
        <w:rPr>
          <w:rFonts w:cs="Times New Roman"/>
          <w:i/>
          <w:szCs w:val="24"/>
          <w:lang w:val="en-029"/>
        </w:rPr>
        <w:tab/>
        <w:t xml:space="preserve">the MDGs : Heterogeneity, gaps, and challenges. </w:t>
      </w:r>
      <w:r w:rsidRPr="00416422">
        <w:rPr>
          <w:rFonts w:cs="Times New Roman"/>
          <w:szCs w:val="24"/>
          <w:lang w:val="en-029"/>
        </w:rPr>
        <w:t>Washington DC: The World Bank.</w:t>
      </w:r>
    </w:p>
    <w:p w:rsidR="008619A2" w:rsidRPr="00416422" w:rsidRDefault="008619A2" w:rsidP="008619A2">
      <w:pPr>
        <w:spacing w:after="0" w:line="240" w:lineRule="auto"/>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The World Bank</w:t>
      </w:r>
      <w:r w:rsidR="00324F33">
        <w:rPr>
          <w:rFonts w:cs="Times New Roman"/>
          <w:szCs w:val="24"/>
          <w:lang w:val="en-029"/>
        </w:rPr>
        <w:t>.</w:t>
      </w:r>
      <w:r w:rsidRPr="00416422">
        <w:rPr>
          <w:rFonts w:cs="Times New Roman"/>
          <w:szCs w:val="24"/>
          <w:lang w:val="en-029"/>
        </w:rPr>
        <w:t xml:space="preserve"> (2008). </w:t>
      </w:r>
      <w:r w:rsidRPr="00416422">
        <w:rPr>
          <w:rFonts w:cs="Times New Roman"/>
          <w:i/>
          <w:szCs w:val="24"/>
          <w:lang w:val="en-029"/>
        </w:rPr>
        <w:t>The design and implementation of effective safety nets: For</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 xml:space="preserve"> Protection and protection. </w:t>
      </w:r>
      <w:r w:rsidRPr="00416422">
        <w:rPr>
          <w:rFonts w:cs="Times New Roman"/>
          <w:szCs w:val="24"/>
          <w:lang w:val="en-029"/>
        </w:rPr>
        <w:t>Washington, D.C: The World Bank</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The World Bank</w:t>
      </w:r>
      <w:r w:rsidR="00324F33">
        <w:rPr>
          <w:lang w:val="en-029"/>
        </w:rPr>
        <w:t>.</w:t>
      </w:r>
      <w:r w:rsidRPr="00416422">
        <w:rPr>
          <w:lang w:val="en-029"/>
        </w:rPr>
        <w:t xml:space="preserve"> (2001). </w:t>
      </w:r>
      <w:r w:rsidRPr="00416422">
        <w:rPr>
          <w:i/>
          <w:lang w:val="en-029"/>
        </w:rPr>
        <w:t>Engendering development through gender equality in rights,</w:t>
      </w:r>
    </w:p>
    <w:p w:rsidR="008619A2" w:rsidRDefault="008619A2" w:rsidP="008619A2">
      <w:pPr>
        <w:spacing w:after="0" w:line="240" w:lineRule="auto"/>
        <w:rPr>
          <w:lang w:val="en-029"/>
        </w:rPr>
      </w:pPr>
      <w:r w:rsidRPr="00416422">
        <w:rPr>
          <w:i/>
          <w:lang w:val="en-029"/>
        </w:rPr>
        <w:t xml:space="preserve"> </w:t>
      </w:r>
      <w:r w:rsidRPr="00416422">
        <w:rPr>
          <w:i/>
          <w:lang w:val="en-029"/>
        </w:rPr>
        <w:tab/>
        <w:t xml:space="preserve">resources and voice. </w:t>
      </w:r>
      <w:r w:rsidRPr="00416422">
        <w:rPr>
          <w:lang w:val="en-029"/>
        </w:rPr>
        <w:t>USA: World Bank and Oxford University Press.</w:t>
      </w:r>
    </w:p>
    <w:p w:rsidR="005208D7" w:rsidRDefault="005208D7" w:rsidP="008619A2">
      <w:pPr>
        <w:spacing w:after="0" w:line="240" w:lineRule="auto"/>
        <w:rPr>
          <w:lang w:val="en-029"/>
        </w:rPr>
      </w:pPr>
    </w:p>
    <w:p w:rsidR="00B52399" w:rsidRDefault="005208D7" w:rsidP="00B52399">
      <w:pPr>
        <w:spacing w:after="0" w:line="240" w:lineRule="auto"/>
        <w:rPr>
          <w:lang w:val="en-029"/>
        </w:rPr>
      </w:pPr>
      <w:r>
        <w:rPr>
          <w:lang w:val="en-029"/>
        </w:rPr>
        <w:t xml:space="preserve">Thomas, E., &amp; Magilvy, J.K. (2011). Qualitative Rigor or Research Validity in </w:t>
      </w:r>
      <w:r w:rsidR="00B52399">
        <w:rPr>
          <w:lang w:val="en-029"/>
        </w:rPr>
        <w:t>Qualitative</w:t>
      </w:r>
    </w:p>
    <w:p w:rsidR="005208D7" w:rsidRDefault="00B52399" w:rsidP="00B52399">
      <w:pPr>
        <w:spacing w:after="0" w:line="240" w:lineRule="auto"/>
        <w:ind w:firstLine="720"/>
        <w:rPr>
          <w:lang w:val="en-029"/>
        </w:rPr>
      </w:pPr>
      <w:r>
        <w:rPr>
          <w:lang w:val="en-029"/>
        </w:rPr>
        <w:t xml:space="preserve">  Research. </w:t>
      </w:r>
      <w:r>
        <w:rPr>
          <w:i/>
          <w:lang w:val="en-029"/>
        </w:rPr>
        <w:t xml:space="preserve">Journal for Specialists in Pediatric Nursing </w:t>
      </w:r>
      <w:r w:rsidRPr="00B218C7">
        <w:rPr>
          <w:i/>
          <w:lang w:val="en-029"/>
        </w:rPr>
        <w:t>16</w:t>
      </w:r>
      <w:r>
        <w:rPr>
          <w:lang w:val="en-029"/>
        </w:rPr>
        <w:t>, 151-155.</w:t>
      </w:r>
    </w:p>
    <w:p w:rsidR="00E81B04" w:rsidRDefault="00E81B04" w:rsidP="00E81B04">
      <w:pPr>
        <w:spacing w:after="0" w:line="240" w:lineRule="auto"/>
        <w:rPr>
          <w:lang w:val="en-029"/>
        </w:rPr>
      </w:pPr>
    </w:p>
    <w:p w:rsidR="00E81B04" w:rsidRDefault="00E81B04" w:rsidP="00E81B04">
      <w:pPr>
        <w:spacing w:after="0" w:line="240" w:lineRule="auto"/>
        <w:rPr>
          <w:lang w:val="en-029"/>
        </w:rPr>
      </w:pPr>
      <w:r>
        <w:rPr>
          <w:lang w:val="en-029"/>
        </w:rPr>
        <w:t xml:space="preserve">Thomas, L. (2002). Student retention in higher education:  The role of institutional habitus. </w:t>
      </w:r>
    </w:p>
    <w:p w:rsidR="00E81B04" w:rsidRPr="00E81B04" w:rsidRDefault="00E81B04" w:rsidP="00E81B04">
      <w:pPr>
        <w:spacing w:after="0" w:line="240" w:lineRule="auto"/>
        <w:ind w:firstLine="720"/>
        <w:rPr>
          <w:lang w:val="en-029"/>
        </w:rPr>
      </w:pPr>
      <w:r>
        <w:rPr>
          <w:i/>
          <w:lang w:val="en-029"/>
        </w:rPr>
        <w:t xml:space="preserve"> Journal of Education Policy, </w:t>
      </w:r>
      <w:r w:rsidRPr="00B218C7">
        <w:rPr>
          <w:i/>
          <w:lang w:val="en-029"/>
        </w:rPr>
        <w:t>17</w:t>
      </w:r>
      <w:r>
        <w:rPr>
          <w:lang w:val="en-029"/>
        </w:rPr>
        <w:t xml:space="preserve"> (4), 423- 442.</w:t>
      </w:r>
    </w:p>
    <w:p w:rsidR="008619A2" w:rsidRPr="00416422" w:rsidRDefault="008619A2" w:rsidP="008619A2">
      <w:pPr>
        <w:spacing w:after="0" w:line="240" w:lineRule="auto"/>
        <w:rPr>
          <w:lang w:val="en-029"/>
        </w:rPr>
      </w:pPr>
    </w:p>
    <w:p w:rsidR="00151072" w:rsidRDefault="00272409" w:rsidP="008619A2">
      <w:pPr>
        <w:spacing w:after="0" w:line="240" w:lineRule="auto"/>
        <w:rPr>
          <w:i/>
          <w:lang w:val="en-029"/>
        </w:rPr>
      </w:pPr>
      <w:r>
        <w:rPr>
          <w:lang w:val="en-029"/>
        </w:rPr>
        <w:t xml:space="preserve">Thompson, C. (2017). </w:t>
      </w:r>
      <w:r>
        <w:rPr>
          <w:i/>
          <w:lang w:val="en-029"/>
        </w:rPr>
        <w:t>Planning for improvement in boys’ academic performance: Toward a</w:t>
      </w:r>
    </w:p>
    <w:p w:rsidR="00272409" w:rsidRDefault="00272409" w:rsidP="008619A2">
      <w:pPr>
        <w:spacing w:after="0" w:line="240" w:lineRule="auto"/>
        <w:rPr>
          <w:lang w:val="en-029"/>
        </w:rPr>
      </w:pPr>
      <w:r>
        <w:rPr>
          <w:i/>
          <w:lang w:val="en-029"/>
        </w:rPr>
        <w:tab/>
        <w:t>Better understanding of teacher-student relationship.</w:t>
      </w:r>
      <w:r>
        <w:rPr>
          <w:lang w:val="en-029"/>
        </w:rPr>
        <w:t xml:space="preserve"> Jamaica: University of the West</w:t>
      </w:r>
    </w:p>
    <w:p w:rsidR="00272409" w:rsidRDefault="00324F33" w:rsidP="008619A2">
      <w:pPr>
        <w:spacing w:after="0" w:line="240" w:lineRule="auto"/>
        <w:rPr>
          <w:lang w:val="en-029"/>
        </w:rPr>
      </w:pPr>
      <w:r>
        <w:rPr>
          <w:lang w:val="en-029"/>
        </w:rPr>
        <w:tab/>
        <w:t>Indies.</w:t>
      </w:r>
    </w:p>
    <w:p w:rsidR="00C611B2" w:rsidRPr="00272409" w:rsidRDefault="00C611B2" w:rsidP="008619A2">
      <w:pPr>
        <w:spacing w:after="0" w:line="240" w:lineRule="auto"/>
        <w:rPr>
          <w:lang w:val="en-029"/>
        </w:rPr>
      </w:pPr>
    </w:p>
    <w:p w:rsidR="00151072" w:rsidRDefault="00C611B2" w:rsidP="008619A2">
      <w:pPr>
        <w:spacing w:after="0" w:line="240" w:lineRule="auto"/>
        <w:rPr>
          <w:lang w:val="en-029"/>
        </w:rPr>
      </w:pPr>
      <w:r>
        <w:rPr>
          <w:lang w:val="en-029"/>
        </w:rPr>
        <w:t xml:space="preserve">Thorpe, R., &amp; Holt, R. (2008). </w:t>
      </w:r>
      <w:r>
        <w:rPr>
          <w:i/>
          <w:lang w:val="en-029"/>
        </w:rPr>
        <w:t>The sage dictionary of qualitative management research.</w:t>
      </w:r>
      <w:r>
        <w:rPr>
          <w:lang w:val="en-029"/>
        </w:rPr>
        <w:t xml:space="preserve"> London: </w:t>
      </w:r>
    </w:p>
    <w:p w:rsidR="00C611B2" w:rsidRPr="00C611B2" w:rsidRDefault="00C611B2" w:rsidP="008619A2">
      <w:pPr>
        <w:spacing w:after="0" w:line="240" w:lineRule="auto"/>
        <w:rPr>
          <w:lang w:val="en-029"/>
        </w:rPr>
      </w:pPr>
      <w:r>
        <w:rPr>
          <w:lang w:val="en-029"/>
        </w:rPr>
        <w:tab/>
        <w:t>Sage Publication Ltd.</w:t>
      </w:r>
    </w:p>
    <w:p w:rsidR="00C611B2" w:rsidRDefault="00C611B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Tobin, K., &amp; Kincheloe, J. (2006). </w:t>
      </w:r>
      <w:r w:rsidRPr="00416422">
        <w:rPr>
          <w:i/>
          <w:lang w:val="en-029"/>
        </w:rPr>
        <w:t>Bold visions in educational research: Doing educational</w:t>
      </w:r>
    </w:p>
    <w:p w:rsidR="008619A2" w:rsidRPr="00416422" w:rsidRDefault="008619A2" w:rsidP="008619A2">
      <w:pPr>
        <w:spacing w:after="0" w:line="240" w:lineRule="auto"/>
        <w:rPr>
          <w:lang w:val="en-029"/>
        </w:rPr>
      </w:pPr>
      <w:r w:rsidRPr="00416422">
        <w:rPr>
          <w:i/>
          <w:lang w:val="en-029"/>
        </w:rPr>
        <w:tab/>
        <w:t xml:space="preserve">research: A handbook. </w:t>
      </w:r>
      <w:r w:rsidRPr="00416422">
        <w:rPr>
          <w:lang w:val="en-029"/>
        </w:rPr>
        <w:t>The Netherlands: Sense Publishers.</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Tracey, D.H., &amp; Morrow, L.M. (2017). </w:t>
      </w:r>
      <w:r w:rsidRPr="00416422">
        <w:rPr>
          <w:i/>
          <w:lang w:val="en-029"/>
        </w:rPr>
        <w:t>Lenses on reading: An introduction to theories</w:t>
      </w:r>
    </w:p>
    <w:p w:rsidR="008619A2" w:rsidRDefault="008619A2" w:rsidP="008619A2">
      <w:pPr>
        <w:spacing w:after="0" w:line="240" w:lineRule="auto"/>
        <w:rPr>
          <w:lang w:val="en-029"/>
        </w:rPr>
      </w:pPr>
      <w:r w:rsidRPr="00416422">
        <w:rPr>
          <w:i/>
          <w:lang w:val="en-029"/>
        </w:rPr>
        <w:tab/>
        <w:t>and models.</w:t>
      </w:r>
      <w:r w:rsidRPr="00416422">
        <w:rPr>
          <w:lang w:val="en-029"/>
        </w:rPr>
        <w:t xml:space="preserve"> (2</w:t>
      </w:r>
      <w:r w:rsidRPr="00416422">
        <w:rPr>
          <w:vertAlign w:val="superscript"/>
          <w:lang w:val="en-029"/>
        </w:rPr>
        <w:t>nd</w:t>
      </w:r>
      <w:r w:rsidRPr="00416422">
        <w:rPr>
          <w:lang w:val="en-029"/>
        </w:rPr>
        <w:t xml:space="preserve"> ed.). USA: Guilford Press. </w:t>
      </w:r>
    </w:p>
    <w:p w:rsidR="00071E68" w:rsidRDefault="00071E68" w:rsidP="008619A2">
      <w:pPr>
        <w:spacing w:after="0" w:line="240" w:lineRule="auto"/>
        <w:rPr>
          <w:lang w:val="en-029"/>
        </w:rPr>
      </w:pPr>
    </w:p>
    <w:p w:rsidR="00071E68" w:rsidRPr="00071E68" w:rsidRDefault="00071E68" w:rsidP="008619A2">
      <w:pPr>
        <w:spacing w:after="0" w:line="240" w:lineRule="auto"/>
        <w:rPr>
          <w:lang w:val="en-029"/>
        </w:rPr>
      </w:pPr>
      <w:r>
        <w:rPr>
          <w:lang w:val="en-029"/>
        </w:rPr>
        <w:t xml:space="preserve">Trines, S. (2019). </w:t>
      </w:r>
      <w:r>
        <w:rPr>
          <w:i/>
          <w:lang w:val="en-029"/>
        </w:rPr>
        <w:t>Education in Jamaica:</w:t>
      </w:r>
      <w:r>
        <w:rPr>
          <w:lang w:val="en-029"/>
        </w:rPr>
        <w:t>World Education Services.</w:t>
      </w:r>
    </w:p>
    <w:p w:rsidR="008619A2" w:rsidRPr="00416422" w:rsidRDefault="008619A2" w:rsidP="008619A2">
      <w:pPr>
        <w:spacing w:after="0" w:line="240" w:lineRule="auto"/>
        <w:rPr>
          <w:lang w:val="en-029"/>
        </w:rPr>
      </w:pPr>
    </w:p>
    <w:p w:rsidR="008619A2" w:rsidRPr="00EB6315" w:rsidRDefault="008619A2" w:rsidP="00EB6315">
      <w:pPr>
        <w:spacing w:line="240" w:lineRule="auto"/>
        <w:rPr>
          <w:lang w:val="en-029"/>
        </w:rPr>
      </w:pPr>
      <w:r w:rsidRPr="00416422">
        <w:rPr>
          <w:lang w:val="en-029"/>
        </w:rPr>
        <w:lastRenderedPageBreak/>
        <w:t>Tsang, K., Liu, D., &amp; Hong, Y. (2019).</w:t>
      </w:r>
      <w:r w:rsidRPr="00416422">
        <w:rPr>
          <w:i/>
          <w:lang w:val="en-029"/>
        </w:rPr>
        <w:t xml:space="preserve"> Challenges and opportunities in qualitative research: </w:t>
      </w:r>
      <w:r w:rsidRPr="00416422">
        <w:rPr>
          <w:i/>
          <w:lang w:val="en-029"/>
        </w:rPr>
        <w:tab/>
        <w:t>Sharing young scholars’ experiences.</w:t>
      </w:r>
      <w:r w:rsidRPr="00416422">
        <w:rPr>
          <w:lang w:val="en-029"/>
        </w:rPr>
        <w:t xml:space="preserve"> Singapore: Springer.</w:t>
      </w:r>
      <w:r w:rsidRPr="00416422">
        <w:rPr>
          <w:i/>
          <w:lang w:val="en-029"/>
        </w:rPr>
        <w:t xml:space="preserve"> </w:t>
      </w:r>
      <w:r w:rsidR="00EB6315">
        <w:rPr>
          <w:lang w:val="en-029"/>
        </w:rPr>
        <w:t xml:space="preserve"> </w:t>
      </w: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UNDP. (2012). </w:t>
      </w:r>
      <w:r w:rsidRPr="00416422">
        <w:rPr>
          <w:rFonts w:cs="Times New Roman"/>
          <w:i/>
          <w:szCs w:val="24"/>
          <w:lang w:val="en-029"/>
        </w:rPr>
        <w:t>Caribbean human development report 2012: Human development and the shift to better security.</w:t>
      </w:r>
      <w:r w:rsidRPr="00416422">
        <w:rPr>
          <w:rFonts w:cs="Times New Roman"/>
          <w:szCs w:val="24"/>
          <w:lang w:val="en-029"/>
        </w:rPr>
        <w:t xml:space="preserve"> New York: United Nations Development Program.</w:t>
      </w:r>
    </w:p>
    <w:p w:rsidR="008619A2" w:rsidRPr="00416422" w:rsidRDefault="008619A2"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UNDP. (2005). </w:t>
      </w:r>
      <w:r w:rsidRPr="00416422">
        <w:rPr>
          <w:rFonts w:cs="Times New Roman"/>
          <w:i/>
          <w:szCs w:val="24"/>
          <w:lang w:val="en-029"/>
        </w:rPr>
        <w:t>Conditional cash transfer in African countries. Working paper no. 9.</w:t>
      </w:r>
    </w:p>
    <w:p w:rsidR="008619A2" w:rsidRPr="00416422" w:rsidRDefault="008619A2" w:rsidP="008619A2">
      <w:pPr>
        <w:spacing w:after="0" w:line="240" w:lineRule="auto"/>
        <w:ind w:firstLine="720"/>
        <w:rPr>
          <w:rFonts w:cs="Times New Roman"/>
          <w:szCs w:val="24"/>
          <w:lang w:val="en-029"/>
        </w:rPr>
      </w:pPr>
      <w:r w:rsidRPr="00416422">
        <w:rPr>
          <w:rFonts w:cs="Times New Roman"/>
          <w:szCs w:val="24"/>
          <w:lang w:val="en-029"/>
        </w:rPr>
        <w:t>New York: UN Development Programme.</w:t>
      </w:r>
    </w:p>
    <w:p w:rsidR="008619A2" w:rsidRPr="00416422" w:rsidRDefault="008619A2" w:rsidP="008619A2">
      <w:pPr>
        <w:spacing w:after="0" w:line="240" w:lineRule="auto"/>
        <w:rPr>
          <w:rFonts w:cs="Times New Roman"/>
          <w:i/>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UNESCO. (2015). </w:t>
      </w:r>
      <w:r w:rsidRPr="00416422">
        <w:rPr>
          <w:rFonts w:cs="Times New Roman"/>
          <w:i/>
          <w:szCs w:val="24"/>
          <w:lang w:val="en-029"/>
        </w:rPr>
        <w:t>EFA global monitoring report 2015: Education for all 2000-2015:</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Achievements and challenges.</w:t>
      </w:r>
      <w:r w:rsidRPr="00416422">
        <w:rPr>
          <w:rFonts w:cs="Times New Roman"/>
          <w:szCs w:val="24"/>
          <w:lang w:val="en-029"/>
        </w:rPr>
        <w:t xml:space="preserve"> France: UNESCO</w:t>
      </w:r>
      <w:r w:rsidRPr="00416422">
        <w:rPr>
          <w:rFonts w:cs="Times New Roman"/>
          <w:i/>
          <w:szCs w:val="24"/>
          <w:lang w:val="en-029"/>
        </w:rPr>
        <w:t xml:space="preserve"> </w:t>
      </w:r>
      <w:r w:rsidRPr="00416422">
        <w:rPr>
          <w:rFonts w:cs="Times New Roman"/>
          <w:szCs w:val="24"/>
          <w:lang w:val="en-029"/>
        </w:rPr>
        <w:t xml:space="preserve"> Publishing. </w:t>
      </w:r>
    </w:p>
    <w:p w:rsidR="008619A2" w:rsidRPr="00416422" w:rsidRDefault="008619A2" w:rsidP="00EB6315">
      <w:pPr>
        <w:spacing w:after="0" w:line="240" w:lineRule="auto"/>
        <w:rPr>
          <w:rFonts w:cs="Times New Roman"/>
          <w:szCs w:val="24"/>
          <w:lang w:val="en-029"/>
        </w:rPr>
      </w:pPr>
      <w:r w:rsidRPr="00416422">
        <w:rPr>
          <w:rFonts w:cs="Times New Roman"/>
          <w:i/>
          <w:szCs w:val="24"/>
          <w:lang w:val="en-029"/>
        </w:rPr>
        <w:t xml:space="preserve"> </w:t>
      </w: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UNESCO. (2012a). </w:t>
      </w:r>
      <w:r w:rsidRPr="00416422">
        <w:rPr>
          <w:rFonts w:cs="Times New Roman"/>
          <w:i/>
          <w:szCs w:val="24"/>
          <w:lang w:val="en-029"/>
        </w:rPr>
        <w:t>EFA global monitoring report 2012: Youth and skills: Putting education</w:t>
      </w:r>
    </w:p>
    <w:p w:rsidR="008619A2" w:rsidRPr="00416422" w:rsidRDefault="008619A2" w:rsidP="008619A2">
      <w:pPr>
        <w:spacing w:after="0" w:line="240" w:lineRule="auto"/>
        <w:ind w:firstLine="720"/>
        <w:rPr>
          <w:rFonts w:cs="Times New Roman"/>
          <w:i/>
          <w:szCs w:val="24"/>
          <w:lang w:val="en-029"/>
        </w:rPr>
      </w:pPr>
      <w:r w:rsidRPr="00416422">
        <w:rPr>
          <w:rFonts w:cs="Times New Roman"/>
          <w:i/>
          <w:szCs w:val="24"/>
          <w:lang w:val="en-029"/>
        </w:rPr>
        <w:t xml:space="preserve"> to Work.</w:t>
      </w:r>
      <w:r w:rsidRPr="00416422">
        <w:rPr>
          <w:rFonts w:cs="Times New Roman"/>
          <w:szCs w:val="24"/>
          <w:lang w:val="en-029"/>
        </w:rPr>
        <w:t xml:space="preserve"> France: UNESCO Publishing.</w:t>
      </w:r>
    </w:p>
    <w:p w:rsidR="008619A2" w:rsidRPr="00416422" w:rsidRDefault="008619A2" w:rsidP="008619A2">
      <w:pPr>
        <w:spacing w:after="0" w:line="240" w:lineRule="auto"/>
        <w:ind w:firstLine="720"/>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UNESCO. (2012b). </w:t>
      </w:r>
      <w:r w:rsidRPr="00416422">
        <w:rPr>
          <w:rFonts w:cs="Times New Roman"/>
          <w:i/>
          <w:szCs w:val="24"/>
          <w:lang w:val="en-029"/>
        </w:rPr>
        <w:t xml:space="preserve">EFA global monitoring report 2010: Reaching the marginalized: </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Education for all.</w:t>
      </w:r>
      <w:r w:rsidRPr="00416422">
        <w:rPr>
          <w:rFonts w:cs="Times New Roman"/>
          <w:szCs w:val="24"/>
          <w:lang w:val="en-029"/>
        </w:rPr>
        <w:t xml:space="preserve"> Paris: Oxford University Press.</w:t>
      </w:r>
    </w:p>
    <w:p w:rsidR="008619A2" w:rsidRPr="00416422" w:rsidRDefault="008619A2" w:rsidP="008619A2">
      <w:pPr>
        <w:tabs>
          <w:tab w:val="left" w:pos="4220"/>
        </w:tabs>
        <w:spacing w:after="0" w:line="240" w:lineRule="auto"/>
        <w:ind w:firstLine="720"/>
        <w:rPr>
          <w:rFonts w:cs="Times New Roman"/>
          <w:szCs w:val="24"/>
          <w:lang w:val="en-029"/>
        </w:rPr>
      </w:pPr>
      <w:r w:rsidRPr="00416422">
        <w:rPr>
          <w:rFonts w:cs="Times New Roman"/>
          <w:szCs w:val="24"/>
          <w:lang w:val="en-029"/>
        </w:rPr>
        <w:tab/>
      </w: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 xml:space="preserve">UNESCO. (2007). </w:t>
      </w:r>
      <w:r w:rsidRPr="00416422">
        <w:rPr>
          <w:rFonts w:cs="Times New Roman"/>
          <w:i/>
          <w:szCs w:val="24"/>
          <w:lang w:val="en-029"/>
        </w:rPr>
        <w:t xml:space="preserve">EFA global monitoring report 2008: Education for all by 2015: Will we </w:t>
      </w:r>
    </w:p>
    <w:p w:rsidR="008619A2" w:rsidRPr="00416422" w:rsidRDefault="008619A2" w:rsidP="008619A2">
      <w:pPr>
        <w:spacing w:after="0" w:line="240" w:lineRule="auto"/>
        <w:ind w:firstLine="720"/>
        <w:rPr>
          <w:rFonts w:cs="Times New Roman"/>
          <w:szCs w:val="24"/>
          <w:lang w:val="en-029"/>
        </w:rPr>
      </w:pPr>
      <w:r w:rsidRPr="00416422">
        <w:rPr>
          <w:rFonts w:cs="Times New Roman"/>
          <w:i/>
          <w:szCs w:val="24"/>
          <w:lang w:val="en-029"/>
        </w:rPr>
        <w:t>make it?</w:t>
      </w:r>
      <w:r w:rsidRPr="00416422">
        <w:rPr>
          <w:rFonts w:cs="Times New Roman"/>
          <w:szCs w:val="24"/>
          <w:lang w:val="en-029"/>
        </w:rPr>
        <w:t xml:space="preserve"> United Kingdom: Oxford University Press.</w:t>
      </w:r>
    </w:p>
    <w:p w:rsidR="008619A2" w:rsidRPr="00416422" w:rsidRDefault="008619A2" w:rsidP="008619A2">
      <w:pPr>
        <w:spacing w:after="0" w:line="240" w:lineRule="auto"/>
        <w:rPr>
          <w:lang w:val="en-029"/>
        </w:rPr>
      </w:pPr>
    </w:p>
    <w:p w:rsidR="008619A2" w:rsidRPr="00416422" w:rsidRDefault="006F70A6" w:rsidP="008619A2">
      <w:pPr>
        <w:spacing w:after="0" w:line="240" w:lineRule="auto"/>
        <w:rPr>
          <w:lang w:val="en-029"/>
        </w:rPr>
      </w:pPr>
      <w:r>
        <w:rPr>
          <w:lang w:val="en-029"/>
        </w:rPr>
        <w:t>UNICEF</w:t>
      </w:r>
      <w:r w:rsidR="008619A2" w:rsidRPr="00416422">
        <w:rPr>
          <w:lang w:val="en-029"/>
        </w:rPr>
        <w:t xml:space="preserve">. (2018). </w:t>
      </w:r>
      <w:r w:rsidR="008619A2" w:rsidRPr="00416422">
        <w:rPr>
          <w:i/>
          <w:lang w:val="en-029"/>
        </w:rPr>
        <w:t>Situation analysis of Jamaican children 2018.</w:t>
      </w:r>
      <w:r w:rsidR="008619A2" w:rsidRPr="00416422">
        <w:rPr>
          <w:lang w:val="en-029"/>
        </w:rPr>
        <w:t xml:space="preserve"> Jamaica: Caribbean Policy</w:t>
      </w:r>
    </w:p>
    <w:p w:rsidR="008619A2" w:rsidRPr="00416422" w:rsidRDefault="008619A2" w:rsidP="008619A2">
      <w:pPr>
        <w:spacing w:after="0" w:line="240" w:lineRule="auto"/>
        <w:rPr>
          <w:lang w:val="en-029"/>
        </w:rPr>
      </w:pPr>
      <w:r w:rsidRPr="00416422">
        <w:rPr>
          <w:lang w:val="en-029"/>
        </w:rPr>
        <w:tab/>
        <w:t xml:space="preserve">Research Institute. </w:t>
      </w:r>
    </w:p>
    <w:p w:rsidR="008619A2" w:rsidRPr="00416422" w:rsidRDefault="008619A2" w:rsidP="008619A2">
      <w:pPr>
        <w:spacing w:after="0" w:line="240" w:lineRule="auto"/>
        <w:rPr>
          <w:lang w:val="en-029"/>
        </w:rPr>
      </w:pPr>
    </w:p>
    <w:p w:rsidR="008619A2" w:rsidRDefault="008619A2" w:rsidP="008619A2">
      <w:pPr>
        <w:spacing w:after="0" w:line="240" w:lineRule="auto"/>
        <w:rPr>
          <w:lang w:val="en-029"/>
        </w:rPr>
      </w:pPr>
      <w:r w:rsidRPr="00416422">
        <w:rPr>
          <w:lang w:val="en-029"/>
        </w:rPr>
        <w:t xml:space="preserve">Urwin, J. (2013). </w:t>
      </w:r>
      <w:r w:rsidRPr="00416422">
        <w:rPr>
          <w:i/>
          <w:lang w:val="en-029"/>
        </w:rPr>
        <w:t>Why fight poverty?</w:t>
      </w:r>
      <w:r w:rsidRPr="00416422">
        <w:rPr>
          <w:lang w:val="en-029"/>
        </w:rPr>
        <w:t xml:space="preserve"> London: London Publishing Partnership.</w:t>
      </w:r>
    </w:p>
    <w:p w:rsidR="003B4596" w:rsidRDefault="003B4596" w:rsidP="008619A2">
      <w:pPr>
        <w:spacing w:after="0" w:line="240" w:lineRule="auto"/>
        <w:rPr>
          <w:lang w:val="en-029"/>
        </w:rPr>
      </w:pPr>
    </w:p>
    <w:p w:rsidR="003B4596" w:rsidRDefault="003B4596" w:rsidP="008619A2">
      <w:pPr>
        <w:spacing w:after="0" w:line="240" w:lineRule="auto"/>
        <w:rPr>
          <w:lang w:val="en-029"/>
        </w:rPr>
      </w:pPr>
      <w:r>
        <w:rPr>
          <w:lang w:val="en-029"/>
        </w:rPr>
        <w:t>Walker, T. (2016, August 9). Girls do better than boys at school</w:t>
      </w:r>
      <w:r w:rsidR="00F945C5">
        <w:rPr>
          <w:lang w:val="en-029"/>
        </w:rPr>
        <w:t xml:space="preserve"> because they’re morning people,</w:t>
      </w:r>
    </w:p>
    <w:p w:rsidR="00F945C5" w:rsidRPr="00F945C5" w:rsidRDefault="00F945C5" w:rsidP="00F945C5">
      <w:pPr>
        <w:spacing w:after="0" w:line="240" w:lineRule="auto"/>
        <w:ind w:left="720"/>
        <w:rPr>
          <w:lang w:val="en-029"/>
        </w:rPr>
      </w:pPr>
      <w:r>
        <w:rPr>
          <w:lang w:val="en-029"/>
        </w:rPr>
        <w:t>Study suggests.</w:t>
      </w:r>
      <w:r>
        <w:rPr>
          <w:i/>
          <w:lang w:val="en-029"/>
        </w:rPr>
        <w:t xml:space="preserve"> Independent. </w:t>
      </w:r>
      <w:r>
        <w:rPr>
          <w:lang w:val="en-029"/>
        </w:rPr>
        <w:t xml:space="preserve">Retrieved from </w:t>
      </w:r>
      <w:hyperlink r:id="rId23" w:history="1">
        <w:r w:rsidRPr="004E2913">
          <w:rPr>
            <w:rStyle w:val="Hyperlink"/>
            <w:lang w:val="en-029"/>
          </w:rPr>
          <w:t>http://www.independent.co.uk/news/education/girls-dobetter-than-boys-at school-because-they-re-morning-people-study-suggests-a7181511.htmi</w:t>
        </w:r>
      </w:hyperlink>
    </w:p>
    <w:p w:rsidR="00F23F81" w:rsidRDefault="00F23F81" w:rsidP="008619A2">
      <w:pPr>
        <w:spacing w:after="0" w:line="240" w:lineRule="auto"/>
        <w:rPr>
          <w:lang w:val="en-029"/>
        </w:rPr>
      </w:pPr>
    </w:p>
    <w:p w:rsidR="00F23F81" w:rsidRDefault="00F23F81" w:rsidP="00F23F81">
      <w:pPr>
        <w:spacing w:after="0" w:line="240" w:lineRule="auto"/>
        <w:rPr>
          <w:i/>
          <w:lang w:val="en-029"/>
        </w:rPr>
      </w:pPr>
      <w:r>
        <w:rPr>
          <w:lang w:val="en-029"/>
        </w:rPr>
        <w:t xml:space="preserve">White, S., &amp; Corbett, M. (2014). </w:t>
      </w:r>
      <w:r>
        <w:rPr>
          <w:i/>
          <w:lang w:val="en-029"/>
        </w:rPr>
        <w:t xml:space="preserve">Doing educational research in rural settings: methodological </w:t>
      </w:r>
    </w:p>
    <w:p w:rsidR="00F23F81" w:rsidRPr="00F23F81" w:rsidRDefault="00F23F81" w:rsidP="00F23F81">
      <w:pPr>
        <w:spacing w:after="0" w:line="240" w:lineRule="auto"/>
        <w:ind w:firstLine="720"/>
        <w:rPr>
          <w:lang w:val="en-029"/>
        </w:rPr>
      </w:pPr>
      <w:r>
        <w:rPr>
          <w:i/>
          <w:lang w:val="en-029"/>
        </w:rPr>
        <w:t>issues, international perspectives and practical solutions.</w:t>
      </w:r>
      <w:r>
        <w:rPr>
          <w:lang w:val="en-029"/>
        </w:rPr>
        <w:t xml:space="preserve"> New York: Routledge</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lang w:val="en-029"/>
        </w:rPr>
      </w:pPr>
      <w:r w:rsidRPr="00416422">
        <w:rPr>
          <w:lang w:val="en-029"/>
        </w:rPr>
        <w:t xml:space="preserve">Wiles, R. (2013). </w:t>
      </w:r>
      <w:r w:rsidRPr="00416422">
        <w:rPr>
          <w:i/>
          <w:lang w:val="en-029"/>
        </w:rPr>
        <w:t>What are qualitative research ethics?</w:t>
      </w:r>
      <w:r w:rsidRPr="00416422">
        <w:rPr>
          <w:lang w:val="en-029"/>
        </w:rPr>
        <w:t xml:space="preserve"> Great Britain: Bloombury</w:t>
      </w:r>
    </w:p>
    <w:p w:rsidR="008619A2" w:rsidRDefault="008619A2" w:rsidP="008619A2">
      <w:pPr>
        <w:spacing w:after="0" w:line="240" w:lineRule="auto"/>
        <w:rPr>
          <w:lang w:val="en-029"/>
        </w:rPr>
      </w:pPr>
      <w:r w:rsidRPr="00416422">
        <w:rPr>
          <w:lang w:val="en-029"/>
        </w:rPr>
        <w:t xml:space="preserve"> </w:t>
      </w:r>
      <w:r w:rsidRPr="00416422">
        <w:rPr>
          <w:lang w:val="en-029"/>
        </w:rPr>
        <w:tab/>
        <w:t>Publishing.</w:t>
      </w:r>
    </w:p>
    <w:p w:rsidR="00BD6520" w:rsidRDefault="00BD6520" w:rsidP="008619A2">
      <w:pPr>
        <w:spacing w:after="0" w:line="240" w:lineRule="auto"/>
        <w:rPr>
          <w:lang w:val="en-029"/>
        </w:rPr>
      </w:pPr>
    </w:p>
    <w:p w:rsidR="00BD6520" w:rsidRDefault="00BD6520" w:rsidP="008619A2">
      <w:pPr>
        <w:spacing w:after="0" w:line="240" w:lineRule="auto"/>
        <w:rPr>
          <w:i/>
          <w:lang w:val="en-029"/>
        </w:rPr>
      </w:pPr>
      <w:r>
        <w:rPr>
          <w:lang w:val="en-029"/>
        </w:rPr>
        <w:t xml:space="preserve">Voloder, L., &amp; Kirpitchenko, L. (2014). </w:t>
      </w:r>
      <w:r>
        <w:rPr>
          <w:i/>
          <w:lang w:val="en-029"/>
        </w:rPr>
        <w:t xml:space="preserve">Insider research on migration and mobility: </w:t>
      </w:r>
    </w:p>
    <w:p w:rsidR="00BD6520" w:rsidRPr="00416422" w:rsidRDefault="00BD6520" w:rsidP="00BD6520">
      <w:pPr>
        <w:spacing w:after="0" w:line="240" w:lineRule="auto"/>
        <w:ind w:firstLine="720"/>
        <w:rPr>
          <w:lang w:val="en-029"/>
        </w:rPr>
      </w:pPr>
      <w:r>
        <w:rPr>
          <w:i/>
          <w:lang w:val="en-029"/>
        </w:rPr>
        <w:t>International perspectives on researcher position</w:t>
      </w:r>
      <w:r w:rsidR="00F23F81">
        <w:rPr>
          <w:i/>
          <w:lang w:val="en-029"/>
        </w:rPr>
        <w:t>ing</w:t>
      </w:r>
      <w:r>
        <w:rPr>
          <w:i/>
          <w:lang w:val="en-029"/>
        </w:rPr>
        <w:t>.</w:t>
      </w:r>
      <w:r>
        <w:rPr>
          <w:lang w:val="en-029"/>
        </w:rPr>
        <w:t xml:space="preserve"> England: Asgate Publishing, Ltd. </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Williams, C. W. (2014). </w:t>
      </w:r>
      <w:r w:rsidRPr="00416422">
        <w:rPr>
          <w:i/>
          <w:lang w:val="en-029"/>
        </w:rPr>
        <w:t>Comprehensive assessment of Jamaica’s progress towards the</w:t>
      </w:r>
    </w:p>
    <w:p w:rsidR="008619A2" w:rsidRPr="00416422" w:rsidRDefault="008619A2" w:rsidP="008619A2">
      <w:pPr>
        <w:spacing w:after="0" w:line="240" w:lineRule="auto"/>
        <w:ind w:left="780"/>
        <w:rPr>
          <w:i/>
          <w:lang w:val="en-029"/>
        </w:rPr>
      </w:pPr>
      <w:r w:rsidRPr="00416422">
        <w:rPr>
          <w:i/>
          <w:lang w:val="en-029"/>
        </w:rPr>
        <w:t xml:space="preserve">MDGs: A review of policies and programmes. </w:t>
      </w:r>
      <w:r w:rsidRPr="00416422">
        <w:rPr>
          <w:lang w:val="en-029"/>
        </w:rPr>
        <w:t>Jamaica: United Nations Development</w:t>
      </w:r>
      <w:r w:rsidRPr="00416422">
        <w:rPr>
          <w:i/>
          <w:lang w:val="en-029"/>
        </w:rPr>
        <w:t xml:space="preserve"> </w:t>
      </w:r>
      <w:r w:rsidRPr="00416422">
        <w:rPr>
          <w:lang w:val="en-029"/>
        </w:rPr>
        <w:t>Programmes (UNDP).</w:t>
      </w:r>
    </w:p>
    <w:p w:rsidR="008619A2" w:rsidRPr="00416422" w:rsidRDefault="008619A2" w:rsidP="008619A2">
      <w:pPr>
        <w:tabs>
          <w:tab w:val="left" w:pos="2568"/>
        </w:tabs>
        <w:spacing w:after="0" w:line="240" w:lineRule="auto"/>
        <w:rPr>
          <w:lang w:val="en-029"/>
        </w:rPr>
      </w:pPr>
      <w:r w:rsidRPr="00416422">
        <w:rPr>
          <w:lang w:val="en-029"/>
        </w:rPr>
        <w:tab/>
      </w:r>
    </w:p>
    <w:p w:rsidR="008619A2" w:rsidRPr="00416422" w:rsidRDefault="008619A2" w:rsidP="008619A2">
      <w:pPr>
        <w:spacing w:after="0" w:line="240" w:lineRule="auto"/>
        <w:rPr>
          <w:lang w:val="en-029"/>
        </w:rPr>
      </w:pPr>
      <w:r w:rsidRPr="00416422">
        <w:rPr>
          <w:lang w:val="en-029"/>
        </w:rPr>
        <w:t>Williams, C. W. (2011). Challenges to achieving generational transformation in Jamaica</w:t>
      </w:r>
    </w:p>
    <w:p w:rsidR="008619A2" w:rsidRPr="005C42E0" w:rsidRDefault="008619A2" w:rsidP="008619A2">
      <w:pPr>
        <w:spacing w:after="0" w:line="240" w:lineRule="auto"/>
        <w:ind w:left="720"/>
        <w:rPr>
          <w:lang w:val="en-029"/>
        </w:rPr>
      </w:pPr>
      <w:r w:rsidRPr="00416422">
        <w:rPr>
          <w:lang w:val="en-029"/>
        </w:rPr>
        <w:t>Through parental involvement in children’s education: The role of schools.</w:t>
      </w:r>
      <w:r w:rsidRPr="00416422">
        <w:rPr>
          <w:i/>
          <w:lang w:val="en-029"/>
        </w:rPr>
        <w:t xml:space="preserve"> Caribbean Journal of</w:t>
      </w:r>
      <w:r w:rsidRPr="00416422">
        <w:rPr>
          <w:lang w:val="en-029"/>
        </w:rPr>
        <w:t xml:space="preserve"> </w:t>
      </w:r>
      <w:r w:rsidRPr="00416422">
        <w:rPr>
          <w:i/>
          <w:lang w:val="en-029"/>
        </w:rPr>
        <w:t>Education, 33</w:t>
      </w:r>
      <w:r w:rsidRPr="005C42E0">
        <w:rPr>
          <w:lang w:val="en-029"/>
        </w:rPr>
        <w:t xml:space="preserve">(1), 61-78. </w:t>
      </w:r>
    </w:p>
    <w:p w:rsidR="008619A2" w:rsidRPr="005C42E0" w:rsidRDefault="008619A2" w:rsidP="008619A2">
      <w:pPr>
        <w:spacing w:after="0" w:line="240" w:lineRule="auto"/>
        <w:ind w:left="720"/>
        <w:rPr>
          <w:lang w:val="en-029"/>
        </w:rPr>
      </w:pPr>
    </w:p>
    <w:p w:rsidR="00D00634" w:rsidRDefault="00D00634" w:rsidP="008619A2">
      <w:pPr>
        <w:spacing w:after="0" w:line="240" w:lineRule="auto"/>
        <w:rPr>
          <w:rFonts w:cs="Times New Roman"/>
          <w:szCs w:val="24"/>
          <w:lang w:val="en-029"/>
        </w:rPr>
      </w:pP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World Values Surveys 2005 Official Data File, v.20081015, 2008. World Value Survey</w:t>
      </w: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ab/>
        <w:t>Association (</w:t>
      </w:r>
      <w:hyperlink r:id="rId24" w:history="1">
        <w:r w:rsidRPr="00416422">
          <w:rPr>
            <w:rStyle w:val="Hyperlink"/>
            <w:rFonts w:cs="Times New Roman"/>
            <w:color w:val="auto"/>
            <w:szCs w:val="24"/>
            <w:u w:val="none"/>
            <w:lang w:val="en-029"/>
          </w:rPr>
          <w:t>www.worldvaluessurvey.org</w:t>
        </w:r>
      </w:hyperlink>
      <w:r w:rsidRPr="00416422">
        <w:rPr>
          <w:rFonts w:cs="Times New Roman"/>
          <w:szCs w:val="24"/>
          <w:lang w:val="en-029"/>
        </w:rPr>
        <w:t>). Aggregate File Producer: ASEP/JDS,</w:t>
      </w:r>
    </w:p>
    <w:p w:rsidR="008619A2" w:rsidRPr="00416422" w:rsidRDefault="008619A2" w:rsidP="008619A2">
      <w:pPr>
        <w:spacing w:after="0" w:line="240" w:lineRule="auto"/>
        <w:rPr>
          <w:rFonts w:cs="Times New Roman"/>
          <w:szCs w:val="24"/>
          <w:lang w:val="en-029"/>
        </w:rPr>
      </w:pPr>
      <w:r w:rsidRPr="00416422">
        <w:rPr>
          <w:rFonts w:cs="Times New Roman"/>
          <w:szCs w:val="24"/>
          <w:lang w:val="en-029"/>
        </w:rPr>
        <w:tab/>
        <w:t xml:space="preserve">Madrid. </w:t>
      </w:r>
    </w:p>
    <w:p w:rsidR="008619A2" w:rsidRPr="00416422" w:rsidRDefault="008619A2" w:rsidP="008619A2">
      <w:pPr>
        <w:spacing w:after="0" w:line="240" w:lineRule="auto"/>
        <w:ind w:left="720"/>
        <w:rPr>
          <w:lang w:val="en-029"/>
        </w:rPr>
      </w:pPr>
    </w:p>
    <w:p w:rsidR="008619A2" w:rsidRPr="00416422" w:rsidRDefault="008619A2" w:rsidP="008619A2">
      <w:pPr>
        <w:spacing w:after="0" w:line="240" w:lineRule="auto"/>
        <w:rPr>
          <w:lang w:val="en-GB"/>
        </w:rPr>
      </w:pPr>
      <w:r w:rsidRPr="00416422">
        <w:rPr>
          <w:lang w:val="en-GB"/>
        </w:rPr>
        <w:t xml:space="preserve">Yang, X. (2010). </w:t>
      </w:r>
      <w:r w:rsidRPr="00416422">
        <w:rPr>
          <w:i/>
          <w:iCs/>
          <w:lang w:val="en-GB"/>
        </w:rPr>
        <w:t>Conception and Characteristics of Expert Mathematics Teachers in China.</w:t>
      </w:r>
      <w:r w:rsidRPr="00416422">
        <w:rPr>
          <w:lang w:val="en-GB"/>
        </w:rPr>
        <w:t xml:space="preserve"> </w:t>
      </w:r>
    </w:p>
    <w:p w:rsidR="008619A2" w:rsidRPr="00416422" w:rsidRDefault="008619A2" w:rsidP="008619A2">
      <w:pPr>
        <w:spacing w:after="0" w:line="240" w:lineRule="auto"/>
        <w:ind w:left="720"/>
        <w:rPr>
          <w:lang w:val="en-GB"/>
        </w:rPr>
      </w:pPr>
      <w:r w:rsidRPr="00416422">
        <w:rPr>
          <w:lang w:val="en-GB"/>
        </w:rPr>
        <w:t>Hong Kong: Springer.</w:t>
      </w:r>
    </w:p>
    <w:p w:rsidR="008619A2" w:rsidRPr="00416422" w:rsidRDefault="008619A2" w:rsidP="008619A2">
      <w:pPr>
        <w:spacing w:after="0" w:line="240" w:lineRule="auto"/>
        <w:rPr>
          <w:rFonts w:cs="Times New Roman"/>
          <w:szCs w:val="24"/>
          <w:lang w:val="en-029"/>
        </w:rPr>
      </w:pPr>
    </w:p>
    <w:p w:rsidR="008619A2" w:rsidRPr="00416422" w:rsidRDefault="008619A2" w:rsidP="008619A2">
      <w:pPr>
        <w:spacing w:after="0" w:line="240" w:lineRule="auto"/>
        <w:rPr>
          <w:rFonts w:cs="Times New Roman"/>
          <w:i/>
          <w:szCs w:val="24"/>
          <w:lang w:val="en-029"/>
        </w:rPr>
      </w:pPr>
      <w:r w:rsidRPr="00416422">
        <w:rPr>
          <w:rFonts w:cs="Times New Roman"/>
          <w:szCs w:val="24"/>
          <w:lang w:val="en-029"/>
        </w:rPr>
        <w:t xml:space="preserve">Yeung, W.J., &amp; Yap, M.T. (2016). </w:t>
      </w:r>
      <w:r w:rsidRPr="00416422">
        <w:rPr>
          <w:rFonts w:cs="Times New Roman"/>
          <w:i/>
          <w:szCs w:val="24"/>
          <w:lang w:val="en-029"/>
        </w:rPr>
        <w:t>Economic stress, human capital, and families in Asia:</w:t>
      </w:r>
    </w:p>
    <w:p w:rsidR="008C00CC" w:rsidRDefault="008619A2" w:rsidP="008619A2">
      <w:pPr>
        <w:spacing w:after="0" w:line="240" w:lineRule="auto"/>
        <w:rPr>
          <w:rFonts w:cs="Times New Roman"/>
          <w:szCs w:val="24"/>
          <w:lang w:val="en-029"/>
        </w:rPr>
      </w:pPr>
      <w:r w:rsidRPr="00416422">
        <w:rPr>
          <w:rFonts w:cs="Times New Roman"/>
          <w:i/>
          <w:szCs w:val="24"/>
          <w:lang w:val="en-029"/>
        </w:rPr>
        <w:tab/>
        <w:t xml:space="preserve"> research and policy challenges. </w:t>
      </w:r>
      <w:r w:rsidRPr="00416422">
        <w:rPr>
          <w:rFonts w:cs="Times New Roman"/>
          <w:szCs w:val="24"/>
          <w:lang w:val="en-029"/>
        </w:rPr>
        <w:t>New York: Springer.</w:t>
      </w:r>
    </w:p>
    <w:p w:rsidR="008C00CC" w:rsidRDefault="008C00CC" w:rsidP="008619A2">
      <w:pPr>
        <w:spacing w:after="0" w:line="240" w:lineRule="auto"/>
        <w:rPr>
          <w:rFonts w:cs="Times New Roman"/>
          <w:szCs w:val="24"/>
          <w:lang w:val="en-029"/>
        </w:rPr>
      </w:pPr>
    </w:p>
    <w:p w:rsidR="00283A12" w:rsidRDefault="008C00CC" w:rsidP="00283A12">
      <w:pPr>
        <w:spacing w:after="0" w:line="240" w:lineRule="auto"/>
        <w:rPr>
          <w:rFonts w:cs="Times New Roman"/>
          <w:szCs w:val="24"/>
          <w:lang w:val="en-029"/>
        </w:rPr>
      </w:pPr>
      <w:r>
        <w:rPr>
          <w:rFonts w:cs="Times New Roman"/>
          <w:szCs w:val="24"/>
          <w:lang w:val="en-029"/>
        </w:rPr>
        <w:t xml:space="preserve">Yosso, T. (2005). Whose culture has capital? A </w:t>
      </w:r>
      <w:r w:rsidR="00283A12">
        <w:rPr>
          <w:rFonts w:cs="Times New Roman"/>
          <w:szCs w:val="24"/>
          <w:lang w:val="en-029"/>
        </w:rPr>
        <w:t>critical race theory discussion of community</w:t>
      </w:r>
    </w:p>
    <w:p w:rsidR="008619A2" w:rsidRPr="00283A12" w:rsidRDefault="00283A12" w:rsidP="00283A12">
      <w:pPr>
        <w:spacing w:after="0" w:line="240" w:lineRule="auto"/>
        <w:rPr>
          <w:rFonts w:cs="Times New Roman"/>
          <w:szCs w:val="24"/>
          <w:lang w:val="en-029"/>
        </w:rPr>
      </w:pPr>
      <w:r>
        <w:rPr>
          <w:rFonts w:cs="Times New Roman"/>
          <w:szCs w:val="24"/>
          <w:lang w:val="en-029"/>
        </w:rPr>
        <w:t xml:space="preserve"> </w:t>
      </w:r>
      <w:r>
        <w:rPr>
          <w:rFonts w:cs="Times New Roman"/>
          <w:szCs w:val="24"/>
          <w:lang w:val="en-029"/>
        </w:rPr>
        <w:tab/>
        <w:t xml:space="preserve">Cultural wealth. </w:t>
      </w:r>
      <w:r>
        <w:rPr>
          <w:rFonts w:cs="Times New Roman"/>
          <w:i/>
          <w:szCs w:val="24"/>
          <w:lang w:val="en-029"/>
        </w:rPr>
        <w:t>Race, Ethnicity and</w:t>
      </w:r>
      <w:r w:rsidR="008619A2" w:rsidRPr="00416422">
        <w:rPr>
          <w:rFonts w:cs="Times New Roman"/>
          <w:szCs w:val="24"/>
          <w:lang w:val="en-029"/>
        </w:rPr>
        <w:t xml:space="preserve"> </w:t>
      </w:r>
      <w:r>
        <w:rPr>
          <w:rFonts w:cs="Times New Roman"/>
          <w:i/>
          <w:szCs w:val="24"/>
          <w:lang w:val="en-029"/>
        </w:rPr>
        <w:t xml:space="preserve">Education, </w:t>
      </w:r>
      <w:r w:rsidRPr="005C42E0">
        <w:rPr>
          <w:rFonts w:cs="Times New Roman"/>
          <w:i/>
          <w:szCs w:val="24"/>
          <w:lang w:val="en-029"/>
        </w:rPr>
        <w:t>8</w:t>
      </w:r>
      <w:r>
        <w:rPr>
          <w:rFonts w:cs="Times New Roman"/>
          <w:szCs w:val="24"/>
          <w:lang w:val="en-029"/>
        </w:rPr>
        <w:t>(1)</w:t>
      </w:r>
      <w:r w:rsidR="005C42E0">
        <w:rPr>
          <w:rFonts w:cs="Times New Roman"/>
          <w:szCs w:val="24"/>
          <w:lang w:val="en-029"/>
        </w:rPr>
        <w:t>,</w:t>
      </w:r>
      <w:r>
        <w:rPr>
          <w:rFonts w:cs="Times New Roman"/>
          <w:szCs w:val="24"/>
          <w:lang w:val="en-029"/>
        </w:rPr>
        <w:t xml:space="preserve"> 69-91.</w:t>
      </w:r>
    </w:p>
    <w:p w:rsidR="008619A2" w:rsidRPr="00416422" w:rsidRDefault="008619A2" w:rsidP="008619A2">
      <w:pPr>
        <w:spacing w:after="0" w:line="240" w:lineRule="auto"/>
        <w:rPr>
          <w:lang w:val="en-029"/>
        </w:rPr>
      </w:pPr>
    </w:p>
    <w:p w:rsidR="008619A2" w:rsidRPr="00416422" w:rsidRDefault="008619A2" w:rsidP="008619A2">
      <w:pPr>
        <w:spacing w:after="0" w:line="240" w:lineRule="auto"/>
        <w:rPr>
          <w:i/>
          <w:lang w:val="en-029"/>
        </w:rPr>
      </w:pPr>
      <w:r w:rsidRPr="00416422">
        <w:rPr>
          <w:lang w:val="en-029"/>
        </w:rPr>
        <w:t xml:space="preserve">Zastrow, C. (2010). </w:t>
      </w:r>
      <w:r w:rsidRPr="00416422">
        <w:rPr>
          <w:i/>
          <w:lang w:val="en-029"/>
        </w:rPr>
        <w:t>Introduction to social work and social welfare: Empowering people.</w:t>
      </w:r>
    </w:p>
    <w:p w:rsidR="001A2A2F" w:rsidRPr="00EB6315" w:rsidRDefault="008619A2" w:rsidP="00EB6315">
      <w:pPr>
        <w:spacing w:after="0" w:line="240" w:lineRule="auto"/>
        <w:rPr>
          <w:lang w:val="en-029"/>
        </w:rPr>
      </w:pPr>
      <w:r w:rsidRPr="00416422">
        <w:rPr>
          <w:i/>
          <w:lang w:val="en-029"/>
        </w:rPr>
        <w:t xml:space="preserve"> </w:t>
      </w:r>
      <w:r w:rsidRPr="00416422">
        <w:rPr>
          <w:i/>
          <w:lang w:val="en-029"/>
        </w:rPr>
        <w:tab/>
      </w:r>
      <w:r w:rsidRPr="00416422">
        <w:rPr>
          <w:lang w:val="en-029"/>
        </w:rPr>
        <w:t>Canada: Cencage Learning.</w:t>
      </w:r>
    </w:p>
    <w:p w:rsidR="00574294" w:rsidRDefault="00574294" w:rsidP="007037CA">
      <w:pPr>
        <w:tabs>
          <w:tab w:val="left" w:pos="3812"/>
        </w:tabs>
        <w:spacing w:line="240" w:lineRule="auto"/>
        <w:ind w:firstLine="720"/>
        <w:jc w:val="center"/>
        <w:rPr>
          <w:rFonts w:cs="Times New Roman"/>
          <w:b/>
          <w:lang w:val="en-GB"/>
        </w:rPr>
      </w:pPr>
    </w:p>
    <w:p w:rsidR="008C00CC" w:rsidRDefault="008C00CC" w:rsidP="007037CA">
      <w:pPr>
        <w:tabs>
          <w:tab w:val="left" w:pos="3812"/>
        </w:tabs>
        <w:spacing w:line="240" w:lineRule="auto"/>
        <w:ind w:firstLine="720"/>
        <w:jc w:val="center"/>
        <w:rPr>
          <w:rFonts w:cs="Times New Roman"/>
          <w:b/>
          <w:lang w:val="en-GB"/>
        </w:rPr>
      </w:pPr>
    </w:p>
    <w:p w:rsidR="008C00CC" w:rsidRDefault="008C00CC" w:rsidP="007037CA">
      <w:pPr>
        <w:tabs>
          <w:tab w:val="left" w:pos="3812"/>
        </w:tabs>
        <w:spacing w:line="240" w:lineRule="auto"/>
        <w:ind w:firstLine="720"/>
        <w:jc w:val="center"/>
        <w:rPr>
          <w:rFonts w:cs="Times New Roman"/>
          <w:b/>
          <w:lang w:val="en-GB"/>
        </w:rPr>
      </w:pPr>
    </w:p>
    <w:p w:rsidR="008C00CC" w:rsidRDefault="008C00CC" w:rsidP="007037CA">
      <w:pPr>
        <w:tabs>
          <w:tab w:val="left" w:pos="3812"/>
        </w:tabs>
        <w:spacing w:line="240" w:lineRule="auto"/>
        <w:ind w:firstLine="720"/>
        <w:jc w:val="center"/>
        <w:rPr>
          <w:rFonts w:cs="Times New Roman"/>
          <w:b/>
          <w:lang w:val="en-GB"/>
        </w:rPr>
      </w:pPr>
    </w:p>
    <w:p w:rsidR="008C00CC" w:rsidRDefault="008C00CC" w:rsidP="007037CA">
      <w:pPr>
        <w:tabs>
          <w:tab w:val="left" w:pos="3812"/>
        </w:tabs>
        <w:spacing w:line="240" w:lineRule="auto"/>
        <w:ind w:firstLine="720"/>
        <w:jc w:val="center"/>
        <w:rPr>
          <w:rFonts w:cs="Times New Roman"/>
          <w:b/>
          <w:lang w:val="en-GB"/>
        </w:rPr>
      </w:pPr>
    </w:p>
    <w:p w:rsidR="008C00CC" w:rsidRDefault="008C00CC" w:rsidP="007037CA">
      <w:pPr>
        <w:tabs>
          <w:tab w:val="left" w:pos="3812"/>
        </w:tabs>
        <w:spacing w:line="240" w:lineRule="auto"/>
        <w:ind w:firstLine="720"/>
        <w:jc w:val="center"/>
        <w:rPr>
          <w:rFonts w:cs="Times New Roman"/>
          <w:b/>
          <w:lang w:val="en-GB"/>
        </w:rPr>
      </w:pPr>
    </w:p>
    <w:p w:rsidR="008C00CC" w:rsidRDefault="008C00CC" w:rsidP="007037CA">
      <w:pPr>
        <w:tabs>
          <w:tab w:val="left" w:pos="3812"/>
        </w:tabs>
        <w:spacing w:line="240" w:lineRule="auto"/>
        <w:ind w:firstLine="720"/>
        <w:jc w:val="center"/>
        <w:rPr>
          <w:rFonts w:cs="Times New Roman"/>
          <w:b/>
          <w:lang w:val="en-GB"/>
        </w:rPr>
      </w:pPr>
    </w:p>
    <w:p w:rsidR="008C00CC" w:rsidRDefault="008C00CC" w:rsidP="007037CA">
      <w:pPr>
        <w:tabs>
          <w:tab w:val="left" w:pos="3812"/>
        </w:tabs>
        <w:spacing w:line="240" w:lineRule="auto"/>
        <w:ind w:firstLine="720"/>
        <w:jc w:val="center"/>
        <w:rPr>
          <w:rFonts w:cs="Times New Roman"/>
          <w:b/>
          <w:lang w:val="en-GB"/>
        </w:rPr>
      </w:pPr>
    </w:p>
    <w:p w:rsidR="008C00CC" w:rsidRDefault="008C00CC" w:rsidP="007037CA">
      <w:pPr>
        <w:tabs>
          <w:tab w:val="left" w:pos="3812"/>
        </w:tabs>
        <w:spacing w:line="240" w:lineRule="auto"/>
        <w:ind w:firstLine="720"/>
        <w:jc w:val="center"/>
        <w:rPr>
          <w:rFonts w:cs="Times New Roman"/>
          <w:b/>
          <w:lang w:val="en-GB"/>
        </w:rPr>
      </w:pPr>
    </w:p>
    <w:p w:rsidR="008C00CC" w:rsidRDefault="008C00CC" w:rsidP="007037CA">
      <w:pPr>
        <w:tabs>
          <w:tab w:val="left" w:pos="3812"/>
        </w:tabs>
        <w:spacing w:line="240" w:lineRule="auto"/>
        <w:ind w:firstLine="720"/>
        <w:jc w:val="center"/>
        <w:rPr>
          <w:rFonts w:cs="Times New Roman"/>
          <w:b/>
          <w:lang w:val="en-GB"/>
        </w:rPr>
      </w:pPr>
    </w:p>
    <w:p w:rsidR="008C00CC" w:rsidRDefault="008C00CC" w:rsidP="007037CA">
      <w:pPr>
        <w:tabs>
          <w:tab w:val="left" w:pos="3812"/>
        </w:tabs>
        <w:spacing w:line="240" w:lineRule="auto"/>
        <w:ind w:firstLine="720"/>
        <w:jc w:val="center"/>
        <w:rPr>
          <w:rFonts w:cs="Times New Roman"/>
          <w:b/>
          <w:lang w:val="en-GB"/>
        </w:rPr>
      </w:pPr>
    </w:p>
    <w:p w:rsidR="008C00CC" w:rsidRDefault="008C00CC" w:rsidP="007037CA">
      <w:pPr>
        <w:tabs>
          <w:tab w:val="left" w:pos="3812"/>
        </w:tabs>
        <w:spacing w:line="240" w:lineRule="auto"/>
        <w:ind w:firstLine="720"/>
        <w:jc w:val="center"/>
        <w:rPr>
          <w:rFonts w:cs="Times New Roman"/>
          <w:b/>
          <w:lang w:val="en-GB"/>
        </w:rPr>
      </w:pPr>
    </w:p>
    <w:p w:rsidR="008C00CC" w:rsidRDefault="008C00CC" w:rsidP="007037CA">
      <w:pPr>
        <w:tabs>
          <w:tab w:val="left" w:pos="3812"/>
        </w:tabs>
        <w:spacing w:line="240" w:lineRule="auto"/>
        <w:ind w:firstLine="720"/>
        <w:jc w:val="center"/>
        <w:rPr>
          <w:rFonts w:cs="Times New Roman"/>
          <w:b/>
          <w:lang w:val="en-GB"/>
        </w:rPr>
      </w:pPr>
    </w:p>
    <w:p w:rsidR="008C00CC" w:rsidRDefault="008C00CC" w:rsidP="007037CA">
      <w:pPr>
        <w:tabs>
          <w:tab w:val="left" w:pos="3812"/>
        </w:tabs>
        <w:spacing w:line="240" w:lineRule="auto"/>
        <w:ind w:firstLine="720"/>
        <w:jc w:val="center"/>
        <w:rPr>
          <w:rFonts w:cs="Times New Roman"/>
          <w:b/>
          <w:lang w:val="en-GB"/>
        </w:rPr>
      </w:pPr>
    </w:p>
    <w:p w:rsidR="008C00CC" w:rsidRDefault="008C00CC" w:rsidP="007037CA">
      <w:pPr>
        <w:tabs>
          <w:tab w:val="left" w:pos="3812"/>
        </w:tabs>
        <w:spacing w:line="240" w:lineRule="auto"/>
        <w:ind w:firstLine="720"/>
        <w:jc w:val="center"/>
        <w:rPr>
          <w:rFonts w:cs="Times New Roman"/>
          <w:b/>
          <w:lang w:val="en-GB"/>
        </w:rPr>
      </w:pPr>
    </w:p>
    <w:p w:rsidR="008C00CC" w:rsidRDefault="008C00CC" w:rsidP="007037CA">
      <w:pPr>
        <w:tabs>
          <w:tab w:val="left" w:pos="3812"/>
        </w:tabs>
        <w:spacing w:line="240" w:lineRule="auto"/>
        <w:ind w:firstLine="720"/>
        <w:jc w:val="center"/>
        <w:rPr>
          <w:rFonts w:cs="Times New Roman"/>
          <w:b/>
          <w:lang w:val="en-GB"/>
        </w:rPr>
      </w:pPr>
    </w:p>
    <w:p w:rsidR="00574294" w:rsidRDefault="00574294" w:rsidP="00D00634">
      <w:pPr>
        <w:tabs>
          <w:tab w:val="left" w:pos="3812"/>
        </w:tabs>
        <w:spacing w:line="240" w:lineRule="auto"/>
        <w:rPr>
          <w:rFonts w:cs="Times New Roman"/>
          <w:b/>
          <w:lang w:val="en-GB"/>
        </w:rPr>
      </w:pPr>
    </w:p>
    <w:p w:rsidR="00574294" w:rsidRDefault="00574294" w:rsidP="007037CA">
      <w:pPr>
        <w:tabs>
          <w:tab w:val="left" w:pos="3812"/>
        </w:tabs>
        <w:spacing w:line="240" w:lineRule="auto"/>
        <w:ind w:firstLine="720"/>
        <w:jc w:val="center"/>
        <w:rPr>
          <w:rFonts w:cs="Times New Roman"/>
          <w:b/>
          <w:lang w:val="en-GB"/>
        </w:rPr>
      </w:pPr>
    </w:p>
    <w:p w:rsidR="00626DE0" w:rsidRDefault="007037CA" w:rsidP="007037CA">
      <w:pPr>
        <w:tabs>
          <w:tab w:val="left" w:pos="3812"/>
        </w:tabs>
        <w:spacing w:line="240" w:lineRule="auto"/>
        <w:ind w:firstLine="720"/>
        <w:jc w:val="center"/>
        <w:rPr>
          <w:rFonts w:cs="Times New Roman"/>
          <w:b/>
          <w:lang w:val="en-GB"/>
        </w:rPr>
      </w:pPr>
      <w:r>
        <w:rPr>
          <w:rFonts w:cs="Times New Roman"/>
          <w:b/>
          <w:lang w:val="en-GB"/>
        </w:rPr>
        <w:t>Appendix A</w:t>
      </w:r>
    </w:p>
    <w:p w:rsidR="007037CA" w:rsidRPr="007037CA" w:rsidRDefault="007037CA" w:rsidP="007037CA">
      <w:pPr>
        <w:tabs>
          <w:tab w:val="left" w:pos="3812"/>
        </w:tabs>
        <w:spacing w:line="240" w:lineRule="auto"/>
        <w:ind w:firstLine="720"/>
        <w:jc w:val="center"/>
        <w:rPr>
          <w:rFonts w:cs="Times New Roman"/>
          <w:b/>
          <w:lang w:val="en-GB"/>
        </w:rPr>
      </w:pPr>
      <w:r>
        <w:rPr>
          <w:rFonts w:cs="Times New Roman"/>
          <w:b/>
          <w:lang w:val="en-GB"/>
        </w:rPr>
        <w:t>Ethical Clearance Letter</w:t>
      </w:r>
    </w:p>
    <w:p w:rsidR="007037CA" w:rsidRPr="008258B7" w:rsidRDefault="007037CA" w:rsidP="007037CA">
      <w:pPr>
        <w:tabs>
          <w:tab w:val="left" w:pos="3812"/>
        </w:tabs>
        <w:spacing w:line="240" w:lineRule="auto"/>
        <w:rPr>
          <w:rFonts w:cs="Times New Roman"/>
          <w:lang w:val="en-GB"/>
        </w:rPr>
      </w:pPr>
      <w:r w:rsidRPr="008258B7">
        <w:rPr>
          <w:rFonts w:cs="Times New Roman"/>
          <w:noProof/>
          <w:lang w:eastAsia="en-JM"/>
        </w:rPr>
        <w:drawing>
          <wp:inline distT="0" distB="0" distL="0" distR="0" wp14:anchorId="13EEF5F9" wp14:editId="515F04C9">
            <wp:extent cx="2416429" cy="758757"/>
            <wp:effectExtent l="0" t="0" r="3175"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7605" cy="762266"/>
                    </a:xfrm>
                    <a:prstGeom prst="rect">
                      <a:avLst/>
                    </a:prstGeom>
                    <a:noFill/>
                    <a:ln>
                      <a:noFill/>
                    </a:ln>
                  </pic:spPr>
                </pic:pic>
              </a:graphicData>
            </a:graphic>
          </wp:inline>
        </w:drawing>
      </w:r>
    </w:p>
    <w:p w:rsidR="007037CA" w:rsidRPr="008258B7" w:rsidRDefault="007037CA" w:rsidP="007037CA">
      <w:pPr>
        <w:tabs>
          <w:tab w:val="left" w:pos="3812"/>
        </w:tabs>
        <w:spacing w:after="0" w:line="240" w:lineRule="auto"/>
        <w:rPr>
          <w:rFonts w:cs="Times New Roman"/>
          <w:lang w:val="en-GB"/>
        </w:rPr>
      </w:pPr>
      <w:r w:rsidRPr="008258B7">
        <w:rPr>
          <w:rFonts w:cs="Times New Roman"/>
          <w:lang w:val="en-GB"/>
        </w:rPr>
        <w:t>Downloaded: 31/01/2016</w:t>
      </w:r>
    </w:p>
    <w:p w:rsidR="007037CA" w:rsidRPr="008258B7" w:rsidRDefault="007037CA" w:rsidP="007037CA">
      <w:pPr>
        <w:tabs>
          <w:tab w:val="left" w:pos="3812"/>
        </w:tabs>
        <w:spacing w:after="0" w:line="240" w:lineRule="auto"/>
        <w:rPr>
          <w:rFonts w:cs="Times New Roman"/>
          <w:lang w:val="en-GB"/>
        </w:rPr>
      </w:pPr>
      <w:r w:rsidRPr="008258B7">
        <w:rPr>
          <w:rFonts w:cs="Times New Roman"/>
          <w:lang w:val="en-GB"/>
        </w:rPr>
        <w:t>Approved: 15/12/2015</w:t>
      </w:r>
    </w:p>
    <w:p w:rsidR="007037CA" w:rsidRPr="008258B7" w:rsidRDefault="007037CA" w:rsidP="007037CA">
      <w:pPr>
        <w:tabs>
          <w:tab w:val="left" w:pos="3812"/>
        </w:tabs>
        <w:spacing w:after="0" w:line="240" w:lineRule="auto"/>
        <w:rPr>
          <w:rFonts w:cs="Times New Roman"/>
          <w:lang w:val="en-GB"/>
        </w:rPr>
      </w:pPr>
      <w:r w:rsidRPr="008258B7">
        <w:rPr>
          <w:rFonts w:cs="Times New Roman"/>
          <w:lang w:val="en-GB"/>
        </w:rPr>
        <w:t>Tamara Taylor</w:t>
      </w:r>
    </w:p>
    <w:p w:rsidR="007037CA" w:rsidRPr="008258B7" w:rsidRDefault="007037CA" w:rsidP="007037CA">
      <w:pPr>
        <w:tabs>
          <w:tab w:val="left" w:pos="3812"/>
        </w:tabs>
        <w:spacing w:after="0" w:line="240" w:lineRule="auto"/>
        <w:rPr>
          <w:rFonts w:cs="Times New Roman"/>
          <w:lang w:val="en-GB"/>
        </w:rPr>
      </w:pPr>
      <w:r w:rsidRPr="008258B7">
        <w:rPr>
          <w:rFonts w:cs="Times New Roman"/>
          <w:lang w:val="en-GB"/>
        </w:rPr>
        <w:t>Registration number: 90263354</w:t>
      </w:r>
    </w:p>
    <w:p w:rsidR="007037CA" w:rsidRPr="008258B7" w:rsidRDefault="007037CA" w:rsidP="007037CA">
      <w:pPr>
        <w:tabs>
          <w:tab w:val="left" w:pos="3812"/>
        </w:tabs>
        <w:spacing w:after="0" w:line="240" w:lineRule="auto"/>
        <w:rPr>
          <w:rFonts w:cs="Times New Roman"/>
          <w:lang w:val="en-GB"/>
        </w:rPr>
      </w:pPr>
      <w:r w:rsidRPr="008258B7">
        <w:rPr>
          <w:rFonts w:cs="Times New Roman"/>
          <w:lang w:val="en-GB"/>
        </w:rPr>
        <w:t>School of Education</w:t>
      </w:r>
    </w:p>
    <w:p w:rsidR="007037CA" w:rsidRDefault="007037CA" w:rsidP="007037CA">
      <w:pPr>
        <w:tabs>
          <w:tab w:val="left" w:pos="3812"/>
        </w:tabs>
        <w:spacing w:after="0" w:line="240" w:lineRule="auto"/>
        <w:rPr>
          <w:rFonts w:cs="Times New Roman"/>
          <w:lang w:val="en-GB"/>
        </w:rPr>
      </w:pPr>
      <w:r w:rsidRPr="008258B7">
        <w:rPr>
          <w:rFonts w:cs="Times New Roman"/>
          <w:lang w:val="en-GB"/>
        </w:rPr>
        <w:t>Programme: University of Sheffield School of Education (Caribbean) Doctor of Education</w:t>
      </w:r>
    </w:p>
    <w:p w:rsidR="007037CA" w:rsidRPr="008258B7" w:rsidRDefault="007037CA" w:rsidP="007037CA">
      <w:pPr>
        <w:tabs>
          <w:tab w:val="left" w:pos="3812"/>
        </w:tabs>
        <w:spacing w:after="0" w:line="240" w:lineRule="auto"/>
        <w:rPr>
          <w:rFonts w:cs="Times New Roman"/>
          <w:lang w:val="en-GB"/>
        </w:rPr>
      </w:pPr>
    </w:p>
    <w:p w:rsidR="007037CA" w:rsidRPr="008258B7" w:rsidRDefault="007037CA" w:rsidP="007037CA">
      <w:pPr>
        <w:tabs>
          <w:tab w:val="left" w:pos="3812"/>
        </w:tabs>
        <w:spacing w:line="240" w:lineRule="auto"/>
        <w:rPr>
          <w:rFonts w:cs="Times New Roman"/>
          <w:lang w:val="en-GB"/>
        </w:rPr>
      </w:pPr>
      <w:r w:rsidRPr="008258B7">
        <w:rPr>
          <w:rFonts w:cs="Times New Roman"/>
          <w:lang w:val="en-GB"/>
        </w:rPr>
        <w:t>Dear Tamara</w:t>
      </w:r>
    </w:p>
    <w:p w:rsidR="007037CA" w:rsidRPr="008258B7" w:rsidRDefault="007037CA" w:rsidP="007037CA">
      <w:pPr>
        <w:tabs>
          <w:tab w:val="left" w:pos="3812"/>
        </w:tabs>
        <w:spacing w:line="240" w:lineRule="auto"/>
        <w:rPr>
          <w:rFonts w:cs="Times New Roman"/>
          <w:lang w:val="en-GB"/>
        </w:rPr>
      </w:pPr>
      <w:r w:rsidRPr="008258B7">
        <w:rPr>
          <w:rFonts w:cs="Times New Roman"/>
          <w:b/>
          <w:lang w:val="en-GB"/>
        </w:rPr>
        <w:t xml:space="preserve">PROJECT TITLE: </w:t>
      </w:r>
      <w:r w:rsidRPr="008258B7">
        <w:rPr>
          <w:rFonts w:cs="Times New Roman"/>
          <w:lang w:val="en-GB"/>
        </w:rPr>
        <w:t>An exploration of the impact of the PATH programme on the attendance and academic performance of two groups of Coporate Area school boys (a primary and a secondary school): Has PATH helped these boys' academic performance and attendance in these institutions?</w:t>
      </w:r>
    </w:p>
    <w:p w:rsidR="007037CA" w:rsidRPr="008258B7" w:rsidRDefault="007037CA" w:rsidP="007037CA">
      <w:pPr>
        <w:tabs>
          <w:tab w:val="left" w:pos="3812"/>
        </w:tabs>
        <w:spacing w:line="240" w:lineRule="auto"/>
        <w:rPr>
          <w:rFonts w:cs="Times New Roman"/>
          <w:lang w:val="en-GB"/>
        </w:rPr>
      </w:pPr>
      <w:r w:rsidRPr="008258B7">
        <w:rPr>
          <w:rFonts w:cs="Times New Roman"/>
          <w:b/>
          <w:lang w:val="en-GB"/>
        </w:rPr>
        <w:t xml:space="preserve">APPLICATION: </w:t>
      </w:r>
      <w:r w:rsidRPr="008258B7">
        <w:rPr>
          <w:rFonts w:cs="Times New Roman"/>
          <w:lang w:val="en-GB"/>
        </w:rPr>
        <w:t>Reference Number 007169</w:t>
      </w:r>
    </w:p>
    <w:p w:rsidR="007037CA" w:rsidRPr="008258B7" w:rsidRDefault="007037CA" w:rsidP="007037CA">
      <w:pPr>
        <w:tabs>
          <w:tab w:val="left" w:pos="3812"/>
        </w:tabs>
        <w:spacing w:line="240" w:lineRule="auto"/>
        <w:rPr>
          <w:rFonts w:cs="Times New Roman"/>
          <w:lang w:val="en-GB"/>
        </w:rPr>
      </w:pPr>
      <w:r w:rsidRPr="008258B7">
        <w:rPr>
          <w:rFonts w:cs="Times New Roman"/>
          <w:lang w:val="en-GB"/>
        </w:rPr>
        <w:t xml:space="preserve">On behalf of the University ethics reviewers who reviewed your project, I am pleased to inform you that on 15/12/2015 the above-named project was </w:t>
      </w:r>
      <w:r w:rsidRPr="008258B7">
        <w:rPr>
          <w:rFonts w:cs="Times New Roman"/>
          <w:b/>
          <w:lang w:val="en-GB"/>
        </w:rPr>
        <w:t xml:space="preserve">approved </w:t>
      </w:r>
      <w:r w:rsidRPr="008258B7">
        <w:rPr>
          <w:rFonts w:cs="Times New Roman"/>
          <w:lang w:val="en-GB"/>
        </w:rPr>
        <w:t>on ethics grounds, on the basis that you will adhere to the following documentation that you submitted for ethics review:</w:t>
      </w:r>
    </w:p>
    <w:p w:rsidR="007037CA" w:rsidRPr="008258B7" w:rsidRDefault="007037CA" w:rsidP="00BF7237">
      <w:pPr>
        <w:numPr>
          <w:ilvl w:val="0"/>
          <w:numId w:val="16"/>
        </w:numPr>
        <w:tabs>
          <w:tab w:val="left" w:pos="3812"/>
        </w:tabs>
        <w:spacing w:after="0" w:line="240" w:lineRule="auto"/>
        <w:rPr>
          <w:rFonts w:cs="Times New Roman"/>
        </w:rPr>
      </w:pPr>
      <w:r w:rsidRPr="008258B7">
        <w:rPr>
          <w:rFonts w:cs="Times New Roman"/>
        </w:rPr>
        <w:t>University research ethics application form 007169 (dated 10/12/2015).</w:t>
      </w:r>
    </w:p>
    <w:p w:rsidR="007037CA" w:rsidRPr="008258B7" w:rsidRDefault="007037CA" w:rsidP="00BF7237">
      <w:pPr>
        <w:numPr>
          <w:ilvl w:val="0"/>
          <w:numId w:val="16"/>
        </w:numPr>
        <w:tabs>
          <w:tab w:val="left" w:pos="3812"/>
        </w:tabs>
        <w:spacing w:after="0" w:line="240" w:lineRule="auto"/>
        <w:rPr>
          <w:rFonts w:cs="Times New Roman"/>
        </w:rPr>
      </w:pPr>
      <w:r w:rsidRPr="008258B7">
        <w:rPr>
          <w:rFonts w:cs="Times New Roman"/>
        </w:rPr>
        <w:t xml:space="preserve">Participant information sheet 1014178 version 1 (10/12/2015). </w:t>
      </w:r>
    </w:p>
    <w:p w:rsidR="007037CA" w:rsidRPr="00683110" w:rsidRDefault="007037CA" w:rsidP="00BF7237">
      <w:pPr>
        <w:numPr>
          <w:ilvl w:val="0"/>
          <w:numId w:val="16"/>
        </w:numPr>
        <w:tabs>
          <w:tab w:val="left" w:pos="3812"/>
        </w:tabs>
        <w:spacing w:after="0" w:line="240" w:lineRule="auto"/>
        <w:rPr>
          <w:rFonts w:cs="Times New Roman"/>
        </w:rPr>
      </w:pPr>
      <w:r w:rsidRPr="008258B7">
        <w:rPr>
          <w:rFonts w:cs="Times New Roman"/>
        </w:rPr>
        <w:t>Participant consent form 1014179 version 1 (10/12/2015).</w:t>
      </w:r>
    </w:p>
    <w:p w:rsidR="00626DE0" w:rsidRDefault="007037CA" w:rsidP="007037CA">
      <w:pPr>
        <w:tabs>
          <w:tab w:val="left" w:pos="3812"/>
        </w:tabs>
        <w:spacing w:line="240" w:lineRule="auto"/>
        <w:rPr>
          <w:rFonts w:cs="Times New Roman"/>
          <w:lang w:val="en-GB"/>
        </w:rPr>
      </w:pPr>
      <w:r w:rsidRPr="008258B7">
        <w:rPr>
          <w:rFonts w:cs="Times New Roman"/>
          <w:lang w:val="en-GB"/>
        </w:rPr>
        <w:t>The following optional amendments were suggested:</w:t>
      </w:r>
    </w:p>
    <w:p w:rsidR="007037CA" w:rsidRDefault="007037CA" w:rsidP="007037CA">
      <w:pPr>
        <w:tabs>
          <w:tab w:val="left" w:pos="3812"/>
        </w:tabs>
        <w:spacing w:line="240" w:lineRule="auto"/>
        <w:rPr>
          <w:rFonts w:cs="Times New Roman"/>
          <w:lang w:val="en-GB"/>
        </w:rPr>
      </w:pPr>
      <w:r w:rsidRPr="008258B7">
        <w:rPr>
          <w:rFonts w:cs="Times New Roman"/>
          <w:lang w:val="en-GB"/>
        </w:rPr>
        <w:t>I would recommend that in section 2, the word 'honest' is subject to interpretation. To exclude a person from a project on the grounds of dishonesty seems to me to set the researcher as a judge of character. I think this should be discounted as the grounds by which you include or exclude. This is just a suggested amendment. I would also think that you need to keep audio recordings on a password protected device. As the sheet is a public face for the project, check it for typos - there are some.</w:t>
      </w:r>
    </w:p>
    <w:p w:rsidR="007037CA" w:rsidRPr="008258B7" w:rsidRDefault="007037CA" w:rsidP="007037CA">
      <w:pPr>
        <w:tabs>
          <w:tab w:val="left" w:pos="3812"/>
        </w:tabs>
        <w:spacing w:line="240" w:lineRule="auto"/>
        <w:rPr>
          <w:rFonts w:cs="Times New Roman"/>
          <w:lang w:val="en-GB"/>
        </w:rPr>
      </w:pPr>
      <w:r w:rsidRPr="008258B7">
        <w:rPr>
          <w:rFonts w:cs="Times New Roman"/>
          <w:lang w:val="en-GB"/>
        </w:rPr>
        <w:t xml:space="preserve">If during the course of the project you need to </w:t>
      </w:r>
      <w:hyperlink r:id="rId26">
        <w:r w:rsidRPr="008258B7">
          <w:rPr>
            <w:rStyle w:val="Hyperlink"/>
            <w:rFonts w:cs="Times New Roman"/>
            <w:lang w:val="en-GB"/>
          </w:rPr>
          <w:t>deviate significantly from the above-approved documentation</w:t>
        </w:r>
      </w:hyperlink>
      <w:r w:rsidRPr="008258B7">
        <w:rPr>
          <w:rFonts w:cs="Times New Roman"/>
          <w:lang w:val="en-GB"/>
        </w:rPr>
        <w:t xml:space="preserve"> please inform me since written approval will be required.</w:t>
      </w:r>
    </w:p>
    <w:p w:rsidR="007037CA" w:rsidRPr="008258B7" w:rsidRDefault="007037CA" w:rsidP="007037CA">
      <w:pPr>
        <w:tabs>
          <w:tab w:val="left" w:pos="3812"/>
        </w:tabs>
        <w:spacing w:line="240" w:lineRule="auto"/>
        <w:rPr>
          <w:rFonts w:cs="Times New Roman"/>
          <w:lang w:val="en-GB"/>
        </w:rPr>
      </w:pPr>
      <w:r w:rsidRPr="008258B7">
        <w:rPr>
          <w:rFonts w:cs="Times New Roman"/>
          <w:lang w:val="en-GB"/>
        </w:rPr>
        <w:t>Yours sincerely</w:t>
      </w:r>
    </w:p>
    <w:p w:rsidR="007037CA" w:rsidRDefault="007037CA" w:rsidP="007037CA">
      <w:pPr>
        <w:tabs>
          <w:tab w:val="left" w:pos="3812"/>
        </w:tabs>
        <w:spacing w:line="240" w:lineRule="auto"/>
        <w:rPr>
          <w:rFonts w:cs="Times New Roman"/>
          <w:lang w:val="en-GB"/>
        </w:rPr>
      </w:pPr>
      <w:r w:rsidRPr="008258B7">
        <w:rPr>
          <w:rFonts w:cs="Times New Roman"/>
          <w:lang w:val="en-GB"/>
        </w:rPr>
        <w:t xml:space="preserve">Professor Daniel Goodley </w:t>
      </w:r>
    </w:p>
    <w:p w:rsidR="00626DE0" w:rsidRPr="00D00634" w:rsidRDefault="007037CA" w:rsidP="00D00634">
      <w:pPr>
        <w:tabs>
          <w:tab w:val="left" w:pos="3812"/>
        </w:tabs>
        <w:spacing w:line="240" w:lineRule="auto"/>
        <w:rPr>
          <w:rFonts w:cs="Times New Roman"/>
          <w:lang w:val="en-GB"/>
        </w:rPr>
      </w:pPr>
      <w:r>
        <w:rPr>
          <w:rFonts w:cs="Times New Roman"/>
          <w:lang w:val="en-GB"/>
        </w:rPr>
        <w:lastRenderedPageBreak/>
        <w:t>Ethics Administrator</w:t>
      </w:r>
    </w:p>
    <w:p w:rsidR="00626DE0" w:rsidRDefault="007037CA" w:rsidP="001A2A2F">
      <w:pPr>
        <w:tabs>
          <w:tab w:val="left" w:pos="3812"/>
        </w:tabs>
        <w:spacing w:after="0" w:line="240" w:lineRule="auto"/>
        <w:jc w:val="center"/>
        <w:rPr>
          <w:rFonts w:cs="Times New Roman"/>
          <w:b/>
          <w:lang w:val="en-GB"/>
        </w:rPr>
      </w:pPr>
      <w:r>
        <w:rPr>
          <w:rFonts w:cs="Times New Roman"/>
          <w:b/>
          <w:lang w:val="en-GB"/>
        </w:rPr>
        <w:t>Appendix B</w:t>
      </w:r>
    </w:p>
    <w:p w:rsidR="00626DE0" w:rsidRDefault="00626DE0" w:rsidP="001A2A2F">
      <w:pPr>
        <w:tabs>
          <w:tab w:val="left" w:pos="3812"/>
        </w:tabs>
        <w:spacing w:after="0" w:line="240" w:lineRule="auto"/>
        <w:jc w:val="center"/>
        <w:rPr>
          <w:rFonts w:cs="Times New Roman"/>
          <w:b/>
          <w:lang w:val="en-GB"/>
        </w:rPr>
      </w:pPr>
    </w:p>
    <w:p w:rsidR="001259C5" w:rsidRDefault="001259C5" w:rsidP="001A2A2F">
      <w:pPr>
        <w:tabs>
          <w:tab w:val="left" w:pos="3812"/>
        </w:tabs>
        <w:spacing w:after="0" w:line="240" w:lineRule="auto"/>
        <w:jc w:val="center"/>
        <w:rPr>
          <w:rFonts w:cs="Times New Roman"/>
          <w:b/>
          <w:lang w:val="en-GB"/>
        </w:rPr>
      </w:pPr>
      <w:r>
        <w:rPr>
          <w:rFonts w:cs="Times New Roman"/>
          <w:b/>
          <w:lang w:val="en-GB"/>
        </w:rPr>
        <w:t xml:space="preserve"> </w:t>
      </w:r>
      <w:r w:rsidR="007037CA">
        <w:rPr>
          <w:rFonts w:cs="Times New Roman"/>
          <w:b/>
          <w:lang w:val="en-GB"/>
        </w:rPr>
        <w:t>Permission Letter to Principal</w:t>
      </w:r>
    </w:p>
    <w:p w:rsidR="007037CA" w:rsidRDefault="007037CA" w:rsidP="001A2A2F">
      <w:pPr>
        <w:tabs>
          <w:tab w:val="left" w:pos="3812"/>
        </w:tabs>
        <w:spacing w:after="0" w:line="240" w:lineRule="auto"/>
        <w:jc w:val="center"/>
        <w:rPr>
          <w:rFonts w:cs="Times New Roman"/>
          <w:b/>
          <w:lang w:val="en-GB"/>
        </w:rPr>
      </w:pPr>
    </w:p>
    <w:p w:rsidR="001A2A2F" w:rsidRPr="007037CA" w:rsidRDefault="001A2A2F" w:rsidP="001A2A2F">
      <w:pPr>
        <w:tabs>
          <w:tab w:val="left" w:pos="3812"/>
        </w:tabs>
        <w:spacing w:after="0" w:line="240" w:lineRule="auto"/>
        <w:jc w:val="center"/>
        <w:rPr>
          <w:rFonts w:cs="Times New Roman"/>
          <w:lang w:val="en-GB"/>
        </w:rPr>
      </w:pPr>
      <w:r w:rsidRPr="007037CA">
        <w:rPr>
          <w:rFonts w:cs="Times New Roman"/>
          <w:lang w:val="en-GB"/>
        </w:rPr>
        <w:t>Tamara A. Taylor</w:t>
      </w:r>
    </w:p>
    <w:p w:rsidR="001A2A2F" w:rsidRPr="008258B7" w:rsidRDefault="001A2A2F" w:rsidP="001A2A2F">
      <w:pPr>
        <w:tabs>
          <w:tab w:val="left" w:pos="3812"/>
        </w:tabs>
        <w:spacing w:after="0" w:line="240" w:lineRule="auto"/>
        <w:jc w:val="center"/>
        <w:rPr>
          <w:rFonts w:cs="Times New Roman"/>
          <w:lang w:val="en-GB"/>
        </w:rPr>
      </w:pPr>
      <w:r w:rsidRPr="008258B7">
        <w:rPr>
          <w:rFonts w:cs="Times New Roman"/>
          <w:lang w:val="en-GB"/>
        </w:rPr>
        <w:t>11 Wailers Terrace, Kingston 20 (876)373-2591</w:t>
      </w:r>
    </w:p>
    <w:p w:rsidR="001A2A2F" w:rsidRDefault="006E531A" w:rsidP="001A2A2F">
      <w:pPr>
        <w:tabs>
          <w:tab w:val="left" w:pos="3812"/>
        </w:tabs>
        <w:spacing w:after="0" w:line="240" w:lineRule="auto"/>
        <w:jc w:val="center"/>
        <w:rPr>
          <w:rFonts w:cs="Times New Roman"/>
          <w:lang w:val="en-GB"/>
        </w:rPr>
      </w:pPr>
      <w:hyperlink r:id="rId27" w:history="1">
        <w:r w:rsidR="001A2A2F" w:rsidRPr="008258B7">
          <w:rPr>
            <w:rStyle w:val="Hyperlink"/>
            <w:rFonts w:cs="Times New Roman"/>
            <w:lang w:val="en-GB"/>
          </w:rPr>
          <w:t>tantronese@yahoo.com</w:t>
        </w:r>
      </w:hyperlink>
    </w:p>
    <w:p w:rsidR="001A2A2F" w:rsidRDefault="001A2A2F" w:rsidP="001A2A2F">
      <w:pPr>
        <w:tabs>
          <w:tab w:val="left" w:pos="3812"/>
        </w:tabs>
        <w:spacing w:after="0" w:line="240" w:lineRule="auto"/>
        <w:jc w:val="center"/>
        <w:rPr>
          <w:rFonts w:cs="Times New Roman"/>
          <w:lang w:val="en-GB"/>
        </w:rPr>
      </w:pPr>
    </w:p>
    <w:p w:rsidR="001A2A2F" w:rsidRPr="008258B7" w:rsidRDefault="001A2A2F" w:rsidP="001A2A2F">
      <w:pPr>
        <w:tabs>
          <w:tab w:val="left" w:pos="3812"/>
        </w:tabs>
        <w:spacing w:after="0" w:line="240" w:lineRule="auto"/>
        <w:jc w:val="center"/>
        <w:rPr>
          <w:rFonts w:cs="Times New Roman"/>
          <w:lang w:val="en-GB"/>
        </w:rPr>
      </w:pPr>
    </w:p>
    <w:p w:rsidR="001A2A2F" w:rsidRPr="008258B7" w:rsidRDefault="001A2A2F" w:rsidP="001A2A2F">
      <w:pPr>
        <w:tabs>
          <w:tab w:val="left" w:pos="3812"/>
        </w:tabs>
        <w:spacing w:line="240" w:lineRule="auto"/>
        <w:rPr>
          <w:rFonts w:cs="Times New Roman"/>
          <w:lang w:val="en-029"/>
        </w:rPr>
      </w:pPr>
      <w:r w:rsidRPr="008258B7">
        <w:rPr>
          <w:rFonts w:cs="Times New Roman"/>
          <w:lang w:val="en-029"/>
        </w:rPr>
        <w:t>February 1, 2016.</w:t>
      </w:r>
    </w:p>
    <w:p w:rsidR="001A2A2F" w:rsidRPr="008258B7" w:rsidRDefault="001A2A2F" w:rsidP="001A2A2F">
      <w:pPr>
        <w:tabs>
          <w:tab w:val="left" w:pos="3812"/>
        </w:tabs>
        <w:spacing w:after="0" w:line="240" w:lineRule="auto"/>
        <w:rPr>
          <w:rFonts w:cs="Times New Roman"/>
          <w:lang w:val="en-029"/>
        </w:rPr>
      </w:pPr>
      <w:r>
        <w:rPr>
          <w:rFonts w:cs="Times New Roman"/>
          <w:lang w:val="en-029"/>
        </w:rPr>
        <w:t xml:space="preserve">The </w:t>
      </w:r>
      <w:r w:rsidRPr="008258B7">
        <w:rPr>
          <w:rFonts w:cs="Times New Roman"/>
          <w:lang w:val="en-029"/>
        </w:rPr>
        <w:t>Principal.</w:t>
      </w:r>
    </w:p>
    <w:p w:rsidR="001A2A2F" w:rsidRPr="00106502" w:rsidRDefault="001A2A2F" w:rsidP="001A2A2F">
      <w:pPr>
        <w:tabs>
          <w:tab w:val="left" w:pos="3812"/>
        </w:tabs>
        <w:spacing w:after="0" w:line="240" w:lineRule="auto"/>
        <w:rPr>
          <w:rFonts w:cs="Times New Roman"/>
          <w:highlight w:val="black"/>
          <w:lang w:val="en-029"/>
        </w:rPr>
      </w:pPr>
      <w:r w:rsidRPr="00106502">
        <w:rPr>
          <w:rFonts w:cs="Times New Roman"/>
          <w:highlight w:val="black"/>
          <w:lang w:val="en-029"/>
        </w:rPr>
        <w:t>000000000000000000000</w:t>
      </w:r>
    </w:p>
    <w:p w:rsidR="001A2A2F" w:rsidRPr="00106502" w:rsidRDefault="001A2A2F" w:rsidP="001A2A2F">
      <w:pPr>
        <w:tabs>
          <w:tab w:val="left" w:pos="3812"/>
        </w:tabs>
        <w:spacing w:after="0" w:line="240" w:lineRule="auto"/>
        <w:rPr>
          <w:rFonts w:cs="Times New Roman"/>
          <w:highlight w:val="black"/>
          <w:lang w:val="en-029"/>
        </w:rPr>
      </w:pPr>
      <w:r w:rsidRPr="00106502">
        <w:rPr>
          <w:rFonts w:cs="Times New Roman"/>
          <w:highlight w:val="black"/>
          <w:lang w:val="en-029"/>
        </w:rPr>
        <w:t>00000000000</w:t>
      </w:r>
    </w:p>
    <w:p w:rsidR="001A2A2F" w:rsidRPr="008258B7" w:rsidRDefault="001A2A2F" w:rsidP="001A2A2F">
      <w:pPr>
        <w:tabs>
          <w:tab w:val="left" w:pos="3812"/>
        </w:tabs>
        <w:spacing w:after="0" w:line="240" w:lineRule="auto"/>
        <w:rPr>
          <w:rFonts w:cs="Times New Roman"/>
          <w:lang w:val="en-029"/>
        </w:rPr>
      </w:pPr>
      <w:r w:rsidRPr="00106502">
        <w:rPr>
          <w:rFonts w:cs="Times New Roman"/>
          <w:highlight w:val="black"/>
          <w:lang w:val="en-029"/>
        </w:rPr>
        <w:t>00000000</w:t>
      </w:r>
    </w:p>
    <w:p w:rsidR="001A2A2F" w:rsidRPr="008258B7" w:rsidRDefault="001A2A2F" w:rsidP="001A2A2F">
      <w:pPr>
        <w:tabs>
          <w:tab w:val="left" w:pos="3812"/>
        </w:tabs>
        <w:spacing w:after="0" w:line="240" w:lineRule="auto"/>
        <w:rPr>
          <w:rFonts w:cs="Times New Roman"/>
          <w:lang w:val="en-029"/>
        </w:rPr>
      </w:pPr>
      <w:r w:rsidRPr="008258B7">
        <w:rPr>
          <w:rFonts w:cs="Times New Roman"/>
          <w:lang w:val="en-029"/>
        </w:rPr>
        <w:t>Dear Sir/Madam:</w:t>
      </w:r>
    </w:p>
    <w:p w:rsidR="001A2A2F" w:rsidRPr="008258B7" w:rsidRDefault="001A2A2F" w:rsidP="001A2A2F">
      <w:pPr>
        <w:tabs>
          <w:tab w:val="left" w:pos="3812"/>
        </w:tabs>
        <w:spacing w:line="240" w:lineRule="auto"/>
        <w:rPr>
          <w:rFonts w:cs="Times New Roman"/>
          <w:lang w:val="en-029"/>
        </w:rPr>
      </w:pPr>
    </w:p>
    <w:p w:rsidR="001A2A2F" w:rsidRPr="008258B7" w:rsidRDefault="001A2A2F" w:rsidP="001A2A2F">
      <w:pPr>
        <w:tabs>
          <w:tab w:val="left" w:pos="3812"/>
        </w:tabs>
        <w:spacing w:line="240" w:lineRule="auto"/>
        <w:rPr>
          <w:rFonts w:cs="Times New Roman"/>
          <w:b/>
          <w:lang w:val="en-029"/>
        </w:rPr>
      </w:pPr>
      <w:r w:rsidRPr="008258B7">
        <w:rPr>
          <w:rFonts w:cs="Times New Roman"/>
          <w:lang w:val="en-029"/>
        </w:rPr>
        <w:t xml:space="preserve">My name is Tamara Taylor and I am currently pursuing a doctoral degree in education at the University of Sheffield. In fulfilment of this degree, I am required to complete a qualitative research project. The title of my research project is: </w:t>
      </w:r>
      <w:r w:rsidRPr="008258B7">
        <w:rPr>
          <w:rFonts w:cs="Times New Roman"/>
          <w:b/>
          <w:lang w:val="en-029"/>
        </w:rPr>
        <w:t xml:space="preserve">An exploration of the impact of the Programme of Advancement through Health and Education (PATH) on the attendance and academic performance of two groups of Corporate Area school boys (primary and  secondary level): Has PATH helped these boys’ academic performance and attendance in these institution? </w:t>
      </w:r>
    </w:p>
    <w:p w:rsidR="001A2A2F" w:rsidRPr="008258B7" w:rsidRDefault="001A2A2F" w:rsidP="001A2A2F">
      <w:pPr>
        <w:tabs>
          <w:tab w:val="left" w:pos="3812"/>
        </w:tabs>
        <w:spacing w:line="240" w:lineRule="auto"/>
        <w:rPr>
          <w:rFonts w:cs="Times New Roman"/>
          <w:b/>
          <w:lang w:val="en-029"/>
        </w:rPr>
      </w:pPr>
    </w:p>
    <w:p w:rsidR="001A2A2F" w:rsidRPr="008258B7" w:rsidRDefault="001A2A2F" w:rsidP="001A2A2F">
      <w:pPr>
        <w:tabs>
          <w:tab w:val="left" w:pos="3812"/>
        </w:tabs>
        <w:spacing w:line="240" w:lineRule="auto"/>
        <w:rPr>
          <w:rFonts w:cs="Times New Roman"/>
          <w:lang w:val="en-029"/>
        </w:rPr>
      </w:pPr>
      <w:r w:rsidRPr="008258B7">
        <w:rPr>
          <w:rFonts w:cs="Times New Roman"/>
          <w:lang w:val="en-029"/>
        </w:rPr>
        <w:t>This research project requires me to spend extensive time at your school collectin</w:t>
      </w:r>
      <w:r>
        <w:rPr>
          <w:rFonts w:cs="Times New Roman"/>
          <w:lang w:val="en-029"/>
        </w:rPr>
        <w:t>g data over a period of five months, March to July</w:t>
      </w:r>
      <w:r w:rsidRPr="008258B7">
        <w:rPr>
          <w:rFonts w:cs="Times New Roman"/>
          <w:lang w:val="en-029"/>
        </w:rPr>
        <w:t xml:space="preserve"> 2016. I will be interviewing the principal, the guidance counsellors, teachers,</w:t>
      </w:r>
      <w:r>
        <w:rPr>
          <w:rFonts w:cs="Times New Roman"/>
          <w:lang w:val="en-029"/>
        </w:rPr>
        <w:t xml:space="preserve"> parents and PATH social worker</w:t>
      </w:r>
      <w:r w:rsidRPr="008258B7">
        <w:rPr>
          <w:rFonts w:cs="Times New Roman"/>
          <w:lang w:val="en-029"/>
        </w:rPr>
        <w:t xml:space="preserve">. I will also be examining attendance records and test scores from the three male participants at your school. In light of the forgoing, I am seeking your permission to visit your institution; to have access to relevant school documents and to interface with the relevant members of your staff. </w:t>
      </w:r>
    </w:p>
    <w:p w:rsidR="001A2A2F" w:rsidRPr="008258B7" w:rsidRDefault="001A2A2F" w:rsidP="001A2A2F">
      <w:pPr>
        <w:tabs>
          <w:tab w:val="left" w:pos="3812"/>
        </w:tabs>
        <w:spacing w:line="240" w:lineRule="auto"/>
        <w:rPr>
          <w:rFonts w:cs="Times New Roman"/>
          <w:lang w:val="en-029"/>
        </w:rPr>
      </w:pPr>
      <w:r w:rsidRPr="008258B7">
        <w:rPr>
          <w:rFonts w:cs="Times New Roman"/>
          <w:lang w:val="en-029"/>
        </w:rPr>
        <w:t xml:space="preserve">Attached you will find supporting documentation which will provide further information and clarification relating to this project. Consent forms for participants are also included, as well as, my ethics approval letter from the University of Sheffield.  </w:t>
      </w:r>
    </w:p>
    <w:p w:rsidR="001A2A2F" w:rsidRPr="008258B7" w:rsidRDefault="001A2A2F" w:rsidP="001A2A2F">
      <w:pPr>
        <w:tabs>
          <w:tab w:val="left" w:pos="3812"/>
        </w:tabs>
        <w:spacing w:line="240" w:lineRule="auto"/>
        <w:rPr>
          <w:rFonts w:cs="Times New Roman"/>
          <w:lang w:val="en-029"/>
        </w:rPr>
      </w:pPr>
      <w:r w:rsidRPr="008258B7">
        <w:rPr>
          <w:rFonts w:cs="Times New Roman"/>
          <w:lang w:val="en-029"/>
        </w:rPr>
        <w:t>Yours sincerely,</w:t>
      </w:r>
    </w:p>
    <w:p w:rsidR="001A2A2F" w:rsidRDefault="001A2A2F" w:rsidP="001A2A2F">
      <w:pPr>
        <w:tabs>
          <w:tab w:val="left" w:pos="3812"/>
        </w:tabs>
        <w:spacing w:line="240" w:lineRule="auto"/>
        <w:rPr>
          <w:rFonts w:cs="Times New Roman"/>
          <w:lang w:val="en-029"/>
        </w:rPr>
      </w:pPr>
      <w:r w:rsidRPr="008258B7">
        <w:rPr>
          <w:rFonts w:cs="Times New Roman"/>
          <w:lang w:val="en-029"/>
        </w:rPr>
        <w:t xml:space="preserve">Tamara Taylor      </w:t>
      </w:r>
    </w:p>
    <w:p w:rsidR="001A2A2F" w:rsidRDefault="001A2A2F" w:rsidP="001A2A2F">
      <w:pPr>
        <w:tabs>
          <w:tab w:val="left" w:pos="3812"/>
        </w:tabs>
        <w:spacing w:line="240" w:lineRule="auto"/>
        <w:rPr>
          <w:rFonts w:cs="Times New Roman"/>
          <w:b/>
          <w:lang w:val="en-GB"/>
        </w:rPr>
      </w:pPr>
    </w:p>
    <w:p w:rsidR="001A2A2F" w:rsidRDefault="001A2A2F" w:rsidP="001A2A2F">
      <w:pPr>
        <w:tabs>
          <w:tab w:val="left" w:pos="3812"/>
        </w:tabs>
        <w:spacing w:line="240" w:lineRule="auto"/>
        <w:rPr>
          <w:rFonts w:cs="Times New Roman"/>
          <w:b/>
          <w:lang w:val="en-GB"/>
        </w:rPr>
      </w:pPr>
    </w:p>
    <w:p w:rsidR="00907420" w:rsidRDefault="00907420" w:rsidP="00C90E35">
      <w:pPr>
        <w:tabs>
          <w:tab w:val="left" w:pos="3812"/>
        </w:tabs>
        <w:spacing w:line="240" w:lineRule="auto"/>
        <w:rPr>
          <w:rFonts w:cs="Times New Roman"/>
          <w:b/>
          <w:lang w:val="en-GB"/>
        </w:rPr>
      </w:pPr>
    </w:p>
    <w:p w:rsidR="00626DE0" w:rsidRDefault="007037CA" w:rsidP="007037CA">
      <w:pPr>
        <w:tabs>
          <w:tab w:val="left" w:pos="3812"/>
        </w:tabs>
        <w:spacing w:line="240" w:lineRule="auto"/>
        <w:jc w:val="center"/>
        <w:rPr>
          <w:rFonts w:cs="Times New Roman"/>
          <w:b/>
          <w:lang w:val="en-GB"/>
        </w:rPr>
      </w:pPr>
      <w:r>
        <w:rPr>
          <w:rFonts w:cs="Times New Roman"/>
          <w:b/>
          <w:lang w:val="en-GB"/>
        </w:rPr>
        <w:t>Appendix C</w:t>
      </w:r>
    </w:p>
    <w:p w:rsidR="0020348A" w:rsidRDefault="0020348A" w:rsidP="007037CA">
      <w:pPr>
        <w:tabs>
          <w:tab w:val="left" w:pos="3812"/>
        </w:tabs>
        <w:spacing w:line="240" w:lineRule="auto"/>
        <w:jc w:val="center"/>
        <w:rPr>
          <w:rFonts w:cs="Times New Roman"/>
          <w:b/>
          <w:lang w:val="en-GB"/>
        </w:rPr>
      </w:pPr>
      <w:r>
        <w:rPr>
          <w:rFonts w:cs="Times New Roman"/>
          <w:b/>
          <w:lang w:val="en-GB"/>
        </w:rPr>
        <w:t xml:space="preserve">Research Information Sheets </w:t>
      </w:r>
    </w:p>
    <w:p w:rsidR="0020348A" w:rsidRDefault="0020348A" w:rsidP="007037CA">
      <w:pPr>
        <w:tabs>
          <w:tab w:val="left" w:pos="3812"/>
        </w:tabs>
        <w:spacing w:line="240" w:lineRule="auto"/>
        <w:jc w:val="center"/>
        <w:rPr>
          <w:rFonts w:cs="Times New Roman"/>
          <w:b/>
          <w:lang w:val="en-GB"/>
        </w:rPr>
      </w:pPr>
    </w:p>
    <w:p w:rsidR="001A2A2F" w:rsidRPr="00EB6315" w:rsidRDefault="001A2A2F" w:rsidP="00EB6315">
      <w:pPr>
        <w:tabs>
          <w:tab w:val="left" w:pos="3812"/>
        </w:tabs>
        <w:spacing w:line="240" w:lineRule="auto"/>
        <w:jc w:val="center"/>
        <w:rPr>
          <w:rFonts w:cs="Times New Roman"/>
          <w:b/>
          <w:lang w:val="en-GB"/>
        </w:rPr>
      </w:pPr>
      <w:r w:rsidRPr="008258B7">
        <w:rPr>
          <w:rFonts w:cs="Times New Roman"/>
          <w:b/>
          <w:lang w:val="en-GB"/>
        </w:rPr>
        <w:t>Adult Participants’ Information Sheet</w:t>
      </w:r>
    </w:p>
    <w:p w:rsidR="001A2A2F" w:rsidRDefault="001A2A2F" w:rsidP="001A2A2F">
      <w:pPr>
        <w:tabs>
          <w:tab w:val="left" w:pos="3812"/>
        </w:tabs>
        <w:spacing w:after="0" w:line="240" w:lineRule="auto"/>
        <w:rPr>
          <w:rFonts w:cs="Times New Roman"/>
          <w:lang w:val="en-GB"/>
        </w:rPr>
      </w:pPr>
      <w:r w:rsidRPr="008258B7">
        <w:rPr>
          <w:rFonts w:cs="Times New Roman"/>
          <w:b/>
          <w:lang w:val="en-GB"/>
        </w:rPr>
        <w:t>Title of the Study:</w:t>
      </w:r>
      <w:r w:rsidRPr="008258B7">
        <w:rPr>
          <w:rFonts w:cs="Times New Roman"/>
          <w:b/>
          <w:lang w:val="en-GB"/>
        </w:rPr>
        <w:tab/>
      </w:r>
      <w:r w:rsidRPr="008258B7">
        <w:rPr>
          <w:rFonts w:cs="Times New Roman"/>
          <w:lang w:val="en-GB"/>
        </w:rPr>
        <w:t xml:space="preserve">The impact of the Programme of Advancement through </w:t>
      </w:r>
    </w:p>
    <w:p w:rsidR="001A2A2F" w:rsidRDefault="001A2A2F" w:rsidP="001A2A2F">
      <w:pPr>
        <w:tabs>
          <w:tab w:val="left" w:pos="3812"/>
        </w:tabs>
        <w:spacing w:after="0" w:line="240" w:lineRule="auto"/>
        <w:ind w:left="3812"/>
        <w:rPr>
          <w:rFonts w:cs="Times New Roman"/>
          <w:lang w:val="en-GB"/>
        </w:rPr>
      </w:pPr>
      <w:r w:rsidRPr="008258B7">
        <w:rPr>
          <w:rFonts w:cs="Times New Roman"/>
          <w:lang w:val="en-GB"/>
        </w:rPr>
        <w:t>Health and Education (PATH) on the attendance and academic performance of a particular group of primary and secondary school boys.</w:t>
      </w:r>
    </w:p>
    <w:p w:rsidR="001A2A2F" w:rsidRPr="008258B7" w:rsidRDefault="001A2A2F" w:rsidP="001A2A2F">
      <w:pPr>
        <w:tabs>
          <w:tab w:val="left" w:pos="3812"/>
        </w:tabs>
        <w:spacing w:after="0" w:line="240" w:lineRule="auto"/>
        <w:ind w:left="3812"/>
        <w:rPr>
          <w:rFonts w:cs="Times New Roman"/>
          <w:lang w:val="en-GB"/>
        </w:rPr>
      </w:pPr>
    </w:p>
    <w:p w:rsidR="001A2A2F" w:rsidRPr="008258B7" w:rsidRDefault="001A2A2F" w:rsidP="001A2A2F">
      <w:pPr>
        <w:tabs>
          <w:tab w:val="left" w:pos="3812"/>
        </w:tabs>
        <w:spacing w:line="240" w:lineRule="auto"/>
        <w:rPr>
          <w:rFonts w:cs="Times New Roman"/>
          <w:lang w:val="en-GB"/>
        </w:rPr>
      </w:pPr>
      <w:r>
        <w:rPr>
          <w:rFonts w:cs="Times New Roman"/>
          <w:b/>
          <w:lang w:val="en-GB"/>
        </w:rPr>
        <w:t>Researcher’s Name:</w:t>
      </w:r>
      <w:r>
        <w:rPr>
          <w:rFonts w:cs="Times New Roman"/>
          <w:b/>
          <w:lang w:val="en-GB"/>
        </w:rPr>
        <w:tab/>
      </w:r>
      <w:r w:rsidRPr="008258B7">
        <w:rPr>
          <w:rFonts w:cs="Times New Roman"/>
          <w:lang w:val="en-GB"/>
        </w:rPr>
        <w:t>Tamara Taylor.</w:t>
      </w:r>
    </w:p>
    <w:p w:rsidR="001A2A2F" w:rsidRPr="008258B7" w:rsidRDefault="001A2A2F" w:rsidP="001A2A2F">
      <w:pPr>
        <w:tabs>
          <w:tab w:val="left" w:pos="3812"/>
        </w:tabs>
        <w:spacing w:line="240" w:lineRule="auto"/>
        <w:rPr>
          <w:rFonts w:cs="Times New Roman"/>
          <w:b/>
          <w:lang w:val="en-GB"/>
        </w:rPr>
      </w:pPr>
      <w:r w:rsidRPr="008258B7">
        <w:rPr>
          <w:rFonts w:cs="Times New Roman"/>
          <w:b/>
          <w:lang w:val="en-GB"/>
        </w:rPr>
        <w:t>Researcher’s Supervisor:</w:t>
      </w:r>
      <w:r w:rsidRPr="008258B7">
        <w:rPr>
          <w:rFonts w:cs="Times New Roman"/>
          <w:b/>
          <w:lang w:val="en-GB"/>
        </w:rPr>
        <w:tab/>
      </w:r>
      <w:r w:rsidRPr="008258B7">
        <w:rPr>
          <w:rFonts w:cs="Times New Roman"/>
          <w:lang w:val="en-GB"/>
        </w:rPr>
        <w:t>Professor Pat Sikes.</w:t>
      </w:r>
    </w:p>
    <w:p w:rsidR="001A2A2F" w:rsidRPr="008258B7" w:rsidRDefault="001A2A2F" w:rsidP="001A2A2F">
      <w:pPr>
        <w:tabs>
          <w:tab w:val="left" w:pos="3812"/>
        </w:tabs>
        <w:spacing w:line="240" w:lineRule="auto"/>
        <w:ind w:left="3810" w:hanging="3810"/>
        <w:rPr>
          <w:rFonts w:cs="Times New Roman"/>
          <w:lang w:val="en-GB"/>
        </w:rPr>
      </w:pPr>
      <w:r w:rsidRPr="008258B7">
        <w:rPr>
          <w:rFonts w:cs="Times New Roman"/>
          <w:b/>
          <w:lang w:val="en-GB"/>
        </w:rPr>
        <w:t>Study Approval:</w:t>
      </w:r>
      <w:r w:rsidRPr="008258B7">
        <w:rPr>
          <w:rFonts w:cs="Times New Roman"/>
          <w:b/>
          <w:lang w:val="en-GB"/>
        </w:rPr>
        <w:tab/>
      </w:r>
      <w:r>
        <w:rPr>
          <w:rFonts w:cs="Times New Roman"/>
          <w:b/>
          <w:lang w:val="en-GB"/>
        </w:rPr>
        <w:tab/>
      </w:r>
      <w:r w:rsidRPr="008258B7">
        <w:rPr>
          <w:rFonts w:cs="Times New Roman"/>
          <w:lang w:val="en-GB"/>
        </w:rPr>
        <w:t xml:space="preserve">The University of Sheffield’s ethics board has approved the commencement of this research project as their ethical standards are in accord with my ethical values as a researcher and the ethical commitment that this research project requires. </w:t>
      </w:r>
    </w:p>
    <w:p w:rsidR="001A2A2F" w:rsidRPr="008258B7" w:rsidRDefault="001A2A2F" w:rsidP="001A2A2F">
      <w:pPr>
        <w:tabs>
          <w:tab w:val="left" w:pos="3812"/>
        </w:tabs>
        <w:spacing w:line="240" w:lineRule="auto"/>
        <w:ind w:left="3810" w:hanging="3810"/>
        <w:rPr>
          <w:rFonts w:cs="Times New Roman"/>
          <w:lang w:val="en-GB"/>
        </w:rPr>
      </w:pPr>
      <w:r w:rsidRPr="008258B7">
        <w:rPr>
          <w:rFonts w:cs="Times New Roman"/>
          <w:b/>
          <w:lang w:val="en-GB"/>
        </w:rPr>
        <w:t>Aim of the Study:</w:t>
      </w:r>
      <w:r w:rsidRPr="008258B7">
        <w:rPr>
          <w:rFonts w:cs="Times New Roman"/>
          <w:b/>
          <w:lang w:val="en-GB"/>
        </w:rPr>
        <w:tab/>
      </w:r>
      <w:r>
        <w:rPr>
          <w:rFonts w:cs="Times New Roman"/>
          <w:b/>
          <w:lang w:val="en-GB"/>
        </w:rPr>
        <w:tab/>
      </w:r>
      <w:r w:rsidRPr="008258B7">
        <w:rPr>
          <w:rFonts w:cs="Times New Roman"/>
          <w:lang w:val="en-GB"/>
        </w:rPr>
        <w:t xml:space="preserve">This study aims to find out if PATH is encouraging and sustaining the academic achievement of six male students from low socio-economic backgrounds in the particular primary and secondary schools being investigated. </w:t>
      </w:r>
    </w:p>
    <w:p w:rsidR="001A2A2F" w:rsidRPr="008258B7" w:rsidRDefault="001A2A2F" w:rsidP="001A2A2F">
      <w:pPr>
        <w:tabs>
          <w:tab w:val="left" w:pos="3812"/>
        </w:tabs>
        <w:spacing w:line="240" w:lineRule="auto"/>
        <w:ind w:left="3810" w:hanging="3810"/>
        <w:rPr>
          <w:rFonts w:cs="Times New Roman"/>
          <w:lang w:val="en-GB"/>
        </w:rPr>
      </w:pPr>
      <w:r w:rsidRPr="008258B7">
        <w:rPr>
          <w:rFonts w:cs="Times New Roman"/>
          <w:b/>
          <w:lang w:val="en-GB"/>
        </w:rPr>
        <w:t>Research Methods:</w:t>
      </w:r>
      <w:r w:rsidRPr="008258B7">
        <w:rPr>
          <w:rFonts w:cs="Times New Roman"/>
          <w:b/>
          <w:lang w:val="en-GB"/>
        </w:rPr>
        <w:tab/>
      </w:r>
      <w:r>
        <w:rPr>
          <w:rFonts w:cs="Times New Roman"/>
          <w:b/>
          <w:lang w:val="en-GB"/>
        </w:rPr>
        <w:tab/>
      </w:r>
      <w:r w:rsidRPr="008258B7">
        <w:rPr>
          <w:rFonts w:cs="Times New Roman"/>
          <w:lang w:val="en-GB"/>
        </w:rPr>
        <w:t xml:space="preserve">The research </w:t>
      </w:r>
      <w:r>
        <w:rPr>
          <w:rFonts w:cs="Times New Roman"/>
          <w:lang w:val="en-GB"/>
        </w:rPr>
        <w:t>methods will include participant</w:t>
      </w:r>
      <w:r w:rsidRPr="008258B7">
        <w:rPr>
          <w:rFonts w:cs="Times New Roman"/>
          <w:lang w:val="en-GB"/>
        </w:rPr>
        <w:t xml:space="preserve"> observation, examination of students’ records, in-depth interviewing and questionnaire and researcher’s journal.</w:t>
      </w:r>
    </w:p>
    <w:p w:rsidR="001A2A2F" w:rsidRPr="008258B7" w:rsidRDefault="001A2A2F" w:rsidP="001A2A2F">
      <w:pPr>
        <w:tabs>
          <w:tab w:val="left" w:pos="3812"/>
        </w:tabs>
        <w:spacing w:line="240" w:lineRule="auto"/>
        <w:ind w:left="3810" w:hanging="3810"/>
        <w:rPr>
          <w:rFonts w:cs="Times New Roman"/>
          <w:lang w:val="en-GB"/>
        </w:rPr>
      </w:pPr>
      <w:r>
        <w:rPr>
          <w:rFonts w:cs="Times New Roman"/>
          <w:b/>
          <w:lang w:val="en-GB"/>
        </w:rPr>
        <w:t xml:space="preserve">The Setting: </w:t>
      </w:r>
      <w:r>
        <w:rPr>
          <w:rFonts w:cs="Times New Roman"/>
          <w:b/>
          <w:lang w:val="en-GB"/>
        </w:rPr>
        <w:tab/>
      </w:r>
      <w:r>
        <w:rPr>
          <w:rFonts w:cs="Times New Roman"/>
          <w:b/>
          <w:lang w:val="en-GB"/>
        </w:rPr>
        <w:tab/>
      </w:r>
      <w:r w:rsidRPr="008258B7">
        <w:rPr>
          <w:rFonts w:cs="Times New Roman"/>
          <w:lang w:val="en-GB"/>
        </w:rPr>
        <w:t xml:space="preserve">The study will be conducted at the school and as a result, </w:t>
      </w:r>
      <w:r>
        <w:rPr>
          <w:rFonts w:cs="Times New Roman"/>
          <w:lang w:val="en-GB"/>
        </w:rPr>
        <w:t xml:space="preserve">the </w:t>
      </w:r>
      <w:r w:rsidRPr="008258B7">
        <w:rPr>
          <w:rFonts w:cs="Times New Roman"/>
          <w:lang w:val="en-GB"/>
        </w:rPr>
        <w:t>researcher will spend</w:t>
      </w:r>
      <w:r>
        <w:rPr>
          <w:rFonts w:cs="Times New Roman"/>
          <w:lang w:val="en-GB"/>
        </w:rPr>
        <w:t xml:space="preserve"> an extensive time of five </w:t>
      </w:r>
      <w:r w:rsidRPr="008258B7">
        <w:rPr>
          <w:rFonts w:cs="Times New Roman"/>
          <w:lang w:val="en-GB"/>
        </w:rPr>
        <w:t>at the school collecting data.</w:t>
      </w:r>
    </w:p>
    <w:p w:rsidR="001A2A2F" w:rsidRPr="008258B7" w:rsidRDefault="001A2A2F" w:rsidP="001A2A2F">
      <w:pPr>
        <w:tabs>
          <w:tab w:val="left" w:pos="3812"/>
        </w:tabs>
        <w:spacing w:line="240" w:lineRule="auto"/>
        <w:ind w:left="3810" w:hanging="3810"/>
        <w:rPr>
          <w:rFonts w:cs="Times New Roman"/>
          <w:lang w:val="en-GB"/>
        </w:rPr>
      </w:pPr>
      <w:r w:rsidRPr="008258B7">
        <w:rPr>
          <w:rFonts w:cs="Times New Roman"/>
          <w:b/>
          <w:lang w:val="en-GB"/>
        </w:rPr>
        <w:t>Duration of study:</w:t>
      </w:r>
      <w:r w:rsidRPr="008258B7">
        <w:rPr>
          <w:rFonts w:cs="Times New Roman"/>
          <w:b/>
          <w:lang w:val="en-GB"/>
        </w:rPr>
        <w:tab/>
      </w:r>
      <w:r>
        <w:rPr>
          <w:rFonts w:cs="Times New Roman"/>
          <w:b/>
          <w:lang w:val="en-GB"/>
        </w:rPr>
        <w:tab/>
      </w:r>
      <w:r w:rsidRPr="008258B7">
        <w:rPr>
          <w:rFonts w:cs="Times New Roman"/>
          <w:lang w:val="en-GB"/>
        </w:rPr>
        <w:t>Male students’ academic records and attendance record will be exam</w:t>
      </w:r>
      <w:r>
        <w:rPr>
          <w:rFonts w:cs="Times New Roman"/>
          <w:lang w:val="en-GB"/>
        </w:rPr>
        <w:t xml:space="preserve">ined from the month of March to July </w:t>
      </w:r>
      <w:r w:rsidRPr="008258B7">
        <w:rPr>
          <w:rFonts w:cs="Times New Roman"/>
          <w:lang w:val="en-GB"/>
        </w:rPr>
        <w:t xml:space="preserve">2016. Interviews will be conducted during that time as well. </w:t>
      </w:r>
    </w:p>
    <w:p w:rsidR="001A2A2F" w:rsidRDefault="001A2A2F" w:rsidP="001A2A2F">
      <w:pPr>
        <w:tabs>
          <w:tab w:val="left" w:pos="3812"/>
        </w:tabs>
        <w:spacing w:after="0" w:line="240" w:lineRule="auto"/>
        <w:rPr>
          <w:rFonts w:cs="Times New Roman"/>
          <w:b/>
          <w:lang w:val="en-GB"/>
        </w:rPr>
      </w:pPr>
    </w:p>
    <w:p w:rsidR="001A2A2F" w:rsidRPr="008258B7" w:rsidRDefault="001A2A2F" w:rsidP="001A2A2F">
      <w:pPr>
        <w:tabs>
          <w:tab w:val="left" w:pos="3812"/>
        </w:tabs>
        <w:spacing w:after="0" w:line="240" w:lineRule="auto"/>
        <w:rPr>
          <w:rFonts w:cs="Times New Roman"/>
          <w:b/>
          <w:lang w:val="en-GB"/>
        </w:rPr>
      </w:pPr>
      <w:r w:rsidRPr="008258B7">
        <w:rPr>
          <w:rFonts w:cs="Times New Roman"/>
          <w:b/>
          <w:lang w:val="en-GB"/>
        </w:rPr>
        <w:t xml:space="preserve">Participants’ </w:t>
      </w:r>
    </w:p>
    <w:p w:rsidR="001A2A2F" w:rsidRDefault="001A2A2F" w:rsidP="001A2A2F">
      <w:pPr>
        <w:tabs>
          <w:tab w:val="left" w:pos="3812"/>
        </w:tabs>
        <w:spacing w:after="0" w:line="240" w:lineRule="auto"/>
        <w:ind w:left="3812" w:hanging="3812"/>
        <w:rPr>
          <w:rFonts w:cs="Times New Roman"/>
          <w:lang w:val="en-GB"/>
        </w:rPr>
      </w:pPr>
      <w:r w:rsidRPr="008258B7">
        <w:rPr>
          <w:rFonts w:cs="Times New Roman"/>
          <w:b/>
          <w:lang w:val="en-GB"/>
        </w:rPr>
        <w:t xml:space="preserve">Responsibility:                      </w:t>
      </w:r>
      <w:r>
        <w:rPr>
          <w:rFonts w:cs="Times New Roman"/>
          <w:b/>
          <w:lang w:val="en-GB"/>
        </w:rPr>
        <w:tab/>
      </w:r>
      <w:r w:rsidRPr="008258B7">
        <w:rPr>
          <w:rFonts w:cs="Times New Roman"/>
          <w:lang w:val="en-GB"/>
        </w:rPr>
        <w:t xml:space="preserve">Participants are required to participate in more than one interview sessions during this research project. It is important for participants to be forthright and candid in his or her response to interview questions. </w:t>
      </w:r>
    </w:p>
    <w:p w:rsidR="001A2A2F" w:rsidRPr="008258B7" w:rsidRDefault="001A2A2F" w:rsidP="001A2A2F">
      <w:pPr>
        <w:tabs>
          <w:tab w:val="left" w:pos="3812"/>
        </w:tabs>
        <w:spacing w:after="0" w:line="240" w:lineRule="auto"/>
        <w:ind w:left="3812" w:hanging="3812"/>
        <w:rPr>
          <w:rFonts w:cs="Times New Roman"/>
          <w:lang w:val="en-GB"/>
        </w:rPr>
      </w:pPr>
    </w:p>
    <w:p w:rsidR="001A2A2F" w:rsidRPr="008258B7" w:rsidRDefault="001A2A2F" w:rsidP="001A2A2F">
      <w:pPr>
        <w:tabs>
          <w:tab w:val="left" w:pos="3812"/>
        </w:tabs>
        <w:spacing w:line="240" w:lineRule="auto"/>
        <w:ind w:left="3810" w:hanging="3810"/>
        <w:rPr>
          <w:rFonts w:cs="Times New Roman"/>
          <w:lang w:val="en-GB"/>
        </w:rPr>
      </w:pPr>
      <w:r w:rsidRPr="008258B7">
        <w:rPr>
          <w:rFonts w:cs="Times New Roman"/>
          <w:b/>
          <w:lang w:val="en-GB"/>
        </w:rPr>
        <w:lastRenderedPageBreak/>
        <w:t>Benefits:</w:t>
      </w:r>
      <w:r w:rsidRPr="008258B7">
        <w:rPr>
          <w:rFonts w:cs="Times New Roman"/>
          <w:b/>
          <w:lang w:val="en-GB"/>
        </w:rPr>
        <w:tab/>
      </w:r>
      <w:r>
        <w:rPr>
          <w:rFonts w:cs="Times New Roman"/>
          <w:b/>
          <w:lang w:val="en-GB"/>
        </w:rPr>
        <w:tab/>
      </w:r>
      <w:r w:rsidRPr="008258B7">
        <w:rPr>
          <w:rFonts w:cs="Times New Roman"/>
          <w:lang w:val="en-GB"/>
        </w:rPr>
        <w:t xml:space="preserve">Participants will not receive any monetary gains or any incentives for being a part of this study. It is important to note that participating in this study will not affect benefits that parents currently receive from PATH as my research has no impact on PATH funding. It is the researcher’s hope that the results or the knowledge gained from this study will </w:t>
      </w:r>
      <w:r>
        <w:rPr>
          <w:rFonts w:cs="Times New Roman"/>
          <w:lang w:val="en-GB"/>
        </w:rPr>
        <w:t>impact boys’ education</w:t>
      </w:r>
      <w:r w:rsidRPr="008258B7">
        <w:rPr>
          <w:rFonts w:cs="Times New Roman"/>
          <w:lang w:val="en-GB"/>
        </w:rPr>
        <w:t xml:space="preserve"> some way in the near future.</w:t>
      </w:r>
    </w:p>
    <w:p w:rsidR="001A2A2F" w:rsidRPr="008258B7" w:rsidRDefault="001A2A2F" w:rsidP="001A2A2F">
      <w:pPr>
        <w:tabs>
          <w:tab w:val="left" w:pos="3812"/>
        </w:tabs>
        <w:spacing w:line="240" w:lineRule="auto"/>
        <w:ind w:left="3810" w:hanging="3810"/>
        <w:rPr>
          <w:rFonts w:cs="Times New Roman"/>
          <w:lang w:val="en-GB"/>
        </w:rPr>
      </w:pPr>
      <w:r w:rsidRPr="008258B7">
        <w:rPr>
          <w:rFonts w:cs="Times New Roman"/>
          <w:b/>
          <w:lang w:val="en-GB"/>
        </w:rPr>
        <w:t>Confidentiality:</w:t>
      </w:r>
      <w:r w:rsidRPr="008258B7">
        <w:rPr>
          <w:rFonts w:cs="Times New Roman"/>
          <w:b/>
          <w:lang w:val="en-GB"/>
        </w:rPr>
        <w:tab/>
      </w:r>
      <w:r>
        <w:rPr>
          <w:rFonts w:cs="Times New Roman"/>
          <w:b/>
          <w:lang w:val="en-GB"/>
        </w:rPr>
        <w:tab/>
      </w:r>
      <w:r w:rsidRPr="008258B7">
        <w:rPr>
          <w:rFonts w:cs="Times New Roman"/>
          <w:lang w:val="en-GB"/>
        </w:rPr>
        <w:t>It is important that participants note that maintaining anonymity and confidentiality is in keeping with the ethical commitment of this research project. This means that the researche</w:t>
      </w:r>
      <w:r>
        <w:rPr>
          <w:rFonts w:cs="Times New Roman"/>
          <w:lang w:val="en-GB"/>
        </w:rPr>
        <w:t xml:space="preserve">r is obligated </w:t>
      </w:r>
      <w:r w:rsidRPr="008258B7">
        <w:rPr>
          <w:rFonts w:cs="Times New Roman"/>
          <w:lang w:val="en-GB"/>
        </w:rPr>
        <w:t>to upholding the commitment of maintaining anonymity and</w:t>
      </w:r>
      <w:r w:rsidRPr="008258B7">
        <w:rPr>
          <w:rFonts w:cs="Times New Roman"/>
          <w:b/>
          <w:lang w:val="en-GB"/>
        </w:rPr>
        <w:t xml:space="preserve"> </w:t>
      </w:r>
      <w:r w:rsidRPr="008258B7">
        <w:rPr>
          <w:rFonts w:cs="Times New Roman"/>
          <w:lang w:val="en-GB"/>
        </w:rPr>
        <w:t>confidentiality.</w:t>
      </w:r>
      <w:r>
        <w:rPr>
          <w:rFonts w:cs="Times New Roman"/>
          <w:lang w:val="en-GB"/>
        </w:rPr>
        <w:t xml:space="preserve"> Thus, participants’ identities </w:t>
      </w:r>
      <w:r w:rsidRPr="008258B7">
        <w:rPr>
          <w:rFonts w:cs="Times New Roman"/>
          <w:lang w:val="en-GB"/>
        </w:rPr>
        <w:t xml:space="preserve">will not be disclosed in this study. </w:t>
      </w:r>
    </w:p>
    <w:p w:rsidR="001A2A2F" w:rsidRPr="008258B7" w:rsidRDefault="001A2A2F" w:rsidP="001A2A2F">
      <w:pPr>
        <w:tabs>
          <w:tab w:val="left" w:pos="3812"/>
        </w:tabs>
        <w:spacing w:line="240" w:lineRule="auto"/>
        <w:ind w:left="3810" w:hanging="3810"/>
        <w:rPr>
          <w:rFonts w:cs="Times New Roman"/>
          <w:lang w:val="en-GB"/>
        </w:rPr>
      </w:pPr>
      <w:r w:rsidRPr="008258B7">
        <w:rPr>
          <w:rFonts w:cs="Times New Roman"/>
          <w:b/>
          <w:lang w:val="en-GB"/>
        </w:rPr>
        <w:t>Data:</w:t>
      </w:r>
      <w:r w:rsidRPr="008258B7">
        <w:rPr>
          <w:rFonts w:cs="Times New Roman"/>
          <w:b/>
          <w:lang w:val="en-GB"/>
        </w:rPr>
        <w:tab/>
      </w:r>
      <w:r w:rsidRPr="008258B7">
        <w:rPr>
          <w:rFonts w:cs="Times New Roman"/>
          <w:lang w:val="en-GB"/>
        </w:rPr>
        <w:t>The information you give about PATH will be used specifically for the fulfilment of my doctoral degree at the Sheffield University. Thus, the information will not be used against you in any way. Data collected from participants will be kept in a secure place and/or on security prote</w:t>
      </w:r>
      <w:r>
        <w:rPr>
          <w:rFonts w:cs="Times New Roman"/>
          <w:lang w:val="en-GB"/>
        </w:rPr>
        <w:t>cted devices. Documentation of p</w:t>
      </w:r>
      <w:r w:rsidRPr="008258B7">
        <w:rPr>
          <w:rFonts w:cs="Times New Roman"/>
          <w:lang w:val="en-GB"/>
        </w:rPr>
        <w:t xml:space="preserve">articipants’ data will be shredded after the study is completed. If the study is published, participants’ personal information will still be kept confidential.       </w:t>
      </w:r>
    </w:p>
    <w:p w:rsidR="001A2A2F" w:rsidRPr="008258B7" w:rsidRDefault="001A2A2F" w:rsidP="001A2A2F">
      <w:pPr>
        <w:tabs>
          <w:tab w:val="left" w:pos="3812"/>
        </w:tabs>
        <w:spacing w:line="240" w:lineRule="auto"/>
        <w:ind w:left="3810" w:hanging="3810"/>
        <w:rPr>
          <w:rFonts w:cs="Times New Roman"/>
          <w:lang w:val="en-GB"/>
        </w:rPr>
      </w:pPr>
      <w:r w:rsidRPr="008258B7">
        <w:rPr>
          <w:rFonts w:cs="Times New Roman"/>
          <w:b/>
          <w:lang w:val="en-GB"/>
        </w:rPr>
        <w:t>Risk:</w:t>
      </w:r>
      <w:r w:rsidRPr="008258B7">
        <w:rPr>
          <w:rFonts w:cs="Times New Roman"/>
          <w:b/>
          <w:lang w:val="en-GB"/>
        </w:rPr>
        <w:tab/>
      </w:r>
      <w:r>
        <w:rPr>
          <w:rFonts w:cs="Times New Roman"/>
          <w:b/>
          <w:lang w:val="en-GB"/>
        </w:rPr>
        <w:tab/>
      </w:r>
      <w:r w:rsidRPr="008258B7">
        <w:rPr>
          <w:rFonts w:cs="Times New Roman"/>
          <w:lang w:val="en-GB"/>
        </w:rPr>
        <w:t xml:space="preserve">In this study participants will not be exposed to any </w:t>
      </w:r>
      <w:r>
        <w:rPr>
          <w:rFonts w:cs="Times New Roman"/>
          <w:lang w:val="en-GB"/>
        </w:rPr>
        <w:t xml:space="preserve">   </w:t>
      </w:r>
      <w:r w:rsidRPr="008258B7">
        <w:rPr>
          <w:rFonts w:cs="Times New Roman"/>
          <w:lang w:val="en-GB"/>
        </w:rPr>
        <w:t xml:space="preserve">unnecessary or disproportionate levels of risk. It is also important to be aware that even though researcher will make every effort to keep participants’ information safe, however, there is no system that is perfectly safe and secure that will guarantee confidentiality. </w:t>
      </w:r>
    </w:p>
    <w:p w:rsidR="001A2A2F" w:rsidRPr="008258B7" w:rsidRDefault="001A2A2F" w:rsidP="001A2A2F">
      <w:pPr>
        <w:tabs>
          <w:tab w:val="left" w:pos="3812"/>
        </w:tabs>
        <w:spacing w:line="240" w:lineRule="auto"/>
        <w:ind w:left="3810" w:hanging="3810"/>
        <w:rPr>
          <w:rFonts w:cs="Times New Roman"/>
          <w:lang w:val="en-GB"/>
        </w:rPr>
      </w:pPr>
      <w:r w:rsidRPr="008258B7">
        <w:rPr>
          <w:rFonts w:cs="Times New Roman"/>
          <w:b/>
          <w:lang w:val="en-GB"/>
        </w:rPr>
        <w:t>Dissatisfaction:</w:t>
      </w:r>
      <w:r w:rsidRPr="008258B7">
        <w:rPr>
          <w:rFonts w:cs="Times New Roman"/>
          <w:b/>
          <w:lang w:val="en-GB"/>
        </w:rPr>
        <w:tab/>
      </w:r>
      <w:r>
        <w:rPr>
          <w:rFonts w:cs="Times New Roman"/>
          <w:b/>
          <w:lang w:val="en-GB"/>
        </w:rPr>
        <w:tab/>
      </w:r>
      <w:r w:rsidRPr="008258B7">
        <w:rPr>
          <w:rFonts w:cs="Times New Roman"/>
          <w:lang w:val="en-GB"/>
        </w:rPr>
        <w:t>If at any time you should become dissatisfied with the research procedures or process, you are free to go to your school’s principal or come to me the researcher to express your concerns, or dissatisfaction. This may be done via telephone, e-mail or in person. If absolutely necessary you may also email my supervisor</w:t>
      </w:r>
      <w:r>
        <w:rPr>
          <w:rFonts w:cs="Times New Roman"/>
          <w:lang w:val="en-GB"/>
        </w:rPr>
        <w:t>,</w:t>
      </w:r>
      <w:r w:rsidRPr="008258B7">
        <w:rPr>
          <w:rFonts w:cs="Times New Roman"/>
          <w:lang w:val="en-GB"/>
        </w:rPr>
        <w:t xml:space="preserve"> Professor Pat Sikes at </w:t>
      </w:r>
      <w:hyperlink r:id="rId28" w:history="1">
        <w:r w:rsidRPr="008258B7">
          <w:rPr>
            <w:rStyle w:val="Hyperlink"/>
            <w:rFonts w:cs="Times New Roman"/>
            <w:lang w:val="en-GB"/>
          </w:rPr>
          <w:t>p.j.sikes@sheffield.ac.uk</w:t>
        </w:r>
      </w:hyperlink>
      <w:r w:rsidRPr="008258B7">
        <w:rPr>
          <w:rFonts w:cs="Times New Roman"/>
          <w:lang w:val="en-GB"/>
        </w:rPr>
        <w:t>. Y</w:t>
      </w:r>
      <w:r>
        <w:rPr>
          <w:rFonts w:cs="Times New Roman"/>
          <w:lang w:val="en-GB"/>
        </w:rPr>
        <w:t>our concerns will certainly be addressed</w:t>
      </w:r>
      <w:r w:rsidRPr="008258B7">
        <w:rPr>
          <w:rFonts w:cs="Times New Roman"/>
          <w:lang w:val="en-GB"/>
        </w:rPr>
        <w:t xml:space="preserve">.  </w:t>
      </w:r>
    </w:p>
    <w:p w:rsidR="00D00634" w:rsidRDefault="001A2A2F" w:rsidP="00D00634">
      <w:pPr>
        <w:tabs>
          <w:tab w:val="left" w:pos="3812"/>
        </w:tabs>
        <w:spacing w:line="240" w:lineRule="auto"/>
        <w:ind w:left="1440" w:hanging="1440"/>
        <w:rPr>
          <w:rFonts w:cs="Times New Roman"/>
          <w:lang w:val="en-GB"/>
        </w:rPr>
      </w:pPr>
      <w:r>
        <w:rPr>
          <w:rFonts w:cs="Times New Roman"/>
          <w:b/>
          <w:lang w:val="en-GB"/>
        </w:rPr>
        <w:t>Consent:</w:t>
      </w:r>
      <w:r>
        <w:rPr>
          <w:rFonts w:cs="Times New Roman"/>
          <w:b/>
          <w:lang w:val="en-GB"/>
        </w:rPr>
        <w:tab/>
      </w:r>
      <w:r w:rsidRPr="008258B7">
        <w:rPr>
          <w:rFonts w:cs="Times New Roman"/>
          <w:lang w:val="en-GB"/>
        </w:rPr>
        <w:t>Even though participants’ involvement is paramount to the development of this study, participants are</w:t>
      </w:r>
      <w:r>
        <w:rPr>
          <w:rFonts w:cs="Times New Roman"/>
          <w:lang w:val="en-GB"/>
        </w:rPr>
        <w:t xml:space="preserve"> free to refuse to participate in </w:t>
      </w:r>
      <w:r w:rsidRPr="008258B7">
        <w:rPr>
          <w:rFonts w:cs="Times New Roman"/>
          <w:lang w:val="en-GB"/>
        </w:rPr>
        <w:t>this research project. Participants are also free to withdraw from this study at any time without disclosing their reason(s). There will be no penalty for participant’s withdrawal from this project</w:t>
      </w:r>
      <w:r>
        <w:rPr>
          <w:rFonts w:cs="Times New Roman"/>
          <w:lang w:val="en-GB"/>
        </w:rPr>
        <w:t xml:space="preserve"> as participation is voluntary.</w:t>
      </w:r>
    </w:p>
    <w:p w:rsidR="000F3E3C" w:rsidRPr="00D00634" w:rsidRDefault="001A2A2F" w:rsidP="00D00634">
      <w:pPr>
        <w:tabs>
          <w:tab w:val="left" w:pos="3812"/>
        </w:tabs>
        <w:spacing w:line="240" w:lineRule="auto"/>
        <w:ind w:left="1440" w:hanging="1440"/>
        <w:rPr>
          <w:rFonts w:cs="Times New Roman"/>
          <w:lang w:val="en-GB"/>
        </w:rPr>
      </w:pPr>
      <w:r w:rsidRPr="008258B7">
        <w:rPr>
          <w:rFonts w:cs="Times New Roman"/>
          <w:b/>
          <w:lang w:val="en-GB"/>
        </w:rPr>
        <w:lastRenderedPageBreak/>
        <w:t>Co</w:t>
      </w:r>
      <w:r>
        <w:rPr>
          <w:rFonts w:cs="Times New Roman"/>
          <w:b/>
          <w:lang w:val="en-GB"/>
        </w:rPr>
        <w:t xml:space="preserve">ntact Details: </w:t>
      </w:r>
      <w:r w:rsidRPr="008258B7">
        <w:rPr>
          <w:rFonts w:cs="Times New Roman"/>
          <w:lang w:val="en-GB"/>
        </w:rPr>
        <w:t xml:space="preserve">If participants have any queries or concerns about </w:t>
      </w:r>
      <w:r>
        <w:rPr>
          <w:rFonts w:cs="Times New Roman"/>
          <w:lang w:val="en-GB"/>
        </w:rPr>
        <w:t xml:space="preserve">this research project please     </w:t>
      </w:r>
      <w:r w:rsidRPr="008258B7">
        <w:rPr>
          <w:rFonts w:cs="Times New Roman"/>
          <w:lang w:val="en-GB"/>
        </w:rPr>
        <w:t xml:space="preserve">feel to call Tamara Taylor at 373-2591 or email me at </w:t>
      </w:r>
      <w:hyperlink r:id="rId29" w:history="1">
        <w:r w:rsidR="001259C5" w:rsidRPr="008B5367">
          <w:rPr>
            <w:rStyle w:val="Hyperlink"/>
            <w:rFonts w:cs="Times New Roman"/>
            <w:lang w:val="en-GB"/>
          </w:rPr>
          <w:t>tantronese@yahoo.com</w:t>
        </w:r>
      </w:hyperlink>
    </w:p>
    <w:p w:rsidR="00907420" w:rsidRDefault="00907420" w:rsidP="00907420">
      <w:pPr>
        <w:tabs>
          <w:tab w:val="left" w:pos="3812"/>
        </w:tabs>
        <w:spacing w:line="240" w:lineRule="auto"/>
        <w:jc w:val="center"/>
        <w:rPr>
          <w:rStyle w:val="Hyperlink"/>
          <w:rFonts w:cs="Times New Roman"/>
          <w:lang w:val="en-GB"/>
        </w:rPr>
      </w:pPr>
      <w:r>
        <w:rPr>
          <w:rFonts w:cs="Times New Roman"/>
          <w:b/>
          <w:lang w:val="en-GB"/>
        </w:rPr>
        <w:t xml:space="preserve">Student </w:t>
      </w:r>
      <w:r w:rsidRPr="008258B7">
        <w:rPr>
          <w:rFonts w:cs="Times New Roman"/>
          <w:b/>
          <w:lang w:val="en-GB"/>
        </w:rPr>
        <w:t>Participants’ Information Sheet</w:t>
      </w:r>
    </w:p>
    <w:p w:rsidR="00907420" w:rsidRDefault="000F3E3C" w:rsidP="001A2A2F">
      <w:pPr>
        <w:tabs>
          <w:tab w:val="left" w:pos="3812"/>
        </w:tabs>
        <w:spacing w:line="240" w:lineRule="auto"/>
        <w:rPr>
          <w:rStyle w:val="Hyperlink"/>
          <w:rFonts w:cs="Times New Roman"/>
          <w:lang w:val="en-GB"/>
        </w:rPr>
      </w:pPr>
      <w:r w:rsidRPr="008258B7">
        <w:rPr>
          <w:rFonts w:cs="Times New Roman"/>
          <w:noProof/>
          <w:lang w:eastAsia="en-JM"/>
        </w:rPr>
        <w:drawing>
          <wp:anchor distT="0" distB="0" distL="114300" distR="114300" simplePos="0" relativeHeight="251708416" behindDoc="1" locked="0" layoutInCell="1" allowOverlap="1" wp14:anchorId="12B872F8" wp14:editId="491F4EEA">
            <wp:simplePos x="0" y="0"/>
            <wp:positionH relativeFrom="column">
              <wp:posOffset>-107315</wp:posOffset>
            </wp:positionH>
            <wp:positionV relativeFrom="paragraph">
              <wp:posOffset>96520</wp:posOffset>
            </wp:positionV>
            <wp:extent cx="1197610" cy="2314575"/>
            <wp:effectExtent l="0" t="0" r="2540" b="9525"/>
            <wp:wrapTight wrapText="bothSides">
              <wp:wrapPolygon edited="0">
                <wp:start x="0" y="0"/>
                <wp:lineTo x="0" y="21511"/>
                <wp:lineTo x="21302" y="21511"/>
                <wp:lineTo x="21302" y="0"/>
                <wp:lineTo x="0" y="0"/>
              </wp:wrapPolygon>
            </wp:wrapTight>
            <wp:docPr id="35" name="Picture 35" descr="http://tse1.mm.bing.net/th?&amp;id=OIP.Madd718d6dc0b0663f9ed3933279ef369H0&amp;w=202&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add718d6dc0b0663f9ed3933279ef369H0&amp;w=202&amp;h=300&amp;c=0&amp;pid=1.9&amp;rs=0&amp;p=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9761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420" w:rsidRPr="008258B7" w:rsidRDefault="00907420" w:rsidP="00907420">
      <w:pPr>
        <w:tabs>
          <w:tab w:val="left" w:pos="3812"/>
        </w:tabs>
        <w:spacing w:after="0" w:line="240" w:lineRule="auto"/>
        <w:rPr>
          <w:rFonts w:cs="Times New Roman"/>
          <w:b/>
          <w:lang w:val="en-GB"/>
        </w:rPr>
      </w:pPr>
      <w:r w:rsidRPr="008258B7">
        <w:rPr>
          <w:rFonts w:cs="Times New Roman"/>
          <w:b/>
          <w:lang w:val="en-GB"/>
        </w:rPr>
        <w:t xml:space="preserve"> STUDENTS’ INFORMATION SHEET </w:t>
      </w:r>
    </w:p>
    <w:p w:rsidR="00907420" w:rsidRDefault="00907420" w:rsidP="00907420">
      <w:pPr>
        <w:tabs>
          <w:tab w:val="left" w:pos="3812"/>
        </w:tabs>
        <w:spacing w:after="0" w:line="240" w:lineRule="auto"/>
        <w:rPr>
          <w:rFonts w:cs="Times New Roman"/>
          <w:lang w:val="en-GB"/>
        </w:rPr>
      </w:pPr>
      <w:r w:rsidRPr="008258B7">
        <w:rPr>
          <w:rFonts w:cs="Times New Roman"/>
          <w:lang w:val="en-GB"/>
        </w:rPr>
        <w:t>My name is Tamara Taylor and I will be carrying out an investigati</w:t>
      </w:r>
      <w:r>
        <w:rPr>
          <w:rFonts w:cs="Times New Roman"/>
          <w:lang w:val="en-GB"/>
        </w:rPr>
        <w:t>on at your school from March to July</w:t>
      </w:r>
      <w:r w:rsidRPr="008258B7">
        <w:rPr>
          <w:rFonts w:cs="Times New Roman"/>
          <w:lang w:val="en-GB"/>
        </w:rPr>
        <w:t>, 2016.</w:t>
      </w:r>
    </w:p>
    <w:p w:rsidR="00907420" w:rsidRPr="008258B7" w:rsidRDefault="00907420" w:rsidP="00907420">
      <w:pPr>
        <w:tabs>
          <w:tab w:val="left" w:pos="3812"/>
        </w:tabs>
        <w:spacing w:after="0" w:line="240" w:lineRule="auto"/>
        <w:rPr>
          <w:rFonts w:cs="Times New Roman"/>
          <w:lang w:val="en-GB"/>
        </w:rPr>
      </w:pPr>
    </w:p>
    <w:p w:rsidR="00907420" w:rsidRPr="008258B7" w:rsidRDefault="00907420" w:rsidP="00907420">
      <w:pPr>
        <w:tabs>
          <w:tab w:val="left" w:pos="3812"/>
        </w:tabs>
        <w:spacing w:after="0" w:line="240" w:lineRule="auto"/>
        <w:rPr>
          <w:rFonts w:cs="Times New Roman"/>
          <w:b/>
          <w:lang w:val="en-GB"/>
        </w:rPr>
      </w:pPr>
      <w:r w:rsidRPr="008258B7">
        <w:rPr>
          <w:rFonts w:cs="Times New Roman"/>
          <w:b/>
          <w:lang w:val="en-GB"/>
        </w:rPr>
        <w:t xml:space="preserve"> THE NAME OF THE INVESTIGATION</w:t>
      </w:r>
    </w:p>
    <w:p w:rsidR="00907420" w:rsidRDefault="00907420" w:rsidP="00907420">
      <w:pPr>
        <w:tabs>
          <w:tab w:val="left" w:pos="3812"/>
        </w:tabs>
        <w:spacing w:after="0" w:line="240" w:lineRule="auto"/>
        <w:rPr>
          <w:rFonts w:cs="Times New Roman"/>
          <w:lang w:val="en-GB"/>
        </w:rPr>
      </w:pPr>
      <w:r w:rsidRPr="008258B7">
        <w:rPr>
          <w:rFonts w:cs="Times New Roman"/>
          <w:lang w:val="en-GB"/>
        </w:rPr>
        <w:t>The impact of the Programme of Advancement through Health and Education (PATH) on the attendance and academic performance of a particular group of primary and secondary school boys.</w:t>
      </w:r>
    </w:p>
    <w:p w:rsidR="00907420" w:rsidRPr="008258B7" w:rsidRDefault="00907420" w:rsidP="00907420">
      <w:pPr>
        <w:tabs>
          <w:tab w:val="left" w:pos="3812"/>
        </w:tabs>
        <w:spacing w:after="0" w:line="240" w:lineRule="auto"/>
        <w:rPr>
          <w:rFonts w:cs="Times New Roman"/>
          <w:lang w:val="en-GB"/>
        </w:rPr>
      </w:pPr>
    </w:p>
    <w:p w:rsidR="00907420" w:rsidRDefault="00907420" w:rsidP="00907420">
      <w:pPr>
        <w:tabs>
          <w:tab w:val="left" w:pos="3812"/>
        </w:tabs>
        <w:spacing w:after="0" w:line="240" w:lineRule="auto"/>
        <w:rPr>
          <w:rFonts w:cs="Times New Roman"/>
          <w:lang w:val="en-GB"/>
        </w:rPr>
      </w:pPr>
      <w:r w:rsidRPr="008258B7">
        <w:rPr>
          <w:rFonts w:cs="Times New Roman"/>
          <w:b/>
          <w:lang w:val="en-GB"/>
        </w:rPr>
        <w:t>THE PURPOSE OF THIS INVESTIGATION</w:t>
      </w:r>
    </w:p>
    <w:p w:rsidR="00907420" w:rsidRDefault="00907420" w:rsidP="00907420">
      <w:pPr>
        <w:tabs>
          <w:tab w:val="left" w:pos="3812"/>
        </w:tabs>
        <w:spacing w:after="0" w:line="240" w:lineRule="auto"/>
        <w:rPr>
          <w:rFonts w:cs="Times New Roman"/>
          <w:lang w:val="en-GB"/>
        </w:rPr>
      </w:pPr>
      <w:r w:rsidRPr="00F4179B">
        <w:rPr>
          <w:rFonts w:cs="Times New Roman"/>
          <w:lang w:val="en-GB"/>
        </w:rPr>
        <w:t>The purpose of this investigation is to learn about your experience</w:t>
      </w:r>
      <w:r>
        <w:rPr>
          <w:rFonts w:cs="Times New Roman"/>
          <w:lang w:val="en-GB"/>
        </w:rPr>
        <w:t>s</w:t>
      </w:r>
      <w:r w:rsidRPr="00F4179B">
        <w:rPr>
          <w:rFonts w:cs="Times New Roman"/>
          <w:lang w:val="en-GB"/>
        </w:rPr>
        <w:t xml:space="preserve"> with PATH.</w:t>
      </w:r>
    </w:p>
    <w:p w:rsidR="00907420" w:rsidRPr="00F4179B" w:rsidRDefault="00907420" w:rsidP="00907420">
      <w:pPr>
        <w:tabs>
          <w:tab w:val="left" w:pos="3812"/>
        </w:tabs>
        <w:spacing w:after="0" w:line="240" w:lineRule="auto"/>
        <w:rPr>
          <w:rFonts w:cs="Times New Roman"/>
          <w:lang w:val="en-GB"/>
        </w:rPr>
      </w:pPr>
    </w:p>
    <w:p w:rsidR="00907420" w:rsidRPr="008258B7" w:rsidRDefault="00907420" w:rsidP="00907420">
      <w:pPr>
        <w:tabs>
          <w:tab w:val="left" w:pos="3812"/>
        </w:tabs>
        <w:spacing w:after="0" w:line="240" w:lineRule="auto"/>
        <w:jc w:val="center"/>
        <w:rPr>
          <w:rFonts w:cs="Times New Roman"/>
          <w:b/>
          <w:lang w:val="en-GB"/>
        </w:rPr>
      </w:pPr>
      <w:r w:rsidRPr="008258B7">
        <w:rPr>
          <w:rFonts w:cs="Times New Roman"/>
          <w:b/>
          <w:lang w:val="en-GB"/>
        </w:rPr>
        <w:t>HOW WILL I LEARN ABOUT PATH FROM YOU?</w:t>
      </w:r>
    </w:p>
    <w:p w:rsidR="00907420" w:rsidRPr="008258B7" w:rsidRDefault="00907420" w:rsidP="00BF7237">
      <w:pPr>
        <w:numPr>
          <w:ilvl w:val="0"/>
          <w:numId w:val="11"/>
        </w:numPr>
        <w:tabs>
          <w:tab w:val="left" w:pos="3812"/>
        </w:tabs>
        <w:spacing w:after="0" w:line="240" w:lineRule="auto"/>
        <w:rPr>
          <w:rFonts w:cs="Times New Roman"/>
          <w:lang w:val="en-GB"/>
        </w:rPr>
      </w:pPr>
      <w:r w:rsidRPr="008258B7">
        <w:rPr>
          <w:rFonts w:cs="Times New Roman"/>
          <w:lang w:val="en-GB"/>
        </w:rPr>
        <w:t>I will ask you questions about your involvement with PATH.</w:t>
      </w:r>
    </w:p>
    <w:p w:rsidR="00907420" w:rsidRPr="008258B7" w:rsidRDefault="00907420" w:rsidP="00BF7237">
      <w:pPr>
        <w:numPr>
          <w:ilvl w:val="0"/>
          <w:numId w:val="11"/>
        </w:numPr>
        <w:tabs>
          <w:tab w:val="left" w:pos="3812"/>
        </w:tabs>
        <w:spacing w:after="0" w:line="240" w:lineRule="auto"/>
        <w:rPr>
          <w:rFonts w:cs="Times New Roman"/>
          <w:lang w:val="en-GB"/>
        </w:rPr>
      </w:pPr>
      <w:r w:rsidRPr="008258B7">
        <w:rPr>
          <w:rFonts w:cs="Times New Roman"/>
          <w:lang w:val="en-GB"/>
        </w:rPr>
        <w:t>I will look at your sch</w:t>
      </w:r>
      <w:r>
        <w:rPr>
          <w:rFonts w:cs="Times New Roman"/>
          <w:lang w:val="en-GB"/>
        </w:rPr>
        <w:t xml:space="preserve">ool attendance records and academic </w:t>
      </w:r>
      <w:r w:rsidRPr="008258B7">
        <w:rPr>
          <w:rFonts w:cs="Times New Roman"/>
          <w:lang w:val="en-GB"/>
        </w:rPr>
        <w:t>scores.</w:t>
      </w:r>
    </w:p>
    <w:p w:rsidR="00907420" w:rsidRPr="008258B7" w:rsidRDefault="00907420" w:rsidP="00BF7237">
      <w:pPr>
        <w:numPr>
          <w:ilvl w:val="0"/>
          <w:numId w:val="11"/>
        </w:numPr>
        <w:tabs>
          <w:tab w:val="left" w:pos="3812"/>
        </w:tabs>
        <w:spacing w:after="0" w:line="240" w:lineRule="auto"/>
        <w:rPr>
          <w:rFonts w:cs="Times New Roman"/>
          <w:lang w:val="en-GB"/>
        </w:rPr>
      </w:pPr>
      <w:r w:rsidRPr="008258B7">
        <w:rPr>
          <w:rFonts w:cs="Times New Roman"/>
          <w:lang w:val="en-GB"/>
        </w:rPr>
        <w:t>I will also ask your teachers, your parent(s)/guardian(s) questions about PATH.</w:t>
      </w:r>
    </w:p>
    <w:p w:rsidR="00907420" w:rsidRDefault="00907420" w:rsidP="00BF7237">
      <w:pPr>
        <w:numPr>
          <w:ilvl w:val="0"/>
          <w:numId w:val="11"/>
        </w:numPr>
        <w:tabs>
          <w:tab w:val="left" w:pos="3812"/>
        </w:tabs>
        <w:spacing w:after="0" w:line="240" w:lineRule="auto"/>
        <w:rPr>
          <w:rFonts w:cs="Times New Roman"/>
          <w:lang w:val="en-GB"/>
        </w:rPr>
      </w:pPr>
      <w:r w:rsidRPr="008258B7">
        <w:rPr>
          <w:rFonts w:cs="Times New Roman"/>
          <w:lang w:val="en-GB"/>
        </w:rPr>
        <w:t>I will observe your involvement with PATH at school.</w:t>
      </w:r>
    </w:p>
    <w:p w:rsidR="00907420" w:rsidRPr="00E93A80" w:rsidRDefault="00907420" w:rsidP="00907420">
      <w:pPr>
        <w:tabs>
          <w:tab w:val="left" w:pos="3812"/>
        </w:tabs>
        <w:spacing w:after="0" w:line="240" w:lineRule="auto"/>
        <w:ind w:left="780"/>
        <w:rPr>
          <w:rFonts w:cs="Times New Roman"/>
          <w:lang w:val="en-GB"/>
        </w:rPr>
      </w:pPr>
    </w:p>
    <w:p w:rsidR="00907420" w:rsidRPr="008258B7" w:rsidRDefault="00907420" w:rsidP="00907420">
      <w:pPr>
        <w:tabs>
          <w:tab w:val="left" w:pos="3812"/>
        </w:tabs>
        <w:spacing w:after="0" w:line="240" w:lineRule="auto"/>
        <w:rPr>
          <w:rFonts w:cs="Times New Roman"/>
          <w:b/>
          <w:lang w:val="en-GB"/>
        </w:rPr>
      </w:pPr>
      <w:r w:rsidRPr="008258B7">
        <w:rPr>
          <w:rFonts w:cs="Times New Roman"/>
          <w:b/>
          <w:lang w:val="en-GB"/>
        </w:rPr>
        <w:t>WHAT WILL YOU GAIN FROM HELPING ME WITH THIS INVESTIGATION?</w:t>
      </w:r>
    </w:p>
    <w:p w:rsidR="00907420" w:rsidRPr="008258B7" w:rsidRDefault="00907420" w:rsidP="00BF7237">
      <w:pPr>
        <w:numPr>
          <w:ilvl w:val="0"/>
          <w:numId w:val="12"/>
        </w:numPr>
        <w:tabs>
          <w:tab w:val="left" w:pos="3812"/>
        </w:tabs>
        <w:spacing w:after="0" w:line="240" w:lineRule="auto"/>
        <w:rPr>
          <w:rFonts w:cs="Times New Roman"/>
          <w:lang w:val="en-GB"/>
        </w:rPr>
      </w:pPr>
      <w:r w:rsidRPr="008258B7">
        <w:rPr>
          <w:rFonts w:cs="Times New Roman"/>
          <w:lang w:val="en-GB"/>
        </w:rPr>
        <w:t>The information I get from you may help other students like yourself in the future.</w:t>
      </w:r>
    </w:p>
    <w:p w:rsidR="00907420" w:rsidRPr="00B80E17" w:rsidRDefault="00907420" w:rsidP="00BF7237">
      <w:pPr>
        <w:numPr>
          <w:ilvl w:val="0"/>
          <w:numId w:val="12"/>
        </w:numPr>
        <w:tabs>
          <w:tab w:val="left" w:pos="3812"/>
        </w:tabs>
        <w:spacing w:after="0" w:line="240" w:lineRule="auto"/>
        <w:rPr>
          <w:rFonts w:cs="Times New Roman"/>
          <w:b/>
          <w:lang w:val="en-GB"/>
        </w:rPr>
      </w:pPr>
      <w:r w:rsidRPr="008258B7">
        <w:rPr>
          <w:rFonts w:cs="Times New Roman"/>
          <w:lang w:val="en-GB"/>
        </w:rPr>
        <w:t>You will not receive payment for participating in this investigation.</w:t>
      </w:r>
    </w:p>
    <w:p w:rsidR="00907420" w:rsidRPr="008258B7" w:rsidRDefault="00907420" w:rsidP="00907420">
      <w:pPr>
        <w:tabs>
          <w:tab w:val="left" w:pos="3812"/>
        </w:tabs>
        <w:spacing w:after="0" w:line="240" w:lineRule="auto"/>
        <w:ind w:left="840"/>
        <w:rPr>
          <w:rFonts w:cs="Times New Roman"/>
          <w:b/>
          <w:lang w:val="en-GB"/>
        </w:rPr>
      </w:pPr>
    </w:p>
    <w:p w:rsidR="00907420" w:rsidRPr="008258B7" w:rsidRDefault="00907420" w:rsidP="00907420">
      <w:pPr>
        <w:tabs>
          <w:tab w:val="left" w:pos="3812"/>
        </w:tabs>
        <w:spacing w:after="0" w:line="240" w:lineRule="auto"/>
        <w:jc w:val="center"/>
        <w:rPr>
          <w:rFonts w:cs="Times New Roman"/>
          <w:b/>
          <w:lang w:val="en-GB"/>
        </w:rPr>
      </w:pPr>
      <w:r w:rsidRPr="008258B7">
        <w:rPr>
          <w:rFonts w:cs="Times New Roman"/>
          <w:b/>
          <w:lang w:val="en-GB"/>
        </w:rPr>
        <w:t>YOUR SAFETY</w:t>
      </w:r>
    </w:p>
    <w:p w:rsidR="00907420" w:rsidRPr="008258B7" w:rsidRDefault="00907420" w:rsidP="00BF7237">
      <w:pPr>
        <w:numPr>
          <w:ilvl w:val="0"/>
          <w:numId w:val="14"/>
        </w:numPr>
        <w:tabs>
          <w:tab w:val="left" w:pos="3812"/>
        </w:tabs>
        <w:spacing w:after="0" w:line="240" w:lineRule="auto"/>
        <w:rPr>
          <w:rFonts w:cs="Times New Roman"/>
          <w:lang w:val="en-GB"/>
        </w:rPr>
      </w:pPr>
      <w:r w:rsidRPr="008258B7">
        <w:rPr>
          <w:rFonts w:cs="Times New Roman"/>
          <w:lang w:val="en-GB"/>
        </w:rPr>
        <w:t>No harm will come to you as a result of this investigation.</w:t>
      </w:r>
    </w:p>
    <w:p w:rsidR="00907420" w:rsidRDefault="00907420" w:rsidP="00BF7237">
      <w:pPr>
        <w:numPr>
          <w:ilvl w:val="0"/>
          <w:numId w:val="14"/>
        </w:numPr>
        <w:tabs>
          <w:tab w:val="left" w:pos="3812"/>
        </w:tabs>
        <w:spacing w:after="0" w:line="240" w:lineRule="auto"/>
        <w:rPr>
          <w:rFonts w:cs="Times New Roman"/>
          <w:lang w:val="en-GB"/>
        </w:rPr>
      </w:pPr>
      <w:r w:rsidRPr="008258B7">
        <w:rPr>
          <w:rFonts w:cs="Times New Roman"/>
          <w:lang w:val="en-GB"/>
        </w:rPr>
        <w:t>The information you give will not be used against you.</w:t>
      </w:r>
    </w:p>
    <w:p w:rsidR="00907420" w:rsidRPr="00E93A80" w:rsidRDefault="00907420" w:rsidP="00907420">
      <w:pPr>
        <w:tabs>
          <w:tab w:val="left" w:pos="3812"/>
        </w:tabs>
        <w:spacing w:after="0" w:line="240" w:lineRule="auto"/>
        <w:ind w:left="720"/>
        <w:rPr>
          <w:rFonts w:cs="Times New Roman"/>
          <w:lang w:val="en-GB"/>
        </w:rPr>
      </w:pPr>
    </w:p>
    <w:p w:rsidR="00907420" w:rsidRPr="008258B7" w:rsidRDefault="000F3E3C" w:rsidP="00907420">
      <w:pPr>
        <w:tabs>
          <w:tab w:val="left" w:pos="3812"/>
        </w:tabs>
        <w:spacing w:after="0" w:line="240" w:lineRule="auto"/>
        <w:rPr>
          <w:rFonts w:cs="Times New Roman"/>
          <w:b/>
          <w:lang w:val="en-GB"/>
        </w:rPr>
      </w:pPr>
      <w:r w:rsidRPr="008258B7">
        <w:rPr>
          <w:rFonts w:cs="Times New Roman"/>
          <w:noProof/>
          <w:lang w:eastAsia="en-JM"/>
        </w:rPr>
        <w:drawing>
          <wp:anchor distT="0" distB="0" distL="114300" distR="114300" simplePos="0" relativeHeight="251707392" behindDoc="1" locked="0" layoutInCell="1" allowOverlap="1" wp14:anchorId="17AD9B85" wp14:editId="7A33FDFB">
            <wp:simplePos x="0" y="0"/>
            <wp:positionH relativeFrom="column">
              <wp:posOffset>5091430</wp:posOffset>
            </wp:positionH>
            <wp:positionV relativeFrom="paragraph">
              <wp:posOffset>140335</wp:posOffset>
            </wp:positionV>
            <wp:extent cx="1134110" cy="2285365"/>
            <wp:effectExtent l="0" t="0" r="8890" b="635"/>
            <wp:wrapTight wrapText="bothSides">
              <wp:wrapPolygon edited="0">
                <wp:start x="0" y="0"/>
                <wp:lineTo x="0" y="21426"/>
                <wp:lineTo x="21406" y="21426"/>
                <wp:lineTo x="21406" y="0"/>
                <wp:lineTo x="0" y="0"/>
              </wp:wrapPolygon>
            </wp:wrapTight>
            <wp:docPr id="36" name="Picture 36" descr="http://tse1.mm.bing.net/th?&amp;id=OIP.Madd718d6dc0b0663f9ed3933279ef369H0&amp;w=202&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add718d6dc0b0663f9ed3933279ef369H0&amp;w=202&amp;h=300&amp;c=0&amp;pid=1.9&amp;rs=0&amp;p=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4110" cy="228536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420" w:rsidRPr="008258B7">
        <w:rPr>
          <w:rFonts w:cs="Times New Roman"/>
          <w:b/>
          <w:lang w:val="en-GB"/>
        </w:rPr>
        <w:t>ASKING QUESTIONS ABOUT THIS INVESTIGATION</w:t>
      </w:r>
    </w:p>
    <w:p w:rsidR="00907420" w:rsidRPr="008258B7" w:rsidRDefault="00907420" w:rsidP="00BF7237">
      <w:pPr>
        <w:numPr>
          <w:ilvl w:val="0"/>
          <w:numId w:val="13"/>
        </w:numPr>
        <w:tabs>
          <w:tab w:val="left" w:pos="3812"/>
        </w:tabs>
        <w:spacing w:after="0" w:line="240" w:lineRule="auto"/>
        <w:rPr>
          <w:rFonts w:cs="Times New Roman"/>
          <w:lang w:val="en-GB"/>
        </w:rPr>
      </w:pPr>
      <w:r>
        <w:rPr>
          <w:rFonts w:cs="Times New Roman"/>
          <w:lang w:val="en-GB"/>
        </w:rPr>
        <w:t>You are welcome</w:t>
      </w:r>
      <w:r w:rsidRPr="008258B7">
        <w:rPr>
          <w:rFonts w:cs="Times New Roman"/>
          <w:lang w:val="en-GB"/>
        </w:rPr>
        <w:t xml:space="preserve"> to ask any question about this investigation</w:t>
      </w:r>
      <w:r>
        <w:rPr>
          <w:rFonts w:cs="Times New Roman"/>
          <w:lang w:val="en-GB"/>
        </w:rPr>
        <w:t xml:space="preserve"> at any time</w:t>
      </w:r>
      <w:r w:rsidRPr="008258B7">
        <w:rPr>
          <w:rFonts w:cs="Times New Roman"/>
          <w:lang w:val="en-GB"/>
        </w:rPr>
        <w:t>.</w:t>
      </w:r>
    </w:p>
    <w:p w:rsidR="00907420" w:rsidRDefault="00907420" w:rsidP="00BF7237">
      <w:pPr>
        <w:numPr>
          <w:ilvl w:val="0"/>
          <w:numId w:val="13"/>
        </w:numPr>
        <w:tabs>
          <w:tab w:val="left" w:pos="3812"/>
        </w:tabs>
        <w:spacing w:after="0" w:line="240" w:lineRule="auto"/>
        <w:rPr>
          <w:rFonts w:cs="Times New Roman"/>
          <w:lang w:val="en-GB"/>
        </w:rPr>
      </w:pPr>
      <w:r w:rsidRPr="008258B7">
        <w:rPr>
          <w:rFonts w:cs="Times New Roman"/>
          <w:lang w:val="en-GB"/>
        </w:rPr>
        <w:t xml:space="preserve"> Don’t be afraid to ask questions about this investigation. </w:t>
      </w:r>
    </w:p>
    <w:p w:rsidR="00907420" w:rsidRPr="00E93A80" w:rsidRDefault="00907420" w:rsidP="00907420">
      <w:pPr>
        <w:tabs>
          <w:tab w:val="left" w:pos="3812"/>
        </w:tabs>
        <w:spacing w:after="0" w:line="240" w:lineRule="auto"/>
        <w:ind w:left="360"/>
        <w:rPr>
          <w:rFonts w:cs="Times New Roman"/>
          <w:lang w:val="en-GB"/>
        </w:rPr>
      </w:pPr>
    </w:p>
    <w:p w:rsidR="00907420" w:rsidRPr="008258B7" w:rsidRDefault="00907420" w:rsidP="00907420">
      <w:pPr>
        <w:tabs>
          <w:tab w:val="left" w:pos="3812"/>
        </w:tabs>
        <w:spacing w:after="0" w:line="240" w:lineRule="auto"/>
        <w:rPr>
          <w:rFonts w:cs="Times New Roman"/>
          <w:lang w:val="en-GB"/>
        </w:rPr>
      </w:pPr>
      <w:r w:rsidRPr="008258B7">
        <w:rPr>
          <w:rFonts w:cs="Times New Roman"/>
          <w:b/>
          <w:lang w:val="en-GB"/>
        </w:rPr>
        <w:t>WILL YOUR NAME BE REVEALED IN THIS INVESTIGATION?</w:t>
      </w:r>
    </w:p>
    <w:p w:rsidR="00907420" w:rsidRPr="008258B7" w:rsidRDefault="00907420" w:rsidP="00BF7237">
      <w:pPr>
        <w:numPr>
          <w:ilvl w:val="0"/>
          <w:numId w:val="13"/>
        </w:numPr>
        <w:tabs>
          <w:tab w:val="left" w:pos="3812"/>
        </w:tabs>
        <w:spacing w:after="0" w:line="240" w:lineRule="auto"/>
        <w:rPr>
          <w:rFonts w:cs="Times New Roman"/>
          <w:lang w:val="en-GB"/>
        </w:rPr>
      </w:pPr>
      <w:r w:rsidRPr="008258B7">
        <w:rPr>
          <w:rFonts w:cs="Times New Roman"/>
          <w:lang w:val="en-GB"/>
        </w:rPr>
        <w:t>Your name will be kept secret.</w:t>
      </w:r>
    </w:p>
    <w:p w:rsidR="00907420" w:rsidRPr="008258B7" w:rsidRDefault="00907420" w:rsidP="00BF7237">
      <w:pPr>
        <w:numPr>
          <w:ilvl w:val="0"/>
          <w:numId w:val="13"/>
        </w:numPr>
        <w:tabs>
          <w:tab w:val="left" w:pos="3812"/>
        </w:tabs>
        <w:spacing w:after="0" w:line="240" w:lineRule="auto"/>
        <w:rPr>
          <w:rFonts w:cs="Times New Roman"/>
          <w:lang w:val="en-GB"/>
        </w:rPr>
      </w:pPr>
      <w:r w:rsidRPr="008258B7">
        <w:rPr>
          <w:rFonts w:cs="Times New Roman"/>
          <w:lang w:val="en-GB"/>
        </w:rPr>
        <w:t>Your parent’s/guardian’s names will be kept secret</w:t>
      </w:r>
    </w:p>
    <w:p w:rsidR="00907420" w:rsidRPr="008258B7" w:rsidRDefault="00907420" w:rsidP="00BF7237">
      <w:pPr>
        <w:numPr>
          <w:ilvl w:val="0"/>
          <w:numId w:val="13"/>
        </w:numPr>
        <w:tabs>
          <w:tab w:val="left" w:pos="3812"/>
        </w:tabs>
        <w:spacing w:after="0" w:line="240" w:lineRule="auto"/>
        <w:rPr>
          <w:rFonts w:cs="Times New Roman"/>
          <w:lang w:val="en-GB"/>
        </w:rPr>
      </w:pPr>
      <w:r w:rsidRPr="008258B7">
        <w:rPr>
          <w:rFonts w:cs="Times New Roman"/>
          <w:lang w:val="en-GB"/>
        </w:rPr>
        <w:t>Your teacher’s name will be kept secret.</w:t>
      </w:r>
    </w:p>
    <w:p w:rsidR="00907420" w:rsidRDefault="00907420" w:rsidP="00BF7237">
      <w:pPr>
        <w:numPr>
          <w:ilvl w:val="0"/>
          <w:numId w:val="13"/>
        </w:numPr>
        <w:tabs>
          <w:tab w:val="left" w:pos="3812"/>
        </w:tabs>
        <w:spacing w:after="0" w:line="240" w:lineRule="auto"/>
        <w:rPr>
          <w:rFonts w:cs="Times New Roman"/>
          <w:lang w:val="en-GB"/>
        </w:rPr>
      </w:pPr>
      <w:r w:rsidRPr="008258B7">
        <w:rPr>
          <w:rFonts w:cs="Times New Roman"/>
          <w:lang w:val="en-GB"/>
        </w:rPr>
        <w:t>Your school’s name will be kept secret.</w:t>
      </w:r>
    </w:p>
    <w:p w:rsidR="00907420" w:rsidRPr="008258B7" w:rsidRDefault="00907420" w:rsidP="00907420">
      <w:pPr>
        <w:tabs>
          <w:tab w:val="left" w:pos="3812"/>
        </w:tabs>
        <w:spacing w:after="0" w:line="240" w:lineRule="auto"/>
        <w:ind w:left="360"/>
        <w:rPr>
          <w:rFonts w:cs="Times New Roman"/>
          <w:lang w:val="en-GB"/>
        </w:rPr>
      </w:pPr>
    </w:p>
    <w:p w:rsidR="00907420" w:rsidRDefault="00907420" w:rsidP="00907420">
      <w:pPr>
        <w:tabs>
          <w:tab w:val="left" w:pos="3812"/>
        </w:tabs>
        <w:spacing w:after="0" w:line="240" w:lineRule="auto"/>
        <w:rPr>
          <w:rFonts w:cs="Times New Roman"/>
          <w:b/>
          <w:lang w:val="en-GB"/>
        </w:rPr>
      </w:pPr>
      <w:r w:rsidRPr="008258B7">
        <w:rPr>
          <w:rFonts w:cs="Times New Roman"/>
          <w:b/>
          <w:lang w:val="en-GB"/>
        </w:rPr>
        <w:t>YOUR RIGHTS</w:t>
      </w:r>
    </w:p>
    <w:p w:rsidR="00907420" w:rsidRPr="008258B7" w:rsidRDefault="00907420" w:rsidP="00907420">
      <w:pPr>
        <w:tabs>
          <w:tab w:val="left" w:pos="3812"/>
        </w:tabs>
        <w:spacing w:after="0" w:line="240" w:lineRule="auto"/>
        <w:rPr>
          <w:rFonts w:cs="Times New Roman"/>
          <w:b/>
          <w:lang w:val="en-GB"/>
        </w:rPr>
      </w:pPr>
    </w:p>
    <w:p w:rsidR="00907420" w:rsidRPr="00907420" w:rsidRDefault="00907420" w:rsidP="00BF7237">
      <w:pPr>
        <w:numPr>
          <w:ilvl w:val="0"/>
          <w:numId w:val="15"/>
        </w:numPr>
        <w:tabs>
          <w:tab w:val="left" w:pos="3812"/>
        </w:tabs>
        <w:spacing w:after="0" w:line="240" w:lineRule="auto"/>
        <w:rPr>
          <w:rFonts w:cs="Times New Roman"/>
          <w:b/>
        </w:rPr>
        <w:sectPr w:rsidR="00907420" w:rsidRPr="00907420" w:rsidSect="00CD28EB">
          <w:pgSz w:w="12240" w:h="15840"/>
          <w:pgMar w:top="1440" w:right="1440" w:bottom="1440" w:left="1440" w:header="720" w:footer="720" w:gutter="0"/>
          <w:cols w:space="720"/>
          <w:titlePg/>
          <w:docGrid w:linePitch="360"/>
        </w:sectPr>
      </w:pPr>
      <w:r w:rsidRPr="008258B7">
        <w:rPr>
          <w:rFonts w:cs="Times New Roman"/>
        </w:rPr>
        <w:t>You have the right to stop helping me with</w:t>
      </w:r>
      <w:r w:rsidR="00D00634">
        <w:rPr>
          <w:rFonts w:cs="Times New Roman"/>
        </w:rPr>
        <w:t xml:space="preserve"> this investigation at any time.</w:t>
      </w:r>
    </w:p>
    <w:p w:rsidR="00907420" w:rsidRDefault="00907420" w:rsidP="00D00634">
      <w:pPr>
        <w:tabs>
          <w:tab w:val="left" w:pos="3812"/>
        </w:tabs>
        <w:spacing w:line="240" w:lineRule="auto"/>
        <w:jc w:val="center"/>
        <w:rPr>
          <w:rFonts w:cs="Times New Roman"/>
          <w:b/>
          <w:lang w:val="en-GB"/>
        </w:rPr>
      </w:pPr>
      <w:r w:rsidRPr="00907420">
        <w:rPr>
          <w:rFonts w:cs="Times New Roman"/>
          <w:b/>
          <w:lang w:val="en-GB"/>
        </w:rPr>
        <w:lastRenderedPageBreak/>
        <w:t>Appendix D</w:t>
      </w:r>
    </w:p>
    <w:p w:rsidR="0020348A" w:rsidRPr="00907420" w:rsidRDefault="0020348A" w:rsidP="00D00634">
      <w:pPr>
        <w:tabs>
          <w:tab w:val="left" w:pos="3812"/>
        </w:tabs>
        <w:spacing w:line="240" w:lineRule="auto"/>
        <w:jc w:val="center"/>
        <w:rPr>
          <w:rFonts w:cs="Times New Roman"/>
          <w:b/>
          <w:lang w:val="en-GB"/>
        </w:rPr>
      </w:pPr>
      <w:r>
        <w:rPr>
          <w:rFonts w:cs="Times New Roman"/>
          <w:b/>
          <w:lang w:val="en-GB"/>
        </w:rPr>
        <w:t>Consent Forms</w:t>
      </w:r>
    </w:p>
    <w:p w:rsidR="00907420" w:rsidRDefault="00907420" w:rsidP="00907420">
      <w:pPr>
        <w:tabs>
          <w:tab w:val="left" w:pos="3812"/>
        </w:tabs>
        <w:spacing w:line="240" w:lineRule="auto"/>
        <w:jc w:val="center"/>
        <w:rPr>
          <w:rFonts w:cs="Times New Roman"/>
          <w:b/>
          <w:lang w:val="en-GB"/>
        </w:rPr>
      </w:pPr>
      <w:r>
        <w:rPr>
          <w:rFonts w:cs="Times New Roman"/>
          <w:b/>
          <w:lang w:val="en-GB"/>
        </w:rPr>
        <w:t>Adult Consent Forms</w:t>
      </w:r>
    </w:p>
    <w:p w:rsidR="001A2A2F" w:rsidRPr="008258B7" w:rsidRDefault="001A2A2F" w:rsidP="001A2A2F">
      <w:pPr>
        <w:tabs>
          <w:tab w:val="left" w:pos="3812"/>
        </w:tabs>
        <w:spacing w:line="240" w:lineRule="auto"/>
        <w:rPr>
          <w:rFonts w:cs="Times New Roman"/>
          <w:lang w:val="en-GB"/>
        </w:rPr>
      </w:pPr>
      <w:r w:rsidRPr="008258B7">
        <w:rPr>
          <w:rFonts w:cs="Times New Roman"/>
          <w:b/>
          <w:lang w:val="en-GB"/>
        </w:rPr>
        <w:t xml:space="preserve">Participants’ Statement: </w:t>
      </w:r>
      <w:r w:rsidRPr="008258B7">
        <w:rPr>
          <w:rFonts w:cs="Times New Roman"/>
          <w:lang w:val="en-GB"/>
        </w:rPr>
        <w:t>All the details of this research proj</w:t>
      </w:r>
      <w:r>
        <w:rPr>
          <w:rFonts w:cs="Times New Roman"/>
          <w:lang w:val="en-GB"/>
        </w:rPr>
        <w:t xml:space="preserve">ect have been explained to me. All my concerns have been addressed in </w:t>
      </w:r>
      <w:r w:rsidRPr="008258B7">
        <w:rPr>
          <w:rFonts w:cs="Times New Roman"/>
          <w:lang w:val="en-GB"/>
        </w:rPr>
        <w:t xml:space="preserve">relation to this study. I have also been given ample time to decide to be a participant in this study. I have thoroughly reviewed the information sheet. I clearly understand my </w:t>
      </w:r>
      <w:r>
        <w:rPr>
          <w:rFonts w:cs="Times New Roman"/>
          <w:lang w:val="en-GB"/>
        </w:rPr>
        <w:t xml:space="preserve">commitment as a participant </w:t>
      </w:r>
      <w:r w:rsidRPr="008258B7">
        <w:rPr>
          <w:rFonts w:cs="Times New Roman"/>
          <w:lang w:val="en-GB"/>
        </w:rPr>
        <w:t>in this research project.</w:t>
      </w:r>
    </w:p>
    <w:p w:rsidR="001A2A2F" w:rsidRPr="008258B7" w:rsidRDefault="001A2A2F" w:rsidP="001A2A2F">
      <w:pPr>
        <w:tabs>
          <w:tab w:val="left" w:pos="3812"/>
        </w:tabs>
        <w:spacing w:line="240" w:lineRule="auto"/>
        <w:rPr>
          <w:rFonts w:cs="Times New Roman"/>
          <w:lang w:val="en-GB"/>
        </w:rPr>
      </w:pPr>
      <w:r w:rsidRPr="008258B7">
        <w:rPr>
          <w:rFonts w:cs="Times New Roman"/>
          <w:lang w:val="en-GB"/>
        </w:rPr>
        <w:t xml:space="preserve"> </w:t>
      </w:r>
    </w:p>
    <w:p w:rsidR="001A2A2F" w:rsidRPr="008258B7" w:rsidRDefault="001A2A2F" w:rsidP="001A2A2F">
      <w:pPr>
        <w:tabs>
          <w:tab w:val="left" w:pos="3812"/>
        </w:tabs>
        <w:spacing w:line="240" w:lineRule="auto"/>
        <w:rPr>
          <w:rFonts w:cs="Times New Roman"/>
          <w:b/>
          <w:lang w:val="en-GB"/>
        </w:rPr>
      </w:pPr>
      <w:r w:rsidRPr="008258B7">
        <w:rPr>
          <w:rFonts w:cs="Times New Roman"/>
          <w:b/>
          <w:lang w:val="en-GB"/>
        </w:rPr>
        <w:t>Name of Researcher                           Signature</w:t>
      </w:r>
      <w:r w:rsidRPr="008258B7">
        <w:rPr>
          <w:rFonts w:cs="Times New Roman"/>
          <w:b/>
          <w:lang w:val="en-GB"/>
        </w:rPr>
        <w:tab/>
      </w:r>
      <w:r w:rsidRPr="008258B7">
        <w:rPr>
          <w:rFonts w:cs="Times New Roman"/>
          <w:b/>
          <w:lang w:val="en-GB"/>
        </w:rPr>
        <w:tab/>
      </w:r>
      <w:r w:rsidRPr="008258B7">
        <w:rPr>
          <w:rFonts w:cs="Times New Roman"/>
          <w:b/>
          <w:lang w:val="en-GB"/>
        </w:rPr>
        <w:tab/>
        <w:t xml:space="preserve">Date       </w:t>
      </w:r>
    </w:p>
    <w:p w:rsidR="001A2A2F" w:rsidRPr="008258B7" w:rsidRDefault="001A2A2F" w:rsidP="001A2A2F">
      <w:pPr>
        <w:tabs>
          <w:tab w:val="left" w:pos="3812"/>
        </w:tabs>
        <w:spacing w:line="240" w:lineRule="auto"/>
        <w:rPr>
          <w:rFonts w:cs="Times New Roman"/>
          <w:lang w:val="en-GB"/>
        </w:rPr>
      </w:pPr>
      <w:r>
        <w:rPr>
          <w:rFonts w:cs="Times New Roman"/>
          <w:lang w:val="en-GB"/>
        </w:rPr>
        <w:t xml:space="preserve"> _______________________      </w:t>
      </w:r>
      <w:r w:rsidRPr="008258B7">
        <w:rPr>
          <w:rFonts w:cs="Times New Roman"/>
          <w:lang w:val="en-GB"/>
        </w:rPr>
        <w:t>____________________</w:t>
      </w:r>
      <w:r w:rsidRPr="008258B7">
        <w:rPr>
          <w:rFonts w:cs="Times New Roman"/>
          <w:lang w:val="en-GB"/>
        </w:rPr>
        <w:tab/>
      </w:r>
      <w:r>
        <w:rPr>
          <w:rFonts w:cs="Times New Roman"/>
          <w:lang w:val="en-GB"/>
        </w:rPr>
        <w:t xml:space="preserve">  </w:t>
      </w:r>
      <w:r w:rsidRPr="008258B7">
        <w:rPr>
          <w:rFonts w:cs="Times New Roman"/>
          <w:lang w:val="en-GB"/>
        </w:rPr>
        <w:t>______________________</w:t>
      </w:r>
    </w:p>
    <w:p w:rsidR="001A2A2F" w:rsidRPr="008258B7" w:rsidRDefault="001A2A2F" w:rsidP="001A2A2F">
      <w:pPr>
        <w:tabs>
          <w:tab w:val="left" w:pos="3812"/>
        </w:tabs>
        <w:spacing w:line="240" w:lineRule="auto"/>
        <w:rPr>
          <w:rFonts w:cs="Times New Roman"/>
          <w:lang w:val="en-GB"/>
        </w:rPr>
      </w:pPr>
    </w:p>
    <w:p w:rsidR="001A2A2F" w:rsidRPr="008258B7" w:rsidRDefault="001A2A2F" w:rsidP="001A2A2F">
      <w:pPr>
        <w:tabs>
          <w:tab w:val="left" w:pos="3812"/>
        </w:tabs>
        <w:spacing w:line="240" w:lineRule="auto"/>
        <w:rPr>
          <w:rFonts w:cs="Times New Roman"/>
          <w:b/>
          <w:lang w:val="en-GB"/>
        </w:rPr>
      </w:pPr>
      <w:r w:rsidRPr="008258B7">
        <w:rPr>
          <w:rFonts w:cs="Times New Roman"/>
          <w:b/>
          <w:lang w:val="en-GB"/>
        </w:rPr>
        <w:t xml:space="preserve"> Name</w:t>
      </w:r>
      <w:r>
        <w:rPr>
          <w:rFonts w:cs="Times New Roman"/>
          <w:b/>
          <w:lang w:val="en-GB"/>
        </w:rPr>
        <w:t xml:space="preserve"> of Principal   </w:t>
      </w:r>
      <w:r>
        <w:rPr>
          <w:rFonts w:cs="Times New Roman"/>
          <w:b/>
          <w:lang w:val="en-GB"/>
        </w:rPr>
        <w:tab/>
      </w:r>
      <w:r w:rsidRPr="008258B7">
        <w:rPr>
          <w:rFonts w:cs="Times New Roman"/>
          <w:b/>
          <w:lang w:val="en-GB"/>
        </w:rPr>
        <w:t xml:space="preserve"> Signature</w:t>
      </w:r>
      <w:r w:rsidRPr="008258B7">
        <w:rPr>
          <w:rFonts w:cs="Times New Roman"/>
          <w:b/>
          <w:lang w:val="en-GB"/>
        </w:rPr>
        <w:tab/>
      </w:r>
      <w:r w:rsidRPr="008258B7">
        <w:rPr>
          <w:rFonts w:cs="Times New Roman"/>
          <w:b/>
          <w:lang w:val="en-GB"/>
        </w:rPr>
        <w:tab/>
      </w:r>
      <w:r w:rsidRPr="008258B7">
        <w:rPr>
          <w:rFonts w:cs="Times New Roman"/>
          <w:b/>
          <w:lang w:val="en-GB"/>
        </w:rPr>
        <w:tab/>
        <w:t xml:space="preserve">Date       </w:t>
      </w:r>
    </w:p>
    <w:p w:rsidR="001A2A2F" w:rsidRPr="008258B7" w:rsidRDefault="001A2A2F" w:rsidP="001A2A2F">
      <w:pPr>
        <w:tabs>
          <w:tab w:val="left" w:pos="3812"/>
        </w:tabs>
        <w:spacing w:line="240" w:lineRule="auto"/>
        <w:rPr>
          <w:rFonts w:cs="Times New Roman"/>
          <w:lang w:val="en-GB"/>
        </w:rPr>
      </w:pPr>
      <w:r>
        <w:rPr>
          <w:rFonts w:cs="Times New Roman"/>
          <w:lang w:val="en-GB"/>
        </w:rPr>
        <w:t xml:space="preserve"> _______________________      </w:t>
      </w:r>
      <w:r w:rsidRPr="008258B7">
        <w:rPr>
          <w:rFonts w:cs="Times New Roman"/>
          <w:lang w:val="en-GB"/>
        </w:rPr>
        <w:t>____________________</w:t>
      </w:r>
      <w:r w:rsidRPr="008258B7">
        <w:rPr>
          <w:rFonts w:cs="Times New Roman"/>
          <w:lang w:val="en-GB"/>
        </w:rPr>
        <w:tab/>
      </w:r>
      <w:r>
        <w:rPr>
          <w:rFonts w:cs="Times New Roman"/>
          <w:lang w:val="en-GB"/>
        </w:rPr>
        <w:t xml:space="preserve"> </w:t>
      </w:r>
      <w:r w:rsidRPr="008258B7">
        <w:rPr>
          <w:rFonts w:cs="Times New Roman"/>
          <w:lang w:val="en-GB"/>
        </w:rPr>
        <w:t>______________________</w:t>
      </w:r>
    </w:p>
    <w:p w:rsidR="001A2A2F" w:rsidRPr="008258B7" w:rsidRDefault="001A2A2F" w:rsidP="001A2A2F">
      <w:pPr>
        <w:tabs>
          <w:tab w:val="left" w:pos="3812"/>
        </w:tabs>
        <w:spacing w:line="240" w:lineRule="auto"/>
        <w:rPr>
          <w:rFonts w:cs="Times New Roman"/>
          <w:lang w:val="en-GB"/>
        </w:rPr>
      </w:pPr>
    </w:p>
    <w:p w:rsidR="001A2A2F" w:rsidRPr="008258B7" w:rsidRDefault="001A2A2F" w:rsidP="001A2A2F">
      <w:pPr>
        <w:tabs>
          <w:tab w:val="left" w:pos="3812"/>
        </w:tabs>
        <w:spacing w:line="240" w:lineRule="auto"/>
        <w:rPr>
          <w:rFonts w:cs="Times New Roman"/>
          <w:b/>
          <w:lang w:val="en-GB"/>
        </w:rPr>
      </w:pPr>
      <w:r w:rsidRPr="008258B7">
        <w:rPr>
          <w:rFonts w:cs="Times New Roman"/>
          <w:b/>
          <w:lang w:val="en-GB"/>
        </w:rPr>
        <w:t>Name of Guidance Counselor             Signature</w:t>
      </w:r>
      <w:r w:rsidRPr="008258B7">
        <w:rPr>
          <w:rFonts w:cs="Times New Roman"/>
          <w:b/>
          <w:lang w:val="en-GB"/>
        </w:rPr>
        <w:tab/>
      </w:r>
      <w:r w:rsidRPr="008258B7">
        <w:rPr>
          <w:rFonts w:cs="Times New Roman"/>
          <w:b/>
          <w:lang w:val="en-GB"/>
        </w:rPr>
        <w:tab/>
      </w:r>
      <w:r w:rsidRPr="008258B7">
        <w:rPr>
          <w:rFonts w:cs="Times New Roman"/>
          <w:b/>
          <w:lang w:val="en-GB"/>
        </w:rPr>
        <w:tab/>
        <w:t xml:space="preserve">Date       </w:t>
      </w:r>
    </w:p>
    <w:p w:rsidR="001A2A2F" w:rsidRPr="008258B7" w:rsidRDefault="001A2A2F" w:rsidP="001A2A2F">
      <w:pPr>
        <w:tabs>
          <w:tab w:val="left" w:pos="3812"/>
        </w:tabs>
        <w:spacing w:line="240" w:lineRule="auto"/>
        <w:rPr>
          <w:rFonts w:cs="Times New Roman"/>
          <w:lang w:val="en-GB"/>
        </w:rPr>
      </w:pPr>
      <w:r w:rsidRPr="008258B7">
        <w:rPr>
          <w:rFonts w:cs="Times New Roman"/>
          <w:lang w:val="en-GB"/>
        </w:rPr>
        <w:t xml:space="preserve"> __________________</w:t>
      </w:r>
      <w:r>
        <w:rPr>
          <w:rFonts w:cs="Times New Roman"/>
          <w:lang w:val="en-GB"/>
        </w:rPr>
        <w:t>_____       ____________________     __</w:t>
      </w:r>
      <w:r w:rsidRPr="008258B7">
        <w:rPr>
          <w:rFonts w:cs="Times New Roman"/>
          <w:lang w:val="en-GB"/>
        </w:rPr>
        <w:t>__________________</w:t>
      </w:r>
    </w:p>
    <w:p w:rsidR="001A2A2F" w:rsidRPr="008258B7" w:rsidRDefault="001A2A2F" w:rsidP="001A2A2F">
      <w:pPr>
        <w:tabs>
          <w:tab w:val="left" w:pos="3812"/>
        </w:tabs>
        <w:spacing w:line="240" w:lineRule="auto"/>
        <w:rPr>
          <w:rFonts w:cs="Times New Roman"/>
          <w:lang w:val="en-GB"/>
        </w:rPr>
      </w:pPr>
    </w:p>
    <w:p w:rsidR="001A2A2F" w:rsidRPr="008258B7" w:rsidRDefault="001A2A2F" w:rsidP="001A2A2F">
      <w:pPr>
        <w:tabs>
          <w:tab w:val="left" w:pos="3812"/>
        </w:tabs>
        <w:spacing w:line="240" w:lineRule="auto"/>
        <w:rPr>
          <w:rFonts w:cs="Times New Roman"/>
          <w:b/>
          <w:lang w:val="en-GB"/>
        </w:rPr>
      </w:pPr>
      <w:r>
        <w:rPr>
          <w:rFonts w:cs="Times New Roman"/>
          <w:b/>
          <w:lang w:val="en-GB"/>
        </w:rPr>
        <w:t>Name of Social Worker</w:t>
      </w:r>
      <w:r>
        <w:rPr>
          <w:rFonts w:cs="Times New Roman"/>
          <w:b/>
          <w:lang w:val="en-GB"/>
        </w:rPr>
        <w:tab/>
        <w:t xml:space="preserve">  Signature</w:t>
      </w:r>
      <w:r>
        <w:rPr>
          <w:rFonts w:cs="Times New Roman"/>
          <w:b/>
          <w:lang w:val="en-GB"/>
        </w:rPr>
        <w:tab/>
      </w:r>
      <w:r>
        <w:rPr>
          <w:rFonts w:cs="Times New Roman"/>
          <w:b/>
          <w:lang w:val="en-GB"/>
        </w:rPr>
        <w:tab/>
        <w:t xml:space="preserve">             </w:t>
      </w:r>
      <w:r w:rsidRPr="008258B7">
        <w:rPr>
          <w:rFonts w:cs="Times New Roman"/>
          <w:b/>
          <w:lang w:val="en-GB"/>
        </w:rPr>
        <w:t xml:space="preserve">Date       </w:t>
      </w:r>
    </w:p>
    <w:p w:rsidR="001A2A2F" w:rsidRPr="008258B7" w:rsidRDefault="001A2A2F" w:rsidP="001A2A2F">
      <w:pPr>
        <w:tabs>
          <w:tab w:val="left" w:pos="3812"/>
        </w:tabs>
        <w:spacing w:line="240" w:lineRule="auto"/>
        <w:rPr>
          <w:rFonts w:cs="Times New Roman"/>
          <w:lang w:val="en-GB"/>
        </w:rPr>
      </w:pPr>
      <w:r>
        <w:rPr>
          <w:rFonts w:cs="Times New Roman"/>
          <w:lang w:val="en-GB"/>
        </w:rPr>
        <w:t xml:space="preserve"> _______________________       </w:t>
      </w:r>
      <w:r w:rsidRPr="008258B7">
        <w:rPr>
          <w:rFonts w:cs="Times New Roman"/>
          <w:lang w:val="en-GB"/>
        </w:rPr>
        <w:t>____________________</w:t>
      </w:r>
      <w:r w:rsidRPr="008258B7">
        <w:rPr>
          <w:rFonts w:cs="Times New Roman"/>
          <w:lang w:val="en-GB"/>
        </w:rPr>
        <w:tab/>
      </w:r>
      <w:r>
        <w:rPr>
          <w:rFonts w:cs="Times New Roman"/>
          <w:lang w:val="en-GB"/>
        </w:rPr>
        <w:t xml:space="preserve">    </w:t>
      </w:r>
      <w:r w:rsidRPr="008258B7">
        <w:rPr>
          <w:rFonts w:cs="Times New Roman"/>
          <w:lang w:val="en-GB"/>
        </w:rPr>
        <w:t>______________________</w:t>
      </w:r>
    </w:p>
    <w:p w:rsidR="001A2A2F" w:rsidRPr="008258B7" w:rsidRDefault="001A2A2F" w:rsidP="001A2A2F">
      <w:pPr>
        <w:tabs>
          <w:tab w:val="left" w:pos="3812"/>
        </w:tabs>
        <w:spacing w:line="240" w:lineRule="auto"/>
        <w:rPr>
          <w:rFonts w:cs="Times New Roman"/>
          <w:lang w:val="en-GB"/>
        </w:rPr>
      </w:pPr>
    </w:p>
    <w:p w:rsidR="001A2A2F" w:rsidRPr="008258B7" w:rsidRDefault="001A2A2F" w:rsidP="001A2A2F">
      <w:pPr>
        <w:tabs>
          <w:tab w:val="left" w:pos="3812"/>
        </w:tabs>
        <w:spacing w:line="240" w:lineRule="auto"/>
        <w:rPr>
          <w:rFonts w:cs="Times New Roman"/>
          <w:b/>
          <w:lang w:val="en-GB"/>
        </w:rPr>
      </w:pPr>
      <w:r w:rsidRPr="008258B7">
        <w:rPr>
          <w:rFonts w:cs="Times New Roman"/>
          <w:b/>
          <w:lang w:val="en-GB"/>
        </w:rPr>
        <w:t>Name of Par</w:t>
      </w:r>
      <w:r>
        <w:rPr>
          <w:rFonts w:cs="Times New Roman"/>
          <w:b/>
          <w:lang w:val="en-GB"/>
        </w:rPr>
        <w:t>ents/ Guardians</w:t>
      </w:r>
      <w:r>
        <w:rPr>
          <w:rFonts w:cs="Times New Roman"/>
          <w:b/>
          <w:lang w:val="en-GB"/>
        </w:rPr>
        <w:tab/>
        <w:t xml:space="preserve">   Signature</w:t>
      </w:r>
      <w:r>
        <w:rPr>
          <w:rFonts w:cs="Times New Roman"/>
          <w:b/>
          <w:lang w:val="en-GB"/>
        </w:rPr>
        <w:tab/>
      </w:r>
      <w:r>
        <w:rPr>
          <w:rFonts w:cs="Times New Roman"/>
          <w:b/>
          <w:lang w:val="en-GB"/>
        </w:rPr>
        <w:tab/>
        <w:t xml:space="preserve">             </w:t>
      </w:r>
      <w:r w:rsidRPr="008258B7">
        <w:rPr>
          <w:rFonts w:cs="Times New Roman"/>
          <w:b/>
          <w:lang w:val="en-GB"/>
        </w:rPr>
        <w:t xml:space="preserve">Date       </w:t>
      </w:r>
    </w:p>
    <w:p w:rsidR="001A2A2F" w:rsidRPr="008258B7" w:rsidRDefault="001A2A2F" w:rsidP="001A2A2F">
      <w:pPr>
        <w:tabs>
          <w:tab w:val="left" w:pos="3812"/>
        </w:tabs>
        <w:spacing w:line="240" w:lineRule="auto"/>
        <w:rPr>
          <w:rFonts w:cs="Times New Roman"/>
          <w:lang w:val="en-GB"/>
        </w:rPr>
      </w:pPr>
      <w:r>
        <w:rPr>
          <w:rFonts w:cs="Times New Roman"/>
          <w:lang w:val="en-GB"/>
        </w:rPr>
        <w:t xml:space="preserve"> _______________________      </w:t>
      </w:r>
      <w:r w:rsidRPr="008258B7">
        <w:rPr>
          <w:rFonts w:cs="Times New Roman"/>
          <w:lang w:val="en-GB"/>
        </w:rPr>
        <w:t xml:space="preserve"> ____________________</w:t>
      </w:r>
      <w:r w:rsidRPr="008258B7">
        <w:rPr>
          <w:rFonts w:cs="Times New Roman"/>
          <w:lang w:val="en-GB"/>
        </w:rPr>
        <w:tab/>
      </w:r>
      <w:r>
        <w:rPr>
          <w:rFonts w:cs="Times New Roman"/>
          <w:lang w:val="en-GB"/>
        </w:rPr>
        <w:t xml:space="preserve">  </w:t>
      </w:r>
      <w:r w:rsidRPr="008258B7">
        <w:rPr>
          <w:rFonts w:cs="Times New Roman"/>
          <w:lang w:val="en-GB"/>
        </w:rPr>
        <w:t>______________________</w:t>
      </w:r>
    </w:p>
    <w:p w:rsidR="001A2A2F" w:rsidRPr="008258B7" w:rsidRDefault="001A2A2F" w:rsidP="001A2A2F">
      <w:pPr>
        <w:tabs>
          <w:tab w:val="left" w:pos="3812"/>
        </w:tabs>
        <w:spacing w:line="240" w:lineRule="auto"/>
        <w:rPr>
          <w:rFonts w:cs="Times New Roman"/>
          <w:lang w:val="en-GB"/>
        </w:rPr>
      </w:pPr>
    </w:p>
    <w:p w:rsidR="001A2A2F" w:rsidRPr="008258B7" w:rsidRDefault="001A2A2F" w:rsidP="001A2A2F">
      <w:pPr>
        <w:tabs>
          <w:tab w:val="left" w:pos="3812"/>
        </w:tabs>
        <w:spacing w:line="240" w:lineRule="auto"/>
        <w:rPr>
          <w:rFonts w:cs="Times New Roman"/>
          <w:b/>
          <w:lang w:val="en-GB"/>
        </w:rPr>
      </w:pPr>
      <w:r w:rsidRPr="008258B7">
        <w:rPr>
          <w:rFonts w:cs="Times New Roman"/>
          <w:b/>
          <w:lang w:val="en-GB"/>
        </w:rPr>
        <w:t xml:space="preserve">Name of form/ class teacher </w:t>
      </w:r>
      <w:r w:rsidRPr="008258B7">
        <w:rPr>
          <w:rFonts w:cs="Times New Roman"/>
          <w:b/>
          <w:lang w:val="en-GB"/>
        </w:rPr>
        <w:tab/>
        <w:t xml:space="preserve">  Signature</w:t>
      </w:r>
      <w:r w:rsidRPr="008258B7">
        <w:rPr>
          <w:rFonts w:cs="Times New Roman"/>
          <w:b/>
          <w:lang w:val="en-GB"/>
        </w:rPr>
        <w:tab/>
      </w:r>
      <w:r w:rsidRPr="008258B7">
        <w:rPr>
          <w:rFonts w:cs="Times New Roman"/>
          <w:b/>
          <w:lang w:val="en-GB"/>
        </w:rPr>
        <w:tab/>
      </w:r>
      <w:r w:rsidRPr="008258B7">
        <w:rPr>
          <w:rFonts w:cs="Times New Roman"/>
          <w:b/>
          <w:lang w:val="en-GB"/>
        </w:rPr>
        <w:tab/>
      </w:r>
      <w:r>
        <w:rPr>
          <w:rFonts w:cs="Times New Roman"/>
          <w:b/>
          <w:lang w:val="en-GB"/>
        </w:rPr>
        <w:t xml:space="preserve">  </w:t>
      </w:r>
      <w:r w:rsidRPr="008258B7">
        <w:rPr>
          <w:rFonts w:cs="Times New Roman"/>
          <w:b/>
          <w:lang w:val="en-GB"/>
        </w:rPr>
        <w:t xml:space="preserve">Date       </w:t>
      </w:r>
    </w:p>
    <w:p w:rsidR="001A2A2F" w:rsidRPr="008258B7" w:rsidRDefault="001A2A2F" w:rsidP="001A2A2F">
      <w:pPr>
        <w:tabs>
          <w:tab w:val="left" w:pos="3812"/>
        </w:tabs>
        <w:spacing w:line="240" w:lineRule="auto"/>
        <w:rPr>
          <w:rFonts w:cs="Times New Roman"/>
          <w:lang w:val="en-GB"/>
        </w:rPr>
      </w:pPr>
      <w:r>
        <w:rPr>
          <w:rFonts w:cs="Times New Roman"/>
          <w:lang w:val="en-GB"/>
        </w:rPr>
        <w:t xml:space="preserve"> _______________________       </w:t>
      </w:r>
      <w:r w:rsidRPr="008258B7">
        <w:rPr>
          <w:rFonts w:cs="Times New Roman"/>
          <w:lang w:val="en-GB"/>
        </w:rPr>
        <w:t>____________________</w:t>
      </w:r>
      <w:r>
        <w:rPr>
          <w:rFonts w:cs="Times New Roman"/>
          <w:lang w:val="en-GB"/>
        </w:rPr>
        <w:t xml:space="preserve">    </w:t>
      </w:r>
      <w:r w:rsidRPr="008258B7">
        <w:rPr>
          <w:rFonts w:cs="Times New Roman"/>
          <w:lang w:val="en-GB"/>
        </w:rPr>
        <w:t>______________________</w:t>
      </w:r>
    </w:p>
    <w:p w:rsidR="005F3E1A" w:rsidRDefault="005F3E1A" w:rsidP="005F3E1A">
      <w:pPr>
        <w:tabs>
          <w:tab w:val="left" w:pos="8516"/>
        </w:tabs>
        <w:spacing w:line="240" w:lineRule="auto"/>
        <w:rPr>
          <w:rFonts w:cs="Times New Roman"/>
          <w:lang w:val="en-GB"/>
        </w:rPr>
      </w:pPr>
      <w:r>
        <w:rPr>
          <w:rFonts w:cs="Times New Roman"/>
          <w:lang w:val="en-GB"/>
        </w:rPr>
        <w:tab/>
      </w:r>
    </w:p>
    <w:p w:rsidR="005F3E1A" w:rsidRDefault="005F3E1A" w:rsidP="005F3E1A">
      <w:pPr>
        <w:rPr>
          <w:rFonts w:cs="Times New Roman"/>
          <w:lang w:val="en-GB"/>
        </w:rPr>
      </w:pPr>
    </w:p>
    <w:p w:rsidR="001A2A2F" w:rsidRPr="005F3E1A" w:rsidRDefault="001A2A2F" w:rsidP="005F3E1A">
      <w:pPr>
        <w:rPr>
          <w:rFonts w:cs="Times New Roman"/>
          <w:lang w:val="en-GB"/>
        </w:rPr>
        <w:sectPr w:rsidR="001A2A2F" w:rsidRPr="005F3E1A" w:rsidSect="006A50F3">
          <w:headerReference w:type="default" r:id="rId31"/>
          <w:pgSz w:w="12240" w:h="15840"/>
          <w:pgMar w:top="1440" w:right="1440" w:bottom="1440" w:left="1440" w:header="720" w:footer="720" w:gutter="0"/>
          <w:cols w:space="720"/>
          <w:docGrid w:linePitch="360"/>
        </w:sectPr>
      </w:pPr>
    </w:p>
    <w:p w:rsidR="001A2A2F" w:rsidRDefault="00907420" w:rsidP="00907420">
      <w:pPr>
        <w:tabs>
          <w:tab w:val="left" w:pos="3812"/>
        </w:tabs>
        <w:spacing w:line="240" w:lineRule="auto"/>
        <w:jc w:val="center"/>
        <w:rPr>
          <w:rFonts w:cs="Times New Roman"/>
          <w:b/>
          <w:lang w:val="en-GB"/>
        </w:rPr>
      </w:pPr>
      <w:r>
        <w:rPr>
          <w:rFonts w:cs="Times New Roman"/>
          <w:b/>
          <w:lang w:val="en-GB"/>
        </w:rPr>
        <w:lastRenderedPageBreak/>
        <w:t>Student Consent Forms</w:t>
      </w:r>
    </w:p>
    <w:p w:rsidR="00907420" w:rsidRPr="008258B7" w:rsidRDefault="00907420" w:rsidP="00907420">
      <w:pPr>
        <w:tabs>
          <w:tab w:val="left" w:pos="3812"/>
        </w:tabs>
        <w:spacing w:line="240" w:lineRule="auto"/>
        <w:jc w:val="center"/>
        <w:rPr>
          <w:rFonts w:cs="Times New Roman"/>
          <w:b/>
          <w:lang w:val="en-GB"/>
        </w:rPr>
      </w:pPr>
    </w:p>
    <w:p w:rsidR="001A2A2F" w:rsidRPr="008258B7" w:rsidRDefault="001A2A2F" w:rsidP="00BF7237">
      <w:pPr>
        <w:numPr>
          <w:ilvl w:val="0"/>
          <w:numId w:val="13"/>
        </w:numPr>
        <w:tabs>
          <w:tab w:val="left" w:pos="3812"/>
        </w:tabs>
        <w:spacing w:line="240" w:lineRule="auto"/>
        <w:rPr>
          <w:rFonts w:cs="Times New Roman"/>
        </w:rPr>
      </w:pPr>
      <w:r w:rsidRPr="008258B7">
        <w:rPr>
          <w:rFonts w:cs="Times New Roman"/>
        </w:rPr>
        <w:t xml:space="preserve">I </w:t>
      </w:r>
      <w:r>
        <w:rPr>
          <w:rFonts w:cs="Times New Roman"/>
        </w:rPr>
        <w:t xml:space="preserve">have read the information </w:t>
      </w:r>
      <w:r w:rsidRPr="008258B7">
        <w:rPr>
          <w:rFonts w:cs="Times New Roman"/>
        </w:rPr>
        <w:t>about the investigation.</w:t>
      </w:r>
    </w:p>
    <w:p w:rsidR="001A2A2F" w:rsidRPr="008258B7" w:rsidRDefault="001A2A2F" w:rsidP="00BF7237">
      <w:pPr>
        <w:numPr>
          <w:ilvl w:val="0"/>
          <w:numId w:val="13"/>
        </w:numPr>
        <w:tabs>
          <w:tab w:val="left" w:pos="3812"/>
        </w:tabs>
        <w:spacing w:line="240" w:lineRule="auto"/>
        <w:rPr>
          <w:rFonts w:cs="Times New Roman"/>
        </w:rPr>
      </w:pPr>
      <w:r w:rsidRPr="008258B7">
        <w:rPr>
          <w:rFonts w:cs="Times New Roman"/>
        </w:rPr>
        <w:t xml:space="preserve">I have asked questions about those things that were not clear to me. </w:t>
      </w:r>
    </w:p>
    <w:p w:rsidR="001A2A2F" w:rsidRPr="008258B7" w:rsidRDefault="001A2A2F" w:rsidP="00BF7237">
      <w:pPr>
        <w:numPr>
          <w:ilvl w:val="0"/>
          <w:numId w:val="13"/>
        </w:numPr>
        <w:tabs>
          <w:tab w:val="left" w:pos="3812"/>
        </w:tabs>
        <w:spacing w:line="240" w:lineRule="auto"/>
        <w:rPr>
          <w:rFonts w:cs="Times New Roman"/>
        </w:rPr>
      </w:pPr>
      <w:r w:rsidRPr="008258B7">
        <w:rPr>
          <w:rFonts w:cs="Times New Roman"/>
        </w:rPr>
        <w:t>I clearly understand what the investigation is about.</w:t>
      </w:r>
    </w:p>
    <w:p w:rsidR="001A2A2F" w:rsidRPr="00C93DC6" w:rsidRDefault="001A2A2F" w:rsidP="00BF7237">
      <w:pPr>
        <w:numPr>
          <w:ilvl w:val="0"/>
          <w:numId w:val="13"/>
        </w:numPr>
        <w:tabs>
          <w:tab w:val="left" w:pos="3812"/>
        </w:tabs>
        <w:spacing w:line="240" w:lineRule="auto"/>
        <w:rPr>
          <w:rFonts w:cs="Times New Roman"/>
        </w:rPr>
      </w:pPr>
      <w:r w:rsidRPr="008258B7">
        <w:rPr>
          <w:rFonts w:cs="Times New Roman"/>
        </w:rPr>
        <w:t xml:space="preserve">I have discussed my participation with my parent(s)/guardian(s) and </w:t>
      </w:r>
      <w:r w:rsidRPr="00C93DC6">
        <w:rPr>
          <w:rFonts w:cs="Times New Roman"/>
        </w:rPr>
        <w:t>teacher(s).</w:t>
      </w:r>
    </w:p>
    <w:p w:rsidR="001A2A2F" w:rsidRPr="008258B7" w:rsidRDefault="001A2A2F" w:rsidP="00BF7237">
      <w:pPr>
        <w:numPr>
          <w:ilvl w:val="0"/>
          <w:numId w:val="13"/>
        </w:numPr>
        <w:tabs>
          <w:tab w:val="left" w:pos="3812"/>
        </w:tabs>
        <w:spacing w:line="240" w:lineRule="auto"/>
        <w:rPr>
          <w:rFonts w:cs="Times New Roman"/>
        </w:rPr>
      </w:pPr>
      <w:r w:rsidRPr="008258B7">
        <w:rPr>
          <w:rFonts w:cs="Times New Roman"/>
        </w:rPr>
        <w:t xml:space="preserve">I have been given ample time to think about my involvement in this investigation. </w:t>
      </w:r>
    </w:p>
    <w:p w:rsidR="001A2A2F" w:rsidRPr="008258B7" w:rsidRDefault="001A2A2F" w:rsidP="00BF7237">
      <w:pPr>
        <w:numPr>
          <w:ilvl w:val="0"/>
          <w:numId w:val="13"/>
        </w:numPr>
        <w:tabs>
          <w:tab w:val="left" w:pos="3812"/>
        </w:tabs>
        <w:spacing w:line="240" w:lineRule="auto"/>
        <w:rPr>
          <w:rFonts w:cs="Times New Roman"/>
        </w:rPr>
      </w:pPr>
      <w:r w:rsidRPr="008258B7">
        <w:rPr>
          <w:rFonts w:cs="Times New Roman"/>
        </w:rPr>
        <w:t xml:space="preserve">My parent(s)/guardian(s) and teacher(s) have also decided to be a part of this investigation in support of my participation. </w:t>
      </w:r>
    </w:p>
    <w:p w:rsidR="001A2A2F" w:rsidRPr="008258B7" w:rsidRDefault="001A2A2F" w:rsidP="001A2A2F">
      <w:pPr>
        <w:tabs>
          <w:tab w:val="left" w:pos="3812"/>
        </w:tabs>
        <w:spacing w:line="240" w:lineRule="auto"/>
        <w:rPr>
          <w:rFonts w:cs="Times New Roman"/>
        </w:rPr>
      </w:pPr>
    </w:p>
    <w:p w:rsidR="001A2A2F" w:rsidRPr="008258B7" w:rsidRDefault="001A2A2F" w:rsidP="001A2A2F">
      <w:pPr>
        <w:tabs>
          <w:tab w:val="left" w:pos="3812"/>
        </w:tabs>
        <w:spacing w:line="240" w:lineRule="auto"/>
        <w:rPr>
          <w:rFonts w:cs="Times New Roman"/>
          <w:b/>
        </w:rPr>
      </w:pPr>
    </w:p>
    <w:p w:rsidR="001A2A2F" w:rsidRPr="008258B7" w:rsidRDefault="001A2A2F" w:rsidP="001A2A2F">
      <w:pPr>
        <w:tabs>
          <w:tab w:val="left" w:pos="3812"/>
        </w:tabs>
        <w:spacing w:line="240" w:lineRule="auto"/>
        <w:rPr>
          <w:rFonts w:cs="Times New Roman"/>
          <w:b/>
          <w:lang w:val="en-GB"/>
        </w:rPr>
      </w:pPr>
      <w:r>
        <w:rPr>
          <w:rFonts w:cs="Times New Roman"/>
          <w:b/>
          <w:lang w:val="en-GB"/>
        </w:rPr>
        <w:t xml:space="preserve">Name of Students </w:t>
      </w:r>
      <w:r>
        <w:rPr>
          <w:rFonts w:cs="Times New Roman"/>
          <w:b/>
          <w:lang w:val="en-GB"/>
        </w:rPr>
        <w:tab/>
      </w:r>
      <w:r w:rsidRPr="008258B7">
        <w:rPr>
          <w:rFonts w:cs="Times New Roman"/>
          <w:b/>
          <w:lang w:val="en-GB"/>
        </w:rPr>
        <w:t>Signature</w:t>
      </w:r>
      <w:r w:rsidRPr="008258B7">
        <w:rPr>
          <w:rFonts w:cs="Times New Roman"/>
          <w:b/>
          <w:lang w:val="en-GB"/>
        </w:rPr>
        <w:tab/>
      </w:r>
      <w:r w:rsidRPr="008258B7">
        <w:rPr>
          <w:rFonts w:cs="Times New Roman"/>
          <w:b/>
          <w:lang w:val="en-GB"/>
        </w:rPr>
        <w:tab/>
      </w:r>
      <w:r w:rsidRPr="008258B7">
        <w:rPr>
          <w:rFonts w:cs="Times New Roman"/>
          <w:b/>
          <w:lang w:val="en-GB"/>
        </w:rPr>
        <w:tab/>
        <w:t xml:space="preserve">Date       </w:t>
      </w:r>
    </w:p>
    <w:p w:rsidR="001A2A2F" w:rsidRPr="008258B7" w:rsidRDefault="001A2A2F" w:rsidP="001A2A2F">
      <w:pPr>
        <w:tabs>
          <w:tab w:val="left" w:pos="3812"/>
        </w:tabs>
        <w:spacing w:line="240" w:lineRule="auto"/>
        <w:rPr>
          <w:rFonts w:cs="Times New Roman"/>
          <w:b/>
          <w:lang w:val="en-GB"/>
        </w:rPr>
      </w:pPr>
      <w:r>
        <w:rPr>
          <w:rFonts w:cs="Times New Roman"/>
          <w:b/>
          <w:lang w:val="en-GB"/>
        </w:rPr>
        <w:t>_______________________</w:t>
      </w:r>
      <w:r>
        <w:rPr>
          <w:rFonts w:cs="Times New Roman"/>
          <w:b/>
          <w:lang w:val="en-GB"/>
        </w:rPr>
        <w:tab/>
      </w:r>
      <w:r w:rsidRPr="008258B7">
        <w:rPr>
          <w:rFonts w:cs="Times New Roman"/>
          <w:b/>
          <w:lang w:val="en-GB"/>
        </w:rPr>
        <w:t>__________</w:t>
      </w:r>
      <w:r w:rsidRPr="008258B7">
        <w:rPr>
          <w:rFonts w:cs="Times New Roman"/>
          <w:b/>
          <w:lang w:val="en-GB"/>
        </w:rPr>
        <w:tab/>
      </w:r>
      <w:r w:rsidRPr="008258B7">
        <w:rPr>
          <w:rFonts w:cs="Times New Roman"/>
          <w:b/>
          <w:lang w:val="en-GB"/>
        </w:rPr>
        <w:tab/>
        <w:t>_________</w:t>
      </w:r>
    </w:p>
    <w:p w:rsidR="001A2A2F" w:rsidRPr="008258B7" w:rsidRDefault="001A2A2F" w:rsidP="001A2A2F">
      <w:pPr>
        <w:tabs>
          <w:tab w:val="left" w:pos="3812"/>
        </w:tabs>
        <w:spacing w:line="240" w:lineRule="auto"/>
        <w:rPr>
          <w:rFonts w:cs="Times New Roman"/>
          <w:b/>
        </w:rPr>
      </w:pPr>
    </w:p>
    <w:p w:rsidR="001A2A2F" w:rsidRPr="008258B7" w:rsidRDefault="001A2A2F" w:rsidP="001A2A2F">
      <w:pPr>
        <w:tabs>
          <w:tab w:val="left" w:pos="3812"/>
        </w:tabs>
        <w:spacing w:line="240" w:lineRule="auto"/>
        <w:rPr>
          <w:rFonts w:cs="Times New Roman"/>
          <w:b/>
          <w:lang w:val="en-GB"/>
        </w:rPr>
      </w:pPr>
      <w:r w:rsidRPr="008258B7">
        <w:rPr>
          <w:rFonts w:cs="Times New Roman"/>
          <w:b/>
          <w:lang w:val="en-GB"/>
        </w:rPr>
        <w:t>Nam</w:t>
      </w:r>
      <w:r>
        <w:rPr>
          <w:rFonts w:cs="Times New Roman"/>
          <w:b/>
          <w:lang w:val="en-GB"/>
        </w:rPr>
        <w:t xml:space="preserve">e of Parent(s)/ Guardian(s) </w:t>
      </w:r>
      <w:r>
        <w:rPr>
          <w:rFonts w:cs="Times New Roman"/>
          <w:b/>
          <w:lang w:val="en-GB"/>
        </w:rPr>
        <w:tab/>
        <w:t xml:space="preserve">  </w:t>
      </w:r>
      <w:r w:rsidRPr="008258B7">
        <w:rPr>
          <w:rFonts w:cs="Times New Roman"/>
          <w:b/>
          <w:lang w:val="en-GB"/>
        </w:rPr>
        <w:t>Signature</w:t>
      </w:r>
      <w:r w:rsidRPr="008258B7">
        <w:rPr>
          <w:rFonts w:cs="Times New Roman"/>
          <w:b/>
          <w:lang w:val="en-GB"/>
        </w:rPr>
        <w:tab/>
      </w:r>
      <w:r w:rsidRPr="008258B7">
        <w:rPr>
          <w:rFonts w:cs="Times New Roman"/>
          <w:b/>
          <w:lang w:val="en-GB"/>
        </w:rPr>
        <w:tab/>
      </w:r>
      <w:r w:rsidRPr="008258B7">
        <w:rPr>
          <w:rFonts w:cs="Times New Roman"/>
          <w:b/>
          <w:lang w:val="en-GB"/>
        </w:rPr>
        <w:tab/>
        <w:t xml:space="preserve">Date       </w:t>
      </w:r>
    </w:p>
    <w:p w:rsidR="001A2A2F" w:rsidRPr="008258B7" w:rsidRDefault="001A2A2F" w:rsidP="001A2A2F">
      <w:pPr>
        <w:tabs>
          <w:tab w:val="left" w:pos="3812"/>
        </w:tabs>
        <w:spacing w:line="240" w:lineRule="auto"/>
        <w:rPr>
          <w:rFonts w:cs="Times New Roman"/>
          <w:b/>
          <w:lang w:val="en-GB"/>
        </w:rPr>
      </w:pPr>
      <w:r>
        <w:rPr>
          <w:rFonts w:cs="Times New Roman"/>
          <w:b/>
          <w:lang w:val="en-GB"/>
        </w:rPr>
        <w:t>_______________________</w:t>
      </w:r>
      <w:r>
        <w:rPr>
          <w:rFonts w:cs="Times New Roman"/>
          <w:b/>
          <w:lang w:val="en-GB"/>
        </w:rPr>
        <w:tab/>
      </w:r>
      <w:r w:rsidRPr="008258B7">
        <w:rPr>
          <w:rFonts w:cs="Times New Roman"/>
          <w:b/>
          <w:lang w:val="en-GB"/>
        </w:rPr>
        <w:t>__________</w:t>
      </w:r>
      <w:r w:rsidRPr="008258B7">
        <w:rPr>
          <w:rFonts w:cs="Times New Roman"/>
          <w:b/>
          <w:lang w:val="en-GB"/>
        </w:rPr>
        <w:tab/>
      </w:r>
      <w:r w:rsidRPr="008258B7">
        <w:rPr>
          <w:rFonts w:cs="Times New Roman"/>
          <w:b/>
          <w:lang w:val="en-GB"/>
        </w:rPr>
        <w:tab/>
        <w:t>_________</w:t>
      </w:r>
    </w:p>
    <w:p w:rsidR="001A2A2F" w:rsidRPr="008258B7" w:rsidRDefault="001A2A2F" w:rsidP="001A2A2F">
      <w:pPr>
        <w:tabs>
          <w:tab w:val="left" w:pos="3812"/>
        </w:tabs>
        <w:spacing w:line="240" w:lineRule="auto"/>
        <w:rPr>
          <w:rFonts w:cs="Times New Roman"/>
          <w:b/>
          <w:lang w:val="en-GB"/>
        </w:rPr>
      </w:pPr>
    </w:p>
    <w:p w:rsidR="001A2A2F" w:rsidRPr="008258B7" w:rsidRDefault="001A2A2F" w:rsidP="001A2A2F">
      <w:pPr>
        <w:tabs>
          <w:tab w:val="left" w:pos="3812"/>
        </w:tabs>
        <w:spacing w:line="240" w:lineRule="auto"/>
        <w:rPr>
          <w:rFonts w:cs="Times New Roman"/>
          <w:b/>
          <w:lang w:val="en-GB"/>
        </w:rPr>
      </w:pPr>
      <w:r>
        <w:rPr>
          <w:rFonts w:cs="Times New Roman"/>
          <w:b/>
          <w:lang w:val="en-GB"/>
        </w:rPr>
        <w:t xml:space="preserve">Name of class/form teacher   </w:t>
      </w:r>
      <w:r>
        <w:rPr>
          <w:rFonts w:cs="Times New Roman"/>
          <w:b/>
          <w:lang w:val="en-GB"/>
        </w:rPr>
        <w:tab/>
        <w:t xml:space="preserve"> </w:t>
      </w:r>
      <w:r w:rsidRPr="008258B7">
        <w:rPr>
          <w:rFonts w:cs="Times New Roman"/>
          <w:b/>
          <w:lang w:val="en-GB"/>
        </w:rPr>
        <w:t>Signature</w:t>
      </w:r>
      <w:r w:rsidRPr="008258B7">
        <w:rPr>
          <w:rFonts w:cs="Times New Roman"/>
          <w:b/>
          <w:lang w:val="en-GB"/>
        </w:rPr>
        <w:tab/>
      </w:r>
      <w:r w:rsidRPr="008258B7">
        <w:rPr>
          <w:rFonts w:cs="Times New Roman"/>
          <w:b/>
          <w:lang w:val="en-GB"/>
        </w:rPr>
        <w:tab/>
      </w:r>
      <w:r w:rsidRPr="008258B7">
        <w:rPr>
          <w:rFonts w:cs="Times New Roman"/>
          <w:b/>
          <w:lang w:val="en-GB"/>
        </w:rPr>
        <w:tab/>
        <w:t xml:space="preserve">Date       </w:t>
      </w:r>
    </w:p>
    <w:p w:rsidR="001A2A2F" w:rsidRPr="008258B7" w:rsidRDefault="001A2A2F" w:rsidP="001A2A2F">
      <w:pPr>
        <w:tabs>
          <w:tab w:val="left" w:pos="3812"/>
        </w:tabs>
        <w:spacing w:line="240" w:lineRule="auto"/>
        <w:rPr>
          <w:rFonts w:cs="Times New Roman"/>
          <w:b/>
          <w:lang w:val="en-GB"/>
        </w:rPr>
      </w:pPr>
      <w:r>
        <w:rPr>
          <w:rFonts w:cs="Times New Roman"/>
          <w:b/>
          <w:lang w:val="en-GB"/>
        </w:rPr>
        <w:t>_______________________</w:t>
      </w:r>
      <w:r>
        <w:rPr>
          <w:rFonts w:cs="Times New Roman"/>
          <w:b/>
          <w:lang w:val="en-GB"/>
        </w:rPr>
        <w:tab/>
      </w:r>
      <w:r w:rsidRPr="008258B7">
        <w:rPr>
          <w:rFonts w:cs="Times New Roman"/>
          <w:b/>
          <w:lang w:val="en-GB"/>
        </w:rPr>
        <w:t>__________</w:t>
      </w:r>
      <w:r w:rsidRPr="008258B7">
        <w:rPr>
          <w:rFonts w:cs="Times New Roman"/>
          <w:b/>
          <w:lang w:val="en-GB"/>
        </w:rPr>
        <w:tab/>
      </w:r>
      <w:r w:rsidRPr="008258B7">
        <w:rPr>
          <w:rFonts w:cs="Times New Roman"/>
          <w:b/>
          <w:lang w:val="en-GB"/>
        </w:rPr>
        <w:tab/>
        <w:t>_________</w:t>
      </w:r>
    </w:p>
    <w:p w:rsidR="001A2A2F" w:rsidRPr="008258B7" w:rsidRDefault="0059099B" w:rsidP="0059099B">
      <w:pPr>
        <w:tabs>
          <w:tab w:val="left" w:pos="1088"/>
        </w:tabs>
        <w:spacing w:line="240" w:lineRule="auto"/>
        <w:rPr>
          <w:rFonts w:cs="Times New Roman"/>
          <w:b/>
          <w:lang w:val="en-GB"/>
        </w:rPr>
      </w:pPr>
      <w:r>
        <w:rPr>
          <w:rFonts w:cs="Times New Roman"/>
          <w:b/>
          <w:lang w:val="en-GB"/>
        </w:rPr>
        <w:tab/>
      </w:r>
    </w:p>
    <w:p w:rsidR="001A2A2F" w:rsidRPr="008258B7" w:rsidRDefault="001A2A2F" w:rsidP="001A2A2F">
      <w:pPr>
        <w:tabs>
          <w:tab w:val="left" w:pos="3812"/>
        </w:tabs>
        <w:spacing w:line="240" w:lineRule="auto"/>
        <w:rPr>
          <w:rFonts w:cs="Times New Roman"/>
          <w:b/>
          <w:lang w:val="en-GB"/>
        </w:rPr>
      </w:pPr>
      <w:r>
        <w:rPr>
          <w:rFonts w:cs="Times New Roman"/>
          <w:b/>
          <w:lang w:val="en-GB"/>
        </w:rPr>
        <w:t xml:space="preserve">Name of Researcher </w:t>
      </w:r>
      <w:r>
        <w:rPr>
          <w:rFonts w:cs="Times New Roman"/>
          <w:b/>
          <w:lang w:val="en-GB"/>
        </w:rPr>
        <w:tab/>
      </w:r>
      <w:r w:rsidRPr="008258B7">
        <w:rPr>
          <w:rFonts w:cs="Times New Roman"/>
          <w:b/>
          <w:lang w:val="en-GB"/>
        </w:rPr>
        <w:t>Signature</w:t>
      </w:r>
      <w:r w:rsidRPr="008258B7">
        <w:rPr>
          <w:rFonts w:cs="Times New Roman"/>
          <w:b/>
          <w:lang w:val="en-GB"/>
        </w:rPr>
        <w:tab/>
      </w:r>
      <w:r w:rsidRPr="008258B7">
        <w:rPr>
          <w:rFonts w:cs="Times New Roman"/>
          <w:b/>
          <w:lang w:val="en-GB"/>
        </w:rPr>
        <w:tab/>
      </w:r>
      <w:r w:rsidRPr="008258B7">
        <w:rPr>
          <w:rFonts w:cs="Times New Roman"/>
          <w:b/>
          <w:lang w:val="en-GB"/>
        </w:rPr>
        <w:tab/>
        <w:t xml:space="preserve">Date       </w:t>
      </w:r>
    </w:p>
    <w:p w:rsidR="001A2A2F" w:rsidRDefault="001A2A2F" w:rsidP="001A2A2F">
      <w:pPr>
        <w:tabs>
          <w:tab w:val="left" w:pos="3812"/>
        </w:tabs>
        <w:spacing w:line="240" w:lineRule="auto"/>
        <w:rPr>
          <w:rFonts w:cs="Times New Roman"/>
          <w:b/>
          <w:lang w:val="en-GB"/>
        </w:rPr>
      </w:pPr>
      <w:r>
        <w:rPr>
          <w:rFonts w:cs="Times New Roman"/>
          <w:b/>
          <w:lang w:val="en-GB"/>
        </w:rPr>
        <w:t>_______________________</w:t>
      </w:r>
      <w:r>
        <w:rPr>
          <w:rFonts w:cs="Times New Roman"/>
          <w:b/>
          <w:lang w:val="en-GB"/>
        </w:rPr>
        <w:tab/>
      </w:r>
      <w:r w:rsidRPr="008258B7">
        <w:rPr>
          <w:rFonts w:cs="Times New Roman"/>
          <w:b/>
          <w:lang w:val="en-GB"/>
        </w:rPr>
        <w:t>__________</w:t>
      </w:r>
      <w:r w:rsidRPr="008258B7">
        <w:rPr>
          <w:rFonts w:cs="Times New Roman"/>
          <w:b/>
          <w:lang w:val="en-GB"/>
        </w:rPr>
        <w:tab/>
      </w:r>
      <w:r w:rsidRPr="008258B7">
        <w:rPr>
          <w:rFonts w:cs="Times New Roman"/>
          <w:b/>
          <w:lang w:val="en-GB"/>
        </w:rPr>
        <w:tab/>
        <w:t>_________</w:t>
      </w:r>
    </w:p>
    <w:p w:rsidR="00907420" w:rsidRDefault="00907420" w:rsidP="001A2A2F">
      <w:pPr>
        <w:tabs>
          <w:tab w:val="left" w:pos="3812"/>
        </w:tabs>
        <w:spacing w:line="240" w:lineRule="auto"/>
        <w:rPr>
          <w:rFonts w:cs="Times New Roman"/>
          <w:b/>
          <w:lang w:val="en-GB"/>
        </w:rPr>
      </w:pPr>
    </w:p>
    <w:p w:rsidR="00EA37AB" w:rsidRDefault="00EA37AB" w:rsidP="001A2A2F">
      <w:pPr>
        <w:tabs>
          <w:tab w:val="left" w:pos="3812"/>
        </w:tabs>
        <w:spacing w:line="240" w:lineRule="auto"/>
        <w:rPr>
          <w:rFonts w:cs="Times New Roman"/>
          <w:b/>
          <w:lang w:val="en-GB"/>
        </w:rPr>
      </w:pPr>
    </w:p>
    <w:p w:rsidR="00907420" w:rsidRDefault="00907420" w:rsidP="001A2A2F">
      <w:pPr>
        <w:tabs>
          <w:tab w:val="left" w:pos="3812"/>
        </w:tabs>
        <w:spacing w:line="240" w:lineRule="auto"/>
        <w:rPr>
          <w:rFonts w:cs="Times New Roman"/>
          <w:b/>
          <w:lang w:val="en-GB"/>
        </w:rPr>
      </w:pPr>
    </w:p>
    <w:p w:rsidR="00907420" w:rsidRDefault="00907420" w:rsidP="001A2A2F">
      <w:pPr>
        <w:tabs>
          <w:tab w:val="left" w:pos="3812"/>
        </w:tabs>
        <w:spacing w:line="240" w:lineRule="auto"/>
        <w:rPr>
          <w:rFonts w:cs="Times New Roman"/>
          <w:b/>
          <w:lang w:val="en-GB"/>
        </w:rPr>
      </w:pPr>
    </w:p>
    <w:p w:rsidR="00907420" w:rsidRDefault="00907420" w:rsidP="001A2A2F">
      <w:pPr>
        <w:tabs>
          <w:tab w:val="left" w:pos="3812"/>
        </w:tabs>
        <w:spacing w:line="240" w:lineRule="auto"/>
        <w:rPr>
          <w:rFonts w:cs="Times New Roman"/>
          <w:b/>
          <w:lang w:val="en-GB"/>
        </w:rPr>
      </w:pPr>
    </w:p>
    <w:p w:rsidR="00907420" w:rsidRDefault="00907420" w:rsidP="001A2A2F">
      <w:pPr>
        <w:tabs>
          <w:tab w:val="left" w:pos="3812"/>
        </w:tabs>
        <w:spacing w:line="240" w:lineRule="auto"/>
        <w:rPr>
          <w:rFonts w:cs="Times New Roman"/>
          <w:b/>
          <w:lang w:val="en-GB"/>
        </w:rPr>
      </w:pPr>
    </w:p>
    <w:p w:rsidR="00907420" w:rsidRDefault="00907420" w:rsidP="00907420">
      <w:pPr>
        <w:tabs>
          <w:tab w:val="left" w:pos="3812"/>
        </w:tabs>
        <w:spacing w:line="240" w:lineRule="auto"/>
        <w:jc w:val="center"/>
        <w:rPr>
          <w:rFonts w:cs="Times New Roman"/>
          <w:b/>
          <w:lang w:val="en-GB"/>
        </w:rPr>
      </w:pPr>
      <w:r>
        <w:rPr>
          <w:rFonts w:cs="Times New Roman"/>
          <w:b/>
          <w:lang w:val="en-GB"/>
        </w:rPr>
        <w:lastRenderedPageBreak/>
        <w:t>Appendix E</w:t>
      </w:r>
    </w:p>
    <w:p w:rsidR="000F3E3C" w:rsidRPr="000F3E3C" w:rsidRDefault="00EB6315" w:rsidP="000F3E3C">
      <w:pPr>
        <w:tabs>
          <w:tab w:val="left" w:pos="3812"/>
        </w:tabs>
        <w:spacing w:line="240" w:lineRule="auto"/>
        <w:jc w:val="center"/>
        <w:rPr>
          <w:rFonts w:cs="Times New Roman"/>
          <w:b/>
          <w:lang w:val="en-GB"/>
        </w:rPr>
      </w:pPr>
      <w:r>
        <w:rPr>
          <w:rFonts w:cs="Times New Roman"/>
          <w:b/>
          <w:lang w:val="en-GB"/>
        </w:rPr>
        <w:t xml:space="preserve"> Research </w:t>
      </w:r>
      <w:r w:rsidR="00907420">
        <w:rPr>
          <w:rFonts w:cs="Times New Roman"/>
          <w:b/>
          <w:lang w:val="en-GB"/>
        </w:rPr>
        <w:t>Time-Line Plan</w:t>
      </w:r>
    </w:p>
    <w:p w:rsidR="000F3E3C" w:rsidRPr="000F3E3C" w:rsidRDefault="000F3E3C" w:rsidP="000F3E3C">
      <w:pPr>
        <w:tabs>
          <w:tab w:val="left" w:pos="3812"/>
        </w:tabs>
        <w:spacing w:line="240" w:lineRule="auto"/>
        <w:jc w:val="center"/>
        <w:rPr>
          <w:rFonts w:cs="Times New Roman"/>
          <w:b/>
          <w:lang w:val="en-GB"/>
        </w:rPr>
      </w:pPr>
    </w:p>
    <w:tbl>
      <w:tblPr>
        <w:tblStyle w:val="TableGrid"/>
        <w:tblW w:w="0" w:type="auto"/>
        <w:tblLook w:val="04A0" w:firstRow="1" w:lastRow="0" w:firstColumn="1" w:lastColumn="0" w:noHBand="0" w:noVBand="1"/>
      </w:tblPr>
      <w:tblGrid>
        <w:gridCol w:w="4698"/>
        <w:gridCol w:w="4878"/>
      </w:tblGrid>
      <w:tr w:rsidR="000F3E3C" w:rsidRPr="0001065E" w:rsidTr="00B82993">
        <w:trPr>
          <w:trHeight w:val="836"/>
        </w:trPr>
        <w:tc>
          <w:tcPr>
            <w:tcW w:w="4698" w:type="dxa"/>
          </w:tcPr>
          <w:p w:rsidR="000F3E3C" w:rsidRPr="0001065E" w:rsidRDefault="000F3E3C" w:rsidP="00B82993">
            <w:pPr>
              <w:spacing w:after="200"/>
              <w:rPr>
                <w:rFonts w:ascii="Times New Roman" w:hAnsi="Times New Roman" w:cs="Times New Roman"/>
                <w:b/>
                <w:sz w:val="24"/>
                <w:szCs w:val="24"/>
                <w:lang w:val="en-GB"/>
              </w:rPr>
            </w:pPr>
            <w:r w:rsidRPr="0001065E">
              <w:rPr>
                <w:rFonts w:ascii="Times New Roman" w:hAnsi="Times New Roman" w:cs="Times New Roman"/>
                <w:b/>
                <w:sz w:val="24"/>
                <w:szCs w:val="24"/>
                <w:lang w:val="en-GB"/>
              </w:rPr>
              <w:t xml:space="preserve">Activities completed in order to gain access to both the research site and the participants </w:t>
            </w:r>
          </w:p>
        </w:tc>
        <w:tc>
          <w:tcPr>
            <w:tcW w:w="4878" w:type="dxa"/>
          </w:tcPr>
          <w:p w:rsidR="000F3E3C" w:rsidRPr="0001065E" w:rsidRDefault="000F3E3C" w:rsidP="00B82993">
            <w:pPr>
              <w:spacing w:after="200" w:line="480" w:lineRule="auto"/>
              <w:rPr>
                <w:rFonts w:ascii="Times New Roman" w:hAnsi="Times New Roman" w:cs="Times New Roman"/>
                <w:b/>
                <w:sz w:val="24"/>
                <w:szCs w:val="24"/>
                <w:lang w:val="en-GB"/>
              </w:rPr>
            </w:pPr>
            <w:r w:rsidRPr="0001065E">
              <w:rPr>
                <w:rFonts w:ascii="Times New Roman" w:hAnsi="Times New Roman" w:cs="Times New Roman"/>
                <w:b/>
                <w:sz w:val="24"/>
                <w:szCs w:val="24"/>
                <w:lang w:val="en-GB"/>
              </w:rPr>
              <w:t>Date of completion</w:t>
            </w:r>
          </w:p>
        </w:tc>
      </w:tr>
      <w:tr w:rsidR="000F3E3C" w:rsidRPr="0001065E" w:rsidTr="00B82993">
        <w:trPr>
          <w:trHeight w:val="227"/>
        </w:trPr>
        <w:tc>
          <w:tcPr>
            <w:tcW w:w="4698" w:type="dxa"/>
          </w:tcPr>
          <w:p w:rsidR="000F3E3C" w:rsidRPr="0001065E" w:rsidRDefault="000F3E3C" w:rsidP="00B82993">
            <w:pPr>
              <w:numPr>
                <w:ilvl w:val="0"/>
                <w:numId w:val="6"/>
              </w:numPr>
              <w:spacing w:after="200" w:line="480" w:lineRule="auto"/>
              <w:rPr>
                <w:rFonts w:ascii="Times New Roman" w:hAnsi="Times New Roman" w:cs="Times New Roman"/>
                <w:sz w:val="24"/>
                <w:szCs w:val="24"/>
                <w:lang w:val="en-GB"/>
              </w:rPr>
            </w:pPr>
            <w:r w:rsidRPr="0001065E">
              <w:rPr>
                <w:rFonts w:ascii="Times New Roman" w:hAnsi="Times New Roman" w:cs="Times New Roman"/>
                <w:sz w:val="24"/>
                <w:szCs w:val="24"/>
                <w:lang w:val="en-GB"/>
              </w:rPr>
              <w:t>Ethical Clearance</w:t>
            </w:r>
          </w:p>
        </w:tc>
        <w:tc>
          <w:tcPr>
            <w:tcW w:w="4878" w:type="dxa"/>
          </w:tcPr>
          <w:p w:rsidR="000F3E3C" w:rsidRPr="0001065E" w:rsidRDefault="000F3E3C" w:rsidP="00B82993">
            <w:pPr>
              <w:spacing w:after="200" w:line="480" w:lineRule="auto"/>
              <w:rPr>
                <w:rFonts w:ascii="Times New Roman" w:hAnsi="Times New Roman" w:cs="Times New Roman"/>
                <w:sz w:val="24"/>
                <w:szCs w:val="24"/>
                <w:lang w:val="en-GB"/>
              </w:rPr>
            </w:pPr>
            <w:r w:rsidRPr="0001065E">
              <w:rPr>
                <w:rFonts w:ascii="Times New Roman" w:hAnsi="Times New Roman" w:cs="Times New Roman"/>
                <w:sz w:val="24"/>
                <w:szCs w:val="24"/>
                <w:lang w:val="en-GB"/>
              </w:rPr>
              <w:t>December 12, 2015</w:t>
            </w:r>
          </w:p>
        </w:tc>
      </w:tr>
      <w:tr w:rsidR="000F3E3C" w:rsidRPr="0001065E" w:rsidTr="00B82993">
        <w:tc>
          <w:tcPr>
            <w:tcW w:w="4698" w:type="dxa"/>
          </w:tcPr>
          <w:p w:rsidR="000F3E3C" w:rsidRPr="0001065E" w:rsidRDefault="000F3E3C" w:rsidP="00B82993">
            <w:pPr>
              <w:numPr>
                <w:ilvl w:val="0"/>
                <w:numId w:val="6"/>
              </w:numPr>
              <w:spacing w:after="200"/>
              <w:rPr>
                <w:rFonts w:ascii="Times New Roman" w:hAnsi="Times New Roman" w:cs="Times New Roman"/>
                <w:sz w:val="24"/>
                <w:szCs w:val="24"/>
                <w:lang w:val="en-GB"/>
              </w:rPr>
            </w:pPr>
            <w:r w:rsidRPr="0001065E">
              <w:rPr>
                <w:rFonts w:ascii="Times New Roman" w:hAnsi="Times New Roman" w:cs="Times New Roman"/>
                <w:sz w:val="24"/>
                <w:szCs w:val="24"/>
                <w:lang w:val="en-GB"/>
              </w:rPr>
              <w:t>Approached principals for permission to conduct research in their schools via telephone and written letter (see letter below).</w:t>
            </w:r>
          </w:p>
        </w:tc>
        <w:tc>
          <w:tcPr>
            <w:tcW w:w="4878" w:type="dxa"/>
          </w:tcPr>
          <w:p w:rsidR="000F3E3C" w:rsidRPr="0001065E" w:rsidRDefault="000F3E3C" w:rsidP="00B82993">
            <w:pPr>
              <w:spacing w:after="200"/>
              <w:rPr>
                <w:rFonts w:ascii="Times New Roman" w:hAnsi="Times New Roman" w:cs="Times New Roman"/>
                <w:sz w:val="24"/>
                <w:szCs w:val="24"/>
                <w:lang w:val="en-GB"/>
              </w:rPr>
            </w:pPr>
            <w:r w:rsidRPr="0001065E">
              <w:rPr>
                <w:rFonts w:ascii="Times New Roman" w:hAnsi="Times New Roman" w:cs="Times New Roman"/>
                <w:sz w:val="24"/>
                <w:szCs w:val="24"/>
                <w:lang w:val="en-GB"/>
              </w:rPr>
              <w:t>January 19, 2016 (telephone conversation).</w:t>
            </w:r>
          </w:p>
          <w:p w:rsidR="000F3E3C" w:rsidRPr="0001065E" w:rsidRDefault="000F3E3C" w:rsidP="00B82993">
            <w:pPr>
              <w:spacing w:after="200"/>
              <w:rPr>
                <w:rFonts w:ascii="Times New Roman" w:hAnsi="Times New Roman" w:cs="Times New Roman"/>
                <w:sz w:val="24"/>
                <w:szCs w:val="24"/>
                <w:lang w:val="en-GB"/>
              </w:rPr>
            </w:pPr>
            <w:r w:rsidRPr="0001065E">
              <w:rPr>
                <w:rFonts w:ascii="Times New Roman" w:hAnsi="Times New Roman" w:cs="Times New Roman"/>
                <w:sz w:val="24"/>
                <w:szCs w:val="24"/>
                <w:lang w:val="en-GB"/>
              </w:rPr>
              <w:t xml:space="preserve">January 20, 2016 (letter delivered to principals). </w:t>
            </w:r>
          </w:p>
        </w:tc>
      </w:tr>
      <w:tr w:rsidR="000F3E3C" w:rsidRPr="0001065E" w:rsidTr="00B82993">
        <w:tc>
          <w:tcPr>
            <w:tcW w:w="4698" w:type="dxa"/>
          </w:tcPr>
          <w:p w:rsidR="000F3E3C" w:rsidRPr="0001065E" w:rsidRDefault="000F3E3C" w:rsidP="00B82993">
            <w:pPr>
              <w:numPr>
                <w:ilvl w:val="0"/>
                <w:numId w:val="6"/>
              </w:numPr>
              <w:spacing w:after="200"/>
              <w:rPr>
                <w:rFonts w:ascii="Times New Roman" w:hAnsi="Times New Roman" w:cs="Times New Roman"/>
                <w:sz w:val="24"/>
                <w:szCs w:val="24"/>
                <w:lang w:val="en-GB"/>
              </w:rPr>
            </w:pPr>
            <w:r w:rsidRPr="0001065E">
              <w:rPr>
                <w:rFonts w:ascii="Times New Roman" w:hAnsi="Times New Roman" w:cs="Times New Roman"/>
                <w:sz w:val="24"/>
                <w:szCs w:val="24"/>
                <w:lang w:val="en-GB"/>
              </w:rPr>
              <w:t xml:space="preserve">Thoroughly informed principals and relevant staff about the project verbally and in written forms (Letter to principals, participants’ information sheets and consent forms, as well as ethics approval letter) in a pre-scheduled meeting.    </w:t>
            </w:r>
          </w:p>
        </w:tc>
        <w:tc>
          <w:tcPr>
            <w:tcW w:w="4878" w:type="dxa"/>
          </w:tcPr>
          <w:p w:rsidR="000F3E3C" w:rsidRPr="0001065E" w:rsidRDefault="000F3E3C" w:rsidP="00B82993">
            <w:pPr>
              <w:spacing w:after="200" w:line="480" w:lineRule="auto"/>
              <w:rPr>
                <w:rFonts w:ascii="Times New Roman" w:hAnsi="Times New Roman" w:cs="Times New Roman"/>
                <w:sz w:val="24"/>
                <w:szCs w:val="24"/>
                <w:lang w:val="en-GB"/>
              </w:rPr>
            </w:pPr>
            <w:r w:rsidRPr="0001065E">
              <w:rPr>
                <w:rFonts w:ascii="Times New Roman" w:hAnsi="Times New Roman" w:cs="Times New Roman"/>
                <w:sz w:val="24"/>
                <w:szCs w:val="24"/>
                <w:lang w:val="en-GB"/>
              </w:rPr>
              <w:t>February 2, 2016</w:t>
            </w:r>
          </w:p>
          <w:p w:rsidR="000F3E3C" w:rsidRPr="0001065E" w:rsidRDefault="000F3E3C" w:rsidP="00B82993">
            <w:pPr>
              <w:spacing w:after="200" w:line="480" w:lineRule="auto"/>
              <w:rPr>
                <w:rFonts w:ascii="Times New Roman" w:hAnsi="Times New Roman" w:cs="Times New Roman"/>
                <w:sz w:val="24"/>
                <w:szCs w:val="24"/>
                <w:lang w:val="en-GB"/>
              </w:rPr>
            </w:pPr>
          </w:p>
        </w:tc>
      </w:tr>
      <w:tr w:rsidR="000F3E3C" w:rsidRPr="0001065E" w:rsidTr="00B82993">
        <w:tc>
          <w:tcPr>
            <w:tcW w:w="4698" w:type="dxa"/>
          </w:tcPr>
          <w:p w:rsidR="000F3E3C" w:rsidRPr="0001065E" w:rsidRDefault="000F3E3C" w:rsidP="00B82993">
            <w:pPr>
              <w:numPr>
                <w:ilvl w:val="0"/>
                <w:numId w:val="6"/>
              </w:numPr>
              <w:spacing w:after="200"/>
              <w:rPr>
                <w:rFonts w:ascii="Times New Roman" w:hAnsi="Times New Roman" w:cs="Times New Roman"/>
                <w:sz w:val="24"/>
                <w:szCs w:val="24"/>
                <w:lang w:val="en-GB"/>
              </w:rPr>
            </w:pPr>
            <w:r w:rsidRPr="0001065E">
              <w:rPr>
                <w:rFonts w:ascii="Times New Roman" w:hAnsi="Times New Roman" w:cs="Times New Roman"/>
                <w:sz w:val="24"/>
                <w:szCs w:val="24"/>
                <w:lang w:val="en-GB"/>
              </w:rPr>
              <w:t xml:space="preserve">Principals granted permission. Participants consent forms and information sheets were given to principals, teachers and guidance counsellors. </w:t>
            </w:r>
          </w:p>
        </w:tc>
        <w:tc>
          <w:tcPr>
            <w:tcW w:w="4878" w:type="dxa"/>
          </w:tcPr>
          <w:p w:rsidR="000F3E3C" w:rsidRPr="0001065E" w:rsidRDefault="000F3E3C" w:rsidP="00B82993">
            <w:pPr>
              <w:spacing w:after="200" w:line="480" w:lineRule="auto"/>
              <w:rPr>
                <w:rFonts w:ascii="Times New Roman" w:hAnsi="Times New Roman" w:cs="Times New Roman"/>
                <w:sz w:val="24"/>
                <w:szCs w:val="24"/>
                <w:lang w:val="en-GB"/>
              </w:rPr>
            </w:pPr>
            <w:r w:rsidRPr="0001065E">
              <w:rPr>
                <w:rFonts w:ascii="Times New Roman" w:hAnsi="Times New Roman" w:cs="Times New Roman"/>
                <w:sz w:val="24"/>
                <w:szCs w:val="24"/>
                <w:lang w:val="en-GB"/>
              </w:rPr>
              <w:t>February 2, 2016</w:t>
            </w:r>
          </w:p>
        </w:tc>
      </w:tr>
      <w:tr w:rsidR="000F3E3C" w:rsidRPr="0001065E" w:rsidTr="00B82993">
        <w:tc>
          <w:tcPr>
            <w:tcW w:w="4698" w:type="dxa"/>
          </w:tcPr>
          <w:p w:rsidR="000F3E3C" w:rsidRPr="0001065E" w:rsidRDefault="000F3E3C" w:rsidP="00B82993">
            <w:pPr>
              <w:numPr>
                <w:ilvl w:val="0"/>
                <w:numId w:val="6"/>
              </w:numPr>
              <w:spacing w:after="200"/>
              <w:rPr>
                <w:rFonts w:ascii="Times New Roman" w:hAnsi="Times New Roman" w:cs="Times New Roman"/>
                <w:sz w:val="24"/>
                <w:szCs w:val="24"/>
                <w:lang w:val="en-GB"/>
              </w:rPr>
            </w:pPr>
            <w:r w:rsidRPr="0001065E">
              <w:rPr>
                <w:rFonts w:ascii="Times New Roman" w:hAnsi="Times New Roman" w:cs="Times New Roman"/>
                <w:sz w:val="24"/>
                <w:szCs w:val="24"/>
                <w:lang w:val="en-GB"/>
              </w:rPr>
              <w:t>Thoroughly informed other relevant   participants such as the six PATH boys and their parents about the project verbally and in written forms in a pre-scheduled meeting.</w:t>
            </w:r>
          </w:p>
        </w:tc>
        <w:tc>
          <w:tcPr>
            <w:tcW w:w="4878" w:type="dxa"/>
          </w:tcPr>
          <w:p w:rsidR="000F3E3C" w:rsidRPr="0001065E" w:rsidRDefault="000F3E3C" w:rsidP="00B82993">
            <w:pPr>
              <w:spacing w:after="200" w:line="480" w:lineRule="auto"/>
              <w:rPr>
                <w:rFonts w:ascii="Times New Roman" w:hAnsi="Times New Roman" w:cs="Times New Roman"/>
                <w:sz w:val="24"/>
                <w:szCs w:val="24"/>
                <w:lang w:val="en-GB"/>
              </w:rPr>
            </w:pPr>
            <w:r w:rsidRPr="0001065E">
              <w:rPr>
                <w:rFonts w:ascii="Times New Roman" w:hAnsi="Times New Roman" w:cs="Times New Roman"/>
                <w:sz w:val="24"/>
                <w:szCs w:val="24"/>
                <w:lang w:val="en-GB"/>
              </w:rPr>
              <w:t>February 9, 2016</w:t>
            </w:r>
          </w:p>
        </w:tc>
      </w:tr>
      <w:tr w:rsidR="000F3E3C" w:rsidRPr="0001065E" w:rsidTr="00B82993">
        <w:tc>
          <w:tcPr>
            <w:tcW w:w="4698" w:type="dxa"/>
          </w:tcPr>
          <w:p w:rsidR="000F3E3C" w:rsidRPr="0001065E" w:rsidRDefault="000F3E3C" w:rsidP="00B82993">
            <w:pPr>
              <w:numPr>
                <w:ilvl w:val="0"/>
                <w:numId w:val="6"/>
              </w:numPr>
              <w:spacing w:after="200"/>
              <w:rPr>
                <w:rFonts w:ascii="Times New Roman" w:hAnsi="Times New Roman" w:cs="Times New Roman"/>
                <w:sz w:val="24"/>
                <w:szCs w:val="24"/>
                <w:lang w:val="en-GB"/>
              </w:rPr>
            </w:pPr>
            <w:r w:rsidRPr="0001065E">
              <w:rPr>
                <w:rFonts w:ascii="Times New Roman" w:hAnsi="Times New Roman" w:cs="Times New Roman"/>
                <w:sz w:val="24"/>
                <w:szCs w:val="24"/>
                <w:lang w:val="en-GB"/>
              </w:rPr>
              <w:t xml:space="preserve">Collected signed consent forms from principals, guidance counsellors, teachers, parents and students.  </w:t>
            </w:r>
          </w:p>
          <w:p w:rsidR="000F3E3C" w:rsidRPr="0001065E" w:rsidRDefault="000F3E3C" w:rsidP="00B82993">
            <w:pPr>
              <w:numPr>
                <w:ilvl w:val="0"/>
                <w:numId w:val="6"/>
              </w:numPr>
              <w:spacing w:after="200"/>
              <w:rPr>
                <w:rFonts w:ascii="Times New Roman" w:hAnsi="Times New Roman" w:cs="Times New Roman"/>
                <w:sz w:val="24"/>
                <w:szCs w:val="24"/>
                <w:lang w:val="en-GB"/>
              </w:rPr>
            </w:pPr>
            <w:r w:rsidRPr="0001065E">
              <w:rPr>
                <w:rFonts w:ascii="Times New Roman" w:hAnsi="Times New Roman" w:cs="Times New Roman"/>
                <w:sz w:val="24"/>
                <w:szCs w:val="24"/>
                <w:lang w:val="en-GB"/>
              </w:rPr>
              <w:t xml:space="preserve">PATH social worker was briefed about the project and given information sheet as well as the consent form in this month. </w:t>
            </w:r>
          </w:p>
        </w:tc>
        <w:tc>
          <w:tcPr>
            <w:tcW w:w="4878" w:type="dxa"/>
          </w:tcPr>
          <w:p w:rsidR="000F3E3C" w:rsidRPr="0001065E" w:rsidRDefault="000F3E3C" w:rsidP="00B82993">
            <w:pPr>
              <w:spacing w:after="200" w:line="480" w:lineRule="auto"/>
              <w:rPr>
                <w:rFonts w:ascii="Times New Roman" w:hAnsi="Times New Roman" w:cs="Times New Roman"/>
                <w:sz w:val="24"/>
                <w:szCs w:val="24"/>
                <w:lang w:val="en-GB"/>
              </w:rPr>
            </w:pPr>
            <w:r w:rsidRPr="0001065E">
              <w:rPr>
                <w:rFonts w:ascii="Times New Roman" w:hAnsi="Times New Roman" w:cs="Times New Roman"/>
                <w:sz w:val="24"/>
                <w:szCs w:val="24"/>
                <w:lang w:val="en-GB"/>
              </w:rPr>
              <w:t>During the month of February</w:t>
            </w:r>
          </w:p>
        </w:tc>
      </w:tr>
      <w:tr w:rsidR="000F3E3C" w:rsidRPr="0001065E" w:rsidTr="00B82993">
        <w:tc>
          <w:tcPr>
            <w:tcW w:w="4698" w:type="dxa"/>
          </w:tcPr>
          <w:p w:rsidR="000F3E3C" w:rsidRPr="0001065E" w:rsidRDefault="000F3E3C" w:rsidP="00B82993">
            <w:pPr>
              <w:numPr>
                <w:ilvl w:val="0"/>
                <w:numId w:val="6"/>
              </w:numPr>
              <w:spacing w:after="200"/>
              <w:rPr>
                <w:rFonts w:ascii="Times New Roman" w:hAnsi="Times New Roman" w:cs="Times New Roman"/>
                <w:sz w:val="24"/>
                <w:szCs w:val="24"/>
                <w:lang w:val="en-GB"/>
              </w:rPr>
            </w:pPr>
            <w:r w:rsidRPr="0001065E">
              <w:rPr>
                <w:rFonts w:ascii="Times New Roman" w:hAnsi="Times New Roman" w:cs="Times New Roman"/>
                <w:sz w:val="24"/>
                <w:szCs w:val="24"/>
                <w:lang w:val="en-GB"/>
              </w:rPr>
              <w:lastRenderedPageBreak/>
              <w:t>Researcher began ethnographic role in the field collecting data.</w:t>
            </w:r>
          </w:p>
        </w:tc>
        <w:tc>
          <w:tcPr>
            <w:tcW w:w="4878" w:type="dxa"/>
          </w:tcPr>
          <w:p w:rsidR="000F3E3C" w:rsidRPr="0001065E" w:rsidRDefault="000F3E3C" w:rsidP="00B82993">
            <w:pPr>
              <w:spacing w:after="200" w:line="480" w:lineRule="auto"/>
              <w:rPr>
                <w:rFonts w:ascii="Times New Roman" w:hAnsi="Times New Roman" w:cs="Times New Roman"/>
                <w:sz w:val="24"/>
                <w:szCs w:val="24"/>
                <w:lang w:val="en-GB"/>
              </w:rPr>
            </w:pPr>
            <w:r w:rsidRPr="0001065E">
              <w:rPr>
                <w:rFonts w:ascii="Times New Roman" w:hAnsi="Times New Roman" w:cs="Times New Roman"/>
                <w:sz w:val="24"/>
                <w:szCs w:val="24"/>
                <w:lang w:val="en-GB"/>
              </w:rPr>
              <w:t>March 1 to July, 2016.</w:t>
            </w:r>
          </w:p>
        </w:tc>
      </w:tr>
      <w:tr w:rsidR="000F3E3C" w:rsidRPr="0001065E" w:rsidTr="00B82993">
        <w:trPr>
          <w:trHeight w:val="650"/>
        </w:trPr>
        <w:tc>
          <w:tcPr>
            <w:tcW w:w="4698" w:type="dxa"/>
          </w:tcPr>
          <w:p w:rsidR="000F3E3C" w:rsidRPr="0001065E" w:rsidRDefault="000F3E3C" w:rsidP="00B82993">
            <w:pPr>
              <w:numPr>
                <w:ilvl w:val="0"/>
                <w:numId w:val="6"/>
              </w:numPr>
              <w:spacing w:after="200"/>
              <w:rPr>
                <w:rFonts w:ascii="Times New Roman" w:hAnsi="Times New Roman" w:cs="Times New Roman"/>
                <w:sz w:val="24"/>
                <w:szCs w:val="24"/>
                <w:lang w:val="en-GB"/>
              </w:rPr>
            </w:pPr>
            <w:r w:rsidRPr="0001065E">
              <w:rPr>
                <w:rFonts w:ascii="Times New Roman" w:hAnsi="Times New Roman" w:cs="Times New Roman"/>
                <w:sz w:val="24"/>
                <w:szCs w:val="24"/>
                <w:lang w:val="en-GB"/>
              </w:rPr>
              <w:t>Collected PATH social worker’s signed consent form.</w:t>
            </w:r>
          </w:p>
        </w:tc>
        <w:tc>
          <w:tcPr>
            <w:tcW w:w="4878" w:type="dxa"/>
          </w:tcPr>
          <w:p w:rsidR="000F3E3C" w:rsidRPr="0001065E" w:rsidRDefault="000F3E3C" w:rsidP="00B82993">
            <w:pPr>
              <w:spacing w:after="200" w:line="480" w:lineRule="auto"/>
              <w:rPr>
                <w:rFonts w:ascii="Times New Roman" w:hAnsi="Times New Roman" w:cs="Times New Roman"/>
                <w:sz w:val="24"/>
                <w:szCs w:val="24"/>
                <w:lang w:val="en-GB"/>
              </w:rPr>
            </w:pPr>
            <w:r w:rsidRPr="0001065E">
              <w:rPr>
                <w:rFonts w:ascii="Times New Roman" w:hAnsi="Times New Roman" w:cs="Times New Roman"/>
                <w:sz w:val="24"/>
                <w:szCs w:val="24"/>
                <w:lang w:val="en-GB"/>
              </w:rPr>
              <w:t>March 30, 2016.</w:t>
            </w:r>
          </w:p>
        </w:tc>
      </w:tr>
      <w:tr w:rsidR="000F3E3C" w:rsidRPr="0001065E" w:rsidTr="00B82993">
        <w:trPr>
          <w:trHeight w:val="2291"/>
        </w:trPr>
        <w:tc>
          <w:tcPr>
            <w:tcW w:w="4698" w:type="dxa"/>
          </w:tcPr>
          <w:p w:rsidR="000F3E3C" w:rsidRPr="0001065E" w:rsidRDefault="000F3E3C" w:rsidP="00B82993">
            <w:pPr>
              <w:numPr>
                <w:ilvl w:val="0"/>
                <w:numId w:val="6"/>
              </w:numPr>
              <w:spacing w:after="200"/>
              <w:rPr>
                <w:rFonts w:ascii="Times New Roman" w:hAnsi="Times New Roman" w:cs="Times New Roman"/>
                <w:sz w:val="24"/>
                <w:szCs w:val="24"/>
                <w:lang w:val="en-GB"/>
              </w:rPr>
            </w:pPr>
            <w:r w:rsidRPr="0001065E">
              <w:rPr>
                <w:rFonts w:ascii="Times New Roman" w:hAnsi="Times New Roman" w:cs="Times New Roman"/>
                <w:sz w:val="24"/>
                <w:szCs w:val="24"/>
                <w:lang w:val="en-GB"/>
              </w:rPr>
              <w:t xml:space="preserve">School officials and participants were reminded /notified that the researcher will be leaving the field by the end of July, 2016 </w:t>
            </w:r>
          </w:p>
          <w:p w:rsidR="000F3E3C" w:rsidRPr="00BD3DE2" w:rsidRDefault="000F3E3C" w:rsidP="00B82993">
            <w:pPr>
              <w:numPr>
                <w:ilvl w:val="0"/>
                <w:numId w:val="6"/>
              </w:numPr>
              <w:spacing w:after="200"/>
              <w:rPr>
                <w:rFonts w:ascii="Times New Roman" w:hAnsi="Times New Roman" w:cs="Times New Roman"/>
                <w:sz w:val="24"/>
                <w:szCs w:val="24"/>
                <w:lang w:val="en-GB"/>
              </w:rPr>
            </w:pPr>
            <w:r w:rsidRPr="0001065E">
              <w:rPr>
                <w:rFonts w:ascii="Times New Roman" w:hAnsi="Times New Roman" w:cs="Times New Roman"/>
                <w:sz w:val="24"/>
                <w:szCs w:val="24"/>
                <w:lang w:val="en-GB"/>
              </w:rPr>
              <w:t>Researcher’s five month’s tenure ended.</w:t>
            </w:r>
          </w:p>
        </w:tc>
        <w:tc>
          <w:tcPr>
            <w:tcW w:w="4878" w:type="dxa"/>
          </w:tcPr>
          <w:p w:rsidR="000F3E3C" w:rsidRDefault="000F3E3C" w:rsidP="00B82993">
            <w:pPr>
              <w:spacing w:after="200" w:line="480" w:lineRule="auto"/>
              <w:rPr>
                <w:rFonts w:ascii="Times New Roman" w:hAnsi="Times New Roman" w:cs="Times New Roman"/>
                <w:sz w:val="24"/>
                <w:szCs w:val="24"/>
                <w:lang w:val="en-GB"/>
              </w:rPr>
            </w:pPr>
            <w:r w:rsidRPr="0001065E">
              <w:rPr>
                <w:rFonts w:ascii="Times New Roman" w:hAnsi="Times New Roman" w:cs="Times New Roman"/>
                <w:sz w:val="24"/>
                <w:szCs w:val="24"/>
                <w:lang w:val="en-GB"/>
              </w:rPr>
              <w:t>July 4-8, 2016.</w:t>
            </w:r>
          </w:p>
          <w:p w:rsidR="000F3E3C" w:rsidRPr="0001065E" w:rsidRDefault="000F3E3C" w:rsidP="00B82993">
            <w:pPr>
              <w:spacing w:after="200" w:line="480" w:lineRule="auto"/>
              <w:rPr>
                <w:rFonts w:ascii="Times New Roman" w:hAnsi="Times New Roman" w:cs="Times New Roman"/>
                <w:sz w:val="24"/>
                <w:szCs w:val="24"/>
                <w:lang w:val="en-GB"/>
              </w:rPr>
            </w:pPr>
          </w:p>
          <w:p w:rsidR="000F3E3C" w:rsidRPr="0001065E" w:rsidRDefault="000F3E3C" w:rsidP="00B82993">
            <w:pPr>
              <w:spacing w:after="200" w:line="480" w:lineRule="auto"/>
              <w:rPr>
                <w:rFonts w:ascii="Times New Roman" w:hAnsi="Times New Roman" w:cs="Times New Roman"/>
                <w:sz w:val="24"/>
                <w:szCs w:val="24"/>
                <w:lang w:val="en-GB"/>
              </w:rPr>
            </w:pPr>
            <w:r w:rsidRPr="0018508D">
              <w:rPr>
                <w:rFonts w:ascii="Times New Roman" w:hAnsi="Times New Roman" w:cs="Times New Roman"/>
                <w:sz w:val="24"/>
                <w:szCs w:val="24"/>
                <w:lang w:val="en-GB"/>
              </w:rPr>
              <w:t>July, 31, 2016</w:t>
            </w:r>
            <w:r>
              <w:rPr>
                <w:rFonts w:ascii="Times New Roman" w:hAnsi="Times New Roman" w:cs="Times New Roman"/>
                <w:sz w:val="24"/>
                <w:szCs w:val="24"/>
                <w:lang w:val="en-GB"/>
              </w:rPr>
              <w:t>.</w:t>
            </w:r>
          </w:p>
        </w:tc>
      </w:tr>
    </w:tbl>
    <w:p w:rsidR="000F3E3C" w:rsidRDefault="000F3E3C" w:rsidP="00907420">
      <w:pPr>
        <w:tabs>
          <w:tab w:val="left" w:pos="3812"/>
        </w:tabs>
        <w:spacing w:line="240" w:lineRule="auto"/>
        <w:jc w:val="center"/>
        <w:rPr>
          <w:rFonts w:cs="Times New Roman"/>
          <w:b/>
          <w:lang w:val="en-GB"/>
        </w:rPr>
      </w:pPr>
    </w:p>
    <w:p w:rsidR="000F3E3C" w:rsidRDefault="000F3E3C" w:rsidP="00907420">
      <w:pPr>
        <w:tabs>
          <w:tab w:val="left" w:pos="3812"/>
        </w:tabs>
        <w:spacing w:line="240" w:lineRule="auto"/>
        <w:jc w:val="center"/>
        <w:rPr>
          <w:rFonts w:cs="Times New Roman"/>
          <w:b/>
          <w:lang w:val="en-GB"/>
        </w:rPr>
      </w:pPr>
    </w:p>
    <w:p w:rsidR="000F3E3C" w:rsidRDefault="000F3E3C" w:rsidP="00907420">
      <w:pPr>
        <w:tabs>
          <w:tab w:val="left" w:pos="3812"/>
        </w:tabs>
        <w:spacing w:line="240" w:lineRule="auto"/>
        <w:jc w:val="center"/>
        <w:rPr>
          <w:rFonts w:cs="Times New Roman"/>
          <w:b/>
          <w:lang w:val="en-GB"/>
        </w:rPr>
      </w:pPr>
    </w:p>
    <w:p w:rsidR="000F3E3C" w:rsidRDefault="000F3E3C" w:rsidP="00907420">
      <w:pPr>
        <w:tabs>
          <w:tab w:val="left" w:pos="3812"/>
        </w:tabs>
        <w:spacing w:line="240" w:lineRule="auto"/>
        <w:jc w:val="center"/>
        <w:rPr>
          <w:rFonts w:cs="Times New Roman"/>
          <w:b/>
          <w:lang w:val="en-GB"/>
        </w:rPr>
      </w:pPr>
    </w:p>
    <w:p w:rsidR="000F3E3C" w:rsidRDefault="000F3E3C" w:rsidP="00907420">
      <w:pPr>
        <w:tabs>
          <w:tab w:val="left" w:pos="3812"/>
        </w:tabs>
        <w:spacing w:line="240" w:lineRule="auto"/>
        <w:jc w:val="center"/>
        <w:rPr>
          <w:rFonts w:cs="Times New Roman"/>
          <w:b/>
          <w:lang w:val="en-GB"/>
        </w:rPr>
      </w:pPr>
    </w:p>
    <w:p w:rsidR="000F3E3C" w:rsidRDefault="000F3E3C" w:rsidP="00907420">
      <w:pPr>
        <w:tabs>
          <w:tab w:val="left" w:pos="3812"/>
        </w:tabs>
        <w:spacing w:line="240" w:lineRule="auto"/>
        <w:jc w:val="center"/>
        <w:rPr>
          <w:rFonts w:cs="Times New Roman"/>
          <w:b/>
          <w:lang w:val="en-GB"/>
        </w:rPr>
      </w:pPr>
    </w:p>
    <w:p w:rsidR="000F3E3C" w:rsidRDefault="000F3E3C" w:rsidP="00907420">
      <w:pPr>
        <w:tabs>
          <w:tab w:val="left" w:pos="3812"/>
        </w:tabs>
        <w:spacing w:line="240" w:lineRule="auto"/>
        <w:jc w:val="center"/>
        <w:rPr>
          <w:rFonts w:cs="Times New Roman"/>
          <w:b/>
          <w:lang w:val="en-GB"/>
        </w:rPr>
      </w:pPr>
    </w:p>
    <w:p w:rsidR="000F3E3C" w:rsidRDefault="000F3E3C" w:rsidP="00907420">
      <w:pPr>
        <w:tabs>
          <w:tab w:val="left" w:pos="3812"/>
        </w:tabs>
        <w:spacing w:line="240" w:lineRule="auto"/>
        <w:jc w:val="center"/>
        <w:rPr>
          <w:rFonts w:cs="Times New Roman"/>
          <w:b/>
          <w:lang w:val="en-GB"/>
        </w:rPr>
      </w:pPr>
    </w:p>
    <w:p w:rsidR="000F3E3C" w:rsidRDefault="000F3E3C" w:rsidP="00907420">
      <w:pPr>
        <w:tabs>
          <w:tab w:val="left" w:pos="3812"/>
        </w:tabs>
        <w:spacing w:line="240" w:lineRule="auto"/>
        <w:jc w:val="center"/>
        <w:rPr>
          <w:rFonts w:cs="Times New Roman"/>
          <w:b/>
          <w:lang w:val="en-GB"/>
        </w:rPr>
      </w:pPr>
    </w:p>
    <w:p w:rsidR="000F3E3C" w:rsidRDefault="000F3E3C" w:rsidP="00907420">
      <w:pPr>
        <w:tabs>
          <w:tab w:val="left" w:pos="3812"/>
        </w:tabs>
        <w:spacing w:line="240" w:lineRule="auto"/>
        <w:jc w:val="center"/>
        <w:rPr>
          <w:rFonts w:cs="Times New Roman"/>
          <w:b/>
          <w:lang w:val="en-GB"/>
        </w:rPr>
      </w:pPr>
    </w:p>
    <w:p w:rsidR="000F3E3C" w:rsidRDefault="000F3E3C" w:rsidP="00907420">
      <w:pPr>
        <w:tabs>
          <w:tab w:val="left" w:pos="3812"/>
        </w:tabs>
        <w:spacing w:line="240" w:lineRule="auto"/>
        <w:jc w:val="center"/>
        <w:rPr>
          <w:rFonts w:cs="Times New Roman"/>
          <w:b/>
          <w:lang w:val="en-GB"/>
        </w:rPr>
      </w:pPr>
    </w:p>
    <w:p w:rsidR="000F3E3C" w:rsidRDefault="000F3E3C" w:rsidP="00907420">
      <w:pPr>
        <w:tabs>
          <w:tab w:val="left" w:pos="3812"/>
        </w:tabs>
        <w:spacing w:line="240" w:lineRule="auto"/>
        <w:jc w:val="center"/>
        <w:rPr>
          <w:rFonts w:cs="Times New Roman"/>
          <w:b/>
          <w:lang w:val="en-GB"/>
        </w:rPr>
      </w:pPr>
    </w:p>
    <w:p w:rsidR="000F3E3C" w:rsidRDefault="000F3E3C" w:rsidP="00907420">
      <w:pPr>
        <w:tabs>
          <w:tab w:val="left" w:pos="3812"/>
        </w:tabs>
        <w:spacing w:line="240" w:lineRule="auto"/>
        <w:jc w:val="center"/>
        <w:rPr>
          <w:rFonts w:cs="Times New Roman"/>
          <w:b/>
          <w:lang w:val="en-GB"/>
        </w:rPr>
      </w:pPr>
    </w:p>
    <w:p w:rsidR="000F3E3C" w:rsidRDefault="000F3E3C" w:rsidP="00907420">
      <w:pPr>
        <w:tabs>
          <w:tab w:val="left" w:pos="3812"/>
        </w:tabs>
        <w:spacing w:line="240" w:lineRule="auto"/>
        <w:jc w:val="center"/>
        <w:rPr>
          <w:rFonts w:cs="Times New Roman"/>
          <w:b/>
          <w:lang w:val="en-GB"/>
        </w:rPr>
      </w:pPr>
    </w:p>
    <w:p w:rsidR="000F3E3C" w:rsidRDefault="000F3E3C" w:rsidP="00907420">
      <w:pPr>
        <w:tabs>
          <w:tab w:val="left" w:pos="3812"/>
        </w:tabs>
        <w:spacing w:line="240" w:lineRule="auto"/>
        <w:jc w:val="center"/>
        <w:rPr>
          <w:rFonts w:cs="Times New Roman"/>
          <w:b/>
          <w:lang w:val="en-GB"/>
        </w:rPr>
      </w:pPr>
    </w:p>
    <w:p w:rsidR="000F3E3C" w:rsidRDefault="000F3E3C" w:rsidP="00907420">
      <w:pPr>
        <w:tabs>
          <w:tab w:val="left" w:pos="3812"/>
        </w:tabs>
        <w:spacing w:line="240" w:lineRule="auto"/>
        <w:jc w:val="center"/>
        <w:rPr>
          <w:rFonts w:cs="Times New Roman"/>
          <w:b/>
          <w:lang w:val="en-GB"/>
        </w:rPr>
      </w:pPr>
    </w:p>
    <w:p w:rsidR="00423786" w:rsidRDefault="00423786" w:rsidP="00907420">
      <w:pPr>
        <w:tabs>
          <w:tab w:val="left" w:pos="3812"/>
        </w:tabs>
        <w:spacing w:line="240" w:lineRule="auto"/>
        <w:jc w:val="center"/>
        <w:rPr>
          <w:rFonts w:cs="Times New Roman"/>
          <w:b/>
          <w:lang w:val="en-GB"/>
        </w:rPr>
      </w:pPr>
    </w:p>
    <w:p w:rsidR="00423786" w:rsidRDefault="00423786" w:rsidP="00907420">
      <w:pPr>
        <w:tabs>
          <w:tab w:val="left" w:pos="3812"/>
        </w:tabs>
        <w:spacing w:line="240" w:lineRule="auto"/>
        <w:jc w:val="center"/>
        <w:rPr>
          <w:rFonts w:cs="Times New Roman"/>
          <w:b/>
          <w:lang w:val="en-GB"/>
        </w:rPr>
      </w:pPr>
    </w:p>
    <w:p w:rsidR="000F3E3C" w:rsidRDefault="000F3E3C" w:rsidP="004F098C">
      <w:pPr>
        <w:tabs>
          <w:tab w:val="left" w:pos="3812"/>
        </w:tabs>
        <w:spacing w:line="240" w:lineRule="auto"/>
        <w:rPr>
          <w:rFonts w:cs="Times New Roman"/>
          <w:b/>
          <w:lang w:val="en-GB"/>
        </w:rPr>
      </w:pPr>
    </w:p>
    <w:p w:rsidR="000F3E3C" w:rsidRDefault="003E1E4C" w:rsidP="003E1E4C">
      <w:pPr>
        <w:tabs>
          <w:tab w:val="left" w:pos="3812"/>
        </w:tabs>
        <w:spacing w:line="240" w:lineRule="auto"/>
        <w:jc w:val="center"/>
        <w:rPr>
          <w:rFonts w:cs="Times New Roman"/>
          <w:b/>
          <w:lang w:val="en-GB"/>
        </w:rPr>
      </w:pPr>
      <w:r>
        <w:rPr>
          <w:rFonts w:cs="Times New Roman"/>
          <w:b/>
          <w:lang w:val="en-GB"/>
        </w:rPr>
        <w:lastRenderedPageBreak/>
        <w:t>Appendix F</w:t>
      </w:r>
    </w:p>
    <w:p w:rsidR="000F3E3C" w:rsidRDefault="003E1E4C" w:rsidP="008B0211">
      <w:pPr>
        <w:tabs>
          <w:tab w:val="left" w:pos="3812"/>
        </w:tabs>
        <w:spacing w:line="240" w:lineRule="auto"/>
        <w:jc w:val="center"/>
        <w:rPr>
          <w:rFonts w:cs="Times New Roman"/>
          <w:b/>
          <w:lang w:val="en-GB"/>
        </w:rPr>
      </w:pPr>
      <w:r>
        <w:rPr>
          <w:rFonts w:cs="Times New Roman"/>
          <w:b/>
          <w:lang w:val="en-GB"/>
        </w:rPr>
        <w:t>Interview Questions</w:t>
      </w:r>
    </w:p>
    <w:p w:rsidR="008B0211" w:rsidRDefault="008B0211" w:rsidP="008B0211">
      <w:pPr>
        <w:tabs>
          <w:tab w:val="left" w:pos="3812"/>
        </w:tabs>
        <w:spacing w:line="240" w:lineRule="auto"/>
        <w:jc w:val="center"/>
        <w:rPr>
          <w:rFonts w:cs="Times New Roman"/>
          <w:b/>
          <w:lang w:val="en-GB"/>
        </w:rPr>
      </w:pPr>
    </w:p>
    <w:p w:rsidR="003E1E4C" w:rsidRPr="00F24F2F" w:rsidRDefault="00482542" w:rsidP="00982445">
      <w:pPr>
        <w:spacing w:after="0" w:line="240" w:lineRule="auto"/>
        <w:jc w:val="center"/>
        <w:rPr>
          <w:rFonts w:cs="Times New Roman"/>
          <w:b/>
          <w:szCs w:val="24"/>
          <w:lang w:val="en-GB"/>
        </w:rPr>
      </w:pPr>
      <w:r>
        <w:rPr>
          <w:rFonts w:cs="Times New Roman"/>
          <w:b/>
          <w:szCs w:val="24"/>
          <w:lang w:val="en-GB"/>
        </w:rPr>
        <w:t xml:space="preserve">Grade Six </w:t>
      </w:r>
      <w:r w:rsidR="003E1E4C">
        <w:rPr>
          <w:rFonts w:cs="Times New Roman"/>
          <w:b/>
          <w:szCs w:val="24"/>
          <w:lang w:val="en-GB"/>
        </w:rPr>
        <w:t>Boys</w:t>
      </w:r>
      <w:r>
        <w:rPr>
          <w:rFonts w:cs="Times New Roman"/>
          <w:b/>
          <w:szCs w:val="24"/>
          <w:lang w:val="en-GB"/>
        </w:rPr>
        <w:t>’</w:t>
      </w:r>
      <w:r w:rsidR="003E1E4C">
        <w:rPr>
          <w:rFonts w:cs="Times New Roman"/>
          <w:b/>
          <w:szCs w:val="24"/>
          <w:lang w:val="en-GB"/>
        </w:rPr>
        <w:t xml:space="preserve"> Interview Questions</w:t>
      </w:r>
    </w:p>
    <w:p w:rsidR="003E1E4C" w:rsidRDefault="003E1E4C" w:rsidP="00982445">
      <w:pPr>
        <w:spacing w:after="0" w:line="240" w:lineRule="auto"/>
        <w:jc w:val="center"/>
        <w:rPr>
          <w:rFonts w:cs="Times New Roman"/>
          <w:szCs w:val="24"/>
          <w:lang w:val="en-GB"/>
        </w:rPr>
      </w:pPr>
    </w:p>
    <w:p w:rsidR="003E1E4C" w:rsidRDefault="003E1E4C" w:rsidP="00BF7237">
      <w:pPr>
        <w:pStyle w:val="ListParagraph"/>
        <w:numPr>
          <w:ilvl w:val="0"/>
          <w:numId w:val="17"/>
        </w:numPr>
        <w:spacing w:after="0" w:line="240" w:lineRule="auto"/>
        <w:rPr>
          <w:rFonts w:cs="Times New Roman"/>
          <w:szCs w:val="24"/>
          <w:lang w:val="en-GB"/>
        </w:rPr>
      </w:pPr>
      <w:r w:rsidRPr="003E1F91">
        <w:rPr>
          <w:rFonts w:cs="Times New Roman"/>
          <w:szCs w:val="24"/>
          <w:lang w:val="en-GB"/>
        </w:rPr>
        <w:t>What is your name?</w:t>
      </w:r>
    </w:p>
    <w:p w:rsidR="003E1E4C" w:rsidRPr="003E1F91" w:rsidRDefault="003E1E4C" w:rsidP="00553B7F">
      <w:pPr>
        <w:pStyle w:val="ListParagraph"/>
        <w:spacing w:after="0" w:line="240" w:lineRule="auto"/>
        <w:rPr>
          <w:rFonts w:cs="Times New Roman"/>
          <w:szCs w:val="24"/>
          <w:lang w:val="en-GB"/>
        </w:rPr>
      </w:pPr>
    </w:p>
    <w:p w:rsidR="003E1E4C" w:rsidRDefault="003E1E4C" w:rsidP="00BF7237">
      <w:pPr>
        <w:pStyle w:val="ListParagraph"/>
        <w:numPr>
          <w:ilvl w:val="0"/>
          <w:numId w:val="17"/>
        </w:numPr>
        <w:spacing w:after="0" w:line="240" w:lineRule="auto"/>
        <w:rPr>
          <w:rFonts w:cs="Times New Roman"/>
          <w:szCs w:val="24"/>
          <w:lang w:val="en-GB"/>
        </w:rPr>
      </w:pPr>
      <w:r w:rsidRPr="003E1F91">
        <w:rPr>
          <w:rFonts w:cs="Times New Roman"/>
          <w:szCs w:val="24"/>
          <w:lang w:val="en-GB"/>
        </w:rPr>
        <w:t>How old are you?</w:t>
      </w:r>
    </w:p>
    <w:p w:rsidR="003E1E4C" w:rsidRPr="003E1F91" w:rsidRDefault="003E1E4C" w:rsidP="00553B7F">
      <w:pPr>
        <w:pStyle w:val="ListParagraph"/>
        <w:spacing w:after="0" w:line="240" w:lineRule="auto"/>
        <w:rPr>
          <w:rFonts w:cs="Times New Roman"/>
          <w:szCs w:val="24"/>
          <w:lang w:val="en-GB"/>
        </w:rPr>
      </w:pPr>
    </w:p>
    <w:p w:rsidR="003E1E4C" w:rsidRDefault="003E1E4C" w:rsidP="00BF7237">
      <w:pPr>
        <w:pStyle w:val="ListParagraph"/>
        <w:numPr>
          <w:ilvl w:val="0"/>
          <w:numId w:val="17"/>
        </w:numPr>
        <w:spacing w:after="0" w:line="240" w:lineRule="auto"/>
        <w:rPr>
          <w:rFonts w:cs="Times New Roman"/>
          <w:szCs w:val="24"/>
          <w:lang w:val="en-GB"/>
        </w:rPr>
      </w:pPr>
      <w:r w:rsidRPr="003E1F91">
        <w:rPr>
          <w:rFonts w:cs="Times New Roman"/>
          <w:szCs w:val="24"/>
          <w:lang w:val="en-GB"/>
        </w:rPr>
        <w:t xml:space="preserve"> Tick the grade you are in :   Grade 6            Grade 11</w:t>
      </w:r>
    </w:p>
    <w:p w:rsidR="003E1E4C" w:rsidRPr="00553B7F" w:rsidRDefault="003E1E4C" w:rsidP="00553B7F">
      <w:pPr>
        <w:spacing w:after="0" w:line="240" w:lineRule="auto"/>
        <w:rPr>
          <w:rFonts w:cs="Times New Roman"/>
          <w:szCs w:val="24"/>
          <w:lang w:val="en-GB"/>
        </w:rPr>
      </w:pPr>
    </w:p>
    <w:p w:rsidR="003E1E4C" w:rsidRPr="003E1F91" w:rsidRDefault="003E1E4C" w:rsidP="00BF7237">
      <w:pPr>
        <w:pStyle w:val="ListParagraph"/>
        <w:numPr>
          <w:ilvl w:val="0"/>
          <w:numId w:val="17"/>
        </w:numPr>
        <w:spacing w:after="0" w:line="240" w:lineRule="auto"/>
        <w:rPr>
          <w:rFonts w:cs="Times New Roman"/>
          <w:szCs w:val="24"/>
        </w:rPr>
      </w:pPr>
      <w:r w:rsidRPr="003E1F91">
        <w:rPr>
          <w:rFonts w:cs="Times New Roman"/>
          <w:szCs w:val="24"/>
        </w:rPr>
        <w:t xml:space="preserve">Tick the name of the major examination you will be sitting:  </w:t>
      </w:r>
    </w:p>
    <w:p w:rsidR="003E1E4C" w:rsidRPr="003E1F91" w:rsidRDefault="003E1E4C" w:rsidP="00553B7F">
      <w:pPr>
        <w:pStyle w:val="ListParagraph"/>
        <w:spacing w:after="0" w:line="240" w:lineRule="auto"/>
        <w:rPr>
          <w:rFonts w:cs="Times New Roman"/>
          <w:szCs w:val="24"/>
        </w:rPr>
      </w:pPr>
    </w:p>
    <w:p w:rsidR="003E1E4C" w:rsidRDefault="003E1E4C" w:rsidP="00553B7F">
      <w:pPr>
        <w:pStyle w:val="ListParagraph"/>
        <w:spacing w:after="0" w:line="240" w:lineRule="auto"/>
        <w:rPr>
          <w:rFonts w:cs="Times New Roman"/>
          <w:szCs w:val="24"/>
        </w:rPr>
      </w:pPr>
      <w:r w:rsidRPr="003E1F91">
        <w:rPr>
          <w:rFonts w:cs="Times New Roman"/>
          <w:szCs w:val="24"/>
        </w:rPr>
        <w:t>GSAT               CSEC</w:t>
      </w:r>
    </w:p>
    <w:p w:rsidR="003E1E4C" w:rsidRPr="003E1F91" w:rsidRDefault="003E1E4C" w:rsidP="00553B7F">
      <w:pPr>
        <w:pStyle w:val="ListParagraph"/>
        <w:spacing w:after="0" w:line="240" w:lineRule="auto"/>
        <w:rPr>
          <w:rFonts w:cs="Times New Roman"/>
          <w:szCs w:val="24"/>
        </w:rPr>
      </w:pPr>
    </w:p>
    <w:p w:rsidR="003E1E4C" w:rsidRDefault="003E1E4C" w:rsidP="00BF7237">
      <w:pPr>
        <w:pStyle w:val="ListParagraph"/>
        <w:numPr>
          <w:ilvl w:val="0"/>
          <w:numId w:val="17"/>
        </w:numPr>
        <w:spacing w:after="0" w:line="240" w:lineRule="auto"/>
        <w:rPr>
          <w:rFonts w:cs="Times New Roman"/>
          <w:szCs w:val="24"/>
        </w:rPr>
      </w:pPr>
      <w:r w:rsidRPr="003E1F91">
        <w:rPr>
          <w:rFonts w:cs="Times New Roman"/>
          <w:szCs w:val="24"/>
        </w:rPr>
        <w:t>How many subjects are you sitting in this examination?</w:t>
      </w:r>
    </w:p>
    <w:p w:rsidR="003E1E4C" w:rsidRPr="003E1F91" w:rsidRDefault="003E1E4C" w:rsidP="00553B7F">
      <w:pPr>
        <w:pStyle w:val="ListParagraph"/>
        <w:spacing w:after="0" w:line="240" w:lineRule="auto"/>
        <w:rPr>
          <w:rFonts w:cs="Times New Roman"/>
          <w:szCs w:val="24"/>
        </w:rPr>
      </w:pPr>
    </w:p>
    <w:p w:rsidR="003E1E4C" w:rsidRPr="003E1F91" w:rsidRDefault="003E1E4C" w:rsidP="00553B7F">
      <w:pPr>
        <w:spacing w:after="0" w:line="240" w:lineRule="auto"/>
        <w:ind w:left="720"/>
        <w:rPr>
          <w:rFonts w:cs="Times New Roman"/>
          <w:szCs w:val="24"/>
        </w:rPr>
      </w:pPr>
      <w:r w:rsidRPr="003E1F91">
        <w:rPr>
          <w:rFonts w:cs="Times New Roman"/>
          <w:noProof/>
          <w:szCs w:val="24"/>
          <w:lang w:eastAsia="en-JM"/>
        </w:rPr>
        <mc:AlternateContent>
          <mc:Choice Requires="wps">
            <w:drawing>
              <wp:anchor distT="0" distB="0" distL="114300" distR="114300" simplePos="0" relativeHeight="251712512" behindDoc="0" locked="0" layoutInCell="1" allowOverlap="1" wp14:anchorId="0645EE71" wp14:editId="43D91E39">
                <wp:simplePos x="0" y="0"/>
                <wp:positionH relativeFrom="column">
                  <wp:posOffset>1343025</wp:posOffset>
                </wp:positionH>
                <wp:positionV relativeFrom="paragraph">
                  <wp:posOffset>59055</wp:posOffset>
                </wp:positionV>
                <wp:extent cx="266700" cy="2381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6670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05.75pt;margin-top:4.65pt;width:21pt;height:18.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" fillcolor="white [3201]" strokecolor="#f79646 [3209]" strokeweight="2pt"/>
            </w:pict>
          </mc:Fallback>
        </mc:AlternateContent>
      </w:r>
      <w:r w:rsidRPr="003E1F91">
        <w:rPr>
          <w:rFonts w:cs="Times New Roman"/>
          <w:noProof/>
          <w:szCs w:val="24"/>
          <w:lang w:eastAsia="en-JM"/>
        </w:rPr>
        <mc:AlternateContent>
          <mc:Choice Requires="wps">
            <w:drawing>
              <wp:anchor distT="0" distB="0" distL="114300" distR="114300" simplePos="0" relativeHeight="251711488" behindDoc="0" locked="0" layoutInCell="1" allowOverlap="1" wp14:anchorId="7B6951E0" wp14:editId="127705D9">
                <wp:simplePos x="0" y="0"/>
                <wp:positionH relativeFrom="column">
                  <wp:posOffset>866775</wp:posOffset>
                </wp:positionH>
                <wp:positionV relativeFrom="paragraph">
                  <wp:posOffset>59055</wp:posOffset>
                </wp:positionV>
                <wp:extent cx="276225" cy="2381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7622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05763F" w:rsidRDefault="0005763F" w:rsidP="003E1E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49" style="position:absolute;left:0;text-align:left;margin-left:68.25pt;margin-top:4.65pt;width:21.75pt;height:18.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" fillcolor="white [3201]" strokecolor="#f79646 [3209]" strokeweight="2pt">
                <v:textbox>
                  <w:txbxContent>
                    <w:p w:rsidR="0045218C" w:rsidRDefault="0045218C" w:rsidP="003E1E4C">
                      <w:pPr>
                        <w:jc w:val="center"/>
                      </w:pPr>
                    </w:p>
                  </w:txbxContent>
                </v:textbox>
              </v:rect>
            </w:pict>
          </mc:Fallback>
        </mc:AlternateContent>
      </w:r>
      <w:r w:rsidRPr="003E1F91">
        <w:rPr>
          <w:rFonts w:cs="Times New Roman"/>
          <w:noProof/>
          <w:szCs w:val="24"/>
          <w:lang w:eastAsia="en-JM"/>
        </w:rPr>
        <mc:AlternateContent>
          <mc:Choice Requires="wps">
            <w:drawing>
              <wp:anchor distT="0" distB="0" distL="114300" distR="114300" simplePos="0" relativeHeight="251710464" behindDoc="0" locked="0" layoutInCell="1" allowOverlap="1" wp14:anchorId="7B2818E4" wp14:editId="4C4FD279">
                <wp:simplePos x="0" y="0"/>
                <wp:positionH relativeFrom="column">
                  <wp:posOffset>323850</wp:posOffset>
                </wp:positionH>
                <wp:positionV relativeFrom="paragraph">
                  <wp:posOffset>59055</wp:posOffset>
                </wp:positionV>
                <wp:extent cx="276225" cy="2381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7622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25.5pt;margin-top:4.65pt;width:21.75pt;height:18.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" fillcolor="white [3201]" strokecolor="#f79646 [3209]" strokeweight="2pt"/>
            </w:pict>
          </mc:Fallback>
        </mc:AlternateContent>
      </w:r>
    </w:p>
    <w:p w:rsidR="003E1E4C" w:rsidRDefault="003E1E4C" w:rsidP="00BF7237">
      <w:pPr>
        <w:pStyle w:val="ListParagraph"/>
        <w:numPr>
          <w:ilvl w:val="1"/>
          <w:numId w:val="18"/>
        </w:numPr>
        <w:spacing w:after="0" w:line="240" w:lineRule="auto"/>
        <w:rPr>
          <w:rFonts w:cs="Times New Roman"/>
          <w:szCs w:val="24"/>
        </w:rPr>
      </w:pPr>
      <w:r w:rsidRPr="00F55421">
        <w:rPr>
          <w:rFonts w:cs="Times New Roman"/>
          <w:szCs w:val="24"/>
        </w:rPr>
        <w:t xml:space="preserve">        5-8      9-12</w:t>
      </w:r>
    </w:p>
    <w:p w:rsidR="003E1E4C" w:rsidRPr="00F55421" w:rsidRDefault="003E1E4C" w:rsidP="00553B7F">
      <w:pPr>
        <w:pStyle w:val="ListParagraph"/>
        <w:spacing w:after="0" w:line="240" w:lineRule="auto"/>
        <w:ind w:left="900"/>
        <w:rPr>
          <w:rFonts w:cs="Times New Roman"/>
          <w:szCs w:val="24"/>
        </w:rPr>
      </w:pPr>
    </w:p>
    <w:p w:rsidR="003E1E4C" w:rsidRDefault="003E1E4C" w:rsidP="00BF7237">
      <w:pPr>
        <w:pStyle w:val="ListParagraph"/>
        <w:numPr>
          <w:ilvl w:val="0"/>
          <w:numId w:val="17"/>
        </w:numPr>
        <w:spacing w:after="0" w:line="240" w:lineRule="auto"/>
        <w:rPr>
          <w:rFonts w:cs="Times New Roman"/>
          <w:szCs w:val="24"/>
          <w:lang w:val="en-GB"/>
        </w:rPr>
      </w:pPr>
      <w:r w:rsidRPr="003E1F91">
        <w:rPr>
          <w:rFonts w:cs="Times New Roman"/>
          <w:szCs w:val="24"/>
          <w:lang w:val="en-GB"/>
        </w:rPr>
        <w:t>How do you prepare for this examination?</w:t>
      </w:r>
    </w:p>
    <w:p w:rsidR="003E1E4C" w:rsidRDefault="003E1E4C" w:rsidP="00553B7F">
      <w:pPr>
        <w:pStyle w:val="ListParagraph"/>
        <w:spacing w:after="0" w:line="240" w:lineRule="auto"/>
        <w:rPr>
          <w:rFonts w:cs="Times New Roman"/>
          <w:szCs w:val="24"/>
          <w:lang w:val="en-GB"/>
        </w:rPr>
      </w:pPr>
    </w:p>
    <w:p w:rsidR="003E1E4C" w:rsidRDefault="003E1E4C" w:rsidP="00BF7237">
      <w:pPr>
        <w:pStyle w:val="ListParagraph"/>
        <w:numPr>
          <w:ilvl w:val="0"/>
          <w:numId w:val="17"/>
        </w:numPr>
        <w:spacing w:after="0" w:line="240" w:lineRule="auto"/>
        <w:rPr>
          <w:rFonts w:cs="Times New Roman"/>
          <w:szCs w:val="24"/>
          <w:lang w:val="en-GB"/>
        </w:rPr>
      </w:pPr>
      <w:r w:rsidRPr="00F55421">
        <w:rPr>
          <w:rFonts w:cs="Times New Roman"/>
          <w:szCs w:val="24"/>
          <w:lang w:val="en-GB"/>
        </w:rPr>
        <w:t>How long have you been on PATH?</w:t>
      </w:r>
    </w:p>
    <w:p w:rsidR="003E1E4C" w:rsidRDefault="003E1E4C" w:rsidP="00553B7F">
      <w:pPr>
        <w:pStyle w:val="ListParagraph"/>
        <w:spacing w:after="0" w:line="240" w:lineRule="auto"/>
        <w:rPr>
          <w:rFonts w:cs="Times New Roman"/>
          <w:szCs w:val="24"/>
          <w:lang w:val="en-GB"/>
        </w:rPr>
      </w:pPr>
    </w:p>
    <w:p w:rsidR="003E1E4C" w:rsidRPr="00F24F2F" w:rsidRDefault="003E1E4C" w:rsidP="00BF7237">
      <w:pPr>
        <w:pStyle w:val="ListParagraph"/>
        <w:numPr>
          <w:ilvl w:val="0"/>
          <w:numId w:val="17"/>
        </w:numPr>
        <w:spacing w:after="0" w:line="240" w:lineRule="auto"/>
        <w:rPr>
          <w:rFonts w:cs="Times New Roman"/>
          <w:szCs w:val="24"/>
          <w:lang w:val="en-GB"/>
        </w:rPr>
      </w:pPr>
      <w:r w:rsidRPr="00F55421">
        <w:rPr>
          <w:rFonts w:cs="Times New Roman"/>
          <w:szCs w:val="24"/>
        </w:rPr>
        <w:t>How do you receive your PATH benefits?</w:t>
      </w:r>
    </w:p>
    <w:p w:rsidR="003E1E4C" w:rsidRPr="00553B7F" w:rsidRDefault="003E1E4C" w:rsidP="00553B7F">
      <w:pPr>
        <w:spacing w:after="0" w:line="240" w:lineRule="auto"/>
        <w:rPr>
          <w:rFonts w:cs="Times New Roman"/>
          <w:szCs w:val="24"/>
          <w:lang w:val="en-GB"/>
        </w:rPr>
      </w:pPr>
    </w:p>
    <w:p w:rsidR="003E1E4C" w:rsidRDefault="003E1E4C" w:rsidP="00BF7237">
      <w:pPr>
        <w:pStyle w:val="ListParagraph"/>
        <w:numPr>
          <w:ilvl w:val="0"/>
          <w:numId w:val="17"/>
        </w:numPr>
        <w:tabs>
          <w:tab w:val="left" w:pos="1080"/>
        </w:tabs>
        <w:spacing w:after="0" w:line="240" w:lineRule="auto"/>
        <w:rPr>
          <w:rFonts w:cs="Times New Roman"/>
          <w:szCs w:val="24"/>
        </w:rPr>
      </w:pPr>
      <w:r w:rsidRPr="00F55421">
        <w:rPr>
          <w:rFonts w:cs="Times New Roman"/>
          <w:szCs w:val="24"/>
        </w:rPr>
        <w:t>What is it like being on PATH?</w:t>
      </w:r>
    </w:p>
    <w:p w:rsidR="003E1E4C" w:rsidRDefault="003E1E4C" w:rsidP="00553B7F">
      <w:pPr>
        <w:pStyle w:val="ListParagraph"/>
        <w:tabs>
          <w:tab w:val="left" w:pos="1080"/>
        </w:tabs>
        <w:spacing w:after="0" w:line="240" w:lineRule="auto"/>
        <w:rPr>
          <w:rFonts w:cs="Times New Roman"/>
          <w:szCs w:val="24"/>
        </w:rPr>
      </w:pPr>
    </w:p>
    <w:p w:rsidR="003E1E4C" w:rsidRPr="00F55421" w:rsidRDefault="003E1E4C" w:rsidP="00BF7237">
      <w:pPr>
        <w:pStyle w:val="ListParagraph"/>
        <w:numPr>
          <w:ilvl w:val="0"/>
          <w:numId w:val="17"/>
        </w:numPr>
        <w:tabs>
          <w:tab w:val="left" w:pos="1080"/>
        </w:tabs>
        <w:spacing w:after="0" w:line="240" w:lineRule="auto"/>
        <w:rPr>
          <w:rFonts w:cs="Times New Roman"/>
          <w:szCs w:val="24"/>
          <w:lang w:val="en-US"/>
        </w:rPr>
      </w:pPr>
      <w:r w:rsidRPr="00F55421">
        <w:rPr>
          <w:rFonts w:cs="Times New Roman"/>
          <w:szCs w:val="24"/>
          <w:lang w:val="en-GB"/>
        </w:rPr>
        <w:t>Have your parents explained to you what it means to be on PATH? What have they said about PATH?</w:t>
      </w:r>
    </w:p>
    <w:p w:rsidR="003E1E4C" w:rsidRPr="00F55421" w:rsidRDefault="003E1E4C" w:rsidP="00553B7F">
      <w:pPr>
        <w:pStyle w:val="ListParagraph"/>
        <w:tabs>
          <w:tab w:val="left" w:pos="1080"/>
        </w:tabs>
        <w:spacing w:after="0" w:line="240" w:lineRule="auto"/>
        <w:rPr>
          <w:rFonts w:cs="Times New Roman"/>
          <w:szCs w:val="24"/>
        </w:rPr>
      </w:pPr>
    </w:p>
    <w:p w:rsidR="003E1E4C" w:rsidRPr="00F55421" w:rsidRDefault="003E1E4C" w:rsidP="00BF7237">
      <w:pPr>
        <w:pStyle w:val="ListParagraph"/>
        <w:numPr>
          <w:ilvl w:val="0"/>
          <w:numId w:val="17"/>
        </w:numPr>
        <w:tabs>
          <w:tab w:val="left" w:pos="1080"/>
        </w:tabs>
        <w:spacing w:after="0" w:line="240" w:lineRule="auto"/>
        <w:rPr>
          <w:rFonts w:cs="Times New Roman"/>
          <w:szCs w:val="24"/>
        </w:rPr>
      </w:pPr>
      <w:r w:rsidRPr="00F55421">
        <w:rPr>
          <w:rFonts w:cs="Times New Roman"/>
          <w:szCs w:val="24"/>
        </w:rPr>
        <w:t xml:space="preserve">What are some of the things that you are required to do when you are on </w:t>
      </w:r>
    </w:p>
    <w:p w:rsidR="003E1E4C" w:rsidRDefault="003E1E4C" w:rsidP="00553B7F">
      <w:pPr>
        <w:pStyle w:val="ListParagraph"/>
        <w:spacing w:after="0" w:line="240" w:lineRule="auto"/>
        <w:rPr>
          <w:rFonts w:cs="Times New Roman"/>
          <w:szCs w:val="24"/>
        </w:rPr>
      </w:pPr>
      <w:r w:rsidRPr="003E1F91">
        <w:rPr>
          <w:rFonts w:cs="Times New Roman"/>
          <w:szCs w:val="24"/>
        </w:rPr>
        <w:t xml:space="preserve"> PATH?</w:t>
      </w:r>
    </w:p>
    <w:p w:rsidR="003E1E4C" w:rsidRDefault="003E1E4C" w:rsidP="00553B7F">
      <w:pPr>
        <w:pStyle w:val="ListParagraph"/>
        <w:spacing w:after="0" w:line="240" w:lineRule="auto"/>
        <w:rPr>
          <w:rFonts w:cs="Times New Roman"/>
          <w:szCs w:val="24"/>
        </w:rPr>
      </w:pPr>
    </w:p>
    <w:p w:rsidR="003E1E4C" w:rsidRPr="00F55421" w:rsidRDefault="003E1E4C" w:rsidP="00BF7237">
      <w:pPr>
        <w:pStyle w:val="ListParagraph"/>
        <w:numPr>
          <w:ilvl w:val="0"/>
          <w:numId w:val="17"/>
        </w:numPr>
        <w:spacing w:after="0" w:line="240" w:lineRule="auto"/>
        <w:rPr>
          <w:rFonts w:cs="Times New Roman"/>
          <w:szCs w:val="24"/>
        </w:rPr>
      </w:pPr>
      <w:r w:rsidRPr="00F55421">
        <w:rPr>
          <w:rFonts w:cs="Times New Roman"/>
          <w:szCs w:val="24"/>
        </w:rPr>
        <w:t xml:space="preserve">How do you know this? </w:t>
      </w:r>
    </w:p>
    <w:p w:rsidR="003E1E4C" w:rsidRDefault="003E1E4C" w:rsidP="00553B7F">
      <w:pPr>
        <w:pStyle w:val="ListParagraph"/>
        <w:spacing w:after="0" w:line="240" w:lineRule="auto"/>
        <w:rPr>
          <w:rFonts w:cs="Times New Roman"/>
          <w:szCs w:val="24"/>
        </w:rPr>
      </w:pPr>
      <w:r w:rsidRPr="003E1F91">
        <w:rPr>
          <w:rFonts w:cs="Times New Roman"/>
          <w:szCs w:val="24"/>
        </w:rPr>
        <w:t xml:space="preserve"> </w:t>
      </w:r>
    </w:p>
    <w:p w:rsidR="003E1E4C" w:rsidRPr="00F55421" w:rsidRDefault="003E1E4C" w:rsidP="00BF7237">
      <w:pPr>
        <w:pStyle w:val="ListParagraph"/>
        <w:numPr>
          <w:ilvl w:val="0"/>
          <w:numId w:val="17"/>
        </w:numPr>
        <w:spacing w:after="0" w:line="240" w:lineRule="auto"/>
        <w:rPr>
          <w:rFonts w:cs="Times New Roman"/>
          <w:szCs w:val="24"/>
          <w:lang w:val="en-US"/>
        </w:rPr>
      </w:pPr>
      <w:r w:rsidRPr="00F55421">
        <w:rPr>
          <w:rFonts w:cs="Times New Roman"/>
          <w:szCs w:val="24"/>
          <w:lang w:val="en-GB"/>
        </w:rPr>
        <w:t>On a scale of one to five, with one being the lowest and five being the highest, how would you rate your level of satisfaction with the benefits you receive from PATH? What has contributed to this feeling?</w:t>
      </w:r>
    </w:p>
    <w:p w:rsidR="003E1E4C" w:rsidRPr="00F55421" w:rsidRDefault="003E1E4C" w:rsidP="00553B7F">
      <w:pPr>
        <w:pStyle w:val="ListParagraph"/>
        <w:spacing w:after="0" w:line="240" w:lineRule="auto"/>
        <w:rPr>
          <w:rFonts w:cs="Times New Roman"/>
          <w:szCs w:val="24"/>
        </w:rPr>
      </w:pPr>
    </w:p>
    <w:p w:rsidR="003E1E4C" w:rsidRPr="00F55421" w:rsidRDefault="003E1E4C" w:rsidP="00553B7F">
      <w:pPr>
        <w:pStyle w:val="ListParagraph"/>
        <w:spacing w:after="0" w:line="240" w:lineRule="auto"/>
        <w:rPr>
          <w:rFonts w:cs="Times New Roman"/>
          <w:szCs w:val="24"/>
          <w:lang w:val="en-US"/>
        </w:rPr>
      </w:pPr>
    </w:p>
    <w:p w:rsidR="003E1E4C" w:rsidRPr="00F55421" w:rsidRDefault="003E1E4C" w:rsidP="00BF7237">
      <w:pPr>
        <w:pStyle w:val="ListParagraph"/>
        <w:numPr>
          <w:ilvl w:val="0"/>
          <w:numId w:val="17"/>
        </w:numPr>
        <w:spacing w:after="0" w:line="240" w:lineRule="auto"/>
        <w:rPr>
          <w:rFonts w:cs="Times New Roman"/>
          <w:szCs w:val="24"/>
          <w:lang w:val="en-US"/>
        </w:rPr>
      </w:pPr>
      <w:r w:rsidRPr="00F55421">
        <w:rPr>
          <w:rFonts w:cs="Times New Roman"/>
          <w:szCs w:val="24"/>
          <w:lang w:val="en-GB"/>
        </w:rPr>
        <w:t>How many days of the week do you usually attend school?</w:t>
      </w:r>
      <w:r w:rsidR="00482542">
        <w:rPr>
          <w:rFonts w:cs="Times New Roman"/>
          <w:szCs w:val="24"/>
          <w:lang w:val="en-GB"/>
        </w:rPr>
        <w:t xml:space="preserve"> Which day(s) of the week you are frequently absent?</w:t>
      </w:r>
      <w:r w:rsidRPr="00F55421">
        <w:rPr>
          <w:rFonts w:cs="Times New Roman"/>
          <w:szCs w:val="24"/>
          <w:lang w:val="en-GB"/>
        </w:rPr>
        <w:t xml:space="preserve"> Tell me about the factors that contribute to your current attendance pattern.</w:t>
      </w:r>
    </w:p>
    <w:p w:rsidR="003E1E4C" w:rsidRPr="00F55421" w:rsidRDefault="003E1E4C" w:rsidP="00553B7F">
      <w:pPr>
        <w:pStyle w:val="ListParagraph"/>
        <w:spacing w:after="0" w:line="240" w:lineRule="auto"/>
        <w:rPr>
          <w:rFonts w:cs="Times New Roman"/>
          <w:szCs w:val="24"/>
          <w:lang w:val="en-US"/>
        </w:rPr>
      </w:pPr>
    </w:p>
    <w:p w:rsidR="003E1E4C" w:rsidRPr="00553B7F" w:rsidRDefault="003E1E4C" w:rsidP="00BF7237">
      <w:pPr>
        <w:pStyle w:val="ListParagraph"/>
        <w:numPr>
          <w:ilvl w:val="0"/>
          <w:numId w:val="17"/>
        </w:numPr>
        <w:spacing w:after="0" w:line="240" w:lineRule="auto"/>
        <w:rPr>
          <w:rFonts w:cs="Times New Roman"/>
          <w:szCs w:val="24"/>
          <w:lang w:val="en-US"/>
        </w:rPr>
      </w:pPr>
      <w:r w:rsidRPr="00F55421">
        <w:rPr>
          <w:rFonts w:cs="Times New Roman"/>
          <w:szCs w:val="24"/>
          <w:lang w:val="en-GB"/>
        </w:rPr>
        <w:t xml:space="preserve">When you are absent from school do you still get PATH lunch when you attend school </w:t>
      </w:r>
      <w:bookmarkStart w:id="0" w:name="_GoBack"/>
      <w:bookmarkEnd w:id="0"/>
      <w:r w:rsidRPr="00F55421">
        <w:rPr>
          <w:rFonts w:cs="Times New Roman"/>
          <w:szCs w:val="24"/>
          <w:lang w:val="en-GB"/>
        </w:rPr>
        <w:t xml:space="preserve">on other days? </w:t>
      </w:r>
    </w:p>
    <w:p w:rsidR="003E1E4C" w:rsidRPr="00F55421" w:rsidRDefault="003E1E4C" w:rsidP="00553B7F">
      <w:pPr>
        <w:pStyle w:val="ListParagraph"/>
        <w:spacing w:after="0" w:line="240" w:lineRule="auto"/>
        <w:rPr>
          <w:rFonts w:cs="Times New Roman"/>
          <w:szCs w:val="24"/>
          <w:lang w:val="en-US"/>
        </w:rPr>
      </w:pPr>
    </w:p>
    <w:p w:rsidR="003E1E4C" w:rsidRDefault="003E1E4C" w:rsidP="00BF7237">
      <w:pPr>
        <w:pStyle w:val="ListParagraph"/>
        <w:numPr>
          <w:ilvl w:val="0"/>
          <w:numId w:val="17"/>
        </w:numPr>
        <w:spacing w:after="0" w:line="240" w:lineRule="auto"/>
        <w:rPr>
          <w:rFonts w:cs="Times New Roman"/>
          <w:szCs w:val="24"/>
        </w:rPr>
      </w:pPr>
      <w:r w:rsidRPr="00F55421">
        <w:rPr>
          <w:rFonts w:cs="Times New Roman"/>
          <w:szCs w:val="24"/>
        </w:rPr>
        <w:t>If you didn’t have your PATH benefits, how do you think it would affect your attendance at school?</w:t>
      </w:r>
    </w:p>
    <w:p w:rsidR="003E1E4C" w:rsidRDefault="003E1E4C" w:rsidP="00553B7F">
      <w:pPr>
        <w:pStyle w:val="ListParagraph"/>
        <w:spacing w:after="0" w:line="240" w:lineRule="auto"/>
        <w:rPr>
          <w:rFonts w:cs="Times New Roman"/>
          <w:szCs w:val="24"/>
        </w:rPr>
      </w:pPr>
    </w:p>
    <w:p w:rsidR="003E1E4C" w:rsidRPr="00F55421" w:rsidRDefault="003E1E4C" w:rsidP="00BF7237">
      <w:pPr>
        <w:pStyle w:val="ListParagraph"/>
        <w:numPr>
          <w:ilvl w:val="0"/>
          <w:numId w:val="17"/>
        </w:numPr>
        <w:spacing w:after="0" w:line="240" w:lineRule="auto"/>
        <w:rPr>
          <w:rFonts w:cs="Times New Roman"/>
          <w:szCs w:val="24"/>
          <w:lang w:val="en-US"/>
        </w:rPr>
      </w:pPr>
      <w:r w:rsidRPr="00F55421">
        <w:rPr>
          <w:rFonts w:cs="Times New Roman"/>
          <w:szCs w:val="24"/>
          <w:lang w:val="en-GB"/>
        </w:rPr>
        <w:t>If you didn’t have your PATH benefits, how do you think it would affect your academic performance?</w:t>
      </w:r>
    </w:p>
    <w:p w:rsidR="003E1E4C" w:rsidRPr="00F55421" w:rsidRDefault="003E1E4C" w:rsidP="00553B7F">
      <w:pPr>
        <w:pStyle w:val="ListParagraph"/>
        <w:spacing w:after="0" w:line="240" w:lineRule="auto"/>
        <w:rPr>
          <w:rFonts w:cs="Times New Roman"/>
          <w:szCs w:val="24"/>
          <w:lang w:val="en-US"/>
        </w:rPr>
      </w:pPr>
    </w:p>
    <w:p w:rsidR="003E1E4C" w:rsidRDefault="003E1E4C" w:rsidP="00BF7237">
      <w:pPr>
        <w:pStyle w:val="ListParagraph"/>
        <w:numPr>
          <w:ilvl w:val="0"/>
          <w:numId w:val="17"/>
        </w:numPr>
        <w:spacing w:after="0" w:line="240" w:lineRule="auto"/>
        <w:rPr>
          <w:rFonts w:cs="Times New Roman"/>
          <w:szCs w:val="24"/>
        </w:rPr>
      </w:pPr>
      <w:r w:rsidRPr="00F55421">
        <w:rPr>
          <w:rFonts w:cs="Times New Roman"/>
          <w:szCs w:val="24"/>
        </w:rPr>
        <w:t>Tell me about your academic performance at school.</w:t>
      </w:r>
    </w:p>
    <w:p w:rsidR="003E1E4C" w:rsidRPr="00553B7F" w:rsidRDefault="003E1E4C" w:rsidP="00553B7F">
      <w:pPr>
        <w:spacing w:after="0" w:line="240" w:lineRule="auto"/>
        <w:rPr>
          <w:rFonts w:cs="Times New Roman"/>
          <w:szCs w:val="24"/>
        </w:rPr>
      </w:pPr>
    </w:p>
    <w:p w:rsidR="003E1E4C" w:rsidRPr="00F55421" w:rsidRDefault="003E1E4C" w:rsidP="00BF7237">
      <w:pPr>
        <w:pStyle w:val="ListParagraph"/>
        <w:numPr>
          <w:ilvl w:val="0"/>
          <w:numId w:val="17"/>
        </w:numPr>
        <w:spacing w:after="0" w:line="240" w:lineRule="auto"/>
        <w:rPr>
          <w:rFonts w:cs="Times New Roman"/>
          <w:szCs w:val="24"/>
          <w:lang w:val="en-US"/>
        </w:rPr>
      </w:pPr>
      <w:r w:rsidRPr="00F55421">
        <w:rPr>
          <w:rFonts w:cs="Times New Roman"/>
          <w:szCs w:val="24"/>
          <w:lang w:val="en-GB"/>
        </w:rPr>
        <w:t>Tell me about any positive or negative experience that you have had as a result of being on PATH? How does this make you feel?</w:t>
      </w:r>
    </w:p>
    <w:p w:rsidR="003E1E4C" w:rsidRPr="00F55421" w:rsidRDefault="003E1E4C" w:rsidP="00553B7F">
      <w:pPr>
        <w:pStyle w:val="ListParagraph"/>
        <w:spacing w:after="0" w:line="240" w:lineRule="auto"/>
        <w:rPr>
          <w:rFonts w:cs="Times New Roman"/>
          <w:szCs w:val="24"/>
          <w:lang w:val="en-US"/>
        </w:rPr>
      </w:pPr>
    </w:p>
    <w:p w:rsidR="003E1E4C" w:rsidRDefault="003E1E4C" w:rsidP="00BF7237">
      <w:pPr>
        <w:pStyle w:val="ListParagraph"/>
        <w:numPr>
          <w:ilvl w:val="0"/>
          <w:numId w:val="17"/>
        </w:numPr>
        <w:spacing w:after="0" w:line="240" w:lineRule="auto"/>
        <w:rPr>
          <w:rFonts w:cs="Times New Roman"/>
          <w:szCs w:val="24"/>
        </w:rPr>
      </w:pPr>
      <w:r w:rsidRPr="00F55421">
        <w:rPr>
          <w:rFonts w:cs="Times New Roman"/>
          <w:szCs w:val="24"/>
        </w:rPr>
        <w:t>What has your teacher or classmates said about you being on PATH?</w:t>
      </w:r>
    </w:p>
    <w:p w:rsidR="003E1E4C" w:rsidRPr="00553B7F" w:rsidRDefault="003E1E4C" w:rsidP="00553B7F">
      <w:pPr>
        <w:spacing w:after="0" w:line="240" w:lineRule="auto"/>
        <w:rPr>
          <w:rFonts w:cs="Times New Roman"/>
          <w:szCs w:val="24"/>
        </w:rPr>
      </w:pPr>
    </w:p>
    <w:p w:rsidR="003E1E4C" w:rsidRPr="00F55421" w:rsidRDefault="003E1E4C" w:rsidP="00BF7237">
      <w:pPr>
        <w:pStyle w:val="ListParagraph"/>
        <w:numPr>
          <w:ilvl w:val="0"/>
          <w:numId w:val="17"/>
        </w:numPr>
        <w:spacing w:after="0" w:line="240" w:lineRule="auto"/>
        <w:rPr>
          <w:rFonts w:cs="Times New Roman"/>
          <w:szCs w:val="24"/>
          <w:lang w:val="en-US"/>
        </w:rPr>
      </w:pPr>
      <w:r w:rsidRPr="00F55421">
        <w:rPr>
          <w:rFonts w:cs="Times New Roman"/>
          <w:szCs w:val="24"/>
          <w:lang w:val="en-GB"/>
        </w:rPr>
        <w:t>How do you feel about the programme?</w:t>
      </w:r>
    </w:p>
    <w:p w:rsidR="003E1E4C" w:rsidRPr="00F55421" w:rsidRDefault="003E1E4C" w:rsidP="00553B7F">
      <w:pPr>
        <w:pStyle w:val="ListParagraph"/>
        <w:spacing w:after="0" w:line="240" w:lineRule="auto"/>
        <w:rPr>
          <w:rFonts w:cs="Times New Roman"/>
          <w:szCs w:val="24"/>
          <w:lang w:val="en-US"/>
        </w:rPr>
      </w:pPr>
    </w:p>
    <w:p w:rsidR="003E1E4C" w:rsidRPr="00F55421" w:rsidRDefault="003E1E4C" w:rsidP="00BF7237">
      <w:pPr>
        <w:pStyle w:val="ListParagraph"/>
        <w:numPr>
          <w:ilvl w:val="0"/>
          <w:numId w:val="17"/>
        </w:numPr>
        <w:spacing w:after="0" w:line="240" w:lineRule="auto"/>
        <w:rPr>
          <w:rFonts w:cs="Times New Roman"/>
          <w:szCs w:val="24"/>
          <w:lang w:val="en-US"/>
        </w:rPr>
      </w:pPr>
      <w:r w:rsidRPr="00F55421">
        <w:rPr>
          <w:rFonts w:cs="Times New Roman"/>
          <w:szCs w:val="24"/>
          <w:lang w:val="en-GB"/>
        </w:rPr>
        <w:t>Imagine that you are the PATH Manager, what would you change about PATH?</w:t>
      </w:r>
    </w:p>
    <w:p w:rsidR="003E1E4C" w:rsidRDefault="003E1E4C" w:rsidP="00553B7F">
      <w:pPr>
        <w:pStyle w:val="ListParagraph"/>
        <w:spacing w:after="0" w:line="240" w:lineRule="auto"/>
        <w:rPr>
          <w:rFonts w:cs="Times New Roman"/>
          <w:szCs w:val="24"/>
          <w:lang w:val="en-GB"/>
        </w:rPr>
      </w:pPr>
    </w:p>
    <w:p w:rsidR="003E1E4C" w:rsidRDefault="003E1E4C" w:rsidP="00553B7F">
      <w:pPr>
        <w:pStyle w:val="ListParagraph"/>
        <w:spacing w:after="0" w:line="240" w:lineRule="auto"/>
        <w:rPr>
          <w:rFonts w:cs="Times New Roman"/>
          <w:szCs w:val="24"/>
          <w:lang w:val="en-GB"/>
        </w:rPr>
      </w:pPr>
    </w:p>
    <w:p w:rsidR="003E1E4C" w:rsidRDefault="003E1E4C" w:rsidP="00553B7F">
      <w:pPr>
        <w:pStyle w:val="ListParagraph"/>
        <w:spacing w:after="0" w:line="240" w:lineRule="auto"/>
        <w:rPr>
          <w:rFonts w:cs="Times New Roman"/>
          <w:szCs w:val="24"/>
          <w:lang w:val="en-GB"/>
        </w:rPr>
      </w:pPr>
    </w:p>
    <w:p w:rsidR="003E1E4C" w:rsidRDefault="003E1E4C" w:rsidP="00553B7F">
      <w:pPr>
        <w:pStyle w:val="ListParagraph"/>
        <w:spacing w:after="0" w:line="240" w:lineRule="auto"/>
        <w:rPr>
          <w:rFonts w:cs="Times New Roman"/>
          <w:szCs w:val="24"/>
          <w:lang w:val="en-GB"/>
        </w:rPr>
      </w:pPr>
    </w:p>
    <w:p w:rsidR="003E1E4C" w:rsidRDefault="003E1E4C" w:rsidP="00553B7F">
      <w:pPr>
        <w:pStyle w:val="ListParagraph"/>
        <w:spacing w:after="0" w:line="240" w:lineRule="auto"/>
        <w:rPr>
          <w:rFonts w:cs="Times New Roman"/>
          <w:szCs w:val="24"/>
          <w:lang w:val="en-GB"/>
        </w:rPr>
      </w:pPr>
    </w:p>
    <w:p w:rsidR="003E1E4C" w:rsidRDefault="003E1E4C" w:rsidP="00553B7F">
      <w:pPr>
        <w:pStyle w:val="ListParagraph"/>
        <w:spacing w:after="0" w:line="240" w:lineRule="auto"/>
        <w:rPr>
          <w:rFonts w:cs="Times New Roman"/>
          <w:szCs w:val="24"/>
          <w:lang w:val="en-GB"/>
        </w:rPr>
      </w:pPr>
    </w:p>
    <w:p w:rsidR="003E1E4C" w:rsidRDefault="003E1E4C" w:rsidP="00553B7F">
      <w:pPr>
        <w:pStyle w:val="ListParagraph"/>
        <w:spacing w:after="0" w:line="240" w:lineRule="auto"/>
        <w:rPr>
          <w:rFonts w:cs="Times New Roman"/>
          <w:szCs w:val="24"/>
          <w:lang w:val="en-GB"/>
        </w:rPr>
      </w:pPr>
    </w:p>
    <w:p w:rsidR="003E1E4C" w:rsidRDefault="003E1E4C" w:rsidP="008B0211">
      <w:pPr>
        <w:pStyle w:val="ListParagraph"/>
        <w:spacing w:after="0" w:line="240" w:lineRule="auto"/>
        <w:rPr>
          <w:rFonts w:cs="Times New Roman"/>
          <w:szCs w:val="24"/>
          <w:lang w:val="en-GB"/>
        </w:rPr>
      </w:pPr>
    </w:p>
    <w:p w:rsidR="003E1E4C" w:rsidRPr="003E1E4C" w:rsidRDefault="003E1E4C" w:rsidP="003E1E4C">
      <w:pPr>
        <w:rPr>
          <w:rFonts w:cs="Times New Roman"/>
          <w:szCs w:val="24"/>
          <w:lang w:val="en-GB"/>
        </w:rPr>
      </w:pPr>
    </w:p>
    <w:p w:rsidR="00482542" w:rsidRDefault="00482542" w:rsidP="003E1E4C">
      <w:pPr>
        <w:spacing w:after="0"/>
        <w:jc w:val="center"/>
        <w:rPr>
          <w:rFonts w:cs="Times New Roman"/>
          <w:b/>
          <w:szCs w:val="24"/>
          <w:lang w:val="en-GB"/>
        </w:rPr>
      </w:pPr>
    </w:p>
    <w:p w:rsidR="00482542" w:rsidRDefault="00482542" w:rsidP="003E1E4C">
      <w:pPr>
        <w:spacing w:after="0"/>
        <w:jc w:val="center"/>
        <w:rPr>
          <w:rFonts w:cs="Times New Roman"/>
          <w:b/>
          <w:szCs w:val="24"/>
          <w:lang w:val="en-GB"/>
        </w:rPr>
      </w:pPr>
    </w:p>
    <w:p w:rsidR="00482542" w:rsidRDefault="00482542" w:rsidP="003E1E4C">
      <w:pPr>
        <w:spacing w:after="0"/>
        <w:jc w:val="center"/>
        <w:rPr>
          <w:rFonts w:cs="Times New Roman"/>
          <w:b/>
          <w:szCs w:val="24"/>
          <w:lang w:val="en-GB"/>
        </w:rPr>
      </w:pPr>
    </w:p>
    <w:p w:rsidR="00482542" w:rsidRDefault="00482542" w:rsidP="003E1E4C">
      <w:pPr>
        <w:spacing w:after="0"/>
        <w:jc w:val="center"/>
        <w:rPr>
          <w:rFonts w:cs="Times New Roman"/>
          <w:b/>
          <w:szCs w:val="24"/>
          <w:lang w:val="en-GB"/>
        </w:rPr>
      </w:pPr>
    </w:p>
    <w:p w:rsidR="00482542" w:rsidRDefault="00482542" w:rsidP="003E1E4C">
      <w:pPr>
        <w:spacing w:after="0"/>
        <w:jc w:val="center"/>
        <w:rPr>
          <w:rFonts w:cs="Times New Roman"/>
          <w:b/>
          <w:szCs w:val="24"/>
          <w:lang w:val="en-GB"/>
        </w:rPr>
      </w:pPr>
    </w:p>
    <w:p w:rsidR="00482542" w:rsidRDefault="00482542" w:rsidP="003E1E4C">
      <w:pPr>
        <w:spacing w:after="0"/>
        <w:jc w:val="center"/>
        <w:rPr>
          <w:rFonts w:cs="Times New Roman"/>
          <w:b/>
          <w:szCs w:val="24"/>
          <w:lang w:val="en-GB"/>
        </w:rPr>
      </w:pPr>
    </w:p>
    <w:p w:rsidR="00553B7F" w:rsidRDefault="00553B7F" w:rsidP="003E1E4C">
      <w:pPr>
        <w:spacing w:after="0"/>
        <w:jc w:val="center"/>
        <w:rPr>
          <w:rFonts w:cs="Times New Roman"/>
          <w:b/>
          <w:szCs w:val="24"/>
          <w:lang w:val="en-GB"/>
        </w:rPr>
      </w:pPr>
    </w:p>
    <w:p w:rsidR="00553B7F" w:rsidRDefault="00553B7F" w:rsidP="003E1E4C">
      <w:pPr>
        <w:spacing w:after="0"/>
        <w:jc w:val="center"/>
        <w:rPr>
          <w:rFonts w:cs="Times New Roman"/>
          <w:b/>
          <w:szCs w:val="24"/>
          <w:lang w:val="en-GB"/>
        </w:rPr>
      </w:pPr>
    </w:p>
    <w:p w:rsidR="00553B7F" w:rsidRDefault="00553B7F" w:rsidP="003E1E4C">
      <w:pPr>
        <w:spacing w:after="0"/>
        <w:jc w:val="center"/>
        <w:rPr>
          <w:rFonts w:cs="Times New Roman"/>
          <w:b/>
          <w:szCs w:val="24"/>
          <w:lang w:val="en-GB"/>
        </w:rPr>
      </w:pPr>
    </w:p>
    <w:p w:rsidR="00553B7F" w:rsidRDefault="00553B7F" w:rsidP="003E1E4C">
      <w:pPr>
        <w:spacing w:after="0"/>
        <w:jc w:val="center"/>
        <w:rPr>
          <w:rFonts w:cs="Times New Roman"/>
          <w:b/>
          <w:szCs w:val="24"/>
          <w:lang w:val="en-GB"/>
        </w:rPr>
      </w:pPr>
    </w:p>
    <w:p w:rsidR="00482542" w:rsidRDefault="00482542" w:rsidP="004F098C">
      <w:pPr>
        <w:spacing w:after="0"/>
        <w:rPr>
          <w:rFonts w:cs="Times New Roman"/>
          <w:b/>
          <w:szCs w:val="24"/>
          <w:lang w:val="en-GB"/>
        </w:rPr>
      </w:pPr>
    </w:p>
    <w:p w:rsidR="00982445" w:rsidRDefault="00982445" w:rsidP="003E1E4C">
      <w:pPr>
        <w:spacing w:after="0"/>
        <w:jc w:val="center"/>
        <w:rPr>
          <w:rFonts w:cs="Times New Roman"/>
          <w:b/>
          <w:szCs w:val="24"/>
          <w:lang w:val="en-GB"/>
        </w:rPr>
      </w:pPr>
    </w:p>
    <w:p w:rsidR="003644E7" w:rsidRDefault="003644E7" w:rsidP="003E1E4C">
      <w:pPr>
        <w:spacing w:after="0"/>
        <w:jc w:val="center"/>
        <w:rPr>
          <w:rFonts w:cs="Times New Roman"/>
          <w:b/>
          <w:szCs w:val="24"/>
          <w:lang w:val="en-GB"/>
        </w:rPr>
      </w:pPr>
    </w:p>
    <w:p w:rsidR="003644E7" w:rsidRDefault="003644E7" w:rsidP="003E1E4C">
      <w:pPr>
        <w:spacing w:after="0"/>
        <w:jc w:val="center"/>
        <w:rPr>
          <w:rFonts w:cs="Times New Roman"/>
          <w:b/>
          <w:szCs w:val="24"/>
          <w:lang w:val="en-GB"/>
        </w:rPr>
      </w:pPr>
    </w:p>
    <w:p w:rsidR="003E1E4C" w:rsidRDefault="00FB7A15" w:rsidP="003E1E4C">
      <w:pPr>
        <w:spacing w:after="0"/>
        <w:jc w:val="center"/>
        <w:rPr>
          <w:rFonts w:cs="Times New Roman"/>
          <w:b/>
          <w:szCs w:val="24"/>
          <w:lang w:val="en-GB"/>
        </w:rPr>
      </w:pPr>
      <w:r>
        <w:rPr>
          <w:rFonts w:cs="Times New Roman"/>
          <w:b/>
          <w:szCs w:val="24"/>
          <w:lang w:val="en-GB"/>
        </w:rPr>
        <w:lastRenderedPageBreak/>
        <w:t>Grade Eleven</w:t>
      </w:r>
      <w:r w:rsidR="003E1E4C">
        <w:rPr>
          <w:rFonts w:cs="Times New Roman"/>
          <w:b/>
          <w:szCs w:val="24"/>
          <w:lang w:val="en-GB"/>
        </w:rPr>
        <w:t xml:space="preserve"> Boys</w:t>
      </w:r>
      <w:r>
        <w:rPr>
          <w:rFonts w:cs="Times New Roman"/>
          <w:b/>
          <w:szCs w:val="24"/>
          <w:lang w:val="en-GB"/>
        </w:rPr>
        <w:t>’</w:t>
      </w:r>
      <w:r w:rsidR="003E1E4C">
        <w:rPr>
          <w:rFonts w:cs="Times New Roman"/>
          <w:b/>
          <w:szCs w:val="24"/>
          <w:lang w:val="en-GB"/>
        </w:rPr>
        <w:t xml:space="preserve"> Interview Questions</w:t>
      </w:r>
    </w:p>
    <w:p w:rsidR="003644E7" w:rsidRPr="003E1E4C" w:rsidRDefault="003644E7" w:rsidP="003E1E4C">
      <w:pPr>
        <w:spacing w:after="0"/>
        <w:jc w:val="center"/>
        <w:rPr>
          <w:rFonts w:cs="Times New Roman"/>
          <w:b/>
          <w:szCs w:val="24"/>
          <w:lang w:val="en-GB"/>
        </w:rPr>
      </w:pPr>
    </w:p>
    <w:p w:rsidR="003E1E4C" w:rsidRPr="00364B3E" w:rsidRDefault="003E1E4C" w:rsidP="003E1E4C">
      <w:pPr>
        <w:pStyle w:val="ListParagraph"/>
        <w:rPr>
          <w:rFonts w:cs="Times New Roman"/>
          <w:szCs w:val="24"/>
          <w:lang w:val="en-GB"/>
        </w:rPr>
      </w:pPr>
    </w:p>
    <w:p w:rsidR="003E1E4C" w:rsidRPr="003E1E4C" w:rsidRDefault="003E1E4C" w:rsidP="00BF7237">
      <w:pPr>
        <w:pStyle w:val="ListParagraph"/>
        <w:numPr>
          <w:ilvl w:val="0"/>
          <w:numId w:val="19"/>
        </w:numPr>
        <w:spacing w:line="480" w:lineRule="auto"/>
        <w:rPr>
          <w:rFonts w:asciiTheme="minorHAnsi" w:hAnsiTheme="minorHAnsi"/>
          <w:sz w:val="22"/>
          <w:lang w:val="en-US"/>
        </w:rPr>
      </w:pPr>
      <w:r w:rsidRPr="00364B3E">
        <w:rPr>
          <w:rFonts w:cs="Times New Roman"/>
          <w:szCs w:val="24"/>
          <w:lang w:val="en-GB"/>
        </w:rPr>
        <w:t>What is your name?</w:t>
      </w:r>
    </w:p>
    <w:p w:rsidR="003E1E4C" w:rsidRPr="003E1E4C" w:rsidRDefault="003E1E4C" w:rsidP="00BF7237">
      <w:pPr>
        <w:pStyle w:val="ListParagraph"/>
        <w:numPr>
          <w:ilvl w:val="0"/>
          <w:numId w:val="19"/>
        </w:numPr>
        <w:spacing w:line="480" w:lineRule="auto"/>
        <w:rPr>
          <w:rFonts w:asciiTheme="minorHAnsi" w:hAnsiTheme="minorHAnsi"/>
          <w:sz w:val="22"/>
          <w:lang w:val="en-US"/>
        </w:rPr>
      </w:pPr>
      <w:r w:rsidRPr="00364B3E">
        <w:rPr>
          <w:rFonts w:cs="Times New Roman"/>
          <w:szCs w:val="24"/>
          <w:lang w:val="en-GB"/>
        </w:rPr>
        <w:t>How old are you?</w:t>
      </w:r>
    </w:p>
    <w:p w:rsidR="003E1E4C" w:rsidRPr="003E1E4C" w:rsidRDefault="003E1E4C" w:rsidP="00BF7237">
      <w:pPr>
        <w:pStyle w:val="ListParagraph"/>
        <w:numPr>
          <w:ilvl w:val="0"/>
          <w:numId w:val="19"/>
        </w:numPr>
        <w:spacing w:line="480" w:lineRule="auto"/>
        <w:rPr>
          <w:lang w:val="en-US"/>
        </w:rPr>
      </w:pPr>
      <w:r w:rsidRPr="00364B3E">
        <w:rPr>
          <w:rFonts w:cs="Times New Roman"/>
          <w:szCs w:val="24"/>
          <w:lang w:val="en-GB"/>
        </w:rPr>
        <w:t>Tick the grade you are in :   Grade 6            Grade 11</w:t>
      </w:r>
    </w:p>
    <w:p w:rsidR="003E1E4C" w:rsidRPr="003E1E4C" w:rsidRDefault="003E1E4C" w:rsidP="00BF7237">
      <w:pPr>
        <w:pStyle w:val="ListParagraph"/>
        <w:numPr>
          <w:ilvl w:val="0"/>
          <w:numId w:val="19"/>
        </w:numPr>
        <w:spacing w:line="480" w:lineRule="auto"/>
        <w:rPr>
          <w:rFonts w:asciiTheme="minorHAnsi" w:hAnsiTheme="minorHAnsi"/>
          <w:sz w:val="22"/>
        </w:rPr>
      </w:pPr>
      <w:r w:rsidRPr="00364B3E">
        <w:rPr>
          <w:rFonts w:cs="Times New Roman"/>
          <w:szCs w:val="24"/>
        </w:rPr>
        <w:t>Tick the name of the major ex</w:t>
      </w:r>
      <w:r>
        <w:rPr>
          <w:rFonts w:cs="Times New Roman"/>
          <w:szCs w:val="24"/>
        </w:rPr>
        <w:t xml:space="preserve">amination you will be sitting: </w:t>
      </w:r>
    </w:p>
    <w:p w:rsidR="003E1E4C" w:rsidRPr="003E1E4C" w:rsidRDefault="003E1E4C" w:rsidP="00553B7F">
      <w:pPr>
        <w:pStyle w:val="ListParagraph"/>
        <w:spacing w:line="480" w:lineRule="auto"/>
        <w:rPr>
          <w:rFonts w:cs="Times New Roman"/>
          <w:szCs w:val="24"/>
        </w:rPr>
      </w:pPr>
      <w:r w:rsidRPr="003E1F91">
        <w:rPr>
          <w:rFonts w:cs="Times New Roman"/>
          <w:szCs w:val="24"/>
        </w:rPr>
        <w:t>GSAT                CSEC</w:t>
      </w:r>
      <w:r>
        <w:rPr>
          <w:rFonts w:cs="Times New Roman"/>
          <w:szCs w:val="24"/>
        </w:rPr>
        <w:t xml:space="preserve"> </w:t>
      </w:r>
    </w:p>
    <w:p w:rsidR="003E1E4C" w:rsidRPr="00364B3E" w:rsidRDefault="003E1E4C" w:rsidP="00BF7237">
      <w:pPr>
        <w:pStyle w:val="ListParagraph"/>
        <w:numPr>
          <w:ilvl w:val="0"/>
          <w:numId w:val="19"/>
        </w:numPr>
        <w:spacing w:line="480" w:lineRule="auto"/>
        <w:rPr>
          <w:rFonts w:cs="Times New Roman"/>
          <w:szCs w:val="24"/>
        </w:rPr>
      </w:pPr>
      <w:r w:rsidRPr="00364B3E">
        <w:rPr>
          <w:rFonts w:cs="Times New Roman"/>
          <w:szCs w:val="24"/>
        </w:rPr>
        <w:t>How many subjects are you sitting in this examination?</w:t>
      </w:r>
    </w:p>
    <w:p w:rsidR="003E1E4C" w:rsidRPr="003E1F91" w:rsidRDefault="003E1E4C" w:rsidP="00553B7F">
      <w:pPr>
        <w:spacing w:line="480" w:lineRule="auto"/>
        <w:ind w:left="720"/>
        <w:rPr>
          <w:rFonts w:cs="Times New Roman"/>
          <w:szCs w:val="24"/>
        </w:rPr>
      </w:pPr>
      <w:r w:rsidRPr="003E1F91">
        <w:rPr>
          <w:rFonts w:cs="Times New Roman"/>
          <w:noProof/>
          <w:szCs w:val="24"/>
          <w:lang w:eastAsia="en-JM"/>
        </w:rPr>
        <mc:AlternateContent>
          <mc:Choice Requires="wps">
            <w:drawing>
              <wp:anchor distT="0" distB="0" distL="114300" distR="114300" simplePos="0" relativeHeight="251715584" behindDoc="0" locked="0" layoutInCell="1" allowOverlap="1" wp14:anchorId="7AB1BE57" wp14:editId="0FE00FD0">
                <wp:simplePos x="0" y="0"/>
                <wp:positionH relativeFrom="column">
                  <wp:posOffset>1343025</wp:posOffset>
                </wp:positionH>
                <wp:positionV relativeFrom="paragraph">
                  <wp:posOffset>59055</wp:posOffset>
                </wp:positionV>
                <wp:extent cx="266700" cy="2381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05.75pt;margin-top:4.65pt;width:21pt;height:18.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" fillcolor="window" strokecolor="#f79646" strokeweight="2pt"/>
            </w:pict>
          </mc:Fallback>
        </mc:AlternateContent>
      </w:r>
      <w:r w:rsidRPr="003E1F91">
        <w:rPr>
          <w:rFonts w:cs="Times New Roman"/>
          <w:noProof/>
          <w:szCs w:val="24"/>
          <w:lang w:eastAsia="en-JM"/>
        </w:rPr>
        <mc:AlternateContent>
          <mc:Choice Requires="wps">
            <w:drawing>
              <wp:anchor distT="0" distB="0" distL="114300" distR="114300" simplePos="0" relativeHeight="251714560" behindDoc="0" locked="0" layoutInCell="1" allowOverlap="1" wp14:anchorId="21CB60E0" wp14:editId="125041B4">
                <wp:simplePos x="0" y="0"/>
                <wp:positionH relativeFrom="column">
                  <wp:posOffset>866775</wp:posOffset>
                </wp:positionH>
                <wp:positionV relativeFrom="paragraph">
                  <wp:posOffset>59055</wp:posOffset>
                </wp:positionV>
                <wp:extent cx="276225" cy="2381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76225"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68.25pt;margin-top:4.65pt;width:21.75pt;height:18.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" fillcolor="window" strokecolor="#f79646" strokeweight="2pt"/>
            </w:pict>
          </mc:Fallback>
        </mc:AlternateContent>
      </w:r>
      <w:r w:rsidRPr="003E1F91">
        <w:rPr>
          <w:rFonts w:cs="Times New Roman"/>
          <w:noProof/>
          <w:szCs w:val="24"/>
          <w:lang w:eastAsia="en-JM"/>
        </w:rPr>
        <mc:AlternateContent>
          <mc:Choice Requires="wps">
            <w:drawing>
              <wp:anchor distT="0" distB="0" distL="114300" distR="114300" simplePos="0" relativeHeight="251713536" behindDoc="0" locked="0" layoutInCell="1" allowOverlap="1" wp14:anchorId="2BF53F14" wp14:editId="7A81ADF1">
                <wp:simplePos x="0" y="0"/>
                <wp:positionH relativeFrom="column">
                  <wp:posOffset>323850</wp:posOffset>
                </wp:positionH>
                <wp:positionV relativeFrom="paragraph">
                  <wp:posOffset>59055</wp:posOffset>
                </wp:positionV>
                <wp:extent cx="276225" cy="2381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76225" cy="238125"/>
                        </a:xfrm>
                        <a:prstGeom prst="rect">
                          <a:avLst/>
                        </a:prstGeom>
                        <a:solidFill>
                          <a:sysClr val="window" lastClr="FFFFFF"/>
                        </a:solidFill>
                        <a:ln w="25400" cap="flat" cmpd="sng" algn="ctr">
                          <a:solidFill>
                            <a:srgbClr val="F79646"/>
                          </a:solidFill>
                          <a:prstDash val="solid"/>
                        </a:ln>
                        <a:effectLst/>
                      </wps:spPr>
                      <wps:txbx>
                        <w:txbxContent>
                          <w:p w:rsidR="0005763F" w:rsidRDefault="0005763F" w:rsidP="003E1E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50" style="position:absolute;left:0;text-align:left;margin-left:25.5pt;margin-top:4.65pt;width:21.75pt;height:18.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" fillcolor="window" strokecolor="#f79646" strokeweight="2pt">
                <v:textbox>
                  <w:txbxContent>
                    <w:p w:rsidR="0045218C" w:rsidRDefault="0045218C" w:rsidP="003E1E4C">
                      <w:pPr>
                        <w:jc w:val="center"/>
                      </w:pPr>
                    </w:p>
                  </w:txbxContent>
                </v:textbox>
              </v:rect>
            </w:pict>
          </mc:Fallback>
        </mc:AlternateContent>
      </w:r>
    </w:p>
    <w:p w:rsidR="003E1E4C" w:rsidRDefault="003E1E4C" w:rsidP="00553B7F">
      <w:pPr>
        <w:spacing w:line="480" w:lineRule="auto"/>
        <w:rPr>
          <w:rFonts w:cs="Times New Roman"/>
          <w:szCs w:val="24"/>
        </w:rPr>
      </w:pPr>
      <w:r w:rsidRPr="003E1F91">
        <w:rPr>
          <w:rFonts w:cs="Times New Roman"/>
          <w:szCs w:val="24"/>
        </w:rPr>
        <w:t xml:space="preserve">   </w:t>
      </w:r>
      <w:r>
        <w:rPr>
          <w:rFonts w:cs="Times New Roman"/>
          <w:szCs w:val="24"/>
        </w:rPr>
        <w:t xml:space="preserve">      1-4         5-8      9-12</w:t>
      </w:r>
    </w:p>
    <w:p w:rsidR="003E1E4C" w:rsidRPr="00553B7F" w:rsidRDefault="003E1E4C" w:rsidP="00BF7237">
      <w:pPr>
        <w:pStyle w:val="ListParagraph"/>
        <w:numPr>
          <w:ilvl w:val="0"/>
          <w:numId w:val="19"/>
        </w:numPr>
        <w:spacing w:line="480" w:lineRule="auto"/>
        <w:rPr>
          <w:rFonts w:cs="Times New Roman"/>
          <w:szCs w:val="24"/>
          <w:lang w:val="en-US"/>
        </w:rPr>
      </w:pPr>
      <w:r w:rsidRPr="00364B3E">
        <w:rPr>
          <w:rFonts w:cs="Times New Roman"/>
          <w:szCs w:val="24"/>
          <w:lang w:val="en-GB"/>
        </w:rPr>
        <w:t>How do you prepare for this examination?</w:t>
      </w:r>
    </w:p>
    <w:p w:rsidR="003E1E4C" w:rsidRPr="00553B7F" w:rsidRDefault="003E1E4C" w:rsidP="00BF7237">
      <w:pPr>
        <w:pStyle w:val="ListParagraph"/>
        <w:numPr>
          <w:ilvl w:val="0"/>
          <w:numId w:val="19"/>
        </w:numPr>
        <w:spacing w:line="480" w:lineRule="auto"/>
        <w:rPr>
          <w:rFonts w:asciiTheme="minorHAnsi" w:hAnsiTheme="minorHAnsi"/>
          <w:sz w:val="22"/>
          <w:lang w:val="en-US"/>
        </w:rPr>
      </w:pPr>
      <w:r w:rsidRPr="00364B3E">
        <w:rPr>
          <w:rFonts w:cs="Times New Roman"/>
          <w:szCs w:val="24"/>
          <w:lang w:val="en-GB"/>
        </w:rPr>
        <w:t>How long have you been on PATH?</w:t>
      </w:r>
    </w:p>
    <w:p w:rsidR="003E1E4C" w:rsidRPr="00553B7F" w:rsidRDefault="003E1E4C" w:rsidP="00BF7237">
      <w:pPr>
        <w:pStyle w:val="ListParagraph"/>
        <w:numPr>
          <w:ilvl w:val="0"/>
          <w:numId w:val="19"/>
        </w:numPr>
        <w:spacing w:line="480" w:lineRule="auto"/>
        <w:rPr>
          <w:rFonts w:asciiTheme="minorHAnsi" w:hAnsiTheme="minorHAnsi"/>
          <w:sz w:val="22"/>
        </w:rPr>
      </w:pPr>
      <w:r w:rsidRPr="00364B3E">
        <w:rPr>
          <w:rFonts w:cs="Times New Roman"/>
          <w:szCs w:val="24"/>
        </w:rPr>
        <w:t>How do you receive your PATH benefits?</w:t>
      </w:r>
    </w:p>
    <w:p w:rsidR="003E1E4C" w:rsidRPr="00553B7F" w:rsidRDefault="003E1E4C" w:rsidP="00BF7237">
      <w:pPr>
        <w:pStyle w:val="ListParagraph"/>
        <w:numPr>
          <w:ilvl w:val="0"/>
          <w:numId w:val="19"/>
        </w:numPr>
        <w:spacing w:line="480" w:lineRule="auto"/>
        <w:rPr>
          <w:rFonts w:asciiTheme="minorHAnsi" w:hAnsiTheme="minorHAnsi"/>
          <w:sz w:val="22"/>
        </w:rPr>
      </w:pPr>
      <w:r w:rsidRPr="00364B3E">
        <w:rPr>
          <w:rFonts w:cs="Times New Roman"/>
          <w:szCs w:val="24"/>
        </w:rPr>
        <w:t>What is it like being on PATH?</w:t>
      </w:r>
    </w:p>
    <w:p w:rsidR="003E1E4C" w:rsidRPr="00553B7F" w:rsidRDefault="003E1E4C" w:rsidP="00BF7237">
      <w:pPr>
        <w:pStyle w:val="ListParagraph"/>
        <w:numPr>
          <w:ilvl w:val="0"/>
          <w:numId w:val="19"/>
        </w:numPr>
        <w:spacing w:line="240" w:lineRule="auto"/>
        <w:rPr>
          <w:rFonts w:asciiTheme="minorHAnsi" w:hAnsiTheme="minorHAnsi"/>
          <w:sz w:val="22"/>
          <w:lang w:val="en-US"/>
        </w:rPr>
      </w:pPr>
      <w:r w:rsidRPr="00364B3E">
        <w:rPr>
          <w:rFonts w:cs="Times New Roman"/>
          <w:szCs w:val="24"/>
          <w:lang w:val="en-GB"/>
        </w:rPr>
        <w:t>Have your parents explained to you what it means to be on PATH? What have they said about PATH?</w:t>
      </w:r>
    </w:p>
    <w:p w:rsidR="00553B7F" w:rsidRPr="00553B7F" w:rsidRDefault="00553B7F" w:rsidP="00BF7237">
      <w:pPr>
        <w:pStyle w:val="ListParagraph"/>
        <w:numPr>
          <w:ilvl w:val="0"/>
          <w:numId w:val="19"/>
        </w:numPr>
        <w:spacing w:line="240" w:lineRule="auto"/>
        <w:rPr>
          <w:rFonts w:asciiTheme="minorHAnsi" w:hAnsiTheme="minorHAnsi"/>
          <w:sz w:val="22"/>
          <w:lang w:val="en-US"/>
        </w:rPr>
      </w:pPr>
    </w:p>
    <w:p w:rsidR="003E1E4C" w:rsidRPr="003E1F91" w:rsidRDefault="003E1E4C" w:rsidP="00BF7237">
      <w:pPr>
        <w:pStyle w:val="ListParagraph"/>
        <w:numPr>
          <w:ilvl w:val="0"/>
          <w:numId w:val="19"/>
        </w:numPr>
        <w:spacing w:line="240" w:lineRule="auto"/>
        <w:rPr>
          <w:rFonts w:cs="Times New Roman"/>
          <w:szCs w:val="24"/>
        </w:rPr>
      </w:pPr>
      <w:r w:rsidRPr="003E1F91">
        <w:rPr>
          <w:rFonts w:cs="Times New Roman"/>
          <w:szCs w:val="24"/>
        </w:rPr>
        <w:t xml:space="preserve">What are some of the things that you are required to do when you are on </w:t>
      </w:r>
    </w:p>
    <w:p w:rsidR="003E1E4C" w:rsidRDefault="003E1E4C" w:rsidP="00553B7F">
      <w:pPr>
        <w:pStyle w:val="ListParagraph"/>
        <w:spacing w:line="240" w:lineRule="auto"/>
        <w:rPr>
          <w:rFonts w:cs="Times New Roman"/>
          <w:szCs w:val="24"/>
        </w:rPr>
      </w:pPr>
      <w:r w:rsidRPr="003E1F91">
        <w:rPr>
          <w:rFonts w:cs="Times New Roman"/>
          <w:szCs w:val="24"/>
        </w:rPr>
        <w:t xml:space="preserve"> PATH? </w:t>
      </w:r>
    </w:p>
    <w:p w:rsidR="00553B7F" w:rsidRPr="00364B3E" w:rsidRDefault="00553B7F" w:rsidP="00553B7F">
      <w:pPr>
        <w:pStyle w:val="ListParagraph"/>
        <w:spacing w:line="240" w:lineRule="auto"/>
        <w:rPr>
          <w:rFonts w:cs="Times New Roman"/>
          <w:szCs w:val="24"/>
        </w:rPr>
      </w:pPr>
    </w:p>
    <w:p w:rsidR="003E1E4C" w:rsidRPr="00553B7F" w:rsidRDefault="003E1E4C" w:rsidP="00BF7237">
      <w:pPr>
        <w:pStyle w:val="ListParagraph"/>
        <w:numPr>
          <w:ilvl w:val="0"/>
          <w:numId w:val="19"/>
        </w:numPr>
        <w:spacing w:line="240" w:lineRule="auto"/>
        <w:rPr>
          <w:rFonts w:asciiTheme="minorHAnsi" w:hAnsiTheme="minorHAnsi"/>
          <w:sz w:val="22"/>
          <w:lang w:val="en-US"/>
        </w:rPr>
      </w:pPr>
      <w:r w:rsidRPr="00364B3E">
        <w:rPr>
          <w:rFonts w:cs="Times New Roman"/>
          <w:szCs w:val="24"/>
          <w:lang w:val="en-GB"/>
        </w:rPr>
        <w:t>On a scale of one to five, with one being the lowest and five being the highest, how would you rate your level of satisfaction with the benefits you receive from PATH? What has contributed to this feeling?</w:t>
      </w:r>
    </w:p>
    <w:p w:rsidR="00553B7F" w:rsidRPr="00553B7F" w:rsidRDefault="00553B7F" w:rsidP="00553B7F">
      <w:pPr>
        <w:pStyle w:val="ListParagraph"/>
        <w:spacing w:line="240" w:lineRule="auto"/>
        <w:ind w:left="786"/>
        <w:rPr>
          <w:rFonts w:asciiTheme="minorHAnsi" w:hAnsiTheme="minorHAnsi"/>
          <w:sz w:val="22"/>
          <w:lang w:val="en-US"/>
        </w:rPr>
      </w:pPr>
    </w:p>
    <w:p w:rsidR="003E1E4C" w:rsidRPr="00553B7F" w:rsidRDefault="003E1E4C" w:rsidP="00BF7237">
      <w:pPr>
        <w:pStyle w:val="ListParagraph"/>
        <w:numPr>
          <w:ilvl w:val="0"/>
          <w:numId w:val="19"/>
        </w:numPr>
        <w:spacing w:line="240" w:lineRule="auto"/>
        <w:rPr>
          <w:rFonts w:asciiTheme="minorHAnsi" w:hAnsiTheme="minorHAnsi"/>
          <w:sz w:val="22"/>
          <w:lang w:val="en-US"/>
        </w:rPr>
      </w:pPr>
      <w:r w:rsidRPr="00364B3E">
        <w:rPr>
          <w:rFonts w:cs="Times New Roman"/>
          <w:szCs w:val="24"/>
          <w:lang w:val="en-GB"/>
        </w:rPr>
        <w:t>How many days of the wee</w:t>
      </w:r>
      <w:r w:rsidR="00FB7A15">
        <w:rPr>
          <w:rFonts w:cs="Times New Roman"/>
          <w:szCs w:val="24"/>
          <w:lang w:val="en-GB"/>
        </w:rPr>
        <w:t xml:space="preserve">k do you usually attend school? Which day(s) are you frequently absent from school? </w:t>
      </w:r>
      <w:r w:rsidRPr="00364B3E">
        <w:rPr>
          <w:rFonts w:cs="Times New Roman"/>
          <w:szCs w:val="24"/>
          <w:lang w:val="en-GB"/>
        </w:rPr>
        <w:t>Tell me about the factors that contribute to you</w:t>
      </w:r>
      <w:r w:rsidR="00FB7A15">
        <w:rPr>
          <w:rFonts w:cs="Times New Roman"/>
          <w:szCs w:val="24"/>
          <w:lang w:val="en-GB"/>
        </w:rPr>
        <w:t xml:space="preserve">r </w:t>
      </w:r>
      <w:r w:rsidRPr="00364B3E">
        <w:rPr>
          <w:rFonts w:cs="Times New Roman"/>
          <w:szCs w:val="24"/>
          <w:lang w:val="en-GB"/>
        </w:rPr>
        <w:t>attendance pattern.</w:t>
      </w:r>
    </w:p>
    <w:p w:rsidR="00553B7F" w:rsidRDefault="00553B7F" w:rsidP="00553B7F">
      <w:pPr>
        <w:pStyle w:val="ListParagraph"/>
        <w:spacing w:line="240" w:lineRule="auto"/>
        <w:ind w:left="786"/>
        <w:rPr>
          <w:rFonts w:cs="Times New Roman"/>
          <w:szCs w:val="24"/>
          <w:lang w:val="en-GB"/>
        </w:rPr>
      </w:pPr>
    </w:p>
    <w:p w:rsidR="00553B7F" w:rsidRPr="00553B7F" w:rsidRDefault="00553B7F" w:rsidP="00553B7F">
      <w:pPr>
        <w:pStyle w:val="ListParagraph"/>
        <w:spacing w:line="240" w:lineRule="auto"/>
        <w:ind w:left="786"/>
        <w:rPr>
          <w:rFonts w:asciiTheme="minorHAnsi" w:hAnsiTheme="minorHAnsi"/>
          <w:sz w:val="22"/>
          <w:lang w:val="en-US"/>
        </w:rPr>
      </w:pPr>
    </w:p>
    <w:p w:rsidR="003E1E4C" w:rsidRPr="003E1F91" w:rsidRDefault="003E1E4C" w:rsidP="00BF7237">
      <w:pPr>
        <w:pStyle w:val="ListParagraph"/>
        <w:numPr>
          <w:ilvl w:val="0"/>
          <w:numId w:val="19"/>
        </w:numPr>
        <w:spacing w:line="240" w:lineRule="auto"/>
        <w:rPr>
          <w:rFonts w:cs="Times New Roman"/>
          <w:szCs w:val="24"/>
          <w:lang w:val="en-GB"/>
        </w:rPr>
      </w:pPr>
      <w:r w:rsidRPr="003E1F91">
        <w:rPr>
          <w:rFonts w:cs="Times New Roman"/>
          <w:szCs w:val="24"/>
          <w:lang w:val="en-GB"/>
        </w:rPr>
        <w:t xml:space="preserve">When you are absent from school do you still get PATH lunch when you </w:t>
      </w:r>
    </w:p>
    <w:p w:rsidR="003E1E4C" w:rsidRDefault="003E1E4C" w:rsidP="00553B7F">
      <w:pPr>
        <w:pStyle w:val="ListParagraph"/>
        <w:spacing w:line="240" w:lineRule="auto"/>
        <w:rPr>
          <w:rFonts w:cs="Times New Roman"/>
          <w:szCs w:val="24"/>
          <w:lang w:val="en-GB"/>
        </w:rPr>
      </w:pPr>
      <w:r w:rsidRPr="003E1F91">
        <w:rPr>
          <w:rFonts w:cs="Times New Roman"/>
          <w:szCs w:val="24"/>
          <w:lang w:val="en-GB"/>
        </w:rPr>
        <w:t xml:space="preserve">attend school on other days? </w:t>
      </w:r>
    </w:p>
    <w:p w:rsidR="00553B7F" w:rsidRPr="00553B7F" w:rsidRDefault="00553B7F" w:rsidP="00553B7F">
      <w:pPr>
        <w:pStyle w:val="ListParagraph"/>
        <w:spacing w:line="240" w:lineRule="auto"/>
        <w:rPr>
          <w:rFonts w:cs="Times New Roman"/>
          <w:szCs w:val="24"/>
          <w:lang w:val="en-GB"/>
        </w:rPr>
      </w:pPr>
    </w:p>
    <w:p w:rsidR="003E1E4C" w:rsidRDefault="003E1E4C" w:rsidP="00BF7237">
      <w:pPr>
        <w:pStyle w:val="ListParagraph"/>
        <w:numPr>
          <w:ilvl w:val="0"/>
          <w:numId w:val="19"/>
        </w:numPr>
        <w:spacing w:line="240" w:lineRule="auto"/>
        <w:rPr>
          <w:rFonts w:cs="Times New Roman"/>
          <w:szCs w:val="24"/>
        </w:rPr>
      </w:pPr>
      <w:r w:rsidRPr="00364B3E">
        <w:rPr>
          <w:rFonts w:cs="Times New Roman"/>
          <w:szCs w:val="24"/>
        </w:rPr>
        <w:t xml:space="preserve">If you didn’t have your PATH benefits, how do you think it would affect your attendance at school? </w:t>
      </w:r>
    </w:p>
    <w:p w:rsidR="003E1E4C" w:rsidRPr="00364B3E" w:rsidRDefault="003E1E4C" w:rsidP="00982445">
      <w:pPr>
        <w:pStyle w:val="ListParagraph"/>
        <w:spacing w:line="240" w:lineRule="auto"/>
        <w:ind w:left="786"/>
        <w:rPr>
          <w:rFonts w:cs="Times New Roman"/>
          <w:szCs w:val="24"/>
        </w:rPr>
      </w:pPr>
    </w:p>
    <w:p w:rsidR="003E1E4C" w:rsidRPr="00364B3E" w:rsidRDefault="003E1E4C" w:rsidP="00BF7237">
      <w:pPr>
        <w:pStyle w:val="ListParagraph"/>
        <w:numPr>
          <w:ilvl w:val="0"/>
          <w:numId w:val="19"/>
        </w:numPr>
        <w:spacing w:line="240" w:lineRule="auto"/>
        <w:rPr>
          <w:rFonts w:asciiTheme="minorHAnsi" w:hAnsiTheme="minorHAnsi"/>
          <w:sz w:val="22"/>
          <w:lang w:val="en-US"/>
        </w:rPr>
      </w:pPr>
      <w:r w:rsidRPr="00364B3E">
        <w:rPr>
          <w:rFonts w:cs="Times New Roman"/>
          <w:szCs w:val="24"/>
          <w:lang w:val="en-GB"/>
        </w:rPr>
        <w:t>If you didn’t have your PATH benefits, how do you think it would affect your academic performance?</w:t>
      </w:r>
    </w:p>
    <w:p w:rsidR="003E1E4C" w:rsidRDefault="003E1E4C" w:rsidP="00982445">
      <w:pPr>
        <w:pStyle w:val="ListParagraph"/>
        <w:spacing w:line="240" w:lineRule="auto"/>
        <w:ind w:left="786"/>
      </w:pPr>
    </w:p>
    <w:p w:rsidR="003E1E4C" w:rsidRPr="00364B3E" w:rsidRDefault="003E1E4C" w:rsidP="00BF7237">
      <w:pPr>
        <w:pStyle w:val="ListParagraph"/>
        <w:numPr>
          <w:ilvl w:val="0"/>
          <w:numId w:val="19"/>
        </w:numPr>
        <w:spacing w:line="240" w:lineRule="auto"/>
        <w:rPr>
          <w:rFonts w:asciiTheme="minorHAnsi" w:hAnsiTheme="minorHAnsi"/>
          <w:sz w:val="22"/>
        </w:rPr>
      </w:pPr>
      <w:r w:rsidRPr="00364B3E">
        <w:rPr>
          <w:rFonts w:cs="Times New Roman"/>
          <w:szCs w:val="24"/>
        </w:rPr>
        <w:t>Tell me about your academic performance at school.</w:t>
      </w:r>
    </w:p>
    <w:p w:rsidR="003E1E4C" w:rsidRDefault="003E1E4C" w:rsidP="00982445">
      <w:pPr>
        <w:pStyle w:val="ListParagraph"/>
        <w:spacing w:line="240" w:lineRule="auto"/>
        <w:ind w:left="786"/>
      </w:pPr>
    </w:p>
    <w:p w:rsidR="003E1E4C" w:rsidRPr="00364B3E" w:rsidRDefault="003E1E4C" w:rsidP="00BF7237">
      <w:pPr>
        <w:pStyle w:val="ListParagraph"/>
        <w:numPr>
          <w:ilvl w:val="0"/>
          <w:numId w:val="19"/>
        </w:numPr>
        <w:spacing w:line="240" w:lineRule="auto"/>
        <w:rPr>
          <w:rFonts w:asciiTheme="minorHAnsi" w:hAnsiTheme="minorHAnsi"/>
          <w:sz w:val="22"/>
          <w:lang w:val="en-US"/>
        </w:rPr>
      </w:pPr>
      <w:r w:rsidRPr="00364B3E">
        <w:rPr>
          <w:rFonts w:cs="Times New Roman"/>
          <w:szCs w:val="24"/>
          <w:lang w:val="en-GB"/>
        </w:rPr>
        <w:t>Tell me about any positive or negative experience that you have had as a result of being on PATH? How does this make you feel?</w:t>
      </w:r>
    </w:p>
    <w:p w:rsidR="003E1E4C" w:rsidRDefault="003E1E4C" w:rsidP="00982445">
      <w:pPr>
        <w:pStyle w:val="ListParagraph"/>
        <w:spacing w:line="240" w:lineRule="auto"/>
        <w:ind w:left="786"/>
      </w:pPr>
    </w:p>
    <w:p w:rsidR="003E1E4C" w:rsidRPr="00364B3E" w:rsidRDefault="003E1E4C" w:rsidP="00BF7237">
      <w:pPr>
        <w:pStyle w:val="ListParagraph"/>
        <w:numPr>
          <w:ilvl w:val="0"/>
          <w:numId w:val="19"/>
        </w:numPr>
        <w:spacing w:line="240" w:lineRule="auto"/>
        <w:rPr>
          <w:rFonts w:asciiTheme="minorHAnsi" w:hAnsiTheme="minorHAnsi"/>
          <w:sz w:val="22"/>
        </w:rPr>
      </w:pPr>
      <w:r w:rsidRPr="00364B3E">
        <w:rPr>
          <w:rFonts w:cs="Times New Roman"/>
          <w:szCs w:val="24"/>
        </w:rPr>
        <w:t>What has your teacher or classmates said about you being on PATH?</w:t>
      </w:r>
    </w:p>
    <w:p w:rsidR="003E1E4C" w:rsidRDefault="003E1E4C" w:rsidP="00982445">
      <w:pPr>
        <w:pStyle w:val="ListParagraph"/>
        <w:spacing w:line="240" w:lineRule="auto"/>
        <w:ind w:left="786"/>
      </w:pPr>
    </w:p>
    <w:p w:rsidR="003E1E4C" w:rsidRPr="00364B3E" w:rsidRDefault="003E1E4C" w:rsidP="00BF7237">
      <w:pPr>
        <w:pStyle w:val="ListParagraph"/>
        <w:numPr>
          <w:ilvl w:val="0"/>
          <w:numId w:val="19"/>
        </w:numPr>
        <w:spacing w:line="240" w:lineRule="auto"/>
        <w:rPr>
          <w:rFonts w:asciiTheme="minorHAnsi" w:hAnsiTheme="minorHAnsi"/>
          <w:sz w:val="22"/>
          <w:lang w:val="en-US"/>
        </w:rPr>
      </w:pPr>
      <w:r w:rsidRPr="00364B3E">
        <w:rPr>
          <w:rFonts w:cs="Times New Roman"/>
          <w:szCs w:val="24"/>
          <w:lang w:val="en-GB"/>
        </w:rPr>
        <w:t>How do you feel about the programme?</w:t>
      </w:r>
    </w:p>
    <w:p w:rsidR="003E1E4C" w:rsidRDefault="003E1E4C" w:rsidP="00982445">
      <w:pPr>
        <w:pStyle w:val="ListParagraph"/>
        <w:spacing w:line="240" w:lineRule="auto"/>
        <w:ind w:left="786"/>
      </w:pPr>
    </w:p>
    <w:p w:rsidR="003E1E4C" w:rsidRPr="00364B3E" w:rsidRDefault="003E1E4C" w:rsidP="00BF7237">
      <w:pPr>
        <w:pStyle w:val="ListParagraph"/>
        <w:numPr>
          <w:ilvl w:val="0"/>
          <w:numId w:val="19"/>
        </w:numPr>
        <w:spacing w:line="240" w:lineRule="auto"/>
        <w:rPr>
          <w:rFonts w:cs="Times New Roman"/>
          <w:szCs w:val="24"/>
          <w:lang w:val="en-GB"/>
        </w:rPr>
      </w:pPr>
      <w:r w:rsidRPr="00364B3E">
        <w:rPr>
          <w:rFonts w:cs="Times New Roman"/>
          <w:szCs w:val="24"/>
          <w:lang w:val="en-GB"/>
        </w:rPr>
        <w:t>Imagine that you are the PATH Manager, what would you change about PATH?</w:t>
      </w:r>
    </w:p>
    <w:p w:rsidR="003E1E4C" w:rsidRDefault="003E1E4C" w:rsidP="00982445">
      <w:pPr>
        <w:spacing w:line="240" w:lineRule="auto"/>
      </w:pPr>
    </w:p>
    <w:p w:rsidR="003E1E4C" w:rsidRPr="00364B3E" w:rsidRDefault="003E1E4C" w:rsidP="003E1E4C"/>
    <w:p w:rsidR="003E1E4C" w:rsidRPr="00364B3E" w:rsidRDefault="003E1E4C" w:rsidP="003E1E4C"/>
    <w:p w:rsidR="003E1E4C" w:rsidRPr="00364B3E" w:rsidRDefault="003E1E4C" w:rsidP="003E1E4C"/>
    <w:p w:rsidR="003E1E4C" w:rsidRPr="00364B3E" w:rsidRDefault="003E1E4C" w:rsidP="003E1E4C"/>
    <w:p w:rsidR="003E1E4C" w:rsidRDefault="003E1E4C" w:rsidP="003E1E4C"/>
    <w:p w:rsidR="007004F4" w:rsidRDefault="007004F4" w:rsidP="003E1E4C"/>
    <w:p w:rsidR="007004F4" w:rsidRDefault="007004F4" w:rsidP="003E1E4C"/>
    <w:p w:rsidR="007004F4" w:rsidRDefault="007004F4" w:rsidP="003E1E4C"/>
    <w:p w:rsidR="007004F4" w:rsidRPr="00364B3E" w:rsidRDefault="007004F4" w:rsidP="003E1E4C"/>
    <w:p w:rsidR="003E1E4C" w:rsidRPr="00364B3E" w:rsidRDefault="003E1E4C" w:rsidP="003E1E4C"/>
    <w:p w:rsidR="003E1E4C" w:rsidRPr="00364B3E" w:rsidRDefault="003E1E4C" w:rsidP="003E1E4C"/>
    <w:p w:rsidR="003E1E4C" w:rsidRPr="00364B3E" w:rsidRDefault="003E1E4C" w:rsidP="003E1E4C"/>
    <w:p w:rsidR="003E1E4C" w:rsidRDefault="003E1E4C" w:rsidP="003E1E4C"/>
    <w:p w:rsidR="007004F4" w:rsidRPr="00364B3E" w:rsidRDefault="007004F4" w:rsidP="003E1E4C"/>
    <w:p w:rsidR="002F2335" w:rsidRDefault="002F2335" w:rsidP="003E1E4C">
      <w:pPr>
        <w:tabs>
          <w:tab w:val="left" w:pos="5094"/>
        </w:tabs>
      </w:pPr>
    </w:p>
    <w:p w:rsidR="00982445" w:rsidRDefault="00982445" w:rsidP="0090351C">
      <w:pPr>
        <w:tabs>
          <w:tab w:val="left" w:pos="5094"/>
        </w:tabs>
        <w:spacing w:line="360" w:lineRule="auto"/>
        <w:jc w:val="center"/>
        <w:rPr>
          <w:rFonts w:cs="Times New Roman"/>
          <w:b/>
          <w:szCs w:val="24"/>
          <w:lang w:val="en-GB"/>
        </w:rPr>
      </w:pPr>
    </w:p>
    <w:p w:rsidR="003E1E4C" w:rsidRPr="003E1E4C" w:rsidRDefault="00FB7A15" w:rsidP="00982445">
      <w:pPr>
        <w:tabs>
          <w:tab w:val="left" w:pos="5094"/>
        </w:tabs>
        <w:spacing w:line="480" w:lineRule="auto"/>
        <w:jc w:val="center"/>
        <w:rPr>
          <w:rFonts w:cs="Times New Roman"/>
          <w:b/>
          <w:szCs w:val="24"/>
          <w:lang w:val="en-GB"/>
        </w:rPr>
      </w:pPr>
      <w:r>
        <w:rPr>
          <w:rFonts w:cs="Times New Roman"/>
          <w:b/>
          <w:szCs w:val="24"/>
          <w:lang w:val="en-GB"/>
        </w:rPr>
        <w:t>Parent</w:t>
      </w:r>
      <w:r w:rsidR="00482542">
        <w:rPr>
          <w:rFonts w:cs="Times New Roman"/>
          <w:b/>
          <w:szCs w:val="24"/>
          <w:lang w:val="en-GB"/>
        </w:rPr>
        <w:t>s’</w:t>
      </w:r>
      <w:r>
        <w:rPr>
          <w:rFonts w:cs="Times New Roman"/>
          <w:b/>
          <w:szCs w:val="24"/>
          <w:lang w:val="en-GB"/>
        </w:rPr>
        <w:t xml:space="preserve"> </w:t>
      </w:r>
      <w:r w:rsidR="003E1E4C">
        <w:rPr>
          <w:rFonts w:cs="Times New Roman"/>
          <w:b/>
          <w:szCs w:val="24"/>
          <w:lang w:val="en-GB"/>
        </w:rPr>
        <w:t>Interview Questions</w:t>
      </w:r>
    </w:p>
    <w:p w:rsidR="003E1E4C" w:rsidRDefault="003E1E4C" w:rsidP="00BF7237">
      <w:pPr>
        <w:pStyle w:val="ListParagraph"/>
        <w:numPr>
          <w:ilvl w:val="0"/>
          <w:numId w:val="20"/>
        </w:numPr>
        <w:spacing w:line="480" w:lineRule="auto"/>
      </w:pPr>
      <w:r w:rsidRPr="00364B3E">
        <w:rPr>
          <w:rFonts w:cs="Times New Roman"/>
          <w:szCs w:val="24"/>
          <w:lang w:val="en-GB"/>
        </w:rPr>
        <w:t>What is your name?</w:t>
      </w:r>
    </w:p>
    <w:p w:rsidR="003E1E4C" w:rsidRPr="00364B3E" w:rsidRDefault="003E1E4C" w:rsidP="00BF7237">
      <w:pPr>
        <w:pStyle w:val="ListParagraph"/>
        <w:numPr>
          <w:ilvl w:val="0"/>
          <w:numId w:val="20"/>
        </w:numPr>
        <w:spacing w:line="480" w:lineRule="auto"/>
        <w:rPr>
          <w:rFonts w:cs="Times New Roman"/>
          <w:szCs w:val="24"/>
        </w:rPr>
      </w:pPr>
      <w:r w:rsidRPr="00364B3E">
        <w:rPr>
          <w:rFonts w:cs="Times New Roman"/>
          <w:szCs w:val="24"/>
          <w:lang w:val="en-GB"/>
        </w:rPr>
        <w:t>How long have you been receiving PATH benefits for your son?</w:t>
      </w:r>
    </w:p>
    <w:p w:rsidR="003E1E4C" w:rsidRDefault="003E1E4C" w:rsidP="00BF7237">
      <w:pPr>
        <w:pStyle w:val="ListParagraph"/>
        <w:numPr>
          <w:ilvl w:val="0"/>
          <w:numId w:val="20"/>
        </w:numPr>
        <w:spacing w:line="480" w:lineRule="auto"/>
      </w:pPr>
      <w:r w:rsidRPr="00364B3E">
        <w:rPr>
          <w:rFonts w:cs="Times New Roman"/>
          <w:szCs w:val="24"/>
          <w:lang w:val="en-GB"/>
        </w:rPr>
        <w:t>Please tell me about the benefits you receive from PATH.</w:t>
      </w:r>
    </w:p>
    <w:p w:rsidR="003E1E4C" w:rsidRDefault="003E1E4C" w:rsidP="00BF7237">
      <w:pPr>
        <w:pStyle w:val="ListParagraph"/>
        <w:numPr>
          <w:ilvl w:val="0"/>
          <w:numId w:val="20"/>
        </w:numPr>
        <w:spacing w:line="480" w:lineRule="auto"/>
      </w:pPr>
      <w:r w:rsidRPr="00364B3E">
        <w:rPr>
          <w:rFonts w:cs="Times New Roman"/>
          <w:szCs w:val="24"/>
          <w:lang w:val="en-GB"/>
        </w:rPr>
        <w:t>Please tell me about your understanding of the terms and conditions of PATH.</w:t>
      </w:r>
    </w:p>
    <w:p w:rsidR="003E1E4C" w:rsidRDefault="003E1E4C" w:rsidP="00BF7237">
      <w:pPr>
        <w:pStyle w:val="ListParagraph"/>
        <w:numPr>
          <w:ilvl w:val="0"/>
          <w:numId w:val="20"/>
        </w:numPr>
        <w:spacing w:line="480" w:lineRule="auto"/>
      </w:pPr>
      <w:r w:rsidRPr="00364B3E">
        <w:rPr>
          <w:rFonts w:cs="Times New Roman"/>
          <w:szCs w:val="24"/>
          <w:lang w:val="en-GB"/>
        </w:rPr>
        <w:t>Please tell me about what your son knows and un</w:t>
      </w:r>
      <w:r>
        <w:rPr>
          <w:rFonts w:cs="Times New Roman"/>
          <w:szCs w:val="24"/>
          <w:lang w:val="en-GB"/>
        </w:rPr>
        <w:t xml:space="preserve">derstand about PATH’s terms and </w:t>
      </w:r>
      <w:r w:rsidRPr="00364B3E">
        <w:rPr>
          <w:rFonts w:cs="Times New Roman"/>
          <w:szCs w:val="24"/>
          <w:lang w:val="en-GB"/>
        </w:rPr>
        <w:t>conditions. How has your son been adhering to these terms and conditions?</w:t>
      </w:r>
    </w:p>
    <w:p w:rsidR="003E1E4C" w:rsidRDefault="003E1E4C" w:rsidP="00BF7237">
      <w:pPr>
        <w:pStyle w:val="ListParagraph"/>
        <w:numPr>
          <w:ilvl w:val="0"/>
          <w:numId w:val="20"/>
        </w:numPr>
        <w:spacing w:line="480" w:lineRule="auto"/>
      </w:pPr>
      <w:r w:rsidRPr="00364B3E">
        <w:rPr>
          <w:rFonts w:cs="Times New Roman"/>
          <w:szCs w:val="24"/>
          <w:lang w:val="en-GB"/>
        </w:rPr>
        <w:t>Have you ever stop receiving PATH benefits for any reason at all? If so explain.</w:t>
      </w:r>
    </w:p>
    <w:p w:rsidR="003E1E4C" w:rsidRDefault="003E1E4C" w:rsidP="00BF7237">
      <w:pPr>
        <w:pStyle w:val="ListParagraph"/>
        <w:numPr>
          <w:ilvl w:val="0"/>
          <w:numId w:val="20"/>
        </w:numPr>
        <w:spacing w:line="480" w:lineRule="auto"/>
      </w:pPr>
      <w:r w:rsidRPr="00364B3E">
        <w:rPr>
          <w:rFonts w:cs="Times New Roman"/>
          <w:szCs w:val="24"/>
          <w:lang w:val="en-GB"/>
        </w:rPr>
        <w:t>PATH stipulates that beneficiaries should adhere to their terms and conditions to continue receiving their benefits, to what extent are you adhering to these conditions?</w:t>
      </w:r>
    </w:p>
    <w:p w:rsidR="003E1E4C" w:rsidRDefault="003E1E4C" w:rsidP="00BF7237">
      <w:pPr>
        <w:pStyle w:val="ListParagraph"/>
        <w:numPr>
          <w:ilvl w:val="0"/>
          <w:numId w:val="20"/>
        </w:numPr>
        <w:spacing w:line="480" w:lineRule="auto"/>
      </w:pPr>
      <w:r w:rsidRPr="00364B3E">
        <w:rPr>
          <w:rFonts w:cs="Times New Roman"/>
          <w:szCs w:val="24"/>
          <w:lang w:val="en-GB"/>
        </w:rPr>
        <w:t>Has any representative from PATH visited your home for any particular reason? What information they seek on such visit?</w:t>
      </w:r>
    </w:p>
    <w:p w:rsidR="003E1E4C" w:rsidRDefault="003E1E4C" w:rsidP="00BF7237">
      <w:pPr>
        <w:pStyle w:val="ListParagraph"/>
        <w:numPr>
          <w:ilvl w:val="0"/>
          <w:numId w:val="20"/>
        </w:numPr>
        <w:spacing w:line="480" w:lineRule="auto"/>
      </w:pPr>
      <w:r w:rsidRPr="00364B3E">
        <w:rPr>
          <w:rFonts w:cs="Times New Roman"/>
          <w:szCs w:val="24"/>
        </w:rPr>
        <w:t>How do you feel being on PATH? Explain why?</w:t>
      </w:r>
    </w:p>
    <w:p w:rsidR="003E1E4C" w:rsidRDefault="003E1E4C" w:rsidP="00BF7237">
      <w:pPr>
        <w:pStyle w:val="ListParagraph"/>
        <w:numPr>
          <w:ilvl w:val="0"/>
          <w:numId w:val="20"/>
        </w:numPr>
        <w:spacing w:line="480" w:lineRule="auto"/>
      </w:pPr>
      <w:r w:rsidRPr="00364B3E">
        <w:rPr>
          <w:rFonts w:cs="Times New Roman"/>
          <w:szCs w:val="24"/>
          <w:lang w:val="en-GB"/>
        </w:rPr>
        <w:t>Tell me about any negative or positive feeling that your son has expressed to you about being on PATH.</w:t>
      </w:r>
    </w:p>
    <w:p w:rsidR="003E1E4C" w:rsidRDefault="003E1E4C" w:rsidP="00BF7237">
      <w:pPr>
        <w:pStyle w:val="ListParagraph"/>
        <w:numPr>
          <w:ilvl w:val="0"/>
          <w:numId w:val="20"/>
        </w:numPr>
        <w:spacing w:line="480" w:lineRule="auto"/>
      </w:pPr>
      <w:r w:rsidRPr="00364B3E">
        <w:rPr>
          <w:rFonts w:cs="Times New Roman"/>
          <w:szCs w:val="24"/>
          <w:lang w:val="en-GB"/>
        </w:rPr>
        <w:t xml:space="preserve">Please tell me about your son’s school attendance before and since being on PATH.  </w:t>
      </w:r>
    </w:p>
    <w:p w:rsidR="003E1E4C" w:rsidRDefault="003E1E4C" w:rsidP="00BF7237">
      <w:pPr>
        <w:pStyle w:val="ListParagraph"/>
        <w:numPr>
          <w:ilvl w:val="0"/>
          <w:numId w:val="20"/>
        </w:numPr>
        <w:spacing w:line="480" w:lineRule="auto"/>
      </w:pPr>
      <w:r w:rsidRPr="00364B3E">
        <w:rPr>
          <w:rFonts w:cs="Times New Roman"/>
          <w:szCs w:val="24"/>
          <w:lang w:val="en-GB"/>
        </w:rPr>
        <w:t>How has your son’s academic performance been affected by his inclusion in PATH? Explain.</w:t>
      </w:r>
    </w:p>
    <w:p w:rsidR="003E1E4C" w:rsidRDefault="003E1E4C" w:rsidP="00BF7237">
      <w:pPr>
        <w:pStyle w:val="ListParagraph"/>
        <w:numPr>
          <w:ilvl w:val="0"/>
          <w:numId w:val="20"/>
        </w:numPr>
        <w:spacing w:line="480" w:lineRule="auto"/>
      </w:pPr>
      <w:r w:rsidRPr="00364B3E">
        <w:rPr>
          <w:rFonts w:cs="Times New Roman"/>
          <w:szCs w:val="24"/>
          <w:lang w:val="en-GB"/>
        </w:rPr>
        <w:t>What was your son’s academic performance like prior to his participation in PATH? Explain.</w:t>
      </w:r>
    </w:p>
    <w:p w:rsidR="003E1E4C" w:rsidRDefault="003E1E4C" w:rsidP="00BF7237">
      <w:pPr>
        <w:pStyle w:val="ListParagraph"/>
        <w:numPr>
          <w:ilvl w:val="0"/>
          <w:numId w:val="20"/>
        </w:numPr>
        <w:spacing w:line="480" w:lineRule="auto"/>
      </w:pPr>
      <w:r w:rsidRPr="00364B3E">
        <w:rPr>
          <w:rFonts w:cs="Times New Roman"/>
          <w:szCs w:val="24"/>
          <w:lang w:val="en-GB"/>
        </w:rPr>
        <w:lastRenderedPageBreak/>
        <w:t>On a scale of one to five, with one being the lowest and five being the highest, how would you rate your level of satisfaction with the benefits you receive from PATH? What has contributed to this feeling?</w:t>
      </w:r>
    </w:p>
    <w:p w:rsidR="003E1E4C" w:rsidRDefault="003E1E4C" w:rsidP="00BF7237">
      <w:pPr>
        <w:pStyle w:val="ListParagraph"/>
        <w:numPr>
          <w:ilvl w:val="0"/>
          <w:numId w:val="20"/>
        </w:numPr>
        <w:spacing w:line="480" w:lineRule="auto"/>
      </w:pPr>
      <w:r w:rsidRPr="00364B3E">
        <w:rPr>
          <w:rFonts w:cs="Times New Roman"/>
          <w:szCs w:val="24"/>
          <w:lang w:val="en-GB"/>
        </w:rPr>
        <w:t>How do you feel about the programme?</w:t>
      </w:r>
    </w:p>
    <w:p w:rsidR="003E1E4C" w:rsidRPr="007004F4" w:rsidRDefault="003E1E4C" w:rsidP="00BF7237">
      <w:pPr>
        <w:pStyle w:val="ListParagraph"/>
        <w:numPr>
          <w:ilvl w:val="0"/>
          <w:numId w:val="20"/>
        </w:numPr>
        <w:spacing w:line="480" w:lineRule="auto"/>
      </w:pPr>
      <w:r w:rsidRPr="00364B3E">
        <w:rPr>
          <w:rFonts w:cs="Times New Roman"/>
          <w:szCs w:val="24"/>
          <w:lang w:val="en-GB"/>
        </w:rPr>
        <w:t>If you were the CEO of PATH, what changes or improvement you would make to the programme and why</w:t>
      </w:r>
    </w:p>
    <w:p w:rsidR="007004F4" w:rsidRDefault="007004F4" w:rsidP="007004F4">
      <w:pPr>
        <w:spacing w:line="480" w:lineRule="auto"/>
      </w:pPr>
    </w:p>
    <w:p w:rsidR="007004F4" w:rsidRDefault="007004F4" w:rsidP="007004F4">
      <w:pPr>
        <w:spacing w:line="480" w:lineRule="auto"/>
      </w:pPr>
    </w:p>
    <w:p w:rsidR="007004F4" w:rsidRDefault="007004F4" w:rsidP="007004F4">
      <w:pPr>
        <w:spacing w:line="480" w:lineRule="auto"/>
      </w:pPr>
    </w:p>
    <w:p w:rsidR="007004F4" w:rsidRDefault="007004F4" w:rsidP="007004F4">
      <w:pPr>
        <w:spacing w:line="480" w:lineRule="auto"/>
      </w:pPr>
    </w:p>
    <w:p w:rsidR="007004F4" w:rsidRDefault="007004F4" w:rsidP="007004F4">
      <w:pPr>
        <w:spacing w:line="480" w:lineRule="auto"/>
      </w:pPr>
    </w:p>
    <w:p w:rsidR="007004F4" w:rsidRDefault="007004F4" w:rsidP="007004F4">
      <w:pPr>
        <w:spacing w:line="480" w:lineRule="auto"/>
      </w:pPr>
    </w:p>
    <w:p w:rsidR="007004F4" w:rsidRDefault="007004F4" w:rsidP="007004F4">
      <w:pPr>
        <w:spacing w:line="480" w:lineRule="auto"/>
      </w:pPr>
    </w:p>
    <w:p w:rsidR="007004F4" w:rsidRDefault="007004F4" w:rsidP="007004F4">
      <w:pPr>
        <w:spacing w:line="480" w:lineRule="auto"/>
      </w:pPr>
    </w:p>
    <w:p w:rsidR="007004F4" w:rsidRDefault="007004F4" w:rsidP="007004F4">
      <w:pPr>
        <w:spacing w:line="480" w:lineRule="auto"/>
      </w:pPr>
    </w:p>
    <w:p w:rsidR="007004F4" w:rsidRDefault="007004F4" w:rsidP="007004F4">
      <w:pPr>
        <w:spacing w:line="480" w:lineRule="auto"/>
      </w:pPr>
    </w:p>
    <w:p w:rsidR="007004F4" w:rsidRDefault="007004F4" w:rsidP="007004F4">
      <w:pPr>
        <w:spacing w:line="480" w:lineRule="auto"/>
      </w:pPr>
    </w:p>
    <w:p w:rsidR="007004F4" w:rsidRDefault="007004F4" w:rsidP="007004F4">
      <w:pPr>
        <w:spacing w:line="480" w:lineRule="auto"/>
      </w:pPr>
    </w:p>
    <w:p w:rsidR="00E5425C" w:rsidRDefault="00E5425C" w:rsidP="00103502">
      <w:pPr>
        <w:rPr>
          <w:rFonts w:cs="Times New Roman"/>
          <w:b/>
          <w:szCs w:val="24"/>
        </w:rPr>
      </w:pPr>
    </w:p>
    <w:p w:rsidR="004431EC" w:rsidRDefault="003E1E4C" w:rsidP="004431EC">
      <w:pPr>
        <w:jc w:val="center"/>
        <w:rPr>
          <w:rFonts w:cs="Times New Roman"/>
          <w:b/>
          <w:szCs w:val="24"/>
        </w:rPr>
      </w:pPr>
      <w:r>
        <w:rPr>
          <w:rFonts w:cs="Times New Roman"/>
          <w:b/>
          <w:szCs w:val="24"/>
        </w:rPr>
        <w:lastRenderedPageBreak/>
        <w:t>Primary School Teacher</w:t>
      </w:r>
      <w:r w:rsidR="00482542">
        <w:rPr>
          <w:rFonts w:cs="Times New Roman"/>
          <w:b/>
          <w:szCs w:val="24"/>
        </w:rPr>
        <w:t>s’</w:t>
      </w:r>
      <w:r>
        <w:rPr>
          <w:rFonts w:cs="Times New Roman"/>
          <w:b/>
          <w:szCs w:val="24"/>
        </w:rPr>
        <w:t xml:space="preserve"> Interview</w:t>
      </w:r>
      <w:r w:rsidR="00482542">
        <w:rPr>
          <w:rFonts w:cs="Times New Roman"/>
          <w:b/>
          <w:szCs w:val="24"/>
        </w:rPr>
        <w:t xml:space="preserve"> Questions</w:t>
      </w:r>
    </w:p>
    <w:p w:rsidR="004431EC" w:rsidRPr="001F44F7" w:rsidRDefault="004431EC" w:rsidP="004431EC">
      <w:pPr>
        <w:jc w:val="center"/>
        <w:rPr>
          <w:rFonts w:cs="Times New Roman"/>
          <w:b/>
          <w:szCs w:val="24"/>
        </w:rPr>
      </w:pPr>
    </w:p>
    <w:p w:rsidR="003E1E4C" w:rsidRDefault="003E1E4C" w:rsidP="00BF7237">
      <w:pPr>
        <w:pStyle w:val="ListParagraph"/>
        <w:numPr>
          <w:ilvl w:val="0"/>
          <w:numId w:val="21"/>
        </w:numPr>
        <w:spacing w:line="480" w:lineRule="auto"/>
      </w:pPr>
      <w:r w:rsidRPr="0026299E">
        <w:rPr>
          <w:rFonts w:cs="Times New Roman"/>
          <w:szCs w:val="24"/>
          <w:lang w:val="en-GB"/>
        </w:rPr>
        <w:t>What is your name?</w:t>
      </w:r>
    </w:p>
    <w:p w:rsidR="003E1E4C" w:rsidRDefault="003E1E4C" w:rsidP="00BF7237">
      <w:pPr>
        <w:pStyle w:val="ListParagraph"/>
        <w:numPr>
          <w:ilvl w:val="0"/>
          <w:numId w:val="21"/>
        </w:numPr>
        <w:spacing w:line="480" w:lineRule="auto"/>
      </w:pPr>
      <w:r w:rsidRPr="0026299E">
        <w:rPr>
          <w:rFonts w:cs="Times New Roman"/>
          <w:szCs w:val="24"/>
        </w:rPr>
        <w:t>How long have you been a teacher in this institution?</w:t>
      </w:r>
    </w:p>
    <w:p w:rsidR="003E1E4C" w:rsidRPr="0026299E" w:rsidRDefault="003E1E4C" w:rsidP="00BF7237">
      <w:pPr>
        <w:pStyle w:val="ListParagraph"/>
        <w:numPr>
          <w:ilvl w:val="0"/>
          <w:numId w:val="21"/>
        </w:numPr>
        <w:spacing w:line="480" w:lineRule="auto"/>
        <w:rPr>
          <w:rFonts w:cs="Times New Roman"/>
          <w:szCs w:val="24"/>
          <w:lang w:val="en-GB"/>
        </w:rPr>
      </w:pPr>
      <w:r w:rsidRPr="0026299E">
        <w:rPr>
          <w:rFonts w:cs="Times New Roman"/>
          <w:szCs w:val="24"/>
          <w:lang w:val="en-GB"/>
        </w:rPr>
        <w:t>How long have you been teaching this grade?</w:t>
      </w:r>
    </w:p>
    <w:p w:rsidR="003E1E4C" w:rsidRPr="00C4435D" w:rsidRDefault="003E1E4C" w:rsidP="00BF7237">
      <w:pPr>
        <w:pStyle w:val="ListParagraph"/>
        <w:numPr>
          <w:ilvl w:val="0"/>
          <w:numId w:val="21"/>
        </w:numPr>
        <w:spacing w:after="0" w:line="480" w:lineRule="auto"/>
        <w:rPr>
          <w:rFonts w:cs="Times New Roman"/>
          <w:szCs w:val="24"/>
          <w:lang w:val="en-GB"/>
        </w:rPr>
      </w:pPr>
      <w:r w:rsidRPr="0026299E">
        <w:rPr>
          <w:rFonts w:cs="Times New Roman"/>
          <w:szCs w:val="24"/>
          <w:lang w:val="en-GB"/>
        </w:rPr>
        <w:t>How many students do you have in your class?</w:t>
      </w:r>
    </w:p>
    <w:p w:rsidR="003E1E4C" w:rsidRDefault="003E1E4C" w:rsidP="00BF7237">
      <w:pPr>
        <w:pStyle w:val="ListParagraph"/>
        <w:numPr>
          <w:ilvl w:val="0"/>
          <w:numId w:val="21"/>
        </w:numPr>
        <w:spacing w:line="480" w:lineRule="auto"/>
      </w:pPr>
      <w:r w:rsidRPr="0026299E">
        <w:rPr>
          <w:rFonts w:cs="Times New Roman"/>
          <w:szCs w:val="24"/>
        </w:rPr>
        <w:t>How many students are on PATH in your class currently?</w:t>
      </w:r>
    </w:p>
    <w:p w:rsidR="003E1E4C" w:rsidRPr="00C4435D" w:rsidRDefault="003E1E4C" w:rsidP="00BF7237">
      <w:pPr>
        <w:pStyle w:val="ListParagraph"/>
        <w:numPr>
          <w:ilvl w:val="0"/>
          <w:numId w:val="21"/>
        </w:numPr>
        <w:spacing w:after="0" w:line="480" w:lineRule="auto"/>
        <w:rPr>
          <w:rFonts w:cs="Times New Roman"/>
          <w:szCs w:val="24"/>
          <w:lang w:val="en-GB"/>
        </w:rPr>
      </w:pPr>
      <w:r w:rsidRPr="0026299E">
        <w:rPr>
          <w:rFonts w:cs="Times New Roman"/>
          <w:szCs w:val="24"/>
          <w:lang w:val="en-GB"/>
        </w:rPr>
        <w:t>How many are boys and how many are girls?</w:t>
      </w:r>
    </w:p>
    <w:p w:rsidR="003E1E4C" w:rsidRPr="0026299E" w:rsidRDefault="003E1E4C" w:rsidP="00BF7237">
      <w:pPr>
        <w:pStyle w:val="ListParagraph"/>
        <w:numPr>
          <w:ilvl w:val="0"/>
          <w:numId w:val="21"/>
        </w:numPr>
        <w:spacing w:after="0" w:line="240" w:lineRule="auto"/>
        <w:rPr>
          <w:rFonts w:cs="Times New Roman"/>
          <w:szCs w:val="24"/>
          <w:lang w:val="en-GB"/>
        </w:rPr>
      </w:pPr>
      <w:r w:rsidRPr="0026299E">
        <w:rPr>
          <w:rFonts w:cs="Times New Roman"/>
          <w:szCs w:val="24"/>
          <w:lang w:val="en-GB"/>
        </w:rPr>
        <w:t>Are students briefed at school as to what is</w:t>
      </w:r>
      <w:r w:rsidR="00C4435D">
        <w:rPr>
          <w:rFonts w:cs="Times New Roman"/>
          <w:szCs w:val="24"/>
          <w:lang w:val="en-GB"/>
        </w:rPr>
        <w:t xml:space="preserve"> expected of them while</w:t>
      </w:r>
    </w:p>
    <w:p w:rsidR="003E1E4C" w:rsidRDefault="003E1E4C" w:rsidP="00553B7F">
      <w:pPr>
        <w:spacing w:after="0" w:line="240" w:lineRule="auto"/>
        <w:ind w:firstLine="720"/>
        <w:rPr>
          <w:rFonts w:cs="Times New Roman"/>
          <w:szCs w:val="24"/>
          <w:lang w:val="en-GB"/>
        </w:rPr>
      </w:pPr>
      <w:r w:rsidRPr="00935B70">
        <w:rPr>
          <w:rFonts w:cs="Times New Roman"/>
          <w:szCs w:val="24"/>
          <w:lang w:val="en-GB"/>
        </w:rPr>
        <w:t>on PATH? Explain.</w:t>
      </w:r>
    </w:p>
    <w:p w:rsidR="00553B7F" w:rsidRPr="00D86E85" w:rsidRDefault="00553B7F" w:rsidP="00553B7F">
      <w:pPr>
        <w:spacing w:after="0" w:line="240" w:lineRule="auto"/>
        <w:ind w:firstLine="720"/>
        <w:rPr>
          <w:rFonts w:cs="Times New Roman"/>
          <w:szCs w:val="24"/>
        </w:rPr>
      </w:pPr>
    </w:p>
    <w:p w:rsidR="003E1E4C" w:rsidRPr="000644F7" w:rsidRDefault="003E1E4C" w:rsidP="00BF7237">
      <w:pPr>
        <w:pStyle w:val="ListParagraph"/>
        <w:numPr>
          <w:ilvl w:val="0"/>
          <w:numId w:val="21"/>
        </w:numPr>
        <w:spacing w:after="0" w:line="240" w:lineRule="auto"/>
        <w:rPr>
          <w:rFonts w:cs="Times New Roman"/>
          <w:szCs w:val="24"/>
          <w:lang w:val="en-GB"/>
        </w:rPr>
      </w:pPr>
      <w:r w:rsidRPr="000644F7">
        <w:rPr>
          <w:rFonts w:cs="Times New Roman"/>
          <w:szCs w:val="24"/>
          <w:lang w:val="en-GB"/>
        </w:rPr>
        <w:t xml:space="preserve">Please tell me about the PATH programme as it is operated within your </w:t>
      </w:r>
    </w:p>
    <w:p w:rsidR="00553B7F" w:rsidRDefault="00C4435D" w:rsidP="00553B7F">
      <w:pPr>
        <w:tabs>
          <w:tab w:val="left" w:pos="4504"/>
        </w:tabs>
        <w:spacing w:after="0" w:line="240" w:lineRule="auto"/>
        <w:ind w:firstLine="720"/>
        <w:rPr>
          <w:rFonts w:cs="Times New Roman"/>
          <w:szCs w:val="24"/>
          <w:lang w:val="en-GB"/>
        </w:rPr>
      </w:pPr>
      <w:r>
        <w:rPr>
          <w:rFonts w:cs="Times New Roman"/>
          <w:szCs w:val="24"/>
          <w:lang w:val="en-GB"/>
        </w:rPr>
        <w:t>s</w:t>
      </w:r>
      <w:r w:rsidR="003E1E4C">
        <w:rPr>
          <w:rFonts w:cs="Times New Roman"/>
          <w:szCs w:val="24"/>
          <w:lang w:val="en-GB"/>
        </w:rPr>
        <w:t>chool.</w:t>
      </w:r>
    </w:p>
    <w:p w:rsidR="003E1E4C" w:rsidRDefault="00553B7F" w:rsidP="00553B7F">
      <w:pPr>
        <w:tabs>
          <w:tab w:val="left" w:pos="4504"/>
        </w:tabs>
        <w:spacing w:after="0" w:line="240" w:lineRule="auto"/>
        <w:ind w:firstLine="720"/>
        <w:rPr>
          <w:rFonts w:cs="Times New Roman"/>
          <w:szCs w:val="24"/>
          <w:lang w:val="en-GB"/>
        </w:rPr>
      </w:pPr>
      <w:r>
        <w:rPr>
          <w:rFonts w:cs="Times New Roman"/>
          <w:szCs w:val="24"/>
          <w:lang w:val="en-GB"/>
        </w:rPr>
        <w:tab/>
      </w:r>
    </w:p>
    <w:p w:rsidR="003E1E4C" w:rsidRPr="00C4435D" w:rsidRDefault="003E1E4C" w:rsidP="00BF7237">
      <w:pPr>
        <w:pStyle w:val="ListParagraph"/>
        <w:numPr>
          <w:ilvl w:val="0"/>
          <w:numId w:val="21"/>
        </w:numPr>
        <w:spacing w:after="0" w:line="480" w:lineRule="auto"/>
        <w:rPr>
          <w:rFonts w:cs="Times New Roman"/>
          <w:szCs w:val="24"/>
          <w:lang w:val="en-GB"/>
        </w:rPr>
      </w:pPr>
      <w:r w:rsidRPr="000644F7">
        <w:rPr>
          <w:rFonts w:cs="Times New Roman"/>
          <w:szCs w:val="24"/>
          <w:lang w:val="en-GB"/>
        </w:rPr>
        <w:t>What role do you play in the distribution of PATH benefits to your students?</w:t>
      </w:r>
    </w:p>
    <w:p w:rsidR="003E1E4C" w:rsidRPr="00C4435D" w:rsidRDefault="003E1E4C" w:rsidP="00BF7237">
      <w:pPr>
        <w:pStyle w:val="ListParagraph"/>
        <w:numPr>
          <w:ilvl w:val="0"/>
          <w:numId w:val="21"/>
        </w:numPr>
        <w:spacing w:after="0" w:line="480" w:lineRule="auto"/>
        <w:rPr>
          <w:rFonts w:cs="Times New Roman"/>
          <w:szCs w:val="24"/>
          <w:lang w:val="en-GB"/>
        </w:rPr>
      </w:pPr>
      <w:r w:rsidRPr="000644F7">
        <w:rPr>
          <w:rFonts w:cs="Times New Roman"/>
          <w:szCs w:val="24"/>
          <w:lang w:val="en-GB"/>
        </w:rPr>
        <w:t>Are benefits to boys and girls distributed in the same way? Explain.</w:t>
      </w:r>
    </w:p>
    <w:p w:rsidR="003E1E4C" w:rsidRPr="00C4435D" w:rsidRDefault="003E1E4C" w:rsidP="00BF7237">
      <w:pPr>
        <w:pStyle w:val="ListParagraph"/>
        <w:numPr>
          <w:ilvl w:val="0"/>
          <w:numId w:val="21"/>
        </w:numPr>
        <w:spacing w:after="0" w:line="480" w:lineRule="auto"/>
        <w:rPr>
          <w:rFonts w:cs="Times New Roman"/>
          <w:szCs w:val="24"/>
          <w:lang w:val="en-GB"/>
        </w:rPr>
      </w:pPr>
      <w:r w:rsidRPr="000644F7">
        <w:rPr>
          <w:rFonts w:cs="Times New Roman"/>
          <w:szCs w:val="24"/>
          <w:lang w:val="en-GB"/>
        </w:rPr>
        <w:t>Describe any differences that you have notice between boy’s compliance and that of girls.</w:t>
      </w:r>
    </w:p>
    <w:p w:rsidR="003E1E4C" w:rsidRDefault="003E1E4C" w:rsidP="00BF7237">
      <w:pPr>
        <w:pStyle w:val="ListParagraph"/>
        <w:numPr>
          <w:ilvl w:val="0"/>
          <w:numId w:val="21"/>
        </w:numPr>
        <w:spacing w:after="0" w:line="240" w:lineRule="auto"/>
        <w:rPr>
          <w:rFonts w:cs="Times New Roman"/>
          <w:szCs w:val="24"/>
          <w:lang w:val="en-GB"/>
        </w:rPr>
      </w:pPr>
      <w:r w:rsidRPr="000644F7">
        <w:rPr>
          <w:rFonts w:cs="Times New Roman"/>
          <w:szCs w:val="24"/>
          <w:lang w:val="en-GB"/>
        </w:rPr>
        <w:t>How effective is PATH in raising the academic performance of male students in your class or in the school?</w:t>
      </w:r>
    </w:p>
    <w:p w:rsidR="00553B7F" w:rsidRPr="00C4435D" w:rsidRDefault="00553B7F" w:rsidP="00553B7F">
      <w:pPr>
        <w:pStyle w:val="ListParagraph"/>
        <w:spacing w:after="0" w:line="240" w:lineRule="auto"/>
        <w:rPr>
          <w:rFonts w:cs="Times New Roman"/>
          <w:szCs w:val="24"/>
          <w:lang w:val="en-GB"/>
        </w:rPr>
      </w:pPr>
    </w:p>
    <w:p w:rsidR="003E1E4C" w:rsidRPr="00C4435D" w:rsidRDefault="003E1E4C" w:rsidP="00BF7237">
      <w:pPr>
        <w:pStyle w:val="ListParagraph"/>
        <w:numPr>
          <w:ilvl w:val="0"/>
          <w:numId w:val="21"/>
        </w:numPr>
        <w:spacing w:after="0" w:line="480" w:lineRule="auto"/>
        <w:rPr>
          <w:rFonts w:cs="Times New Roman"/>
          <w:szCs w:val="24"/>
          <w:lang w:val="en-GB"/>
        </w:rPr>
      </w:pPr>
      <w:r w:rsidRPr="000644F7">
        <w:rPr>
          <w:rFonts w:cs="Times New Roman"/>
          <w:szCs w:val="24"/>
          <w:lang w:val="en-GB"/>
        </w:rPr>
        <w:t>Tell me about the academic performance of Adam</w:t>
      </w:r>
      <w:r w:rsidR="004431EC">
        <w:rPr>
          <w:rFonts w:cs="Times New Roman"/>
          <w:szCs w:val="24"/>
          <w:lang w:val="en-GB"/>
        </w:rPr>
        <w:t>/Bogle/Carl</w:t>
      </w:r>
      <w:r w:rsidRPr="000644F7">
        <w:rPr>
          <w:rFonts w:cs="Times New Roman"/>
          <w:szCs w:val="24"/>
          <w:lang w:val="en-GB"/>
        </w:rPr>
        <w:t xml:space="preserve"> in your class.</w:t>
      </w:r>
    </w:p>
    <w:p w:rsidR="003E1E4C" w:rsidRDefault="003E1E4C" w:rsidP="00BF7237">
      <w:pPr>
        <w:pStyle w:val="ListParagraph"/>
        <w:numPr>
          <w:ilvl w:val="0"/>
          <w:numId w:val="21"/>
        </w:numPr>
        <w:spacing w:after="0" w:line="240" w:lineRule="auto"/>
        <w:rPr>
          <w:rFonts w:cs="Times New Roman"/>
          <w:szCs w:val="24"/>
          <w:lang w:val="en-GB"/>
        </w:rPr>
      </w:pPr>
      <w:r w:rsidRPr="000644F7">
        <w:rPr>
          <w:rFonts w:cs="Times New Roman"/>
          <w:szCs w:val="24"/>
          <w:lang w:val="en-GB"/>
        </w:rPr>
        <w:t>Tell me about the schools’ pass mark for grade six (6)</w:t>
      </w:r>
      <w:r w:rsidR="004431EC">
        <w:rPr>
          <w:rFonts w:cs="Times New Roman"/>
          <w:szCs w:val="24"/>
          <w:lang w:val="en-GB"/>
        </w:rPr>
        <w:t xml:space="preserve"> </w:t>
      </w:r>
      <w:r w:rsidR="002F44B0">
        <w:rPr>
          <w:rFonts w:cs="Times New Roman"/>
          <w:szCs w:val="24"/>
          <w:lang w:val="en-GB"/>
        </w:rPr>
        <w:t xml:space="preserve">students. Tell me about </w:t>
      </w:r>
      <w:r w:rsidRPr="000644F7">
        <w:rPr>
          <w:rFonts w:cs="Times New Roman"/>
          <w:szCs w:val="24"/>
          <w:lang w:val="en-GB"/>
        </w:rPr>
        <w:t>any positive or negative actions taken whether students are performing below, within or above the academic criteria of the school</w:t>
      </w:r>
      <w:r w:rsidR="00C4435D">
        <w:rPr>
          <w:rFonts w:cs="Times New Roman"/>
          <w:szCs w:val="24"/>
          <w:lang w:val="en-GB"/>
        </w:rPr>
        <w:t>.</w:t>
      </w:r>
      <w:r w:rsidRPr="000644F7">
        <w:rPr>
          <w:rFonts w:cs="Times New Roman"/>
          <w:szCs w:val="24"/>
          <w:lang w:val="en-GB"/>
        </w:rPr>
        <w:t xml:space="preserve"> </w:t>
      </w:r>
    </w:p>
    <w:p w:rsidR="00553B7F" w:rsidRPr="00C4435D" w:rsidRDefault="00553B7F" w:rsidP="00553B7F">
      <w:pPr>
        <w:pStyle w:val="ListParagraph"/>
        <w:spacing w:after="0" w:line="240" w:lineRule="auto"/>
        <w:rPr>
          <w:rFonts w:cs="Times New Roman"/>
          <w:szCs w:val="24"/>
          <w:lang w:val="en-GB"/>
        </w:rPr>
      </w:pPr>
    </w:p>
    <w:p w:rsidR="003E1E4C" w:rsidRPr="000644F7" w:rsidRDefault="003E1E4C" w:rsidP="00BF7237">
      <w:pPr>
        <w:pStyle w:val="ListParagraph"/>
        <w:numPr>
          <w:ilvl w:val="0"/>
          <w:numId w:val="21"/>
        </w:numPr>
        <w:spacing w:after="0" w:line="240" w:lineRule="auto"/>
        <w:rPr>
          <w:rFonts w:cs="Times New Roman"/>
          <w:szCs w:val="24"/>
          <w:lang w:val="en-GB"/>
        </w:rPr>
      </w:pPr>
      <w:r w:rsidRPr="000644F7">
        <w:rPr>
          <w:rFonts w:cs="Times New Roman"/>
          <w:szCs w:val="24"/>
          <w:lang w:val="en-GB"/>
        </w:rPr>
        <w:t xml:space="preserve">How has being on PATH impacted the attendance of the boys in the </w:t>
      </w:r>
    </w:p>
    <w:p w:rsidR="003E1E4C" w:rsidRDefault="003E1E4C" w:rsidP="00553B7F">
      <w:pPr>
        <w:spacing w:after="0" w:line="240" w:lineRule="auto"/>
        <w:ind w:firstLine="720"/>
        <w:rPr>
          <w:rFonts w:cs="Times New Roman"/>
          <w:szCs w:val="24"/>
          <w:lang w:val="en-GB"/>
        </w:rPr>
      </w:pPr>
      <w:r w:rsidRPr="00935B70">
        <w:rPr>
          <w:rFonts w:cs="Times New Roman"/>
          <w:szCs w:val="24"/>
          <w:lang w:val="en-GB"/>
        </w:rPr>
        <w:t>programme?</w:t>
      </w:r>
    </w:p>
    <w:p w:rsidR="00553B7F" w:rsidRDefault="00553B7F" w:rsidP="00553B7F">
      <w:pPr>
        <w:spacing w:after="0" w:line="240" w:lineRule="auto"/>
        <w:ind w:firstLine="720"/>
        <w:rPr>
          <w:rFonts w:cs="Times New Roman"/>
          <w:szCs w:val="24"/>
          <w:lang w:val="en-GB"/>
        </w:rPr>
      </w:pPr>
    </w:p>
    <w:p w:rsidR="003E1E4C" w:rsidRPr="000644F7" w:rsidRDefault="003E1E4C" w:rsidP="00BF7237">
      <w:pPr>
        <w:pStyle w:val="ListParagraph"/>
        <w:numPr>
          <w:ilvl w:val="0"/>
          <w:numId w:val="21"/>
        </w:numPr>
        <w:spacing w:after="0" w:line="240" w:lineRule="auto"/>
        <w:rPr>
          <w:rFonts w:cs="Times New Roman"/>
          <w:szCs w:val="24"/>
          <w:lang w:val="en-GB"/>
        </w:rPr>
      </w:pPr>
      <w:r w:rsidRPr="000644F7">
        <w:rPr>
          <w:rFonts w:cs="Times New Roman"/>
          <w:szCs w:val="24"/>
          <w:lang w:val="en-GB"/>
        </w:rPr>
        <w:t>How do you deal with the matter of</w:t>
      </w:r>
      <w:r w:rsidR="004431EC">
        <w:rPr>
          <w:rFonts w:cs="Times New Roman"/>
          <w:szCs w:val="24"/>
          <w:lang w:val="en-GB"/>
        </w:rPr>
        <w:t xml:space="preserve"> frequent absenteeism with PATH </w:t>
      </w:r>
      <w:r w:rsidRPr="000644F7">
        <w:rPr>
          <w:rFonts w:cs="Times New Roman"/>
          <w:szCs w:val="24"/>
          <w:lang w:val="en-GB"/>
        </w:rPr>
        <w:t>male</w:t>
      </w:r>
    </w:p>
    <w:p w:rsidR="003E1E4C" w:rsidRDefault="003E1E4C" w:rsidP="00553B7F">
      <w:pPr>
        <w:spacing w:after="0" w:line="240" w:lineRule="auto"/>
        <w:ind w:firstLine="720"/>
        <w:rPr>
          <w:rFonts w:cs="Times New Roman"/>
          <w:szCs w:val="24"/>
          <w:lang w:val="en-GB"/>
        </w:rPr>
      </w:pPr>
      <w:r w:rsidRPr="00935B70">
        <w:rPr>
          <w:rFonts w:cs="Times New Roman"/>
          <w:szCs w:val="24"/>
          <w:lang w:val="en-GB"/>
        </w:rPr>
        <w:t>students in your class?</w:t>
      </w:r>
    </w:p>
    <w:p w:rsidR="00553B7F" w:rsidRDefault="00553B7F" w:rsidP="00553B7F">
      <w:pPr>
        <w:spacing w:after="0" w:line="240" w:lineRule="auto"/>
        <w:ind w:firstLine="720"/>
        <w:rPr>
          <w:rFonts w:cs="Times New Roman"/>
          <w:szCs w:val="24"/>
          <w:lang w:val="en-GB"/>
        </w:rPr>
      </w:pPr>
    </w:p>
    <w:p w:rsidR="003E1E4C" w:rsidRDefault="003E1E4C" w:rsidP="00BF7237">
      <w:pPr>
        <w:pStyle w:val="ListParagraph"/>
        <w:numPr>
          <w:ilvl w:val="0"/>
          <w:numId w:val="21"/>
        </w:numPr>
        <w:spacing w:after="0" w:line="240" w:lineRule="auto"/>
        <w:rPr>
          <w:rFonts w:cs="Times New Roman"/>
          <w:szCs w:val="24"/>
          <w:lang w:val="en-GB"/>
        </w:rPr>
      </w:pPr>
      <w:r w:rsidRPr="000644F7">
        <w:rPr>
          <w:rFonts w:cs="Times New Roman"/>
          <w:szCs w:val="24"/>
          <w:lang w:val="en-GB"/>
        </w:rPr>
        <w:t>Tell me about any negative or positive feelings that the boys have expressed to you about being on PATH.</w:t>
      </w:r>
    </w:p>
    <w:p w:rsidR="00553B7F" w:rsidRPr="00C4435D" w:rsidRDefault="00553B7F" w:rsidP="00553B7F">
      <w:pPr>
        <w:pStyle w:val="ListParagraph"/>
        <w:spacing w:after="0" w:line="240" w:lineRule="auto"/>
        <w:rPr>
          <w:rFonts w:cs="Times New Roman"/>
          <w:szCs w:val="24"/>
          <w:lang w:val="en-GB"/>
        </w:rPr>
      </w:pPr>
    </w:p>
    <w:p w:rsidR="003E1E4C" w:rsidRPr="00C4435D" w:rsidRDefault="003E1E4C" w:rsidP="00BF7237">
      <w:pPr>
        <w:pStyle w:val="ListParagraph"/>
        <w:numPr>
          <w:ilvl w:val="0"/>
          <w:numId w:val="21"/>
        </w:numPr>
        <w:spacing w:after="0" w:line="480" w:lineRule="auto"/>
        <w:rPr>
          <w:rFonts w:cs="Times New Roman"/>
          <w:szCs w:val="24"/>
          <w:lang w:val="en-GB"/>
        </w:rPr>
      </w:pPr>
      <w:r w:rsidRPr="000644F7">
        <w:rPr>
          <w:rFonts w:cs="Times New Roman"/>
          <w:szCs w:val="24"/>
          <w:lang w:val="en-GB"/>
        </w:rPr>
        <w:t>How do feel about the programme?</w:t>
      </w:r>
    </w:p>
    <w:p w:rsidR="003E1E4C" w:rsidRPr="004431EC" w:rsidRDefault="003E1E4C" w:rsidP="00BF7237">
      <w:pPr>
        <w:pStyle w:val="ListParagraph"/>
        <w:numPr>
          <w:ilvl w:val="0"/>
          <w:numId w:val="21"/>
        </w:numPr>
        <w:spacing w:after="0" w:line="240" w:lineRule="auto"/>
        <w:rPr>
          <w:rFonts w:cs="Times New Roman"/>
          <w:szCs w:val="24"/>
          <w:lang w:val="en-GB"/>
        </w:rPr>
      </w:pPr>
      <w:r w:rsidRPr="004431EC">
        <w:rPr>
          <w:rFonts w:cs="Times New Roman"/>
          <w:szCs w:val="24"/>
          <w:lang w:val="en-GB"/>
        </w:rPr>
        <w:lastRenderedPageBreak/>
        <w:t>If you were the CEO of PATH is there anything you would change? If so what would that be?</w:t>
      </w:r>
    </w:p>
    <w:p w:rsidR="003E1E4C" w:rsidRPr="0026299E" w:rsidRDefault="003E1E4C" w:rsidP="00553B7F">
      <w:pPr>
        <w:spacing w:after="0" w:line="480" w:lineRule="auto"/>
        <w:rPr>
          <w:rFonts w:cs="Times New Roman"/>
          <w:szCs w:val="24"/>
          <w:lang w:val="en-GB"/>
        </w:rPr>
      </w:pPr>
    </w:p>
    <w:p w:rsidR="003E1E4C" w:rsidRPr="00935B70" w:rsidRDefault="003E1E4C" w:rsidP="00553B7F">
      <w:pPr>
        <w:spacing w:after="0" w:line="480" w:lineRule="auto"/>
        <w:rPr>
          <w:rFonts w:cs="Times New Roman"/>
          <w:szCs w:val="24"/>
          <w:lang w:val="en-GB"/>
        </w:rPr>
      </w:pPr>
    </w:p>
    <w:p w:rsidR="003E1E4C" w:rsidRDefault="003E1E4C" w:rsidP="003E1E4C"/>
    <w:p w:rsidR="003E1E4C" w:rsidRDefault="003E1E4C" w:rsidP="003E1E4C"/>
    <w:p w:rsidR="003E1E4C" w:rsidRDefault="003E1E4C" w:rsidP="003E1E4C"/>
    <w:p w:rsidR="00EB6315" w:rsidRDefault="00EB6315" w:rsidP="003E1E4C"/>
    <w:p w:rsidR="0020348A" w:rsidRDefault="0020348A" w:rsidP="003E1E4C">
      <w:pPr>
        <w:jc w:val="center"/>
        <w:rPr>
          <w:rFonts w:cs="Times New Roman"/>
          <w:b/>
          <w:szCs w:val="24"/>
        </w:rPr>
      </w:pPr>
    </w:p>
    <w:p w:rsidR="00351BF8" w:rsidRDefault="00351BF8" w:rsidP="003E1E4C">
      <w:pPr>
        <w:jc w:val="center"/>
        <w:rPr>
          <w:rFonts w:cs="Times New Roman"/>
          <w:b/>
          <w:szCs w:val="24"/>
        </w:rPr>
      </w:pPr>
    </w:p>
    <w:p w:rsidR="00351BF8" w:rsidRDefault="00351BF8" w:rsidP="003E1E4C">
      <w:pPr>
        <w:jc w:val="center"/>
        <w:rPr>
          <w:rFonts w:cs="Times New Roman"/>
          <w:b/>
          <w:szCs w:val="24"/>
        </w:rPr>
      </w:pPr>
    </w:p>
    <w:p w:rsidR="00351BF8" w:rsidRDefault="00351BF8" w:rsidP="003E1E4C">
      <w:pPr>
        <w:jc w:val="center"/>
        <w:rPr>
          <w:rFonts w:cs="Times New Roman"/>
          <w:b/>
          <w:szCs w:val="24"/>
        </w:rPr>
      </w:pPr>
    </w:p>
    <w:p w:rsidR="00351BF8" w:rsidRDefault="00351BF8" w:rsidP="003E1E4C">
      <w:pPr>
        <w:jc w:val="center"/>
        <w:rPr>
          <w:rFonts w:cs="Times New Roman"/>
          <w:b/>
          <w:szCs w:val="24"/>
        </w:rPr>
      </w:pPr>
    </w:p>
    <w:p w:rsidR="00351BF8" w:rsidRDefault="00351BF8" w:rsidP="003E1E4C">
      <w:pPr>
        <w:jc w:val="center"/>
        <w:rPr>
          <w:rFonts w:cs="Times New Roman"/>
          <w:b/>
          <w:szCs w:val="24"/>
        </w:rPr>
      </w:pPr>
    </w:p>
    <w:p w:rsidR="00351BF8" w:rsidRDefault="00351BF8" w:rsidP="003E1E4C">
      <w:pPr>
        <w:jc w:val="center"/>
        <w:rPr>
          <w:rFonts w:cs="Times New Roman"/>
          <w:b/>
          <w:szCs w:val="24"/>
        </w:rPr>
      </w:pPr>
    </w:p>
    <w:p w:rsidR="00351BF8" w:rsidRDefault="00351BF8" w:rsidP="003E1E4C">
      <w:pPr>
        <w:jc w:val="center"/>
        <w:rPr>
          <w:rFonts w:cs="Times New Roman"/>
          <w:b/>
          <w:szCs w:val="24"/>
        </w:rPr>
      </w:pPr>
    </w:p>
    <w:p w:rsidR="00351BF8" w:rsidRDefault="00351BF8" w:rsidP="003E1E4C">
      <w:pPr>
        <w:jc w:val="center"/>
        <w:rPr>
          <w:rFonts w:cs="Times New Roman"/>
          <w:b/>
          <w:szCs w:val="24"/>
        </w:rPr>
      </w:pPr>
    </w:p>
    <w:p w:rsidR="00351BF8" w:rsidRDefault="00351BF8" w:rsidP="003E1E4C">
      <w:pPr>
        <w:jc w:val="center"/>
        <w:rPr>
          <w:rFonts w:cs="Times New Roman"/>
          <w:b/>
          <w:szCs w:val="24"/>
        </w:rPr>
      </w:pPr>
    </w:p>
    <w:p w:rsidR="00351BF8" w:rsidRDefault="00351BF8" w:rsidP="003E1E4C">
      <w:pPr>
        <w:jc w:val="center"/>
        <w:rPr>
          <w:rFonts w:cs="Times New Roman"/>
          <w:b/>
          <w:szCs w:val="24"/>
        </w:rPr>
      </w:pPr>
    </w:p>
    <w:p w:rsidR="00351BF8" w:rsidRDefault="00351BF8" w:rsidP="003E1E4C">
      <w:pPr>
        <w:jc w:val="center"/>
        <w:rPr>
          <w:rFonts w:cs="Times New Roman"/>
          <w:b/>
          <w:szCs w:val="24"/>
        </w:rPr>
      </w:pPr>
    </w:p>
    <w:p w:rsidR="00351BF8" w:rsidRDefault="00351BF8" w:rsidP="003E1E4C">
      <w:pPr>
        <w:jc w:val="center"/>
        <w:rPr>
          <w:rFonts w:cs="Times New Roman"/>
          <w:b/>
          <w:szCs w:val="24"/>
        </w:rPr>
      </w:pPr>
    </w:p>
    <w:p w:rsidR="00351BF8" w:rsidRDefault="00351BF8" w:rsidP="003E1E4C">
      <w:pPr>
        <w:jc w:val="center"/>
        <w:rPr>
          <w:rFonts w:cs="Times New Roman"/>
          <w:b/>
          <w:szCs w:val="24"/>
        </w:rPr>
      </w:pPr>
    </w:p>
    <w:p w:rsidR="00351BF8" w:rsidRDefault="00351BF8" w:rsidP="003E1E4C">
      <w:pPr>
        <w:jc w:val="center"/>
        <w:rPr>
          <w:rFonts w:cs="Times New Roman"/>
          <w:b/>
          <w:szCs w:val="24"/>
        </w:rPr>
      </w:pPr>
    </w:p>
    <w:p w:rsidR="00351BF8" w:rsidRDefault="00351BF8" w:rsidP="003E1E4C">
      <w:pPr>
        <w:jc w:val="center"/>
        <w:rPr>
          <w:rFonts w:cs="Times New Roman"/>
          <w:b/>
          <w:szCs w:val="24"/>
        </w:rPr>
      </w:pPr>
    </w:p>
    <w:p w:rsidR="00351BF8" w:rsidRDefault="00351BF8" w:rsidP="003E1E4C">
      <w:pPr>
        <w:jc w:val="center"/>
        <w:rPr>
          <w:rFonts w:cs="Times New Roman"/>
          <w:b/>
          <w:szCs w:val="24"/>
        </w:rPr>
      </w:pPr>
    </w:p>
    <w:p w:rsidR="00982445" w:rsidRDefault="00982445" w:rsidP="003E1E4C">
      <w:pPr>
        <w:jc w:val="center"/>
        <w:rPr>
          <w:rFonts w:cs="Times New Roman"/>
          <w:b/>
          <w:szCs w:val="24"/>
        </w:rPr>
      </w:pPr>
    </w:p>
    <w:p w:rsidR="003E1E4C" w:rsidRDefault="003E1E4C" w:rsidP="003E1E4C">
      <w:pPr>
        <w:jc w:val="center"/>
        <w:rPr>
          <w:rFonts w:cs="Times New Roman"/>
          <w:b/>
          <w:szCs w:val="24"/>
        </w:rPr>
      </w:pPr>
      <w:r>
        <w:rPr>
          <w:rFonts w:cs="Times New Roman"/>
          <w:b/>
          <w:szCs w:val="24"/>
        </w:rPr>
        <w:lastRenderedPageBreak/>
        <w:t>High School Teacher</w:t>
      </w:r>
      <w:r w:rsidR="00482542">
        <w:rPr>
          <w:rFonts w:cs="Times New Roman"/>
          <w:b/>
          <w:szCs w:val="24"/>
        </w:rPr>
        <w:t xml:space="preserve">s’ </w:t>
      </w:r>
      <w:r>
        <w:rPr>
          <w:rFonts w:cs="Times New Roman"/>
          <w:b/>
          <w:szCs w:val="24"/>
        </w:rPr>
        <w:t>Interview</w:t>
      </w:r>
      <w:r w:rsidR="00482542">
        <w:rPr>
          <w:rFonts w:cs="Times New Roman"/>
          <w:b/>
          <w:szCs w:val="24"/>
        </w:rPr>
        <w:t xml:space="preserve"> Questions</w:t>
      </w:r>
    </w:p>
    <w:p w:rsidR="00351BF8" w:rsidRDefault="00351BF8" w:rsidP="003E1E4C">
      <w:pPr>
        <w:jc w:val="center"/>
        <w:rPr>
          <w:rFonts w:cs="Times New Roman"/>
          <w:b/>
          <w:szCs w:val="24"/>
        </w:rPr>
      </w:pPr>
    </w:p>
    <w:p w:rsidR="00351BF8" w:rsidRDefault="003E1E4C" w:rsidP="00BF7237">
      <w:pPr>
        <w:pStyle w:val="ListParagraph"/>
        <w:numPr>
          <w:ilvl w:val="0"/>
          <w:numId w:val="22"/>
        </w:numPr>
        <w:spacing w:line="480" w:lineRule="auto"/>
      </w:pPr>
      <w:r w:rsidRPr="004D6033">
        <w:rPr>
          <w:rFonts w:cs="Times New Roman"/>
          <w:szCs w:val="24"/>
          <w:lang w:val="en-GB"/>
        </w:rPr>
        <w:t>What is your name?</w:t>
      </w:r>
    </w:p>
    <w:p w:rsidR="00351BF8" w:rsidRDefault="003E1E4C" w:rsidP="00BF7237">
      <w:pPr>
        <w:pStyle w:val="ListParagraph"/>
        <w:numPr>
          <w:ilvl w:val="0"/>
          <w:numId w:val="22"/>
        </w:numPr>
        <w:spacing w:line="480" w:lineRule="auto"/>
      </w:pPr>
      <w:r w:rsidRPr="004D6033">
        <w:rPr>
          <w:rFonts w:cs="Times New Roman"/>
          <w:szCs w:val="24"/>
        </w:rPr>
        <w:t>How long have you been a teacher in this institution?</w:t>
      </w:r>
    </w:p>
    <w:p w:rsidR="003E1E4C" w:rsidRDefault="003E1E4C" w:rsidP="00BF7237">
      <w:pPr>
        <w:pStyle w:val="ListParagraph"/>
        <w:numPr>
          <w:ilvl w:val="0"/>
          <w:numId w:val="22"/>
        </w:numPr>
        <w:spacing w:line="480" w:lineRule="auto"/>
      </w:pPr>
      <w:r w:rsidRPr="004D6033">
        <w:rPr>
          <w:rFonts w:cs="Times New Roman"/>
          <w:szCs w:val="24"/>
          <w:lang w:val="en-GB"/>
        </w:rPr>
        <w:t>How long have you been teaching this grade?</w:t>
      </w:r>
    </w:p>
    <w:p w:rsidR="003E1E4C" w:rsidRDefault="003E1E4C" w:rsidP="00BF7237">
      <w:pPr>
        <w:pStyle w:val="ListParagraph"/>
        <w:numPr>
          <w:ilvl w:val="0"/>
          <w:numId w:val="22"/>
        </w:numPr>
        <w:spacing w:line="480" w:lineRule="auto"/>
      </w:pPr>
      <w:r w:rsidRPr="004D6033">
        <w:rPr>
          <w:rFonts w:cs="Times New Roman"/>
          <w:szCs w:val="24"/>
        </w:rPr>
        <w:t>How many students are on PATH in your class currently?</w:t>
      </w:r>
    </w:p>
    <w:p w:rsidR="003E1E4C" w:rsidRPr="004D6033" w:rsidRDefault="003E1E4C" w:rsidP="00BF7237">
      <w:pPr>
        <w:pStyle w:val="ListParagraph"/>
        <w:numPr>
          <w:ilvl w:val="0"/>
          <w:numId w:val="22"/>
        </w:numPr>
        <w:spacing w:after="0" w:line="480" w:lineRule="auto"/>
        <w:rPr>
          <w:rFonts w:cs="Times New Roman"/>
          <w:szCs w:val="24"/>
        </w:rPr>
      </w:pPr>
      <w:r w:rsidRPr="004D6033">
        <w:rPr>
          <w:rFonts w:cs="Times New Roman"/>
          <w:szCs w:val="24"/>
          <w:lang w:val="en-GB"/>
        </w:rPr>
        <w:t>How many are boys and how many are girls</w:t>
      </w:r>
      <w:r w:rsidR="00351BF8">
        <w:rPr>
          <w:rFonts w:cs="Times New Roman"/>
          <w:szCs w:val="24"/>
          <w:lang w:val="en-GB"/>
        </w:rPr>
        <w:t>?</w:t>
      </w:r>
    </w:p>
    <w:p w:rsidR="003E1E4C" w:rsidRDefault="003E1E4C" w:rsidP="00BF7237">
      <w:pPr>
        <w:pStyle w:val="ListParagraph"/>
        <w:numPr>
          <w:ilvl w:val="0"/>
          <w:numId w:val="22"/>
        </w:numPr>
        <w:spacing w:line="480" w:lineRule="auto"/>
      </w:pPr>
      <w:r w:rsidRPr="004D6033">
        <w:rPr>
          <w:rFonts w:cs="Times New Roman"/>
          <w:szCs w:val="24"/>
          <w:lang w:val="en-GB"/>
        </w:rPr>
        <w:t>Are students briefed at school as to what is expected of them as a result of</w:t>
      </w:r>
    </w:p>
    <w:p w:rsidR="003E1E4C" w:rsidRPr="004D6033" w:rsidRDefault="003E1E4C" w:rsidP="00BF7237">
      <w:pPr>
        <w:pStyle w:val="ListParagraph"/>
        <w:numPr>
          <w:ilvl w:val="0"/>
          <w:numId w:val="22"/>
        </w:numPr>
        <w:spacing w:after="0" w:line="240" w:lineRule="auto"/>
        <w:rPr>
          <w:rFonts w:cs="Times New Roman"/>
          <w:szCs w:val="24"/>
          <w:lang w:val="en-GB"/>
        </w:rPr>
      </w:pPr>
      <w:r w:rsidRPr="004D6033">
        <w:rPr>
          <w:rFonts w:cs="Times New Roman"/>
          <w:szCs w:val="24"/>
          <w:lang w:val="en-GB"/>
        </w:rPr>
        <w:t>Please tell me about the PATH programme as it is operated within your</w:t>
      </w:r>
    </w:p>
    <w:p w:rsidR="003E1E4C" w:rsidRDefault="003E1E4C" w:rsidP="00351BF8">
      <w:pPr>
        <w:spacing w:after="0" w:line="240" w:lineRule="auto"/>
        <w:rPr>
          <w:rFonts w:cs="Times New Roman"/>
          <w:szCs w:val="24"/>
          <w:lang w:val="en-GB"/>
        </w:rPr>
      </w:pPr>
      <w:r w:rsidRPr="00F26268">
        <w:rPr>
          <w:rFonts w:cs="Times New Roman"/>
          <w:szCs w:val="24"/>
          <w:lang w:val="en-GB"/>
        </w:rPr>
        <w:t xml:space="preserve">    </w:t>
      </w:r>
      <w:r w:rsidRPr="00F26268">
        <w:rPr>
          <w:rFonts w:cs="Times New Roman"/>
          <w:szCs w:val="24"/>
          <w:lang w:val="en-GB"/>
        </w:rPr>
        <w:tab/>
        <w:t>school.</w:t>
      </w:r>
    </w:p>
    <w:p w:rsidR="00351BF8" w:rsidRPr="00F26268" w:rsidRDefault="00351BF8" w:rsidP="00351BF8">
      <w:pPr>
        <w:spacing w:after="0" w:line="240" w:lineRule="auto"/>
        <w:rPr>
          <w:rFonts w:cs="Times New Roman"/>
          <w:szCs w:val="24"/>
          <w:lang w:val="en-GB"/>
        </w:rPr>
      </w:pPr>
    </w:p>
    <w:p w:rsidR="003E1E4C" w:rsidRPr="004D6033" w:rsidRDefault="003E1E4C" w:rsidP="00BF7237">
      <w:pPr>
        <w:pStyle w:val="ListParagraph"/>
        <w:numPr>
          <w:ilvl w:val="0"/>
          <w:numId w:val="22"/>
        </w:numPr>
        <w:spacing w:after="0" w:line="480" w:lineRule="auto"/>
        <w:rPr>
          <w:rFonts w:cs="Times New Roman"/>
          <w:szCs w:val="24"/>
          <w:lang w:val="en-GB"/>
        </w:rPr>
      </w:pPr>
      <w:r w:rsidRPr="004D6033">
        <w:rPr>
          <w:rFonts w:cs="Times New Roman"/>
          <w:szCs w:val="24"/>
          <w:lang w:val="en-GB"/>
        </w:rPr>
        <w:t>What role do you play in the distribution of PATH benefits to your students?</w:t>
      </w:r>
    </w:p>
    <w:p w:rsidR="003E1E4C" w:rsidRDefault="003E1E4C" w:rsidP="00BF7237">
      <w:pPr>
        <w:pStyle w:val="ListParagraph"/>
        <w:numPr>
          <w:ilvl w:val="0"/>
          <w:numId w:val="22"/>
        </w:numPr>
        <w:spacing w:line="480" w:lineRule="auto"/>
      </w:pPr>
      <w:r w:rsidRPr="004D6033">
        <w:rPr>
          <w:rFonts w:cs="Times New Roman"/>
          <w:szCs w:val="24"/>
          <w:lang w:val="en-GB"/>
        </w:rPr>
        <w:t>Are benefits to boys and girls distributed in the same way? Explain.</w:t>
      </w:r>
    </w:p>
    <w:p w:rsidR="003E1E4C" w:rsidRPr="00FB7A15" w:rsidRDefault="003E1E4C" w:rsidP="00BF7237">
      <w:pPr>
        <w:pStyle w:val="ListParagraph"/>
        <w:numPr>
          <w:ilvl w:val="0"/>
          <w:numId w:val="22"/>
        </w:numPr>
        <w:spacing w:after="0" w:line="480" w:lineRule="auto"/>
        <w:rPr>
          <w:rFonts w:cs="Times New Roman"/>
          <w:szCs w:val="24"/>
          <w:lang w:val="en-GB"/>
        </w:rPr>
      </w:pPr>
      <w:r w:rsidRPr="004D6033">
        <w:rPr>
          <w:rFonts w:cs="Times New Roman"/>
          <w:szCs w:val="24"/>
          <w:lang w:val="en-GB"/>
        </w:rPr>
        <w:t>Describe any differences that you have notice between boy’s compliance and that of girls.</w:t>
      </w:r>
    </w:p>
    <w:p w:rsidR="003E1E4C" w:rsidRPr="00351BF8" w:rsidRDefault="003E1E4C" w:rsidP="00BF7237">
      <w:pPr>
        <w:pStyle w:val="ListParagraph"/>
        <w:numPr>
          <w:ilvl w:val="0"/>
          <w:numId w:val="22"/>
        </w:numPr>
        <w:spacing w:line="240" w:lineRule="auto"/>
      </w:pPr>
      <w:r w:rsidRPr="004D6033">
        <w:rPr>
          <w:rFonts w:cs="Times New Roman"/>
          <w:szCs w:val="24"/>
          <w:lang w:val="en-GB"/>
        </w:rPr>
        <w:t>How effective is PATH in raising the academic performance of male students in your class or in the school?</w:t>
      </w:r>
    </w:p>
    <w:p w:rsidR="00351BF8" w:rsidRDefault="00351BF8" w:rsidP="00351BF8">
      <w:pPr>
        <w:pStyle w:val="ListParagraph"/>
        <w:spacing w:line="240" w:lineRule="auto"/>
      </w:pPr>
    </w:p>
    <w:p w:rsidR="003E1E4C" w:rsidRDefault="003E1E4C" w:rsidP="00BF7237">
      <w:pPr>
        <w:pStyle w:val="ListParagraph"/>
        <w:numPr>
          <w:ilvl w:val="0"/>
          <w:numId w:val="22"/>
        </w:numPr>
        <w:spacing w:line="480" w:lineRule="auto"/>
      </w:pPr>
      <w:r w:rsidRPr="004D6033">
        <w:rPr>
          <w:rFonts w:cs="Times New Roman"/>
          <w:szCs w:val="24"/>
          <w:lang w:val="en-GB"/>
        </w:rPr>
        <w:t xml:space="preserve">Tell me about </w:t>
      </w:r>
      <w:r w:rsidR="004431EC">
        <w:rPr>
          <w:rFonts w:cs="Times New Roman"/>
          <w:szCs w:val="24"/>
          <w:lang w:val="en-GB"/>
        </w:rPr>
        <w:t xml:space="preserve">the academic performance of Tom/Felix/Frank </w:t>
      </w:r>
      <w:r w:rsidRPr="004D6033">
        <w:rPr>
          <w:rFonts w:cs="Times New Roman"/>
          <w:szCs w:val="24"/>
          <w:lang w:val="en-GB"/>
        </w:rPr>
        <w:t>in your class.</w:t>
      </w:r>
    </w:p>
    <w:p w:rsidR="00351BF8" w:rsidRDefault="003E1E4C" w:rsidP="00BF7237">
      <w:pPr>
        <w:pStyle w:val="ListParagraph"/>
        <w:numPr>
          <w:ilvl w:val="0"/>
          <w:numId w:val="22"/>
        </w:numPr>
        <w:spacing w:line="240" w:lineRule="auto"/>
        <w:rPr>
          <w:rFonts w:cs="Times New Roman"/>
          <w:szCs w:val="24"/>
          <w:lang w:val="en-GB"/>
        </w:rPr>
      </w:pPr>
      <w:r w:rsidRPr="004D6033">
        <w:rPr>
          <w:rFonts w:cs="Times New Roman"/>
          <w:szCs w:val="24"/>
          <w:lang w:val="en-GB"/>
        </w:rPr>
        <w:t>Tell me about the schools’ pass mark for grade 11 students. Tell me about the CSEC performance at your school. Tell me about any positive or negative actions taken whether students are performing below, within or above the academic criteria of the school</w:t>
      </w:r>
      <w:r w:rsidR="00351BF8">
        <w:rPr>
          <w:rFonts w:cs="Times New Roman"/>
          <w:szCs w:val="24"/>
          <w:lang w:val="en-GB"/>
        </w:rPr>
        <w:t>.</w:t>
      </w:r>
    </w:p>
    <w:p w:rsidR="003E1E4C" w:rsidRPr="004D6033" w:rsidRDefault="003E1E4C" w:rsidP="00351BF8">
      <w:pPr>
        <w:pStyle w:val="ListParagraph"/>
        <w:spacing w:line="240" w:lineRule="auto"/>
        <w:rPr>
          <w:rFonts w:cs="Times New Roman"/>
          <w:szCs w:val="24"/>
          <w:lang w:val="en-GB"/>
        </w:rPr>
      </w:pPr>
      <w:r w:rsidRPr="004D6033">
        <w:rPr>
          <w:rFonts w:cs="Times New Roman"/>
          <w:szCs w:val="24"/>
          <w:lang w:val="en-GB"/>
        </w:rPr>
        <w:t xml:space="preserve"> </w:t>
      </w:r>
    </w:p>
    <w:p w:rsidR="003E1E4C" w:rsidRPr="004D6033" w:rsidRDefault="003E1E4C" w:rsidP="00BF7237">
      <w:pPr>
        <w:pStyle w:val="ListParagraph"/>
        <w:numPr>
          <w:ilvl w:val="0"/>
          <w:numId w:val="22"/>
        </w:numPr>
        <w:spacing w:line="480" w:lineRule="auto"/>
        <w:rPr>
          <w:rFonts w:cs="Times New Roman"/>
          <w:szCs w:val="24"/>
          <w:lang w:val="en-GB"/>
        </w:rPr>
      </w:pPr>
      <w:r w:rsidRPr="004D6033">
        <w:rPr>
          <w:rFonts w:cs="Times New Roman"/>
          <w:szCs w:val="24"/>
          <w:lang w:val="en-GB"/>
        </w:rPr>
        <w:t>How has being on PATH impacted the attendance of the boys in the programme?</w:t>
      </w:r>
    </w:p>
    <w:p w:rsidR="003E1E4C" w:rsidRDefault="003E1E4C" w:rsidP="00BF7237">
      <w:pPr>
        <w:pStyle w:val="ListParagraph"/>
        <w:numPr>
          <w:ilvl w:val="0"/>
          <w:numId w:val="22"/>
        </w:numPr>
        <w:spacing w:line="240" w:lineRule="auto"/>
        <w:rPr>
          <w:rFonts w:cs="Times New Roman"/>
          <w:szCs w:val="24"/>
          <w:lang w:val="en-GB"/>
        </w:rPr>
      </w:pPr>
      <w:r w:rsidRPr="004D6033">
        <w:rPr>
          <w:rFonts w:cs="Times New Roman"/>
          <w:szCs w:val="24"/>
          <w:lang w:val="en-GB"/>
        </w:rPr>
        <w:t>How do you deal with the matter of frequent absenteeism with Path male students in your class?</w:t>
      </w:r>
    </w:p>
    <w:p w:rsidR="00351BF8" w:rsidRPr="004D6033" w:rsidRDefault="00351BF8" w:rsidP="00351BF8">
      <w:pPr>
        <w:pStyle w:val="ListParagraph"/>
        <w:spacing w:line="240" w:lineRule="auto"/>
        <w:rPr>
          <w:rFonts w:cs="Times New Roman"/>
          <w:szCs w:val="24"/>
          <w:lang w:val="en-GB"/>
        </w:rPr>
      </w:pPr>
    </w:p>
    <w:p w:rsidR="00351BF8" w:rsidRPr="00351BF8" w:rsidRDefault="003E1E4C" w:rsidP="00BF7237">
      <w:pPr>
        <w:pStyle w:val="ListParagraph"/>
        <w:numPr>
          <w:ilvl w:val="0"/>
          <w:numId w:val="22"/>
        </w:numPr>
        <w:spacing w:after="0" w:line="240" w:lineRule="auto"/>
        <w:rPr>
          <w:rFonts w:cs="Times New Roman"/>
          <w:b/>
          <w:szCs w:val="24"/>
        </w:rPr>
      </w:pPr>
      <w:r w:rsidRPr="004D6033">
        <w:rPr>
          <w:rFonts w:cs="Times New Roman"/>
          <w:szCs w:val="24"/>
          <w:lang w:val="en-GB"/>
        </w:rPr>
        <w:t>Tell me about any negative or positive feelings that the boys have expressed to you about being on PATH.</w:t>
      </w:r>
    </w:p>
    <w:p w:rsidR="00351BF8" w:rsidRPr="00351BF8" w:rsidRDefault="00351BF8" w:rsidP="00351BF8">
      <w:pPr>
        <w:spacing w:after="0" w:line="240" w:lineRule="auto"/>
        <w:rPr>
          <w:rFonts w:cs="Times New Roman"/>
          <w:b/>
          <w:szCs w:val="24"/>
        </w:rPr>
      </w:pPr>
    </w:p>
    <w:p w:rsidR="003E1E4C" w:rsidRPr="00351BF8" w:rsidRDefault="003E1E4C" w:rsidP="00BF7237">
      <w:pPr>
        <w:pStyle w:val="ListParagraph"/>
        <w:numPr>
          <w:ilvl w:val="0"/>
          <w:numId w:val="22"/>
        </w:numPr>
        <w:spacing w:after="0" w:line="240" w:lineRule="auto"/>
        <w:rPr>
          <w:rFonts w:cs="Times New Roman"/>
          <w:b/>
          <w:szCs w:val="24"/>
        </w:rPr>
      </w:pPr>
      <w:r w:rsidRPr="00351BF8">
        <w:rPr>
          <w:rFonts w:cs="Times New Roman"/>
          <w:szCs w:val="24"/>
          <w:lang w:val="en-GB"/>
        </w:rPr>
        <w:t>How do feel about the programme?</w:t>
      </w:r>
    </w:p>
    <w:p w:rsidR="00351BF8" w:rsidRPr="00351BF8" w:rsidRDefault="00351BF8" w:rsidP="00351BF8">
      <w:pPr>
        <w:spacing w:after="0" w:line="240" w:lineRule="auto"/>
        <w:rPr>
          <w:rFonts w:cs="Times New Roman"/>
          <w:b/>
          <w:szCs w:val="24"/>
        </w:rPr>
      </w:pPr>
    </w:p>
    <w:p w:rsidR="00351BF8" w:rsidRPr="007004F4" w:rsidRDefault="003E1E4C" w:rsidP="00BF7237">
      <w:pPr>
        <w:pStyle w:val="ListParagraph"/>
        <w:numPr>
          <w:ilvl w:val="0"/>
          <w:numId w:val="22"/>
        </w:numPr>
        <w:spacing w:line="480" w:lineRule="auto"/>
        <w:rPr>
          <w:rFonts w:cs="Times New Roman"/>
          <w:szCs w:val="24"/>
        </w:rPr>
      </w:pPr>
      <w:r w:rsidRPr="004D6033">
        <w:rPr>
          <w:rFonts w:cs="Times New Roman"/>
          <w:szCs w:val="24"/>
          <w:lang w:val="en-GB"/>
        </w:rPr>
        <w:t>If you were the CEO of PATH is there anything you would c</w:t>
      </w:r>
      <w:r w:rsidR="007004F4">
        <w:rPr>
          <w:rFonts w:cs="Times New Roman"/>
          <w:szCs w:val="24"/>
          <w:lang w:val="en-GB"/>
        </w:rPr>
        <w:t xml:space="preserve">hange? If so what would that </w:t>
      </w:r>
    </w:p>
    <w:p w:rsidR="003E1E4C" w:rsidRDefault="003E1E4C" w:rsidP="003E1E4C">
      <w:pPr>
        <w:jc w:val="center"/>
        <w:rPr>
          <w:rFonts w:cs="Times New Roman"/>
          <w:b/>
        </w:rPr>
      </w:pPr>
      <w:r>
        <w:rPr>
          <w:rFonts w:cs="Times New Roman"/>
          <w:b/>
        </w:rPr>
        <w:lastRenderedPageBreak/>
        <w:t>The Primary School Principal</w:t>
      </w:r>
      <w:r w:rsidR="00FB7A15">
        <w:rPr>
          <w:rFonts w:cs="Times New Roman"/>
          <w:b/>
        </w:rPr>
        <w:t>’</w:t>
      </w:r>
      <w:r w:rsidR="00482542">
        <w:rPr>
          <w:rFonts w:cs="Times New Roman"/>
          <w:b/>
        </w:rPr>
        <w:t xml:space="preserve">s </w:t>
      </w:r>
      <w:r>
        <w:rPr>
          <w:rFonts w:cs="Times New Roman"/>
          <w:b/>
        </w:rPr>
        <w:t>Interview</w:t>
      </w:r>
      <w:r w:rsidR="00482542">
        <w:rPr>
          <w:rFonts w:cs="Times New Roman"/>
          <w:b/>
        </w:rPr>
        <w:t xml:space="preserve"> Questions</w:t>
      </w:r>
    </w:p>
    <w:p w:rsidR="003E1E4C" w:rsidRDefault="003E1E4C" w:rsidP="00BF7237">
      <w:pPr>
        <w:pStyle w:val="ListParagraph"/>
        <w:numPr>
          <w:ilvl w:val="0"/>
          <w:numId w:val="23"/>
        </w:numPr>
        <w:spacing w:line="480" w:lineRule="auto"/>
      </w:pPr>
      <w:r w:rsidRPr="004D6033">
        <w:rPr>
          <w:rFonts w:cs="Times New Roman"/>
          <w:szCs w:val="24"/>
          <w:lang w:val="en-GB"/>
        </w:rPr>
        <w:t>How long have you been a principal at this school?</w:t>
      </w:r>
    </w:p>
    <w:p w:rsidR="003E1E4C" w:rsidRDefault="003E1E4C" w:rsidP="00BF7237">
      <w:pPr>
        <w:pStyle w:val="ListParagraph"/>
        <w:numPr>
          <w:ilvl w:val="0"/>
          <w:numId w:val="23"/>
        </w:numPr>
        <w:spacing w:line="480" w:lineRule="auto"/>
      </w:pPr>
      <w:r w:rsidRPr="004D6033">
        <w:rPr>
          <w:rFonts w:cs="Times New Roman"/>
          <w:szCs w:val="24"/>
          <w:lang w:val="en-GB"/>
        </w:rPr>
        <w:t>What is the population of your school?</w:t>
      </w:r>
    </w:p>
    <w:p w:rsidR="003E1E4C" w:rsidRDefault="003E1E4C" w:rsidP="00BF7237">
      <w:pPr>
        <w:pStyle w:val="ListParagraph"/>
        <w:numPr>
          <w:ilvl w:val="0"/>
          <w:numId w:val="23"/>
        </w:numPr>
        <w:spacing w:line="480" w:lineRule="auto"/>
      </w:pPr>
      <w:r w:rsidRPr="004D6033">
        <w:rPr>
          <w:rFonts w:cs="Times New Roman"/>
          <w:szCs w:val="24"/>
          <w:lang w:val="en-GB"/>
        </w:rPr>
        <w:t>Please tell me about the PATH programme as it is operated within your school.</w:t>
      </w:r>
    </w:p>
    <w:p w:rsidR="003E1E4C" w:rsidRDefault="003E1E4C" w:rsidP="00BF7237">
      <w:pPr>
        <w:pStyle w:val="ListParagraph"/>
        <w:numPr>
          <w:ilvl w:val="0"/>
          <w:numId w:val="23"/>
        </w:numPr>
        <w:spacing w:line="480" w:lineRule="auto"/>
      </w:pPr>
      <w:r w:rsidRPr="004D6033">
        <w:rPr>
          <w:rFonts w:cs="Times New Roman"/>
          <w:szCs w:val="24"/>
          <w:lang w:val="en-GB"/>
        </w:rPr>
        <w:t>Could you outline the arrangement between PATH and your school?</w:t>
      </w:r>
    </w:p>
    <w:p w:rsidR="003E1E4C" w:rsidRDefault="003E1E4C" w:rsidP="00BF7237">
      <w:pPr>
        <w:pStyle w:val="ListParagraph"/>
        <w:numPr>
          <w:ilvl w:val="0"/>
          <w:numId w:val="23"/>
        </w:numPr>
        <w:spacing w:line="240" w:lineRule="auto"/>
        <w:rPr>
          <w:rFonts w:cs="Times New Roman"/>
          <w:szCs w:val="24"/>
          <w:lang w:val="en-GB"/>
        </w:rPr>
      </w:pPr>
      <w:r w:rsidRPr="004D6033">
        <w:rPr>
          <w:rFonts w:cs="Times New Roman"/>
          <w:szCs w:val="24"/>
          <w:lang w:val="en-GB"/>
        </w:rPr>
        <w:t>How many of your students are PATH beneficiaries?  How many male students in your school are beneficiaries of PATH?</w:t>
      </w:r>
    </w:p>
    <w:p w:rsidR="000B665E" w:rsidRPr="004D6033" w:rsidRDefault="000B665E" w:rsidP="000B665E">
      <w:pPr>
        <w:pStyle w:val="ListParagraph"/>
        <w:spacing w:line="240" w:lineRule="auto"/>
        <w:ind w:left="1080"/>
        <w:rPr>
          <w:rFonts w:cs="Times New Roman"/>
          <w:szCs w:val="24"/>
          <w:lang w:val="en-GB"/>
        </w:rPr>
      </w:pPr>
    </w:p>
    <w:p w:rsidR="003E1E4C" w:rsidRDefault="003E1E4C" w:rsidP="00BF7237">
      <w:pPr>
        <w:pStyle w:val="ListParagraph"/>
        <w:numPr>
          <w:ilvl w:val="0"/>
          <w:numId w:val="23"/>
        </w:numPr>
        <w:spacing w:line="480" w:lineRule="auto"/>
      </w:pPr>
      <w:r w:rsidRPr="004D6033">
        <w:rPr>
          <w:rFonts w:cs="Times New Roman"/>
          <w:szCs w:val="24"/>
          <w:lang w:val="en-GB"/>
        </w:rPr>
        <w:t>Are benefits to boys and girls distributed in the same way? Explain</w:t>
      </w:r>
    </w:p>
    <w:p w:rsidR="003E1E4C" w:rsidRPr="004D6033" w:rsidRDefault="003E1E4C" w:rsidP="00BF7237">
      <w:pPr>
        <w:pStyle w:val="ListParagraph"/>
        <w:numPr>
          <w:ilvl w:val="0"/>
          <w:numId w:val="23"/>
        </w:numPr>
        <w:spacing w:line="480" w:lineRule="auto"/>
        <w:rPr>
          <w:rFonts w:asciiTheme="minorHAnsi" w:hAnsiTheme="minorHAnsi"/>
          <w:sz w:val="22"/>
          <w:lang w:val="en-US"/>
        </w:rPr>
      </w:pPr>
      <w:r w:rsidRPr="004D6033">
        <w:rPr>
          <w:rFonts w:cs="Times New Roman"/>
          <w:szCs w:val="24"/>
          <w:lang w:val="en-GB"/>
        </w:rPr>
        <w:t>Please tell me about the budget for PATH in regards to male students at your school.</w:t>
      </w:r>
    </w:p>
    <w:p w:rsidR="003E1E4C" w:rsidRPr="00EA1E42" w:rsidRDefault="003E1E4C" w:rsidP="00BF7237">
      <w:pPr>
        <w:pStyle w:val="ListParagraph"/>
        <w:numPr>
          <w:ilvl w:val="0"/>
          <w:numId w:val="23"/>
        </w:numPr>
        <w:spacing w:line="480" w:lineRule="auto"/>
        <w:rPr>
          <w:rFonts w:cs="Times New Roman"/>
          <w:szCs w:val="24"/>
          <w:lang w:val="en-GB"/>
        </w:rPr>
      </w:pPr>
      <w:r w:rsidRPr="00EA1E42">
        <w:rPr>
          <w:rFonts w:cs="Times New Roman"/>
          <w:szCs w:val="24"/>
          <w:lang w:val="en-GB"/>
        </w:rPr>
        <w:t>What information is supplied to parents and students on PATH at your school?</w:t>
      </w:r>
    </w:p>
    <w:p w:rsidR="003E1E4C" w:rsidRDefault="003E1E4C" w:rsidP="00BF7237">
      <w:pPr>
        <w:pStyle w:val="ListParagraph"/>
        <w:numPr>
          <w:ilvl w:val="0"/>
          <w:numId w:val="23"/>
        </w:numPr>
        <w:spacing w:line="480" w:lineRule="auto"/>
      </w:pPr>
      <w:r w:rsidRPr="00EA1E42">
        <w:rPr>
          <w:rFonts w:cs="Times New Roman"/>
          <w:szCs w:val="24"/>
          <w:lang w:val="en-GB"/>
        </w:rPr>
        <w:t>Has PATH sent any representative to oversee the programme at your school?</w:t>
      </w:r>
    </w:p>
    <w:p w:rsidR="003E1E4C" w:rsidRDefault="003E1E4C" w:rsidP="00BF7237">
      <w:pPr>
        <w:pStyle w:val="ListParagraph"/>
        <w:numPr>
          <w:ilvl w:val="0"/>
          <w:numId w:val="23"/>
        </w:numPr>
        <w:spacing w:line="480" w:lineRule="auto"/>
      </w:pPr>
      <w:r w:rsidRPr="00EA1E42">
        <w:rPr>
          <w:rFonts w:cs="Times New Roman"/>
          <w:szCs w:val="24"/>
          <w:lang w:val="en-GB"/>
        </w:rPr>
        <w:t>How does the school deal with non-compliance to the stipulated PATH conditions?</w:t>
      </w:r>
    </w:p>
    <w:p w:rsidR="003E1E4C" w:rsidRPr="00351BF8" w:rsidRDefault="003E1E4C" w:rsidP="00BF7237">
      <w:pPr>
        <w:pStyle w:val="ListParagraph"/>
        <w:numPr>
          <w:ilvl w:val="0"/>
          <w:numId w:val="23"/>
        </w:numPr>
        <w:spacing w:line="240" w:lineRule="auto"/>
      </w:pPr>
      <w:r w:rsidRPr="00EA1E42">
        <w:rPr>
          <w:rFonts w:cs="Times New Roman"/>
          <w:szCs w:val="24"/>
          <w:lang w:val="en-GB"/>
        </w:rPr>
        <w:t>Have you noticed any difference in the compliance of boys as oppose to girls as it relates PATH’s conditions?</w:t>
      </w:r>
    </w:p>
    <w:p w:rsidR="00351BF8" w:rsidRDefault="00351BF8" w:rsidP="00351BF8">
      <w:pPr>
        <w:pStyle w:val="ListParagraph"/>
        <w:spacing w:line="240" w:lineRule="auto"/>
        <w:ind w:left="1080"/>
      </w:pPr>
    </w:p>
    <w:p w:rsidR="003E1E4C" w:rsidRDefault="003E1E4C" w:rsidP="00BF7237">
      <w:pPr>
        <w:pStyle w:val="ListParagraph"/>
        <w:numPr>
          <w:ilvl w:val="0"/>
          <w:numId w:val="23"/>
        </w:numPr>
        <w:spacing w:line="480" w:lineRule="auto"/>
      </w:pPr>
      <w:r w:rsidRPr="00EA1E42">
        <w:rPr>
          <w:rFonts w:cs="Times New Roman"/>
          <w:szCs w:val="24"/>
          <w:lang w:val="en-GB"/>
        </w:rPr>
        <w:t>Explain the major reasons for non-compliance by male students.</w:t>
      </w:r>
    </w:p>
    <w:p w:rsidR="003E1E4C" w:rsidRDefault="003E1E4C" w:rsidP="00BF7237">
      <w:pPr>
        <w:pStyle w:val="ListParagraph"/>
        <w:numPr>
          <w:ilvl w:val="0"/>
          <w:numId w:val="23"/>
        </w:numPr>
        <w:spacing w:line="240" w:lineRule="auto"/>
        <w:rPr>
          <w:rFonts w:cs="Times New Roman"/>
          <w:szCs w:val="24"/>
          <w:lang w:val="en-GB"/>
        </w:rPr>
      </w:pPr>
      <w:r w:rsidRPr="00EA1E42">
        <w:rPr>
          <w:rFonts w:cs="Times New Roman"/>
          <w:szCs w:val="24"/>
          <w:lang w:val="en-GB"/>
        </w:rPr>
        <w:t>Please tell me about the attendance level regarding male students on PATH at your school.</w:t>
      </w:r>
    </w:p>
    <w:p w:rsidR="000B665E" w:rsidRPr="00EA1E42" w:rsidRDefault="000B665E" w:rsidP="000B665E">
      <w:pPr>
        <w:pStyle w:val="ListParagraph"/>
        <w:spacing w:line="240" w:lineRule="auto"/>
        <w:ind w:left="1080"/>
        <w:rPr>
          <w:rFonts w:cs="Times New Roman"/>
          <w:szCs w:val="24"/>
          <w:lang w:val="en-GB"/>
        </w:rPr>
      </w:pPr>
    </w:p>
    <w:p w:rsidR="000B665E" w:rsidRDefault="003E1E4C" w:rsidP="00BF7237">
      <w:pPr>
        <w:pStyle w:val="ListParagraph"/>
        <w:numPr>
          <w:ilvl w:val="0"/>
          <w:numId w:val="23"/>
        </w:numPr>
        <w:spacing w:after="0" w:line="240" w:lineRule="auto"/>
        <w:rPr>
          <w:rFonts w:cs="Times New Roman"/>
          <w:szCs w:val="24"/>
          <w:lang w:val="en-GB"/>
        </w:rPr>
      </w:pPr>
      <w:r w:rsidRPr="00EA1E42">
        <w:rPr>
          <w:rFonts w:cs="Times New Roman"/>
          <w:szCs w:val="24"/>
          <w:lang w:val="en-GB"/>
        </w:rPr>
        <w:t xml:space="preserve">What are your views as it relates to the academic performance </w:t>
      </w:r>
      <w:r w:rsidR="000B665E">
        <w:rPr>
          <w:rFonts w:cs="Times New Roman"/>
          <w:szCs w:val="24"/>
          <w:lang w:val="en-GB"/>
        </w:rPr>
        <w:t>of boys on PATH at your school?</w:t>
      </w:r>
    </w:p>
    <w:p w:rsidR="000B665E" w:rsidRPr="000B665E" w:rsidRDefault="000B665E" w:rsidP="000B665E">
      <w:pPr>
        <w:spacing w:after="0" w:line="240" w:lineRule="auto"/>
        <w:rPr>
          <w:rFonts w:cs="Times New Roman"/>
          <w:szCs w:val="24"/>
          <w:lang w:val="en-GB"/>
        </w:rPr>
      </w:pPr>
    </w:p>
    <w:p w:rsidR="003E1E4C" w:rsidRPr="000B665E" w:rsidRDefault="003E1E4C" w:rsidP="00BF7237">
      <w:pPr>
        <w:pStyle w:val="ListParagraph"/>
        <w:numPr>
          <w:ilvl w:val="0"/>
          <w:numId w:val="23"/>
        </w:numPr>
        <w:spacing w:after="0" w:line="240" w:lineRule="auto"/>
      </w:pPr>
      <w:r w:rsidRPr="00EA1E42">
        <w:rPr>
          <w:rFonts w:cs="Times New Roman"/>
          <w:szCs w:val="24"/>
          <w:lang w:val="en-GB"/>
        </w:rPr>
        <w:t>Tell me about the scho</w:t>
      </w:r>
      <w:r w:rsidR="000B665E">
        <w:rPr>
          <w:rFonts w:cs="Times New Roman"/>
          <w:szCs w:val="24"/>
          <w:lang w:val="en-GB"/>
        </w:rPr>
        <w:t>ols’ pass mark for grade six/ grade eleven</w:t>
      </w:r>
      <w:r w:rsidRPr="00EA1E42">
        <w:rPr>
          <w:rFonts w:cs="Times New Roman"/>
          <w:szCs w:val="24"/>
          <w:lang w:val="en-GB"/>
        </w:rPr>
        <w:t xml:space="preserve"> students. Tell me about any positive or negative actions taken whether students are performing below, within or above the academic criteria of the schoo</w:t>
      </w:r>
      <w:r w:rsidR="001F60F7">
        <w:rPr>
          <w:rFonts w:cs="Times New Roman"/>
          <w:szCs w:val="24"/>
          <w:lang w:val="en-GB"/>
        </w:rPr>
        <w:t>l.</w:t>
      </w:r>
    </w:p>
    <w:p w:rsidR="000B665E" w:rsidRDefault="000B665E" w:rsidP="000B665E">
      <w:pPr>
        <w:pStyle w:val="ListParagraph"/>
        <w:spacing w:line="240" w:lineRule="auto"/>
        <w:ind w:left="1080"/>
      </w:pPr>
    </w:p>
    <w:p w:rsidR="003E1E4C" w:rsidRDefault="003E1E4C" w:rsidP="00BF7237">
      <w:pPr>
        <w:pStyle w:val="ListParagraph"/>
        <w:numPr>
          <w:ilvl w:val="0"/>
          <w:numId w:val="23"/>
        </w:numPr>
        <w:spacing w:line="240" w:lineRule="auto"/>
      </w:pPr>
      <w:r w:rsidRPr="00EA1E42">
        <w:rPr>
          <w:rFonts w:cs="Times New Roman"/>
          <w:szCs w:val="24"/>
          <w:lang w:val="en-GB"/>
        </w:rPr>
        <w:t>If you were asked to modify PATH, what aspects would you change/ what aspects would you maintain? Explain</w:t>
      </w:r>
      <w:r>
        <w:rPr>
          <w:rFonts w:cs="Times New Roman"/>
          <w:szCs w:val="24"/>
          <w:lang w:val="en-GB"/>
        </w:rPr>
        <w:t>.</w:t>
      </w:r>
    </w:p>
    <w:p w:rsidR="003E1E4C" w:rsidRPr="003E1F91" w:rsidRDefault="003E1E4C" w:rsidP="003E1E4C">
      <w:pPr>
        <w:pStyle w:val="ListParagraph"/>
        <w:ind w:left="1080"/>
        <w:rPr>
          <w:rFonts w:cs="Times New Roman"/>
          <w:szCs w:val="24"/>
          <w:lang w:val="en-GB"/>
        </w:rPr>
      </w:pPr>
    </w:p>
    <w:p w:rsidR="003E1E4C" w:rsidRDefault="003E1E4C" w:rsidP="003E1E4C">
      <w:pPr>
        <w:rPr>
          <w:rFonts w:cs="Times New Roman"/>
          <w:b/>
        </w:rPr>
      </w:pPr>
    </w:p>
    <w:p w:rsidR="003E1E4C" w:rsidRPr="00EA1E42" w:rsidRDefault="003E1E4C" w:rsidP="003E1E4C">
      <w:pPr>
        <w:rPr>
          <w:rFonts w:cs="Times New Roman"/>
        </w:rPr>
      </w:pPr>
    </w:p>
    <w:p w:rsidR="003E1E4C" w:rsidRDefault="003E1E4C" w:rsidP="003E1E4C">
      <w:pPr>
        <w:rPr>
          <w:rFonts w:cs="Times New Roman"/>
        </w:rPr>
      </w:pPr>
    </w:p>
    <w:p w:rsidR="003E1E4C" w:rsidRPr="00EA1E42" w:rsidRDefault="003E1E4C" w:rsidP="003E1E4C">
      <w:pPr>
        <w:jc w:val="center"/>
        <w:rPr>
          <w:rFonts w:cs="Times New Roman"/>
          <w:b/>
          <w:szCs w:val="24"/>
          <w:lang w:val="en-GB"/>
        </w:rPr>
      </w:pPr>
      <w:r>
        <w:rPr>
          <w:rFonts w:cs="Times New Roman"/>
          <w:b/>
          <w:szCs w:val="24"/>
          <w:lang w:val="en-GB"/>
        </w:rPr>
        <w:lastRenderedPageBreak/>
        <w:t>Guidance Counsellor</w:t>
      </w:r>
      <w:r w:rsidR="00482542">
        <w:rPr>
          <w:rFonts w:cs="Times New Roman"/>
          <w:b/>
          <w:szCs w:val="24"/>
          <w:lang w:val="en-GB"/>
        </w:rPr>
        <w:t xml:space="preserve">s’ </w:t>
      </w:r>
      <w:r>
        <w:rPr>
          <w:rFonts w:cs="Times New Roman"/>
          <w:b/>
          <w:szCs w:val="24"/>
          <w:lang w:val="en-GB"/>
        </w:rPr>
        <w:t>Interview</w:t>
      </w:r>
      <w:r w:rsidR="00482542">
        <w:rPr>
          <w:rFonts w:cs="Times New Roman"/>
          <w:b/>
          <w:szCs w:val="24"/>
          <w:lang w:val="en-GB"/>
        </w:rPr>
        <w:t xml:space="preserve"> Questions</w:t>
      </w:r>
    </w:p>
    <w:p w:rsidR="003E1E4C" w:rsidRDefault="003E1E4C" w:rsidP="00BF7237">
      <w:pPr>
        <w:pStyle w:val="ListParagraph"/>
        <w:numPr>
          <w:ilvl w:val="0"/>
          <w:numId w:val="24"/>
        </w:numPr>
        <w:spacing w:line="480" w:lineRule="auto"/>
      </w:pPr>
      <w:r w:rsidRPr="00EA1E42">
        <w:rPr>
          <w:rFonts w:cs="Times New Roman"/>
          <w:szCs w:val="24"/>
          <w:lang w:val="en-GB"/>
        </w:rPr>
        <w:t>What is your name?</w:t>
      </w:r>
    </w:p>
    <w:p w:rsidR="003E1E4C" w:rsidRDefault="003E1E4C" w:rsidP="00BF7237">
      <w:pPr>
        <w:pStyle w:val="ListParagraph"/>
        <w:numPr>
          <w:ilvl w:val="0"/>
          <w:numId w:val="24"/>
        </w:numPr>
        <w:spacing w:line="480" w:lineRule="auto"/>
      </w:pPr>
      <w:r w:rsidRPr="00EA1E42">
        <w:rPr>
          <w:rFonts w:cs="Times New Roman"/>
          <w:szCs w:val="24"/>
          <w:lang w:val="en-GB"/>
        </w:rPr>
        <w:t>How long have you been a guidance counsellor at your school?</w:t>
      </w:r>
    </w:p>
    <w:p w:rsidR="003E1E4C" w:rsidRDefault="003E1E4C" w:rsidP="00BF7237">
      <w:pPr>
        <w:pStyle w:val="ListParagraph"/>
        <w:numPr>
          <w:ilvl w:val="0"/>
          <w:numId w:val="24"/>
        </w:numPr>
        <w:spacing w:line="480" w:lineRule="auto"/>
      </w:pPr>
      <w:r w:rsidRPr="00EA1E42">
        <w:rPr>
          <w:rFonts w:cs="Times New Roman"/>
          <w:szCs w:val="24"/>
          <w:lang w:val="en-GB"/>
        </w:rPr>
        <w:t>Describe your schools’ population.</w:t>
      </w:r>
    </w:p>
    <w:p w:rsidR="003E1E4C" w:rsidRDefault="003E1E4C" w:rsidP="00BF7237">
      <w:pPr>
        <w:pStyle w:val="ListParagraph"/>
        <w:numPr>
          <w:ilvl w:val="0"/>
          <w:numId w:val="24"/>
        </w:numPr>
        <w:spacing w:line="480" w:lineRule="auto"/>
      </w:pPr>
      <w:r w:rsidRPr="00EA1E42">
        <w:rPr>
          <w:rFonts w:cs="Times New Roman"/>
          <w:szCs w:val="24"/>
          <w:lang w:val="en-GB"/>
        </w:rPr>
        <w:t>How many of the students are currently receiving PATH benefits?</w:t>
      </w:r>
    </w:p>
    <w:p w:rsidR="003E1E4C" w:rsidRDefault="003E1E4C" w:rsidP="00BF7237">
      <w:pPr>
        <w:pStyle w:val="ListParagraph"/>
        <w:numPr>
          <w:ilvl w:val="0"/>
          <w:numId w:val="24"/>
        </w:numPr>
        <w:spacing w:line="480" w:lineRule="auto"/>
      </w:pPr>
      <w:r w:rsidRPr="00EA1E42">
        <w:rPr>
          <w:rFonts w:cs="Times New Roman"/>
          <w:szCs w:val="24"/>
          <w:lang w:val="en-GB"/>
        </w:rPr>
        <w:t xml:space="preserve">How many of the PATH beneficiaries are boys? </w:t>
      </w:r>
    </w:p>
    <w:p w:rsidR="003E1E4C" w:rsidRPr="00EA1E42" w:rsidRDefault="003E1E4C" w:rsidP="00BF7237">
      <w:pPr>
        <w:pStyle w:val="ListParagraph"/>
        <w:numPr>
          <w:ilvl w:val="0"/>
          <w:numId w:val="24"/>
        </w:numPr>
        <w:spacing w:line="480" w:lineRule="auto"/>
        <w:rPr>
          <w:rFonts w:asciiTheme="minorHAnsi" w:hAnsiTheme="minorHAnsi"/>
          <w:sz w:val="22"/>
          <w:lang w:val="en-US"/>
        </w:rPr>
      </w:pPr>
      <w:r w:rsidRPr="00EA1E42">
        <w:rPr>
          <w:rFonts w:cs="Times New Roman"/>
          <w:szCs w:val="24"/>
          <w:lang w:val="en-GB"/>
        </w:rPr>
        <w:t>Please tell me about the PATH programme as it is operated within your    school.</w:t>
      </w:r>
    </w:p>
    <w:p w:rsidR="003E1E4C" w:rsidRPr="000B665E" w:rsidRDefault="003E1E4C" w:rsidP="00BF7237">
      <w:pPr>
        <w:pStyle w:val="ListParagraph"/>
        <w:numPr>
          <w:ilvl w:val="0"/>
          <w:numId w:val="24"/>
        </w:numPr>
        <w:spacing w:after="0" w:line="240" w:lineRule="auto"/>
      </w:pPr>
      <w:r w:rsidRPr="00EA1E42">
        <w:rPr>
          <w:rFonts w:cs="Times New Roman"/>
          <w:szCs w:val="24"/>
          <w:lang w:val="en-GB"/>
        </w:rPr>
        <w:t>What information is supplied by guidance counsellors to parents and students who are on PATH at your school?</w:t>
      </w:r>
    </w:p>
    <w:p w:rsidR="000B665E" w:rsidRDefault="000B665E" w:rsidP="000B665E">
      <w:pPr>
        <w:pStyle w:val="ListParagraph"/>
        <w:spacing w:after="0" w:line="240" w:lineRule="auto"/>
      </w:pPr>
    </w:p>
    <w:p w:rsidR="000B665E" w:rsidRPr="000B665E" w:rsidRDefault="003E1E4C" w:rsidP="00BF7237">
      <w:pPr>
        <w:pStyle w:val="ListParagraph"/>
        <w:numPr>
          <w:ilvl w:val="0"/>
          <w:numId w:val="24"/>
        </w:numPr>
        <w:spacing w:after="0" w:line="240" w:lineRule="auto"/>
      </w:pPr>
      <w:r w:rsidRPr="00EA1E42">
        <w:rPr>
          <w:rFonts w:cs="Times New Roman"/>
          <w:szCs w:val="24"/>
          <w:lang w:val="en-GB"/>
        </w:rPr>
        <w:t>Has PATH sent any representative to oversee the programme at your school?  What is the issue when PATH’s representatives visit the school?</w:t>
      </w:r>
    </w:p>
    <w:p w:rsidR="000B665E" w:rsidRDefault="000B665E" w:rsidP="000B665E">
      <w:pPr>
        <w:spacing w:after="0" w:line="240" w:lineRule="auto"/>
      </w:pPr>
    </w:p>
    <w:p w:rsidR="003E1E4C" w:rsidRPr="00EA1E42" w:rsidRDefault="003E1E4C" w:rsidP="00BF7237">
      <w:pPr>
        <w:pStyle w:val="ListParagraph"/>
        <w:numPr>
          <w:ilvl w:val="0"/>
          <w:numId w:val="24"/>
        </w:numPr>
        <w:spacing w:after="0" w:line="480" w:lineRule="auto"/>
        <w:rPr>
          <w:rFonts w:cs="Times New Roman"/>
          <w:szCs w:val="24"/>
          <w:lang w:val="en-GB"/>
        </w:rPr>
      </w:pPr>
      <w:r w:rsidRPr="00EA1E42">
        <w:rPr>
          <w:rFonts w:cs="Times New Roman"/>
          <w:szCs w:val="24"/>
          <w:lang w:val="en-GB"/>
        </w:rPr>
        <w:t>How are PATH benefits administered to students at your school? Explain</w:t>
      </w:r>
    </w:p>
    <w:p w:rsidR="003E1E4C" w:rsidRDefault="003E1E4C" w:rsidP="00BF7237">
      <w:pPr>
        <w:pStyle w:val="ListParagraph"/>
        <w:numPr>
          <w:ilvl w:val="0"/>
          <w:numId w:val="24"/>
        </w:numPr>
        <w:spacing w:line="480" w:lineRule="auto"/>
      </w:pPr>
      <w:r w:rsidRPr="00EA1E42">
        <w:rPr>
          <w:rFonts w:cs="Times New Roman"/>
          <w:szCs w:val="24"/>
          <w:lang w:val="en-GB"/>
        </w:rPr>
        <w:t>Are benefits to boys and girls distributed in the same way? Explain.</w:t>
      </w:r>
    </w:p>
    <w:p w:rsidR="003E1E4C" w:rsidRDefault="003E1E4C" w:rsidP="00BF7237">
      <w:pPr>
        <w:pStyle w:val="ListParagraph"/>
        <w:numPr>
          <w:ilvl w:val="0"/>
          <w:numId w:val="24"/>
        </w:numPr>
        <w:spacing w:line="480" w:lineRule="auto"/>
      </w:pPr>
      <w:r w:rsidRPr="00EA1E42">
        <w:rPr>
          <w:rFonts w:cs="Times New Roman"/>
          <w:szCs w:val="24"/>
          <w:lang w:val="en-GB"/>
        </w:rPr>
        <w:t>What role do you play in the distribution of PATH benefits to your students?</w:t>
      </w:r>
    </w:p>
    <w:p w:rsidR="003E1E4C" w:rsidRPr="000B665E" w:rsidRDefault="003E1E4C" w:rsidP="00BF7237">
      <w:pPr>
        <w:pStyle w:val="ListParagraph"/>
        <w:numPr>
          <w:ilvl w:val="0"/>
          <w:numId w:val="24"/>
        </w:numPr>
        <w:spacing w:line="240" w:lineRule="auto"/>
        <w:rPr>
          <w:rFonts w:cs="Times New Roman"/>
          <w:b/>
          <w:szCs w:val="24"/>
          <w:lang w:val="en-GB"/>
        </w:rPr>
      </w:pPr>
      <w:r w:rsidRPr="00B86A11">
        <w:rPr>
          <w:rFonts w:cs="Times New Roman"/>
          <w:szCs w:val="24"/>
          <w:lang w:val="en-GB"/>
        </w:rPr>
        <w:t>Tell me about any negative or positive feelings that male students have expressed to you about being on PATH.</w:t>
      </w:r>
    </w:p>
    <w:p w:rsidR="000B665E" w:rsidRPr="00B86A11" w:rsidRDefault="000B665E" w:rsidP="000B665E">
      <w:pPr>
        <w:pStyle w:val="ListParagraph"/>
        <w:spacing w:line="240" w:lineRule="auto"/>
        <w:rPr>
          <w:rFonts w:cs="Times New Roman"/>
          <w:b/>
          <w:szCs w:val="24"/>
          <w:lang w:val="en-GB"/>
        </w:rPr>
      </w:pPr>
    </w:p>
    <w:p w:rsidR="000B665E" w:rsidRDefault="003E1E4C" w:rsidP="00BF7237">
      <w:pPr>
        <w:pStyle w:val="ListParagraph"/>
        <w:numPr>
          <w:ilvl w:val="0"/>
          <w:numId w:val="24"/>
        </w:numPr>
        <w:spacing w:after="0" w:line="240" w:lineRule="auto"/>
        <w:rPr>
          <w:rFonts w:cs="Times New Roman"/>
          <w:szCs w:val="24"/>
          <w:lang w:val="en-GB"/>
        </w:rPr>
      </w:pPr>
      <w:r w:rsidRPr="00B86A11">
        <w:rPr>
          <w:rFonts w:cs="Times New Roman"/>
          <w:szCs w:val="24"/>
          <w:lang w:val="en-GB"/>
        </w:rPr>
        <w:t>Please tell me about the attendance level regarding male students on PATH at your school.</w:t>
      </w:r>
    </w:p>
    <w:p w:rsidR="000B665E" w:rsidRPr="000B665E" w:rsidRDefault="000B665E" w:rsidP="000B665E">
      <w:pPr>
        <w:spacing w:after="0" w:line="240" w:lineRule="auto"/>
        <w:rPr>
          <w:rFonts w:cs="Times New Roman"/>
          <w:szCs w:val="24"/>
          <w:lang w:val="en-GB"/>
        </w:rPr>
      </w:pPr>
    </w:p>
    <w:p w:rsidR="003E1E4C" w:rsidRDefault="003E1E4C" w:rsidP="00BF7237">
      <w:pPr>
        <w:pStyle w:val="ListParagraph"/>
        <w:numPr>
          <w:ilvl w:val="0"/>
          <w:numId w:val="24"/>
        </w:numPr>
        <w:spacing w:after="0" w:line="240" w:lineRule="auto"/>
        <w:rPr>
          <w:rFonts w:cs="Times New Roman"/>
          <w:szCs w:val="24"/>
          <w:lang w:val="en-GB"/>
        </w:rPr>
      </w:pPr>
      <w:r w:rsidRPr="00B86A11">
        <w:rPr>
          <w:rFonts w:cs="Times New Roman"/>
          <w:szCs w:val="24"/>
          <w:lang w:val="en-GB"/>
        </w:rPr>
        <w:t>What are your views on the compliance with PATH’s condition between boys and girls at your school?</w:t>
      </w:r>
    </w:p>
    <w:p w:rsidR="000B665E" w:rsidRPr="00B86A11" w:rsidRDefault="000B665E" w:rsidP="000B665E">
      <w:pPr>
        <w:pStyle w:val="ListParagraph"/>
        <w:spacing w:line="240" w:lineRule="auto"/>
        <w:rPr>
          <w:rFonts w:cs="Times New Roman"/>
          <w:szCs w:val="24"/>
          <w:lang w:val="en-GB"/>
        </w:rPr>
      </w:pPr>
    </w:p>
    <w:p w:rsidR="003E1E4C" w:rsidRPr="00B86A11" w:rsidRDefault="003E1E4C" w:rsidP="00BF7237">
      <w:pPr>
        <w:pStyle w:val="ListParagraph"/>
        <w:numPr>
          <w:ilvl w:val="0"/>
          <w:numId w:val="24"/>
        </w:numPr>
        <w:spacing w:line="480" w:lineRule="auto"/>
        <w:rPr>
          <w:rFonts w:cs="Times New Roman"/>
          <w:szCs w:val="24"/>
          <w:lang w:val="en-GB"/>
        </w:rPr>
      </w:pPr>
      <w:r w:rsidRPr="00B86A11">
        <w:rPr>
          <w:rFonts w:cs="Times New Roman"/>
          <w:szCs w:val="24"/>
          <w:lang w:val="en-GB"/>
        </w:rPr>
        <w:t>Explain the major reasons for non-compliance by male students.</w:t>
      </w:r>
    </w:p>
    <w:p w:rsidR="003E1E4C" w:rsidRDefault="003E1E4C" w:rsidP="00BF7237">
      <w:pPr>
        <w:pStyle w:val="ListParagraph"/>
        <w:numPr>
          <w:ilvl w:val="0"/>
          <w:numId w:val="24"/>
        </w:numPr>
        <w:spacing w:line="480" w:lineRule="auto"/>
      </w:pPr>
      <w:r w:rsidRPr="00B86A11">
        <w:rPr>
          <w:rFonts w:cs="Times New Roman"/>
          <w:szCs w:val="24"/>
          <w:lang w:val="en-GB"/>
        </w:rPr>
        <w:t>How is the matter of non-compliance dealt with at your school? Explain</w:t>
      </w:r>
    </w:p>
    <w:p w:rsidR="003E1E4C" w:rsidRPr="00B86A11" w:rsidRDefault="003E1E4C" w:rsidP="00BF7237">
      <w:pPr>
        <w:pStyle w:val="ListParagraph"/>
        <w:numPr>
          <w:ilvl w:val="0"/>
          <w:numId w:val="24"/>
        </w:numPr>
        <w:spacing w:line="480" w:lineRule="auto"/>
        <w:rPr>
          <w:rFonts w:cs="Times New Roman"/>
          <w:szCs w:val="24"/>
          <w:lang w:val="en-GB"/>
        </w:rPr>
      </w:pPr>
      <w:r w:rsidRPr="00B86A11">
        <w:rPr>
          <w:rFonts w:cs="Times New Roman"/>
          <w:szCs w:val="24"/>
          <w:lang w:val="en-GB"/>
        </w:rPr>
        <w:t>What are your views as it relates to the academic performance of the boys on PATH?</w:t>
      </w:r>
    </w:p>
    <w:p w:rsidR="003E1E4C" w:rsidRDefault="003E1E4C" w:rsidP="00BF7237">
      <w:pPr>
        <w:pStyle w:val="ListParagraph"/>
        <w:numPr>
          <w:ilvl w:val="0"/>
          <w:numId w:val="24"/>
        </w:numPr>
        <w:spacing w:line="480" w:lineRule="auto"/>
      </w:pPr>
      <w:r w:rsidRPr="00B86A11">
        <w:rPr>
          <w:rFonts w:cs="Times New Roman"/>
          <w:szCs w:val="24"/>
          <w:lang w:val="en-GB"/>
        </w:rPr>
        <w:t>How do you feel about the programme?</w:t>
      </w:r>
    </w:p>
    <w:p w:rsidR="003E1E4C" w:rsidRPr="000B665E" w:rsidRDefault="003E1E4C" w:rsidP="00BF7237">
      <w:pPr>
        <w:pStyle w:val="ListParagraph"/>
        <w:numPr>
          <w:ilvl w:val="0"/>
          <w:numId w:val="24"/>
        </w:numPr>
        <w:spacing w:line="240" w:lineRule="auto"/>
        <w:rPr>
          <w:rFonts w:cs="Times New Roman"/>
          <w:szCs w:val="24"/>
          <w:lang w:val="en-GB"/>
        </w:rPr>
      </w:pPr>
      <w:r w:rsidRPr="00B86A11">
        <w:rPr>
          <w:rFonts w:cs="Times New Roman"/>
          <w:szCs w:val="24"/>
          <w:lang w:val="en-GB"/>
        </w:rPr>
        <w:t>If you were asked to modify PATH, what aspects would you change/ what aspe</w:t>
      </w:r>
      <w:r w:rsidR="000B665E">
        <w:rPr>
          <w:rFonts w:cs="Times New Roman"/>
          <w:szCs w:val="24"/>
          <w:lang w:val="en-GB"/>
        </w:rPr>
        <w:t>cts would you maintain? Explain.</w:t>
      </w:r>
    </w:p>
    <w:p w:rsidR="003E1E4C" w:rsidRDefault="003E1E4C" w:rsidP="003E1E4C">
      <w:pPr>
        <w:tabs>
          <w:tab w:val="left" w:pos="3726"/>
        </w:tabs>
        <w:rPr>
          <w:rFonts w:cs="Times New Roman"/>
          <w:szCs w:val="24"/>
        </w:rPr>
      </w:pPr>
    </w:p>
    <w:p w:rsidR="003E1E4C" w:rsidRDefault="003E1E4C" w:rsidP="003E1E4C">
      <w:pPr>
        <w:tabs>
          <w:tab w:val="left" w:pos="3726"/>
        </w:tabs>
        <w:jc w:val="center"/>
        <w:rPr>
          <w:rFonts w:cs="Times New Roman"/>
          <w:b/>
          <w:szCs w:val="24"/>
        </w:rPr>
      </w:pPr>
      <w:r>
        <w:rPr>
          <w:rFonts w:cs="Times New Roman"/>
          <w:b/>
          <w:szCs w:val="24"/>
        </w:rPr>
        <w:lastRenderedPageBreak/>
        <w:t>Path Social Worker’s Interview</w:t>
      </w:r>
    </w:p>
    <w:p w:rsidR="003E1E4C" w:rsidRDefault="003E1E4C" w:rsidP="003E1E4C">
      <w:pPr>
        <w:tabs>
          <w:tab w:val="left" w:pos="3726"/>
        </w:tabs>
        <w:jc w:val="center"/>
        <w:rPr>
          <w:rFonts w:cs="Times New Roman"/>
          <w:b/>
          <w:szCs w:val="24"/>
        </w:rPr>
      </w:pPr>
    </w:p>
    <w:p w:rsidR="003E1E4C" w:rsidRPr="003F6671" w:rsidRDefault="003E1E4C" w:rsidP="00BF7237">
      <w:pPr>
        <w:pStyle w:val="ListParagraph"/>
        <w:numPr>
          <w:ilvl w:val="0"/>
          <w:numId w:val="25"/>
        </w:numPr>
        <w:spacing w:line="480" w:lineRule="auto"/>
        <w:rPr>
          <w:rFonts w:cs="Times New Roman"/>
          <w:szCs w:val="24"/>
          <w:lang w:val="en-GB"/>
        </w:rPr>
      </w:pPr>
      <w:r w:rsidRPr="003F6671">
        <w:rPr>
          <w:rFonts w:cs="Times New Roman"/>
          <w:szCs w:val="24"/>
          <w:lang w:val="en-GB"/>
        </w:rPr>
        <w:t>How long have been working with PATH?</w:t>
      </w:r>
    </w:p>
    <w:p w:rsidR="003E1E4C" w:rsidRPr="003F6671" w:rsidRDefault="003E1E4C" w:rsidP="00BF7237">
      <w:pPr>
        <w:pStyle w:val="ListParagraph"/>
        <w:numPr>
          <w:ilvl w:val="0"/>
          <w:numId w:val="25"/>
        </w:numPr>
        <w:spacing w:line="480" w:lineRule="auto"/>
        <w:rPr>
          <w:rFonts w:cs="Times New Roman"/>
          <w:szCs w:val="24"/>
          <w:lang w:val="en-GB"/>
        </w:rPr>
      </w:pPr>
      <w:r w:rsidRPr="003F6671">
        <w:rPr>
          <w:rFonts w:cs="Times New Roman"/>
          <w:szCs w:val="24"/>
          <w:lang w:val="en-GB"/>
        </w:rPr>
        <w:t>Please tell me about your role and responsibilities within the programme.</w:t>
      </w:r>
    </w:p>
    <w:p w:rsidR="003E1E4C" w:rsidRPr="003F6671" w:rsidRDefault="003E1E4C" w:rsidP="00BF7237">
      <w:pPr>
        <w:pStyle w:val="ListParagraph"/>
        <w:numPr>
          <w:ilvl w:val="0"/>
          <w:numId w:val="25"/>
        </w:numPr>
        <w:spacing w:line="480" w:lineRule="auto"/>
        <w:rPr>
          <w:rFonts w:cs="Times New Roman"/>
          <w:szCs w:val="24"/>
          <w:lang w:val="en-GB"/>
        </w:rPr>
      </w:pPr>
      <w:r w:rsidRPr="003F6671">
        <w:rPr>
          <w:rFonts w:cs="Times New Roman"/>
          <w:szCs w:val="24"/>
          <w:lang w:val="en-GB"/>
        </w:rPr>
        <w:t>Tell me about the prerequisite needed to qualify for PATH.</w:t>
      </w:r>
    </w:p>
    <w:p w:rsidR="003E1E4C" w:rsidRDefault="003E1E4C" w:rsidP="00BF7237">
      <w:pPr>
        <w:pStyle w:val="ListParagraph"/>
        <w:numPr>
          <w:ilvl w:val="0"/>
          <w:numId w:val="25"/>
        </w:numPr>
        <w:spacing w:line="240" w:lineRule="auto"/>
        <w:rPr>
          <w:rFonts w:cs="Times New Roman"/>
          <w:szCs w:val="24"/>
          <w:lang w:val="en-GB"/>
        </w:rPr>
      </w:pPr>
      <w:r w:rsidRPr="003F6671">
        <w:rPr>
          <w:rFonts w:cs="Times New Roman"/>
          <w:szCs w:val="24"/>
          <w:lang w:val="en-GB"/>
        </w:rPr>
        <w:t>How does PATH inform beneficiaries about their responsibilities and commitment where the programme is concerned?</w:t>
      </w:r>
    </w:p>
    <w:p w:rsidR="00C76186" w:rsidRPr="003F6671" w:rsidRDefault="00C76186" w:rsidP="00C76186">
      <w:pPr>
        <w:pStyle w:val="ListParagraph"/>
        <w:spacing w:line="240" w:lineRule="auto"/>
        <w:rPr>
          <w:rFonts w:cs="Times New Roman"/>
          <w:szCs w:val="24"/>
          <w:lang w:val="en-GB"/>
        </w:rPr>
      </w:pPr>
    </w:p>
    <w:p w:rsidR="003E1E4C" w:rsidRDefault="003E1E4C" w:rsidP="00BF7237">
      <w:pPr>
        <w:pStyle w:val="ListParagraph"/>
        <w:numPr>
          <w:ilvl w:val="0"/>
          <w:numId w:val="25"/>
        </w:numPr>
        <w:spacing w:line="480" w:lineRule="auto"/>
      </w:pPr>
      <w:r w:rsidRPr="003F6671">
        <w:rPr>
          <w:rFonts w:cs="Times New Roman"/>
          <w:szCs w:val="24"/>
          <w:lang w:val="en-GB"/>
        </w:rPr>
        <w:t>How does PATH operate towards male students?</w:t>
      </w:r>
    </w:p>
    <w:p w:rsidR="003E1E4C" w:rsidRPr="00C76186" w:rsidRDefault="003E1E4C" w:rsidP="00BF7237">
      <w:pPr>
        <w:pStyle w:val="ListParagraph"/>
        <w:numPr>
          <w:ilvl w:val="0"/>
          <w:numId w:val="25"/>
        </w:numPr>
        <w:spacing w:line="240" w:lineRule="auto"/>
      </w:pPr>
      <w:r w:rsidRPr="003F6671">
        <w:rPr>
          <w:rFonts w:cs="Times New Roman"/>
          <w:szCs w:val="24"/>
          <w:lang w:val="en-GB"/>
        </w:rPr>
        <w:t>What is the agreement between PATH and the school in relation to the distribution of PATH benefits to male students?</w:t>
      </w:r>
    </w:p>
    <w:p w:rsidR="00C76186" w:rsidRDefault="00C76186" w:rsidP="00C76186">
      <w:pPr>
        <w:pStyle w:val="ListParagraph"/>
        <w:spacing w:line="240" w:lineRule="auto"/>
      </w:pPr>
    </w:p>
    <w:p w:rsidR="003E1E4C" w:rsidRPr="003F6671" w:rsidRDefault="003E1E4C" w:rsidP="00BF7237">
      <w:pPr>
        <w:pStyle w:val="ListParagraph"/>
        <w:numPr>
          <w:ilvl w:val="0"/>
          <w:numId w:val="25"/>
        </w:numPr>
        <w:spacing w:line="480" w:lineRule="auto"/>
        <w:rPr>
          <w:rFonts w:cs="Times New Roman"/>
          <w:szCs w:val="24"/>
          <w:lang w:val="en-GB"/>
        </w:rPr>
      </w:pPr>
      <w:r w:rsidRPr="003F6671">
        <w:rPr>
          <w:rFonts w:cs="Times New Roman"/>
          <w:szCs w:val="24"/>
          <w:lang w:val="en-GB"/>
        </w:rPr>
        <w:t>How does PATH operate at: a) the primary level (b) the secondary school level?</w:t>
      </w:r>
    </w:p>
    <w:p w:rsidR="003E1E4C" w:rsidRPr="003F6671" w:rsidRDefault="003E1E4C" w:rsidP="00BF7237">
      <w:pPr>
        <w:pStyle w:val="ListParagraph"/>
        <w:numPr>
          <w:ilvl w:val="0"/>
          <w:numId w:val="25"/>
        </w:numPr>
        <w:spacing w:line="480" w:lineRule="auto"/>
        <w:rPr>
          <w:rFonts w:cs="Times New Roman"/>
          <w:szCs w:val="24"/>
          <w:lang w:val="en-GB"/>
        </w:rPr>
      </w:pPr>
      <w:r w:rsidRPr="003F6671">
        <w:rPr>
          <w:rFonts w:cs="Times New Roman"/>
          <w:szCs w:val="24"/>
          <w:lang w:val="en-GB"/>
        </w:rPr>
        <w:t>What are PATH’s aims or expectations in relation to boy’s education?</w:t>
      </w:r>
    </w:p>
    <w:p w:rsidR="003E1E4C" w:rsidRDefault="003E1E4C" w:rsidP="00BF7237">
      <w:pPr>
        <w:pStyle w:val="ListParagraph"/>
        <w:numPr>
          <w:ilvl w:val="0"/>
          <w:numId w:val="25"/>
        </w:numPr>
        <w:spacing w:line="480" w:lineRule="auto"/>
      </w:pPr>
      <w:r w:rsidRPr="003F6671">
        <w:rPr>
          <w:rFonts w:cs="Times New Roman"/>
          <w:szCs w:val="24"/>
          <w:lang w:val="en-GB"/>
        </w:rPr>
        <w:t>How does PATH deal with the matter of non-compliance? Explain</w:t>
      </w:r>
    </w:p>
    <w:p w:rsidR="003E1E4C" w:rsidRDefault="003E1E4C" w:rsidP="00BF7237">
      <w:pPr>
        <w:pStyle w:val="ListParagraph"/>
        <w:numPr>
          <w:ilvl w:val="0"/>
          <w:numId w:val="25"/>
        </w:numPr>
        <w:spacing w:line="480" w:lineRule="auto"/>
      </w:pPr>
      <w:r w:rsidRPr="003F6671">
        <w:rPr>
          <w:rFonts w:cs="Times New Roman"/>
          <w:szCs w:val="24"/>
          <w:lang w:val="en-GB"/>
        </w:rPr>
        <w:t>In your experience what is the main reason for non-compliance among   male students?</w:t>
      </w:r>
    </w:p>
    <w:p w:rsidR="003E1E4C" w:rsidRPr="00C76186" w:rsidRDefault="003E1E4C" w:rsidP="00BF7237">
      <w:pPr>
        <w:pStyle w:val="ListParagraph"/>
        <w:numPr>
          <w:ilvl w:val="0"/>
          <w:numId w:val="25"/>
        </w:numPr>
        <w:spacing w:line="240" w:lineRule="auto"/>
      </w:pPr>
      <w:r w:rsidRPr="003F6671">
        <w:rPr>
          <w:rFonts w:cs="Times New Roman"/>
          <w:szCs w:val="24"/>
          <w:lang w:val="en-GB"/>
        </w:rPr>
        <w:t>What are your views about the programme as it relates to the academic performance of boys?</w:t>
      </w:r>
    </w:p>
    <w:p w:rsidR="00C76186" w:rsidRDefault="00C76186" w:rsidP="00C76186">
      <w:pPr>
        <w:pStyle w:val="ListParagraph"/>
        <w:spacing w:line="240" w:lineRule="auto"/>
      </w:pPr>
    </w:p>
    <w:p w:rsidR="003E1E4C" w:rsidRPr="003F6671" w:rsidRDefault="003E1E4C" w:rsidP="00BF7237">
      <w:pPr>
        <w:pStyle w:val="ListParagraph"/>
        <w:numPr>
          <w:ilvl w:val="0"/>
          <w:numId w:val="25"/>
        </w:numPr>
        <w:spacing w:line="480" w:lineRule="auto"/>
        <w:rPr>
          <w:rFonts w:cs="Times New Roman"/>
          <w:szCs w:val="24"/>
          <w:lang w:val="en-GB"/>
        </w:rPr>
      </w:pPr>
      <w:r w:rsidRPr="003F6671">
        <w:rPr>
          <w:rFonts w:cs="Times New Roman"/>
          <w:szCs w:val="24"/>
          <w:lang w:val="en-GB"/>
        </w:rPr>
        <w:t>What are your views about the programme in relation to male students’ attendance?</w:t>
      </w:r>
    </w:p>
    <w:p w:rsidR="008619A2" w:rsidRPr="000101C9" w:rsidRDefault="003E1E4C" w:rsidP="00BF7237">
      <w:pPr>
        <w:pStyle w:val="ListParagraph"/>
        <w:numPr>
          <w:ilvl w:val="0"/>
          <w:numId w:val="25"/>
        </w:numPr>
        <w:tabs>
          <w:tab w:val="left" w:pos="3812"/>
        </w:tabs>
        <w:spacing w:line="240" w:lineRule="auto"/>
        <w:rPr>
          <w:rFonts w:cs="Times New Roman"/>
          <w:lang w:val="en-GB"/>
        </w:rPr>
      </w:pPr>
      <w:r w:rsidRPr="000101C9">
        <w:rPr>
          <w:rFonts w:cs="Times New Roman"/>
          <w:szCs w:val="24"/>
          <w:lang w:val="en-GB"/>
        </w:rPr>
        <w:t>If you were asked to modify PATH, what aspects would you change/ what aspe</w:t>
      </w:r>
      <w:r w:rsidR="0020348A" w:rsidRPr="000101C9">
        <w:rPr>
          <w:rFonts w:cs="Times New Roman"/>
          <w:szCs w:val="24"/>
          <w:lang w:val="en-GB"/>
        </w:rPr>
        <w:t>cts would you maintain? Explain</w:t>
      </w:r>
      <w:r w:rsidR="000101C9" w:rsidRPr="000101C9">
        <w:rPr>
          <w:rFonts w:cs="Times New Roman"/>
          <w:szCs w:val="24"/>
          <w:lang w:val="en-GB"/>
        </w:rPr>
        <w:t>.</w:t>
      </w:r>
      <w:r w:rsidR="001A2A2F" w:rsidRPr="008258B7">
        <w:rPr>
          <w:rFonts w:cs="Times New Roman"/>
          <w:noProof/>
          <w:lang w:eastAsia="en-JM"/>
        </w:rPr>
        <mc:AlternateContent>
          <mc:Choice Requires="wpg">
            <w:drawing>
              <wp:anchor distT="0" distB="0" distL="114300" distR="114300" simplePos="0" relativeHeight="251705344" behindDoc="1" locked="0" layoutInCell="1" allowOverlap="1" wp14:anchorId="15F62E96" wp14:editId="2065EFBC">
                <wp:simplePos x="0" y="0"/>
                <wp:positionH relativeFrom="page">
                  <wp:posOffset>359410</wp:posOffset>
                </wp:positionH>
                <wp:positionV relativeFrom="page">
                  <wp:posOffset>359410</wp:posOffset>
                </wp:positionV>
                <wp:extent cx="0" cy="0"/>
                <wp:effectExtent l="6985" t="6985" r="12065" b="1206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566" y="566"/>
                          <a:chExt cx="0" cy="0"/>
                        </a:xfrm>
                      </wpg:grpSpPr>
                      <wps:wsp>
                        <wps:cNvPr id="60" name="Freeform 56"/>
                        <wps:cNvSpPr>
                          <a:spLocks/>
                        </wps:cNvSpPr>
                        <wps:spPr bwMode="auto">
                          <a:xfrm>
                            <a:off x="566" y="566"/>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28.3pt;margin-top:28.3pt;width:0;height:0;z-index:-251611136;mso-position-horizontal-relative:page;mso-position-vertical-relative:page" coordorigin="566,566"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">
                <v:shape id="Freeform 56" o:spid="_x0000_s1027" style="position:absolute;left:566;top:566;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J7wA&#10;AADbAAAADwAAAGRycy9kb3ducmV2LnhtbERPyQrCMBC9C/5DGMGbpi6IVKOIIqg3l4PHsZku2ExK&#10;E7X69eYgeHy8fb5sTCmeVLvCsoJBPwJBnFhdcKbgct72piCcR9ZYWiYFb3KwXLRbc4y1ffGRnief&#10;iRDCLkYFufdVLKVLcjLo+rYiDlxqa4M+wDqTusZXCDelHEbRRBosODTkWNE6p+R+ehgFnF4xGl6a&#10;hzwMRvvbdbxJffZRqttpVjMQnhr/F//cO61gEtaHL+EH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9TMnvAAAANsAAAAPAAAAAAAAAAAAAAAAAJgCAABkcnMvZG93bnJldi54&#10;bWxQSwUGAAAAAAQABAD1AAAAgQMAAAAA&#10;" path="m,l,e" filled="f" strokeweight=".1pt">
                  <v:path arrowok="t" o:connecttype="custom" o:connectlocs="0,0;0,0" o:connectangles="0,0"/>
                </v:shape>
                <w10:wrap anchorx="page" anchory="page"/>
              </v:group>
            </w:pict>
          </mc:Fallback>
        </mc:AlternateContent>
      </w:r>
    </w:p>
    <w:sectPr w:rsidR="008619A2" w:rsidRPr="000101C9">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1A" w:rsidRDefault="006E531A" w:rsidP="00B13337">
      <w:pPr>
        <w:spacing w:after="0" w:line="240" w:lineRule="auto"/>
      </w:pPr>
      <w:r>
        <w:separator/>
      </w:r>
    </w:p>
  </w:endnote>
  <w:endnote w:type="continuationSeparator" w:id="0">
    <w:p w:rsidR="006E531A" w:rsidRDefault="006E531A" w:rsidP="00B1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854763"/>
      <w:docPartObj>
        <w:docPartGallery w:val="Page Numbers (Bottom of Page)"/>
        <w:docPartUnique/>
      </w:docPartObj>
    </w:sdtPr>
    <w:sdtEndPr>
      <w:rPr>
        <w:noProof/>
      </w:rPr>
    </w:sdtEndPr>
    <w:sdtContent>
      <w:p w:rsidR="0005763F" w:rsidRDefault="0005763F">
        <w:pPr>
          <w:pStyle w:val="Footer"/>
          <w:jc w:val="right"/>
        </w:pPr>
        <w:r>
          <w:fldChar w:fldCharType="begin"/>
        </w:r>
        <w:r>
          <w:instrText xml:space="preserve"> PAGE   \* MERGEFORMAT </w:instrText>
        </w:r>
        <w:r>
          <w:fldChar w:fldCharType="separate"/>
        </w:r>
        <w:r w:rsidR="00FE135D">
          <w:rPr>
            <w:noProof/>
          </w:rPr>
          <w:t>xiv</w:t>
        </w:r>
        <w:r>
          <w:rPr>
            <w:noProof/>
          </w:rPr>
          <w:fldChar w:fldCharType="end"/>
        </w:r>
      </w:p>
    </w:sdtContent>
  </w:sdt>
  <w:p w:rsidR="0005763F" w:rsidRPr="00121BC3" w:rsidRDefault="0005763F" w:rsidP="00121BC3">
    <w:pPr>
      <w:pStyle w:val="Footer"/>
      <w:jc w:val="right"/>
      <w:rPr>
        <w:lang w:val="en-JM"/>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22734"/>
      <w:docPartObj>
        <w:docPartGallery w:val="Page Numbers (Bottom of Page)"/>
        <w:docPartUnique/>
      </w:docPartObj>
    </w:sdtPr>
    <w:sdtEndPr>
      <w:rPr>
        <w:noProof/>
      </w:rPr>
    </w:sdtEndPr>
    <w:sdtContent>
      <w:p w:rsidR="0005763F" w:rsidRDefault="0005763F">
        <w:pPr>
          <w:pStyle w:val="Footer"/>
        </w:pPr>
        <w:r>
          <w:fldChar w:fldCharType="begin"/>
        </w:r>
        <w:r>
          <w:instrText xml:space="preserve"> PAGE   \* MERGEFORMAT </w:instrText>
        </w:r>
        <w:r>
          <w:fldChar w:fldCharType="separate"/>
        </w:r>
        <w:r w:rsidR="00FE135D">
          <w:rPr>
            <w:noProof/>
          </w:rPr>
          <w:t>i</w:t>
        </w:r>
        <w:r>
          <w:rPr>
            <w:noProof/>
          </w:rPr>
          <w:fldChar w:fldCharType="end"/>
        </w:r>
      </w:p>
    </w:sdtContent>
  </w:sdt>
  <w:p w:rsidR="0005763F" w:rsidRDefault="000576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3F" w:rsidRDefault="0005763F" w:rsidP="00121BC3">
    <w:pPr>
      <w:pStyle w:val="Footer"/>
      <w:jc w:val="center"/>
    </w:pPr>
  </w:p>
  <w:p w:rsidR="0005763F" w:rsidRDefault="0005763F" w:rsidP="00121BC3">
    <w:pPr>
      <w:pStyle w:val="Footer"/>
      <w:jc w:val="right"/>
    </w:pPr>
    <w: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3F" w:rsidRDefault="0005763F">
    <w:pPr>
      <w:pStyle w:val="Footer"/>
      <w:jc w:val="right"/>
    </w:pPr>
  </w:p>
  <w:p w:rsidR="0005763F" w:rsidRDefault="0005763F" w:rsidP="00121BC3">
    <w:pPr>
      <w:pStyle w:val="Footer"/>
      <w:jc w:val="right"/>
    </w:pPr>
    <w:r>
      <w:t>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0598"/>
      <w:docPartObj>
        <w:docPartGallery w:val="Page Numbers (Bottom of Page)"/>
        <w:docPartUnique/>
      </w:docPartObj>
    </w:sdtPr>
    <w:sdtEndPr>
      <w:rPr>
        <w:noProof/>
      </w:rPr>
    </w:sdtEndPr>
    <w:sdtContent>
      <w:p w:rsidR="0005763F" w:rsidRDefault="0005763F">
        <w:pPr>
          <w:pStyle w:val="Footer"/>
          <w:jc w:val="right"/>
        </w:pPr>
        <w:r>
          <w:fldChar w:fldCharType="begin"/>
        </w:r>
        <w:r>
          <w:instrText xml:space="preserve"> PAGE   \* MERGEFORMAT </w:instrText>
        </w:r>
        <w:r>
          <w:fldChar w:fldCharType="separate"/>
        </w:r>
        <w:r w:rsidR="00FA3D41">
          <w:rPr>
            <w:noProof/>
          </w:rPr>
          <w:t>199</w:t>
        </w:r>
        <w:r>
          <w:rPr>
            <w:noProof/>
          </w:rPr>
          <w:fldChar w:fldCharType="end"/>
        </w:r>
      </w:p>
    </w:sdtContent>
  </w:sdt>
  <w:p w:rsidR="0005763F" w:rsidRDefault="0005763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129944"/>
      <w:docPartObj>
        <w:docPartGallery w:val="Page Numbers (Bottom of Page)"/>
        <w:docPartUnique/>
      </w:docPartObj>
    </w:sdtPr>
    <w:sdtEndPr>
      <w:rPr>
        <w:noProof/>
      </w:rPr>
    </w:sdtEndPr>
    <w:sdtContent>
      <w:p w:rsidR="0005763F" w:rsidRDefault="0005763F">
        <w:pPr>
          <w:pStyle w:val="Footer"/>
          <w:jc w:val="right"/>
        </w:pPr>
        <w:r>
          <w:t>1</w:t>
        </w:r>
      </w:p>
      <w:p w:rsidR="0005763F" w:rsidRDefault="0005763F">
        <w:pPr>
          <w:pStyle w:val="Footer"/>
          <w:jc w:val="right"/>
        </w:pPr>
      </w:p>
      <w:p w:rsidR="0005763F" w:rsidRDefault="006E531A">
        <w:pPr>
          <w:pStyle w:val="Footer"/>
          <w:jc w:val="right"/>
        </w:pPr>
      </w:p>
    </w:sdtContent>
  </w:sdt>
  <w:p w:rsidR="0005763F" w:rsidRDefault="00057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1A" w:rsidRDefault="006E531A" w:rsidP="00B13337">
      <w:pPr>
        <w:spacing w:after="0" w:line="240" w:lineRule="auto"/>
      </w:pPr>
      <w:r>
        <w:separator/>
      </w:r>
    </w:p>
  </w:footnote>
  <w:footnote w:type="continuationSeparator" w:id="0">
    <w:p w:rsidR="006E531A" w:rsidRDefault="006E531A" w:rsidP="00B13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3F" w:rsidRDefault="0005763F">
    <w:pPr>
      <w:pStyle w:val="Header"/>
      <w:rPr>
        <w:lang w:val="en-JM"/>
      </w:rPr>
    </w:pPr>
  </w:p>
  <w:p w:rsidR="0005763F" w:rsidRDefault="0005763F">
    <w:pPr>
      <w:pStyle w:val="Header"/>
      <w:rPr>
        <w:lang w:val="en-JM"/>
      </w:rPr>
    </w:pPr>
  </w:p>
  <w:p w:rsidR="0005763F" w:rsidRPr="00CD28EB" w:rsidRDefault="0005763F">
    <w:pPr>
      <w:pStyle w:val="Header"/>
      <w:rPr>
        <w:lang w:val="en-J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3F" w:rsidRDefault="0005763F" w:rsidP="00D6482E">
    <w:pPr>
      <w:pStyle w:val="Header"/>
      <w:tabs>
        <w:tab w:val="left" w:pos="261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3F" w:rsidRDefault="0005763F" w:rsidP="008619A2">
    <w:pPr>
      <w:pStyle w:val="Header"/>
      <w:jc w:val="center"/>
    </w:pPr>
  </w:p>
  <w:p w:rsidR="0005763F" w:rsidRDefault="00057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B208"/>
      </v:shape>
    </w:pict>
  </w:numPicBullet>
  <w:abstractNum w:abstractNumId="0">
    <w:nsid w:val="052F79CB"/>
    <w:multiLevelType w:val="hybridMultilevel"/>
    <w:tmpl w:val="B4EA0466"/>
    <w:lvl w:ilvl="0" w:tplc="0F0214BE">
      <w:start w:val="1"/>
      <w:numFmt w:val="bullet"/>
      <w:lvlText w:val=""/>
      <w:lvlJc w:val="left"/>
      <w:pPr>
        <w:ind w:left="1080" w:hanging="360"/>
      </w:pPr>
      <w:rPr>
        <w:rFonts w:ascii="Symbol" w:hAnsi="Symbol" w:hint="default"/>
        <w:color w:val="auto"/>
      </w:rPr>
    </w:lvl>
    <w:lvl w:ilvl="1" w:tplc="20090003">
      <w:start w:val="1"/>
      <w:numFmt w:val="bullet"/>
      <w:lvlText w:val="o"/>
      <w:lvlJc w:val="left"/>
      <w:pPr>
        <w:ind w:left="2018" w:hanging="360"/>
      </w:pPr>
      <w:rPr>
        <w:rFonts w:ascii="Courier New" w:hAnsi="Courier New" w:cs="Courier New" w:hint="default"/>
      </w:rPr>
    </w:lvl>
    <w:lvl w:ilvl="2" w:tplc="20090005" w:tentative="1">
      <w:start w:val="1"/>
      <w:numFmt w:val="bullet"/>
      <w:lvlText w:val=""/>
      <w:lvlJc w:val="left"/>
      <w:pPr>
        <w:ind w:left="2738" w:hanging="360"/>
      </w:pPr>
      <w:rPr>
        <w:rFonts w:ascii="Wingdings" w:hAnsi="Wingdings" w:hint="default"/>
      </w:rPr>
    </w:lvl>
    <w:lvl w:ilvl="3" w:tplc="20090001" w:tentative="1">
      <w:start w:val="1"/>
      <w:numFmt w:val="bullet"/>
      <w:lvlText w:val=""/>
      <w:lvlJc w:val="left"/>
      <w:pPr>
        <w:ind w:left="3458" w:hanging="360"/>
      </w:pPr>
      <w:rPr>
        <w:rFonts w:ascii="Symbol" w:hAnsi="Symbol" w:hint="default"/>
      </w:rPr>
    </w:lvl>
    <w:lvl w:ilvl="4" w:tplc="20090003" w:tentative="1">
      <w:start w:val="1"/>
      <w:numFmt w:val="bullet"/>
      <w:lvlText w:val="o"/>
      <w:lvlJc w:val="left"/>
      <w:pPr>
        <w:ind w:left="4178" w:hanging="360"/>
      </w:pPr>
      <w:rPr>
        <w:rFonts w:ascii="Courier New" w:hAnsi="Courier New" w:cs="Courier New" w:hint="default"/>
      </w:rPr>
    </w:lvl>
    <w:lvl w:ilvl="5" w:tplc="20090005" w:tentative="1">
      <w:start w:val="1"/>
      <w:numFmt w:val="bullet"/>
      <w:lvlText w:val=""/>
      <w:lvlJc w:val="left"/>
      <w:pPr>
        <w:ind w:left="4898" w:hanging="360"/>
      </w:pPr>
      <w:rPr>
        <w:rFonts w:ascii="Wingdings" w:hAnsi="Wingdings" w:hint="default"/>
      </w:rPr>
    </w:lvl>
    <w:lvl w:ilvl="6" w:tplc="20090001" w:tentative="1">
      <w:start w:val="1"/>
      <w:numFmt w:val="bullet"/>
      <w:lvlText w:val=""/>
      <w:lvlJc w:val="left"/>
      <w:pPr>
        <w:ind w:left="5618" w:hanging="360"/>
      </w:pPr>
      <w:rPr>
        <w:rFonts w:ascii="Symbol" w:hAnsi="Symbol" w:hint="default"/>
      </w:rPr>
    </w:lvl>
    <w:lvl w:ilvl="7" w:tplc="20090003" w:tentative="1">
      <w:start w:val="1"/>
      <w:numFmt w:val="bullet"/>
      <w:lvlText w:val="o"/>
      <w:lvlJc w:val="left"/>
      <w:pPr>
        <w:ind w:left="6338" w:hanging="360"/>
      </w:pPr>
      <w:rPr>
        <w:rFonts w:ascii="Courier New" w:hAnsi="Courier New" w:cs="Courier New" w:hint="default"/>
      </w:rPr>
    </w:lvl>
    <w:lvl w:ilvl="8" w:tplc="20090005" w:tentative="1">
      <w:start w:val="1"/>
      <w:numFmt w:val="bullet"/>
      <w:lvlText w:val=""/>
      <w:lvlJc w:val="left"/>
      <w:pPr>
        <w:ind w:left="7058" w:hanging="360"/>
      </w:pPr>
      <w:rPr>
        <w:rFonts w:ascii="Wingdings" w:hAnsi="Wingdings" w:hint="default"/>
      </w:rPr>
    </w:lvl>
  </w:abstractNum>
  <w:abstractNum w:abstractNumId="1">
    <w:nsid w:val="08142447"/>
    <w:multiLevelType w:val="multilevel"/>
    <w:tmpl w:val="E320DCA4"/>
    <w:lvl w:ilvl="0">
      <w:start w:val="1"/>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836261B"/>
    <w:multiLevelType w:val="hybridMultilevel"/>
    <w:tmpl w:val="05ECA4D2"/>
    <w:lvl w:ilvl="0" w:tplc="0409000F">
      <w:start w:val="1"/>
      <w:numFmt w:val="decimal"/>
      <w:lvlText w:val="%1."/>
      <w:lvlJc w:val="left"/>
      <w:pPr>
        <w:ind w:left="1080" w:hanging="360"/>
      </w:pPr>
      <w:rPr>
        <w:rFonts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3">
    <w:nsid w:val="0CD44F4D"/>
    <w:multiLevelType w:val="hybridMultilevel"/>
    <w:tmpl w:val="56E62698"/>
    <w:lvl w:ilvl="0" w:tplc="04090007">
      <w:start w:val="1"/>
      <w:numFmt w:val="bullet"/>
      <w:lvlText w:val=""/>
      <w:lvlPicBulletId w:val="0"/>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0D1D415A"/>
    <w:multiLevelType w:val="hybridMultilevel"/>
    <w:tmpl w:val="3DB494E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4E230D"/>
    <w:multiLevelType w:val="hybridMultilevel"/>
    <w:tmpl w:val="FBCC58A4"/>
    <w:lvl w:ilvl="0" w:tplc="2009000F">
      <w:start w:val="1"/>
      <w:numFmt w:val="decimal"/>
      <w:lvlText w:val="%1."/>
      <w:lvlJc w:val="left"/>
      <w:pPr>
        <w:ind w:left="965" w:hanging="360"/>
      </w:pPr>
    </w:lvl>
    <w:lvl w:ilvl="1" w:tplc="20090019" w:tentative="1">
      <w:start w:val="1"/>
      <w:numFmt w:val="lowerLetter"/>
      <w:lvlText w:val="%2."/>
      <w:lvlJc w:val="left"/>
      <w:pPr>
        <w:ind w:left="1685" w:hanging="360"/>
      </w:pPr>
    </w:lvl>
    <w:lvl w:ilvl="2" w:tplc="2009001B" w:tentative="1">
      <w:start w:val="1"/>
      <w:numFmt w:val="lowerRoman"/>
      <w:lvlText w:val="%3."/>
      <w:lvlJc w:val="right"/>
      <w:pPr>
        <w:ind w:left="2405" w:hanging="180"/>
      </w:pPr>
    </w:lvl>
    <w:lvl w:ilvl="3" w:tplc="2009000F" w:tentative="1">
      <w:start w:val="1"/>
      <w:numFmt w:val="decimal"/>
      <w:lvlText w:val="%4."/>
      <w:lvlJc w:val="left"/>
      <w:pPr>
        <w:ind w:left="3125" w:hanging="360"/>
      </w:pPr>
    </w:lvl>
    <w:lvl w:ilvl="4" w:tplc="20090019" w:tentative="1">
      <w:start w:val="1"/>
      <w:numFmt w:val="lowerLetter"/>
      <w:lvlText w:val="%5."/>
      <w:lvlJc w:val="left"/>
      <w:pPr>
        <w:ind w:left="3845" w:hanging="360"/>
      </w:pPr>
    </w:lvl>
    <w:lvl w:ilvl="5" w:tplc="2009001B" w:tentative="1">
      <w:start w:val="1"/>
      <w:numFmt w:val="lowerRoman"/>
      <w:lvlText w:val="%6."/>
      <w:lvlJc w:val="right"/>
      <w:pPr>
        <w:ind w:left="4565" w:hanging="180"/>
      </w:pPr>
    </w:lvl>
    <w:lvl w:ilvl="6" w:tplc="2009000F" w:tentative="1">
      <w:start w:val="1"/>
      <w:numFmt w:val="decimal"/>
      <w:lvlText w:val="%7."/>
      <w:lvlJc w:val="left"/>
      <w:pPr>
        <w:ind w:left="5285" w:hanging="360"/>
      </w:pPr>
    </w:lvl>
    <w:lvl w:ilvl="7" w:tplc="20090019" w:tentative="1">
      <w:start w:val="1"/>
      <w:numFmt w:val="lowerLetter"/>
      <w:lvlText w:val="%8."/>
      <w:lvlJc w:val="left"/>
      <w:pPr>
        <w:ind w:left="6005" w:hanging="360"/>
      </w:pPr>
    </w:lvl>
    <w:lvl w:ilvl="8" w:tplc="2009001B" w:tentative="1">
      <w:start w:val="1"/>
      <w:numFmt w:val="lowerRoman"/>
      <w:lvlText w:val="%9."/>
      <w:lvlJc w:val="right"/>
      <w:pPr>
        <w:ind w:left="6725" w:hanging="180"/>
      </w:pPr>
    </w:lvl>
  </w:abstractNum>
  <w:abstractNum w:abstractNumId="6">
    <w:nsid w:val="112B4D08"/>
    <w:multiLevelType w:val="hybridMultilevel"/>
    <w:tmpl w:val="E3467054"/>
    <w:lvl w:ilvl="0" w:tplc="20090001">
      <w:start w:val="1"/>
      <w:numFmt w:val="bullet"/>
      <w:lvlText w:val=""/>
      <w:lvlJc w:val="left"/>
      <w:pPr>
        <w:ind w:left="1557" w:hanging="360"/>
      </w:pPr>
      <w:rPr>
        <w:rFonts w:ascii="Symbol" w:hAnsi="Symbol" w:hint="default"/>
      </w:rPr>
    </w:lvl>
    <w:lvl w:ilvl="1" w:tplc="20090003" w:tentative="1">
      <w:start w:val="1"/>
      <w:numFmt w:val="bullet"/>
      <w:lvlText w:val="o"/>
      <w:lvlJc w:val="left"/>
      <w:pPr>
        <w:ind w:left="2277" w:hanging="360"/>
      </w:pPr>
      <w:rPr>
        <w:rFonts w:ascii="Courier New" w:hAnsi="Courier New" w:cs="Courier New" w:hint="default"/>
      </w:rPr>
    </w:lvl>
    <w:lvl w:ilvl="2" w:tplc="20090005" w:tentative="1">
      <w:start w:val="1"/>
      <w:numFmt w:val="bullet"/>
      <w:lvlText w:val=""/>
      <w:lvlJc w:val="left"/>
      <w:pPr>
        <w:ind w:left="2997" w:hanging="360"/>
      </w:pPr>
      <w:rPr>
        <w:rFonts w:ascii="Wingdings" w:hAnsi="Wingdings" w:hint="default"/>
      </w:rPr>
    </w:lvl>
    <w:lvl w:ilvl="3" w:tplc="20090001" w:tentative="1">
      <w:start w:val="1"/>
      <w:numFmt w:val="bullet"/>
      <w:lvlText w:val=""/>
      <w:lvlJc w:val="left"/>
      <w:pPr>
        <w:ind w:left="3717" w:hanging="360"/>
      </w:pPr>
      <w:rPr>
        <w:rFonts w:ascii="Symbol" w:hAnsi="Symbol" w:hint="default"/>
      </w:rPr>
    </w:lvl>
    <w:lvl w:ilvl="4" w:tplc="20090003" w:tentative="1">
      <w:start w:val="1"/>
      <w:numFmt w:val="bullet"/>
      <w:lvlText w:val="o"/>
      <w:lvlJc w:val="left"/>
      <w:pPr>
        <w:ind w:left="4437" w:hanging="360"/>
      </w:pPr>
      <w:rPr>
        <w:rFonts w:ascii="Courier New" w:hAnsi="Courier New" w:cs="Courier New" w:hint="default"/>
      </w:rPr>
    </w:lvl>
    <w:lvl w:ilvl="5" w:tplc="20090005" w:tentative="1">
      <w:start w:val="1"/>
      <w:numFmt w:val="bullet"/>
      <w:lvlText w:val=""/>
      <w:lvlJc w:val="left"/>
      <w:pPr>
        <w:ind w:left="5157" w:hanging="360"/>
      </w:pPr>
      <w:rPr>
        <w:rFonts w:ascii="Wingdings" w:hAnsi="Wingdings" w:hint="default"/>
      </w:rPr>
    </w:lvl>
    <w:lvl w:ilvl="6" w:tplc="20090001" w:tentative="1">
      <w:start w:val="1"/>
      <w:numFmt w:val="bullet"/>
      <w:lvlText w:val=""/>
      <w:lvlJc w:val="left"/>
      <w:pPr>
        <w:ind w:left="5877" w:hanging="360"/>
      </w:pPr>
      <w:rPr>
        <w:rFonts w:ascii="Symbol" w:hAnsi="Symbol" w:hint="default"/>
      </w:rPr>
    </w:lvl>
    <w:lvl w:ilvl="7" w:tplc="20090003" w:tentative="1">
      <w:start w:val="1"/>
      <w:numFmt w:val="bullet"/>
      <w:lvlText w:val="o"/>
      <w:lvlJc w:val="left"/>
      <w:pPr>
        <w:ind w:left="6597" w:hanging="360"/>
      </w:pPr>
      <w:rPr>
        <w:rFonts w:ascii="Courier New" w:hAnsi="Courier New" w:cs="Courier New" w:hint="default"/>
      </w:rPr>
    </w:lvl>
    <w:lvl w:ilvl="8" w:tplc="20090005" w:tentative="1">
      <w:start w:val="1"/>
      <w:numFmt w:val="bullet"/>
      <w:lvlText w:val=""/>
      <w:lvlJc w:val="left"/>
      <w:pPr>
        <w:ind w:left="7317" w:hanging="360"/>
      </w:pPr>
      <w:rPr>
        <w:rFonts w:ascii="Wingdings" w:hAnsi="Wingdings" w:hint="default"/>
      </w:rPr>
    </w:lvl>
  </w:abstractNum>
  <w:abstractNum w:abstractNumId="7">
    <w:nsid w:val="150E7463"/>
    <w:multiLevelType w:val="hybridMultilevel"/>
    <w:tmpl w:val="7AD81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81CA4"/>
    <w:multiLevelType w:val="hybridMultilevel"/>
    <w:tmpl w:val="C30E69CA"/>
    <w:lvl w:ilvl="0" w:tplc="E6D407CC">
      <w:start w:val="1"/>
      <w:numFmt w:val="decimal"/>
      <w:lvlText w:val="%1."/>
      <w:lvlJc w:val="left"/>
      <w:pPr>
        <w:ind w:left="786"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9">
    <w:nsid w:val="21A16541"/>
    <w:multiLevelType w:val="hybridMultilevel"/>
    <w:tmpl w:val="51CEE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AB5B3A"/>
    <w:multiLevelType w:val="hybridMultilevel"/>
    <w:tmpl w:val="6688EFF2"/>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A135CEE"/>
    <w:multiLevelType w:val="hybridMultilevel"/>
    <w:tmpl w:val="DDFE1E78"/>
    <w:lvl w:ilvl="0" w:tplc="2009000F">
      <w:start w:val="1"/>
      <w:numFmt w:val="decimal"/>
      <w:lvlText w:val="%1."/>
      <w:lvlJc w:val="lef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12">
    <w:nsid w:val="2CC1367F"/>
    <w:multiLevelType w:val="hybridMultilevel"/>
    <w:tmpl w:val="ED684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CB2B86"/>
    <w:multiLevelType w:val="hybridMultilevel"/>
    <w:tmpl w:val="C49ACDDE"/>
    <w:lvl w:ilvl="0" w:tplc="20090001">
      <w:start w:val="1"/>
      <w:numFmt w:val="bullet"/>
      <w:lvlText w:val=""/>
      <w:lvlJc w:val="left"/>
      <w:pPr>
        <w:ind w:left="1353" w:hanging="360"/>
      </w:pPr>
      <w:rPr>
        <w:rFonts w:ascii="Symbol" w:hAnsi="Symbol" w:hint="default"/>
      </w:rPr>
    </w:lvl>
    <w:lvl w:ilvl="1" w:tplc="20090003" w:tentative="1">
      <w:start w:val="1"/>
      <w:numFmt w:val="bullet"/>
      <w:lvlText w:val="o"/>
      <w:lvlJc w:val="left"/>
      <w:pPr>
        <w:ind w:left="2073" w:hanging="360"/>
      </w:pPr>
      <w:rPr>
        <w:rFonts w:ascii="Courier New" w:hAnsi="Courier New" w:cs="Courier New" w:hint="default"/>
      </w:rPr>
    </w:lvl>
    <w:lvl w:ilvl="2" w:tplc="20090005" w:tentative="1">
      <w:start w:val="1"/>
      <w:numFmt w:val="bullet"/>
      <w:lvlText w:val=""/>
      <w:lvlJc w:val="left"/>
      <w:pPr>
        <w:ind w:left="2793" w:hanging="360"/>
      </w:pPr>
      <w:rPr>
        <w:rFonts w:ascii="Wingdings" w:hAnsi="Wingdings" w:hint="default"/>
      </w:rPr>
    </w:lvl>
    <w:lvl w:ilvl="3" w:tplc="20090001" w:tentative="1">
      <w:start w:val="1"/>
      <w:numFmt w:val="bullet"/>
      <w:lvlText w:val=""/>
      <w:lvlJc w:val="left"/>
      <w:pPr>
        <w:ind w:left="3513" w:hanging="360"/>
      </w:pPr>
      <w:rPr>
        <w:rFonts w:ascii="Symbol" w:hAnsi="Symbol" w:hint="default"/>
      </w:rPr>
    </w:lvl>
    <w:lvl w:ilvl="4" w:tplc="20090003" w:tentative="1">
      <w:start w:val="1"/>
      <w:numFmt w:val="bullet"/>
      <w:lvlText w:val="o"/>
      <w:lvlJc w:val="left"/>
      <w:pPr>
        <w:ind w:left="4233" w:hanging="360"/>
      </w:pPr>
      <w:rPr>
        <w:rFonts w:ascii="Courier New" w:hAnsi="Courier New" w:cs="Courier New" w:hint="default"/>
      </w:rPr>
    </w:lvl>
    <w:lvl w:ilvl="5" w:tplc="20090005" w:tentative="1">
      <w:start w:val="1"/>
      <w:numFmt w:val="bullet"/>
      <w:lvlText w:val=""/>
      <w:lvlJc w:val="left"/>
      <w:pPr>
        <w:ind w:left="4953" w:hanging="360"/>
      </w:pPr>
      <w:rPr>
        <w:rFonts w:ascii="Wingdings" w:hAnsi="Wingdings" w:hint="default"/>
      </w:rPr>
    </w:lvl>
    <w:lvl w:ilvl="6" w:tplc="20090001" w:tentative="1">
      <w:start w:val="1"/>
      <w:numFmt w:val="bullet"/>
      <w:lvlText w:val=""/>
      <w:lvlJc w:val="left"/>
      <w:pPr>
        <w:ind w:left="5673" w:hanging="360"/>
      </w:pPr>
      <w:rPr>
        <w:rFonts w:ascii="Symbol" w:hAnsi="Symbol" w:hint="default"/>
      </w:rPr>
    </w:lvl>
    <w:lvl w:ilvl="7" w:tplc="20090003" w:tentative="1">
      <w:start w:val="1"/>
      <w:numFmt w:val="bullet"/>
      <w:lvlText w:val="o"/>
      <w:lvlJc w:val="left"/>
      <w:pPr>
        <w:ind w:left="6393" w:hanging="360"/>
      </w:pPr>
      <w:rPr>
        <w:rFonts w:ascii="Courier New" w:hAnsi="Courier New" w:cs="Courier New" w:hint="default"/>
      </w:rPr>
    </w:lvl>
    <w:lvl w:ilvl="8" w:tplc="20090005" w:tentative="1">
      <w:start w:val="1"/>
      <w:numFmt w:val="bullet"/>
      <w:lvlText w:val=""/>
      <w:lvlJc w:val="left"/>
      <w:pPr>
        <w:ind w:left="7113" w:hanging="360"/>
      </w:pPr>
      <w:rPr>
        <w:rFonts w:ascii="Wingdings" w:hAnsi="Wingdings" w:hint="default"/>
      </w:rPr>
    </w:lvl>
  </w:abstractNum>
  <w:abstractNum w:abstractNumId="14">
    <w:nsid w:val="2FEC2165"/>
    <w:multiLevelType w:val="hybridMultilevel"/>
    <w:tmpl w:val="C610FC76"/>
    <w:lvl w:ilvl="0" w:tplc="C69E3C58">
      <w:start w:val="1"/>
      <w:numFmt w:val="decimal"/>
      <w:lvlText w:val="%1."/>
      <w:lvlJc w:val="left"/>
      <w:pPr>
        <w:ind w:left="720" w:hanging="360"/>
      </w:pPr>
      <w:rPr>
        <w:rFonts w:hint="default"/>
        <w:b w:val="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5">
    <w:nsid w:val="311402E2"/>
    <w:multiLevelType w:val="hybridMultilevel"/>
    <w:tmpl w:val="09C2A9C0"/>
    <w:lvl w:ilvl="0" w:tplc="20090001">
      <w:start w:val="1"/>
      <w:numFmt w:val="bullet"/>
      <w:lvlText w:val=""/>
      <w:lvlJc w:val="left"/>
      <w:pPr>
        <w:ind w:left="1260" w:hanging="360"/>
      </w:pPr>
      <w:rPr>
        <w:rFonts w:ascii="Symbol" w:hAnsi="Symbol" w:hint="default"/>
      </w:rPr>
    </w:lvl>
    <w:lvl w:ilvl="1" w:tplc="20090003" w:tentative="1">
      <w:start w:val="1"/>
      <w:numFmt w:val="bullet"/>
      <w:lvlText w:val="o"/>
      <w:lvlJc w:val="left"/>
      <w:pPr>
        <w:ind w:left="1980" w:hanging="360"/>
      </w:pPr>
      <w:rPr>
        <w:rFonts w:ascii="Courier New" w:hAnsi="Courier New" w:cs="Courier New" w:hint="default"/>
      </w:rPr>
    </w:lvl>
    <w:lvl w:ilvl="2" w:tplc="20090005" w:tentative="1">
      <w:start w:val="1"/>
      <w:numFmt w:val="bullet"/>
      <w:lvlText w:val=""/>
      <w:lvlJc w:val="left"/>
      <w:pPr>
        <w:ind w:left="2700" w:hanging="360"/>
      </w:pPr>
      <w:rPr>
        <w:rFonts w:ascii="Wingdings" w:hAnsi="Wingdings" w:hint="default"/>
      </w:rPr>
    </w:lvl>
    <w:lvl w:ilvl="3" w:tplc="20090001" w:tentative="1">
      <w:start w:val="1"/>
      <w:numFmt w:val="bullet"/>
      <w:lvlText w:val=""/>
      <w:lvlJc w:val="left"/>
      <w:pPr>
        <w:ind w:left="3420" w:hanging="360"/>
      </w:pPr>
      <w:rPr>
        <w:rFonts w:ascii="Symbol" w:hAnsi="Symbol" w:hint="default"/>
      </w:rPr>
    </w:lvl>
    <w:lvl w:ilvl="4" w:tplc="20090003" w:tentative="1">
      <w:start w:val="1"/>
      <w:numFmt w:val="bullet"/>
      <w:lvlText w:val="o"/>
      <w:lvlJc w:val="left"/>
      <w:pPr>
        <w:ind w:left="4140" w:hanging="360"/>
      </w:pPr>
      <w:rPr>
        <w:rFonts w:ascii="Courier New" w:hAnsi="Courier New" w:cs="Courier New" w:hint="default"/>
      </w:rPr>
    </w:lvl>
    <w:lvl w:ilvl="5" w:tplc="20090005" w:tentative="1">
      <w:start w:val="1"/>
      <w:numFmt w:val="bullet"/>
      <w:lvlText w:val=""/>
      <w:lvlJc w:val="left"/>
      <w:pPr>
        <w:ind w:left="4860" w:hanging="360"/>
      </w:pPr>
      <w:rPr>
        <w:rFonts w:ascii="Wingdings" w:hAnsi="Wingdings" w:hint="default"/>
      </w:rPr>
    </w:lvl>
    <w:lvl w:ilvl="6" w:tplc="20090001" w:tentative="1">
      <w:start w:val="1"/>
      <w:numFmt w:val="bullet"/>
      <w:lvlText w:val=""/>
      <w:lvlJc w:val="left"/>
      <w:pPr>
        <w:ind w:left="5580" w:hanging="360"/>
      </w:pPr>
      <w:rPr>
        <w:rFonts w:ascii="Symbol" w:hAnsi="Symbol" w:hint="default"/>
      </w:rPr>
    </w:lvl>
    <w:lvl w:ilvl="7" w:tplc="20090003" w:tentative="1">
      <w:start w:val="1"/>
      <w:numFmt w:val="bullet"/>
      <w:lvlText w:val="o"/>
      <w:lvlJc w:val="left"/>
      <w:pPr>
        <w:ind w:left="6300" w:hanging="360"/>
      </w:pPr>
      <w:rPr>
        <w:rFonts w:ascii="Courier New" w:hAnsi="Courier New" w:cs="Courier New" w:hint="default"/>
      </w:rPr>
    </w:lvl>
    <w:lvl w:ilvl="8" w:tplc="20090005" w:tentative="1">
      <w:start w:val="1"/>
      <w:numFmt w:val="bullet"/>
      <w:lvlText w:val=""/>
      <w:lvlJc w:val="left"/>
      <w:pPr>
        <w:ind w:left="7020" w:hanging="360"/>
      </w:pPr>
      <w:rPr>
        <w:rFonts w:ascii="Wingdings" w:hAnsi="Wingdings" w:hint="default"/>
      </w:rPr>
    </w:lvl>
  </w:abstractNum>
  <w:abstractNum w:abstractNumId="16">
    <w:nsid w:val="32837AEF"/>
    <w:multiLevelType w:val="hybridMultilevel"/>
    <w:tmpl w:val="52444B2C"/>
    <w:lvl w:ilvl="0" w:tplc="F8125284">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7">
    <w:nsid w:val="38142010"/>
    <w:multiLevelType w:val="hybridMultilevel"/>
    <w:tmpl w:val="9EA6AD9A"/>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8">
    <w:nsid w:val="3A465151"/>
    <w:multiLevelType w:val="hybridMultilevel"/>
    <w:tmpl w:val="BB1A6B8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9">
    <w:nsid w:val="41F473E7"/>
    <w:multiLevelType w:val="hybridMultilevel"/>
    <w:tmpl w:val="B44A21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F2333"/>
    <w:multiLevelType w:val="hybridMultilevel"/>
    <w:tmpl w:val="31001A5A"/>
    <w:lvl w:ilvl="0" w:tplc="77F2EB1A">
      <w:start w:val="1"/>
      <w:numFmt w:val="decimal"/>
      <w:lvlText w:val="%1."/>
      <w:lvlJc w:val="left"/>
      <w:pPr>
        <w:ind w:left="108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1">
    <w:nsid w:val="515B5C16"/>
    <w:multiLevelType w:val="hybridMultilevel"/>
    <w:tmpl w:val="0EA8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CD4ED3"/>
    <w:multiLevelType w:val="hybridMultilevel"/>
    <w:tmpl w:val="82F2EA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042D69"/>
    <w:multiLevelType w:val="hybridMultilevel"/>
    <w:tmpl w:val="8098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DE7352"/>
    <w:multiLevelType w:val="hybridMultilevel"/>
    <w:tmpl w:val="926CB930"/>
    <w:lvl w:ilvl="0" w:tplc="F35CB5D6">
      <w:start w:val="1"/>
      <w:numFmt w:val="decimal"/>
      <w:lvlText w:val="%1."/>
      <w:lvlJc w:val="left"/>
      <w:pPr>
        <w:ind w:left="720" w:hanging="360"/>
      </w:pPr>
      <w:rPr>
        <w:rFonts w:hint="default"/>
        <w:b w:val="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5">
    <w:nsid w:val="65E424CC"/>
    <w:multiLevelType w:val="hybridMultilevel"/>
    <w:tmpl w:val="A1B631CA"/>
    <w:lvl w:ilvl="0" w:tplc="0409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5F65B94"/>
    <w:multiLevelType w:val="hybridMultilevel"/>
    <w:tmpl w:val="8A5EC1A8"/>
    <w:lvl w:ilvl="0" w:tplc="20090001">
      <w:start w:val="1"/>
      <w:numFmt w:val="bullet"/>
      <w:lvlText w:val=""/>
      <w:lvlJc w:val="left"/>
      <w:pPr>
        <w:ind w:left="783" w:hanging="360"/>
      </w:pPr>
      <w:rPr>
        <w:rFonts w:ascii="Symbol" w:hAnsi="Symbol" w:hint="default"/>
      </w:rPr>
    </w:lvl>
    <w:lvl w:ilvl="1" w:tplc="20090003" w:tentative="1">
      <w:start w:val="1"/>
      <w:numFmt w:val="bullet"/>
      <w:lvlText w:val="o"/>
      <w:lvlJc w:val="left"/>
      <w:pPr>
        <w:ind w:left="1503" w:hanging="360"/>
      </w:pPr>
      <w:rPr>
        <w:rFonts w:ascii="Courier New" w:hAnsi="Courier New" w:cs="Courier New" w:hint="default"/>
      </w:rPr>
    </w:lvl>
    <w:lvl w:ilvl="2" w:tplc="20090005" w:tentative="1">
      <w:start w:val="1"/>
      <w:numFmt w:val="bullet"/>
      <w:lvlText w:val=""/>
      <w:lvlJc w:val="left"/>
      <w:pPr>
        <w:ind w:left="2223" w:hanging="360"/>
      </w:pPr>
      <w:rPr>
        <w:rFonts w:ascii="Wingdings" w:hAnsi="Wingdings" w:hint="default"/>
      </w:rPr>
    </w:lvl>
    <w:lvl w:ilvl="3" w:tplc="20090001" w:tentative="1">
      <w:start w:val="1"/>
      <w:numFmt w:val="bullet"/>
      <w:lvlText w:val=""/>
      <w:lvlJc w:val="left"/>
      <w:pPr>
        <w:ind w:left="2943" w:hanging="360"/>
      </w:pPr>
      <w:rPr>
        <w:rFonts w:ascii="Symbol" w:hAnsi="Symbol" w:hint="default"/>
      </w:rPr>
    </w:lvl>
    <w:lvl w:ilvl="4" w:tplc="20090003" w:tentative="1">
      <w:start w:val="1"/>
      <w:numFmt w:val="bullet"/>
      <w:lvlText w:val="o"/>
      <w:lvlJc w:val="left"/>
      <w:pPr>
        <w:ind w:left="3663" w:hanging="360"/>
      </w:pPr>
      <w:rPr>
        <w:rFonts w:ascii="Courier New" w:hAnsi="Courier New" w:cs="Courier New" w:hint="default"/>
      </w:rPr>
    </w:lvl>
    <w:lvl w:ilvl="5" w:tplc="20090005" w:tentative="1">
      <w:start w:val="1"/>
      <w:numFmt w:val="bullet"/>
      <w:lvlText w:val=""/>
      <w:lvlJc w:val="left"/>
      <w:pPr>
        <w:ind w:left="4383" w:hanging="360"/>
      </w:pPr>
      <w:rPr>
        <w:rFonts w:ascii="Wingdings" w:hAnsi="Wingdings" w:hint="default"/>
      </w:rPr>
    </w:lvl>
    <w:lvl w:ilvl="6" w:tplc="20090001" w:tentative="1">
      <w:start w:val="1"/>
      <w:numFmt w:val="bullet"/>
      <w:lvlText w:val=""/>
      <w:lvlJc w:val="left"/>
      <w:pPr>
        <w:ind w:left="5103" w:hanging="360"/>
      </w:pPr>
      <w:rPr>
        <w:rFonts w:ascii="Symbol" w:hAnsi="Symbol" w:hint="default"/>
      </w:rPr>
    </w:lvl>
    <w:lvl w:ilvl="7" w:tplc="20090003" w:tentative="1">
      <w:start w:val="1"/>
      <w:numFmt w:val="bullet"/>
      <w:lvlText w:val="o"/>
      <w:lvlJc w:val="left"/>
      <w:pPr>
        <w:ind w:left="5823" w:hanging="360"/>
      </w:pPr>
      <w:rPr>
        <w:rFonts w:ascii="Courier New" w:hAnsi="Courier New" w:cs="Courier New" w:hint="default"/>
      </w:rPr>
    </w:lvl>
    <w:lvl w:ilvl="8" w:tplc="20090005" w:tentative="1">
      <w:start w:val="1"/>
      <w:numFmt w:val="bullet"/>
      <w:lvlText w:val=""/>
      <w:lvlJc w:val="left"/>
      <w:pPr>
        <w:ind w:left="6543" w:hanging="360"/>
      </w:pPr>
      <w:rPr>
        <w:rFonts w:ascii="Wingdings" w:hAnsi="Wingdings" w:hint="default"/>
      </w:rPr>
    </w:lvl>
  </w:abstractNum>
  <w:abstractNum w:abstractNumId="27">
    <w:nsid w:val="6D8D774B"/>
    <w:multiLevelType w:val="hybridMultilevel"/>
    <w:tmpl w:val="7FFA06AC"/>
    <w:lvl w:ilvl="0" w:tplc="20090001">
      <w:start w:val="1"/>
      <w:numFmt w:val="bullet"/>
      <w:lvlText w:val=""/>
      <w:lvlJc w:val="left"/>
      <w:pPr>
        <w:ind w:left="1440" w:hanging="360"/>
      </w:pPr>
      <w:rPr>
        <w:rFonts w:ascii="Symbol" w:hAnsi="Symbol"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28">
    <w:nsid w:val="704C642C"/>
    <w:multiLevelType w:val="hybridMultilevel"/>
    <w:tmpl w:val="02CA44AE"/>
    <w:lvl w:ilvl="0" w:tplc="04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9">
    <w:nsid w:val="76961C53"/>
    <w:multiLevelType w:val="hybridMultilevel"/>
    <w:tmpl w:val="D2F6E848"/>
    <w:lvl w:ilvl="0" w:tplc="20090001">
      <w:start w:val="1"/>
      <w:numFmt w:val="bullet"/>
      <w:lvlText w:val=""/>
      <w:lvlJc w:val="left"/>
      <w:pPr>
        <w:ind w:left="2160" w:hanging="360"/>
      </w:pPr>
      <w:rPr>
        <w:rFonts w:ascii="Symbol" w:hAnsi="Symbol" w:hint="default"/>
      </w:rPr>
    </w:lvl>
    <w:lvl w:ilvl="1" w:tplc="20090003" w:tentative="1">
      <w:start w:val="1"/>
      <w:numFmt w:val="bullet"/>
      <w:lvlText w:val="o"/>
      <w:lvlJc w:val="left"/>
      <w:pPr>
        <w:ind w:left="2880" w:hanging="360"/>
      </w:pPr>
      <w:rPr>
        <w:rFonts w:ascii="Courier New" w:hAnsi="Courier New" w:cs="Courier New" w:hint="default"/>
      </w:rPr>
    </w:lvl>
    <w:lvl w:ilvl="2" w:tplc="20090005" w:tentative="1">
      <w:start w:val="1"/>
      <w:numFmt w:val="bullet"/>
      <w:lvlText w:val=""/>
      <w:lvlJc w:val="left"/>
      <w:pPr>
        <w:ind w:left="3600" w:hanging="360"/>
      </w:pPr>
      <w:rPr>
        <w:rFonts w:ascii="Wingdings" w:hAnsi="Wingdings" w:hint="default"/>
      </w:rPr>
    </w:lvl>
    <w:lvl w:ilvl="3" w:tplc="20090001" w:tentative="1">
      <w:start w:val="1"/>
      <w:numFmt w:val="bullet"/>
      <w:lvlText w:val=""/>
      <w:lvlJc w:val="left"/>
      <w:pPr>
        <w:ind w:left="4320" w:hanging="360"/>
      </w:pPr>
      <w:rPr>
        <w:rFonts w:ascii="Symbol" w:hAnsi="Symbol" w:hint="default"/>
      </w:rPr>
    </w:lvl>
    <w:lvl w:ilvl="4" w:tplc="20090003" w:tentative="1">
      <w:start w:val="1"/>
      <w:numFmt w:val="bullet"/>
      <w:lvlText w:val="o"/>
      <w:lvlJc w:val="left"/>
      <w:pPr>
        <w:ind w:left="5040" w:hanging="360"/>
      </w:pPr>
      <w:rPr>
        <w:rFonts w:ascii="Courier New" w:hAnsi="Courier New" w:cs="Courier New" w:hint="default"/>
      </w:rPr>
    </w:lvl>
    <w:lvl w:ilvl="5" w:tplc="20090005" w:tentative="1">
      <w:start w:val="1"/>
      <w:numFmt w:val="bullet"/>
      <w:lvlText w:val=""/>
      <w:lvlJc w:val="left"/>
      <w:pPr>
        <w:ind w:left="5760" w:hanging="360"/>
      </w:pPr>
      <w:rPr>
        <w:rFonts w:ascii="Wingdings" w:hAnsi="Wingdings" w:hint="default"/>
      </w:rPr>
    </w:lvl>
    <w:lvl w:ilvl="6" w:tplc="20090001" w:tentative="1">
      <w:start w:val="1"/>
      <w:numFmt w:val="bullet"/>
      <w:lvlText w:val=""/>
      <w:lvlJc w:val="left"/>
      <w:pPr>
        <w:ind w:left="6480" w:hanging="360"/>
      </w:pPr>
      <w:rPr>
        <w:rFonts w:ascii="Symbol" w:hAnsi="Symbol" w:hint="default"/>
      </w:rPr>
    </w:lvl>
    <w:lvl w:ilvl="7" w:tplc="20090003" w:tentative="1">
      <w:start w:val="1"/>
      <w:numFmt w:val="bullet"/>
      <w:lvlText w:val="o"/>
      <w:lvlJc w:val="left"/>
      <w:pPr>
        <w:ind w:left="7200" w:hanging="360"/>
      </w:pPr>
      <w:rPr>
        <w:rFonts w:ascii="Courier New" w:hAnsi="Courier New" w:cs="Courier New" w:hint="default"/>
      </w:rPr>
    </w:lvl>
    <w:lvl w:ilvl="8" w:tplc="20090005" w:tentative="1">
      <w:start w:val="1"/>
      <w:numFmt w:val="bullet"/>
      <w:lvlText w:val=""/>
      <w:lvlJc w:val="left"/>
      <w:pPr>
        <w:ind w:left="7920" w:hanging="360"/>
      </w:pPr>
      <w:rPr>
        <w:rFonts w:ascii="Wingdings" w:hAnsi="Wingdings" w:hint="default"/>
      </w:rPr>
    </w:lvl>
  </w:abstractNum>
  <w:abstractNum w:abstractNumId="30">
    <w:nsid w:val="78B5790D"/>
    <w:multiLevelType w:val="hybridMultilevel"/>
    <w:tmpl w:val="F53A5738"/>
    <w:lvl w:ilvl="0" w:tplc="8E249B76">
      <w:start w:val="1"/>
      <w:numFmt w:val="decimal"/>
      <w:lvlText w:val="%1."/>
      <w:lvlJc w:val="left"/>
      <w:pPr>
        <w:ind w:left="108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15"/>
  </w:num>
  <w:num w:numId="2">
    <w:abstractNumId w:val="27"/>
  </w:num>
  <w:num w:numId="3">
    <w:abstractNumId w:val="29"/>
  </w:num>
  <w:num w:numId="4">
    <w:abstractNumId w:val="17"/>
  </w:num>
  <w:num w:numId="5">
    <w:abstractNumId w:val="9"/>
  </w:num>
  <w:num w:numId="6">
    <w:abstractNumId w:val="7"/>
  </w:num>
  <w:num w:numId="7">
    <w:abstractNumId w:val="23"/>
  </w:num>
  <w:num w:numId="8">
    <w:abstractNumId w:val="21"/>
  </w:num>
  <w:num w:numId="9">
    <w:abstractNumId w:val="18"/>
  </w:num>
  <w:num w:numId="10">
    <w:abstractNumId w:val="26"/>
  </w:num>
  <w:num w:numId="11">
    <w:abstractNumId w:val="10"/>
  </w:num>
  <w:num w:numId="12">
    <w:abstractNumId w:val="3"/>
  </w:num>
  <w:num w:numId="13">
    <w:abstractNumId w:val="4"/>
  </w:num>
  <w:num w:numId="14">
    <w:abstractNumId w:val="19"/>
  </w:num>
  <w:num w:numId="15">
    <w:abstractNumId w:val="22"/>
  </w:num>
  <w:num w:numId="16">
    <w:abstractNumId w:val="12"/>
  </w:num>
  <w:num w:numId="17">
    <w:abstractNumId w:val="25"/>
  </w:num>
  <w:num w:numId="18">
    <w:abstractNumId w:val="1"/>
  </w:num>
  <w:num w:numId="19">
    <w:abstractNumId w:val="8"/>
  </w:num>
  <w:num w:numId="20">
    <w:abstractNumId w:val="2"/>
  </w:num>
  <w:num w:numId="21">
    <w:abstractNumId w:val="16"/>
  </w:num>
  <w:num w:numId="22">
    <w:abstractNumId w:val="24"/>
  </w:num>
  <w:num w:numId="23">
    <w:abstractNumId w:val="30"/>
  </w:num>
  <w:num w:numId="24">
    <w:abstractNumId w:val="14"/>
  </w:num>
  <w:num w:numId="25">
    <w:abstractNumId w:val="28"/>
  </w:num>
  <w:num w:numId="26">
    <w:abstractNumId w:val="5"/>
  </w:num>
  <w:num w:numId="27">
    <w:abstractNumId w:val="20"/>
  </w:num>
  <w:num w:numId="28">
    <w:abstractNumId w:val="11"/>
  </w:num>
  <w:num w:numId="29">
    <w:abstractNumId w:val="0"/>
  </w:num>
  <w:num w:numId="30">
    <w:abstractNumId w:val="13"/>
  </w:num>
  <w:num w:numId="3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32"/>
    <w:rsid w:val="0000055F"/>
    <w:rsid w:val="000008E0"/>
    <w:rsid w:val="000011FD"/>
    <w:rsid w:val="00001E47"/>
    <w:rsid w:val="00001F4E"/>
    <w:rsid w:val="000023EA"/>
    <w:rsid w:val="0000292C"/>
    <w:rsid w:val="000034B4"/>
    <w:rsid w:val="00003941"/>
    <w:rsid w:val="00005A48"/>
    <w:rsid w:val="00005A85"/>
    <w:rsid w:val="000060B4"/>
    <w:rsid w:val="000067B1"/>
    <w:rsid w:val="00006B61"/>
    <w:rsid w:val="00006EA5"/>
    <w:rsid w:val="00007195"/>
    <w:rsid w:val="0000782D"/>
    <w:rsid w:val="00007DD9"/>
    <w:rsid w:val="00007ECD"/>
    <w:rsid w:val="000101C9"/>
    <w:rsid w:val="000103A0"/>
    <w:rsid w:val="00010473"/>
    <w:rsid w:val="0001059A"/>
    <w:rsid w:val="0001094F"/>
    <w:rsid w:val="000113D4"/>
    <w:rsid w:val="00011C6A"/>
    <w:rsid w:val="00012145"/>
    <w:rsid w:val="00012220"/>
    <w:rsid w:val="00012688"/>
    <w:rsid w:val="00012E10"/>
    <w:rsid w:val="00013C80"/>
    <w:rsid w:val="000145A9"/>
    <w:rsid w:val="00014B36"/>
    <w:rsid w:val="00014B5E"/>
    <w:rsid w:val="00014F72"/>
    <w:rsid w:val="00015B0A"/>
    <w:rsid w:val="0001664A"/>
    <w:rsid w:val="00017F05"/>
    <w:rsid w:val="00017F36"/>
    <w:rsid w:val="00020430"/>
    <w:rsid w:val="000209FE"/>
    <w:rsid w:val="00022454"/>
    <w:rsid w:val="0002294D"/>
    <w:rsid w:val="00022EE6"/>
    <w:rsid w:val="000237DA"/>
    <w:rsid w:val="00023F94"/>
    <w:rsid w:val="000240B3"/>
    <w:rsid w:val="000245B7"/>
    <w:rsid w:val="00024A00"/>
    <w:rsid w:val="00024C1C"/>
    <w:rsid w:val="00025085"/>
    <w:rsid w:val="00025B2B"/>
    <w:rsid w:val="00025DD4"/>
    <w:rsid w:val="00026AD0"/>
    <w:rsid w:val="00026BA6"/>
    <w:rsid w:val="00027212"/>
    <w:rsid w:val="00027BA7"/>
    <w:rsid w:val="00027DC1"/>
    <w:rsid w:val="00030B04"/>
    <w:rsid w:val="00031854"/>
    <w:rsid w:val="00032067"/>
    <w:rsid w:val="00032F26"/>
    <w:rsid w:val="00033929"/>
    <w:rsid w:val="00033FF4"/>
    <w:rsid w:val="00034911"/>
    <w:rsid w:val="00034E8B"/>
    <w:rsid w:val="00034EB8"/>
    <w:rsid w:val="000354DB"/>
    <w:rsid w:val="00035F8C"/>
    <w:rsid w:val="000361A6"/>
    <w:rsid w:val="00036289"/>
    <w:rsid w:val="00036AE8"/>
    <w:rsid w:val="00036B02"/>
    <w:rsid w:val="00036D23"/>
    <w:rsid w:val="00037895"/>
    <w:rsid w:val="0004143E"/>
    <w:rsid w:val="0004204D"/>
    <w:rsid w:val="00042E52"/>
    <w:rsid w:val="000439BE"/>
    <w:rsid w:val="00043B11"/>
    <w:rsid w:val="00044963"/>
    <w:rsid w:val="0004499D"/>
    <w:rsid w:val="00045725"/>
    <w:rsid w:val="00045D2E"/>
    <w:rsid w:val="00046D90"/>
    <w:rsid w:val="000470C5"/>
    <w:rsid w:val="00047323"/>
    <w:rsid w:val="000478F4"/>
    <w:rsid w:val="00047AA0"/>
    <w:rsid w:val="00047EBB"/>
    <w:rsid w:val="000507A0"/>
    <w:rsid w:val="00050B70"/>
    <w:rsid w:val="0005100E"/>
    <w:rsid w:val="0005130B"/>
    <w:rsid w:val="000518C9"/>
    <w:rsid w:val="000524E3"/>
    <w:rsid w:val="00052F7D"/>
    <w:rsid w:val="0005334E"/>
    <w:rsid w:val="000544FB"/>
    <w:rsid w:val="0005481F"/>
    <w:rsid w:val="000567AD"/>
    <w:rsid w:val="000567D5"/>
    <w:rsid w:val="0005681E"/>
    <w:rsid w:val="00056D50"/>
    <w:rsid w:val="0005763F"/>
    <w:rsid w:val="000576D0"/>
    <w:rsid w:val="00057D3A"/>
    <w:rsid w:val="00060281"/>
    <w:rsid w:val="0006053D"/>
    <w:rsid w:val="00060D8D"/>
    <w:rsid w:val="0006111C"/>
    <w:rsid w:val="00061E82"/>
    <w:rsid w:val="0006202F"/>
    <w:rsid w:val="000620F9"/>
    <w:rsid w:val="00062EE8"/>
    <w:rsid w:val="00064ACF"/>
    <w:rsid w:val="00064E62"/>
    <w:rsid w:val="000650A4"/>
    <w:rsid w:val="00065293"/>
    <w:rsid w:val="00065E0F"/>
    <w:rsid w:val="00066122"/>
    <w:rsid w:val="00067679"/>
    <w:rsid w:val="000708CE"/>
    <w:rsid w:val="00070C1B"/>
    <w:rsid w:val="00070D76"/>
    <w:rsid w:val="00071E68"/>
    <w:rsid w:val="000727BF"/>
    <w:rsid w:val="000733F7"/>
    <w:rsid w:val="000735E9"/>
    <w:rsid w:val="00074124"/>
    <w:rsid w:val="000747AE"/>
    <w:rsid w:val="000747EE"/>
    <w:rsid w:val="000749CF"/>
    <w:rsid w:val="00075F11"/>
    <w:rsid w:val="0008026F"/>
    <w:rsid w:val="00080314"/>
    <w:rsid w:val="00080A8E"/>
    <w:rsid w:val="00081304"/>
    <w:rsid w:val="00081B54"/>
    <w:rsid w:val="00082DFC"/>
    <w:rsid w:val="00082FA8"/>
    <w:rsid w:val="00083A34"/>
    <w:rsid w:val="00084BB1"/>
    <w:rsid w:val="0008505E"/>
    <w:rsid w:val="0008618B"/>
    <w:rsid w:val="000867B3"/>
    <w:rsid w:val="0008694A"/>
    <w:rsid w:val="000871E9"/>
    <w:rsid w:val="0009068C"/>
    <w:rsid w:val="00090759"/>
    <w:rsid w:val="000916FB"/>
    <w:rsid w:val="00091EB3"/>
    <w:rsid w:val="00092DBA"/>
    <w:rsid w:val="00092EF0"/>
    <w:rsid w:val="00093556"/>
    <w:rsid w:val="00093B65"/>
    <w:rsid w:val="00093BAA"/>
    <w:rsid w:val="00094143"/>
    <w:rsid w:val="00094396"/>
    <w:rsid w:val="00095577"/>
    <w:rsid w:val="0009587E"/>
    <w:rsid w:val="000958DD"/>
    <w:rsid w:val="00095996"/>
    <w:rsid w:val="00095F63"/>
    <w:rsid w:val="00095F6D"/>
    <w:rsid w:val="00097BB7"/>
    <w:rsid w:val="00097F08"/>
    <w:rsid w:val="000A08E1"/>
    <w:rsid w:val="000A0933"/>
    <w:rsid w:val="000A0C4D"/>
    <w:rsid w:val="000A10F6"/>
    <w:rsid w:val="000A1240"/>
    <w:rsid w:val="000A1DEE"/>
    <w:rsid w:val="000A201E"/>
    <w:rsid w:val="000A240B"/>
    <w:rsid w:val="000A33AA"/>
    <w:rsid w:val="000A3BFC"/>
    <w:rsid w:val="000A3C8D"/>
    <w:rsid w:val="000A3FA4"/>
    <w:rsid w:val="000A4346"/>
    <w:rsid w:val="000A4383"/>
    <w:rsid w:val="000A4A31"/>
    <w:rsid w:val="000A5BEB"/>
    <w:rsid w:val="000A6595"/>
    <w:rsid w:val="000A6BF5"/>
    <w:rsid w:val="000A7335"/>
    <w:rsid w:val="000B015A"/>
    <w:rsid w:val="000B0B9F"/>
    <w:rsid w:val="000B10B6"/>
    <w:rsid w:val="000B1BE2"/>
    <w:rsid w:val="000B21ED"/>
    <w:rsid w:val="000B3D19"/>
    <w:rsid w:val="000B4034"/>
    <w:rsid w:val="000B665E"/>
    <w:rsid w:val="000B6902"/>
    <w:rsid w:val="000B7682"/>
    <w:rsid w:val="000B78AF"/>
    <w:rsid w:val="000C03BB"/>
    <w:rsid w:val="000C05A4"/>
    <w:rsid w:val="000C1C72"/>
    <w:rsid w:val="000C23CA"/>
    <w:rsid w:val="000C2583"/>
    <w:rsid w:val="000C4B37"/>
    <w:rsid w:val="000C5182"/>
    <w:rsid w:val="000C5189"/>
    <w:rsid w:val="000C6771"/>
    <w:rsid w:val="000C7776"/>
    <w:rsid w:val="000C7917"/>
    <w:rsid w:val="000C7DF0"/>
    <w:rsid w:val="000D08C7"/>
    <w:rsid w:val="000D0C5B"/>
    <w:rsid w:val="000D1036"/>
    <w:rsid w:val="000D1C1A"/>
    <w:rsid w:val="000D267C"/>
    <w:rsid w:val="000D2B84"/>
    <w:rsid w:val="000D3848"/>
    <w:rsid w:val="000D38C4"/>
    <w:rsid w:val="000D3E36"/>
    <w:rsid w:val="000D3F9B"/>
    <w:rsid w:val="000D531C"/>
    <w:rsid w:val="000D54D7"/>
    <w:rsid w:val="000D62F9"/>
    <w:rsid w:val="000D66EA"/>
    <w:rsid w:val="000D7B16"/>
    <w:rsid w:val="000E0120"/>
    <w:rsid w:val="000E02A6"/>
    <w:rsid w:val="000E063A"/>
    <w:rsid w:val="000E0B2A"/>
    <w:rsid w:val="000E0B6B"/>
    <w:rsid w:val="000E0EAA"/>
    <w:rsid w:val="000E125A"/>
    <w:rsid w:val="000E1801"/>
    <w:rsid w:val="000E1FDC"/>
    <w:rsid w:val="000E223C"/>
    <w:rsid w:val="000E22A5"/>
    <w:rsid w:val="000E26B0"/>
    <w:rsid w:val="000E2BD4"/>
    <w:rsid w:val="000E2F6D"/>
    <w:rsid w:val="000E3031"/>
    <w:rsid w:val="000E433F"/>
    <w:rsid w:val="000E642E"/>
    <w:rsid w:val="000E6727"/>
    <w:rsid w:val="000E68D3"/>
    <w:rsid w:val="000E7BB5"/>
    <w:rsid w:val="000E7E55"/>
    <w:rsid w:val="000F05A7"/>
    <w:rsid w:val="000F3E3C"/>
    <w:rsid w:val="000F4508"/>
    <w:rsid w:val="000F468C"/>
    <w:rsid w:val="000F484C"/>
    <w:rsid w:val="000F4F50"/>
    <w:rsid w:val="000F4FC1"/>
    <w:rsid w:val="000F605A"/>
    <w:rsid w:val="000F605B"/>
    <w:rsid w:val="000F6325"/>
    <w:rsid w:val="000F6600"/>
    <w:rsid w:val="000F68E8"/>
    <w:rsid w:val="000F69C8"/>
    <w:rsid w:val="000F77E2"/>
    <w:rsid w:val="00100AD6"/>
    <w:rsid w:val="00101069"/>
    <w:rsid w:val="00101F1D"/>
    <w:rsid w:val="0010260F"/>
    <w:rsid w:val="0010321C"/>
    <w:rsid w:val="00103502"/>
    <w:rsid w:val="00103504"/>
    <w:rsid w:val="00103ADB"/>
    <w:rsid w:val="00103BC0"/>
    <w:rsid w:val="00104DF0"/>
    <w:rsid w:val="00104DF4"/>
    <w:rsid w:val="00105526"/>
    <w:rsid w:val="001059B3"/>
    <w:rsid w:val="00105E7C"/>
    <w:rsid w:val="00106203"/>
    <w:rsid w:val="001062AC"/>
    <w:rsid w:val="00107132"/>
    <w:rsid w:val="001075B8"/>
    <w:rsid w:val="00107A20"/>
    <w:rsid w:val="00110A8F"/>
    <w:rsid w:val="00111DA2"/>
    <w:rsid w:val="00112111"/>
    <w:rsid w:val="0011247F"/>
    <w:rsid w:val="00112F95"/>
    <w:rsid w:val="0011325B"/>
    <w:rsid w:val="0011353B"/>
    <w:rsid w:val="00113EBE"/>
    <w:rsid w:val="00114963"/>
    <w:rsid w:val="00115A92"/>
    <w:rsid w:val="00115D11"/>
    <w:rsid w:val="00115DD2"/>
    <w:rsid w:val="00116711"/>
    <w:rsid w:val="001168AA"/>
    <w:rsid w:val="00117B13"/>
    <w:rsid w:val="00117D21"/>
    <w:rsid w:val="00117F6E"/>
    <w:rsid w:val="0012051D"/>
    <w:rsid w:val="0012097F"/>
    <w:rsid w:val="00120BB5"/>
    <w:rsid w:val="00121BC3"/>
    <w:rsid w:val="00121CF2"/>
    <w:rsid w:val="00121F68"/>
    <w:rsid w:val="001224DF"/>
    <w:rsid w:val="001235EF"/>
    <w:rsid w:val="001259C5"/>
    <w:rsid w:val="00125B1F"/>
    <w:rsid w:val="00125BE5"/>
    <w:rsid w:val="00125CA8"/>
    <w:rsid w:val="00126FC9"/>
    <w:rsid w:val="00131352"/>
    <w:rsid w:val="00131A86"/>
    <w:rsid w:val="001321DE"/>
    <w:rsid w:val="00135AED"/>
    <w:rsid w:val="00135EFC"/>
    <w:rsid w:val="001360C8"/>
    <w:rsid w:val="00136382"/>
    <w:rsid w:val="001376DD"/>
    <w:rsid w:val="0014080A"/>
    <w:rsid w:val="00143B9A"/>
    <w:rsid w:val="00143E49"/>
    <w:rsid w:val="001443D6"/>
    <w:rsid w:val="00144A08"/>
    <w:rsid w:val="001452A6"/>
    <w:rsid w:val="001458E0"/>
    <w:rsid w:val="00146C80"/>
    <w:rsid w:val="0014731A"/>
    <w:rsid w:val="001477B6"/>
    <w:rsid w:val="00147B6A"/>
    <w:rsid w:val="00147C9B"/>
    <w:rsid w:val="00147CFE"/>
    <w:rsid w:val="00147D20"/>
    <w:rsid w:val="00147DF9"/>
    <w:rsid w:val="00150C36"/>
    <w:rsid w:val="00151072"/>
    <w:rsid w:val="001517F9"/>
    <w:rsid w:val="00152422"/>
    <w:rsid w:val="00152CCA"/>
    <w:rsid w:val="0015309C"/>
    <w:rsid w:val="00153159"/>
    <w:rsid w:val="00153C49"/>
    <w:rsid w:val="00153ECF"/>
    <w:rsid w:val="00153EFD"/>
    <w:rsid w:val="00154363"/>
    <w:rsid w:val="00154B86"/>
    <w:rsid w:val="00155CD5"/>
    <w:rsid w:val="001562D1"/>
    <w:rsid w:val="00156A4A"/>
    <w:rsid w:val="00157C92"/>
    <w:rsid w:val="00157E2E"/>
    <w:rsid w:val="00161267"/>
    <w:rsid w:val="0016142C"/>
    <w:rsid w:val="0016144C"/>
    <w:rsid w:val="001614ED"/>
    <w:rsid w:val="001621C3"/>
    <w:rsid w:val="0016232C"/>
    <w:rsid w:val="00162CE1"/>
    <w:rsid w:val="00163150"/>
    <w:rsid w:val="0016324B"/>
    <w:rsid w:val="00166067"/>
    <w:rsid w:val="00166459"/>
    <w:rsid w:val="001675B0"/>
    <w:rsid w:val="00167E53"/>
    <w:rsid w:val="001701A2"/>
    <w:rsid w:val="00170C00"/>
    <w:rsid w:val="00170C6A"/>
    <w:rsid w:val="00171AD2"/>
    <w:rsid w:val="00171DF0"/>
    <w:rsid w:val="00172039"/>
    <w:rsid w:val="0017244A"/>
    <w:rsid w:val="0017313B"/>
    <w:rsid w:val="001747BE"/>
    <w:rsid w:val="00174B91"/>
    <w:rsid w:val="00175004"/>
    <w:rsid w:val="001760EC"/>
    <w:rsid w:val="001762E9"/>
    <w:rsid w:val="0017707F"/>
    <w:rsid w:val="001808BF"/>
    <w:rsid w:val="00181057"/>
    <w:rsid w:val="00182136"/>
    <w:rsid w:val="00183C05"/>
    <w:rsid w:val="00184B5E"/>
    <w:rsid w:val="001851A7"/>
    <w:rsid w:val="00185368"/>
    <w:rsid w:val="00185379"/>
    <w:rsid w:val="00185387"/>
    <w:rsid w:val="00185A42"/>
    <w:rsid w:val="001864D8"/>
    <w:rsid w:val="00187903"/>
    <w:rsid w:val="00187A7A"/>
    <w:rsid w:val="00187DD8"/>
    <w:rsid w:val="00190C9C"/>
    <w:rsid w:val="0019107F"/>
    <w:rsid w:val="00191269"/>
    <w:rsid w:val="001912A8"/>
    <w:rsid w:val="00192405"/>
    <w:rsid w:val="00192979"/>
    <w:rsid w:val="00195728"/>
    <w:rsid w:val="00195743"/>
    <w:rsid w:val="00196D0F"/>
    <w:rsid w:val="001A0924"/>
    <w:rsid w:val="001A16C5"/>
    <w:rsid w:val="001A1953"/>
    <w:rsid w:val="001A1AF9"/>
    <w:rsid w:val="001A1C46"/>
    <w:rsid w:val="001A2133"/>
    <w:rsid w:val="001A2A2F"/>
    <w:rsid w:val="001A2D9A"/>
    <w:rsid w:val="001A2E93"/>
    <w:rsid w:val="001A5BBD"/>
    <w:rsid w:val="001A64D2"/>
    <w:rsid w:val="001A6755"/>
    <w:rsid w:val="001A6DA7"/>
    <w:rsid w:val="001A721D"/>
    <w:rsid w:val="001A723D"/>
    <w:rsid w:val="001A77AC"/>
    <w:rsid w:val="001A7CC0"/>
    <w:rsid w:val="001B041A"/>
    <w:rsid w:val="001B083A"/>
    <w:rsid w:val="001B19FD"/>
    <w:rsid w:val="001B1CE6"/>
    <w:rsid w:val="001B1D18"/>
    <w:rsid w:val="001B2349"/>
    <w:rsid w:val="001B2528"/>
    <w:rsid w:val="001B2FC9"/>
    <w:rsid w:val="001B40AB"/>
    <w:rsid w:val="001B4144"/>
    <w:rsid w:val="001B5080"/>
    <w:rsid w:val="001B54E3"/>
    <w:rsid w:val="001B5C69"/>
    <w:rsid w:val="001B6684"/>
    <w:rsid w:val="001B6D85"/>
    <w:rsid w:val="001B7149"/>
    <w:rsid w:val="001B72AE"/>
    <w:rsid w:val="001B76AC"/>
    <w:rsid w:val="001C0DD4"/>
    <w:rsid w:val="001C109A"/>
    <w:rsid w:val="001C18DE"/>
    <w:rsid w:val="001C2410"/>
    <w:rsid w:val="001C338E"/>
    <w:rsid w:val="001C3798"/>
    <w:rsid w:val="001C4004"/>
    <w:rsid w:val="001C51B2"/>
    <w:rsid w:val="001C5FD8"/>
    <w:rsid w:val="001C666A"/>
    <w:rsid w:val="001C6863"/>
    <w:rsid w:val="001C6DF3"/>
    <w:rsid w:val="001C6EC5"/>
    <w:rsid w:val="001C7AB3"/>
    <w:rsid w:val="001C7B2E"/>
    <w:rsid w:val="001C7B80"/>
    <w:rsid w:val="001C7E5A"/>
    <w:rsid w:val="001D02E8"/>
    <w:rsid w:val="001D086B"/>
    <w:rsid w:val="001D253E"/>
    <w:rsid w:val="001D2D6B"/>
    <w:rsid w:val="001D2DA8"/>
    <w:rsid w:val="001D4138"/>
    <w:rsid w:val="001D491F"/>
    <w:rsid w:val="001D4980"/>
    <w:rsid w:val="001D4B56"/>
    <w:rsid w:val="001D4BDA"/>
    <w:rsid w:val="001D4C07"/>
    <w:rsid w:val="001D50CF"/>
    <w:rsid w:val="001D5FBA"/>
    <w:rsid w:val="001D645D"/>
    <w:rsid w:val="001D6520"/>
    <w:rsid w:val="001D685E"/>
    <w:rsid w:val="001D70DC"/>
    <w:rsid w:val="001D78A5"/>
    <w:rsid w:val="001D7DF9"/>
    <w:rsid w:val="001E15E2"/>
    <w:rsid w:val="001E21F5"/>
    <w:rsid w:val="001E3167"/>
    <w:rsid w:val="001E38CD"/>
    <w:rsid w:val="001E38D0"/>
    <w:rsid w:val="001E3D1F"/>
    <w:rsid w:val="001E46C6"/>
    <w:rsid w:val="001E4E15"/>
    <w:rsid w:val="001E4E33"/>
    <w:rsid w:val="001E5192"/>
    <w:rsid w:val="001E526B"/>
    <w:rsid w:val="001E5AAB"/>
    <w:rsid w:val="001E628E"/>
    <w:rsid w:val="001E72B7"/>
    <w:rsid w:val="001E7B1E"/>
    <w:rsid w:val="001E7C80"/>
    <w:rsid w:val="001E7D2D"/>
    <w:rsid w:val="001F017A"/>
    <w:rsid w:val="001F07B2"/>
    <w:rsid w:val="001F07FF"/>
    <w:rsid w:val="001F1571"/>
    <w:rsid w:val="001F351A"/>
    <w:rsid w:val="001F35B8"/>
    <w:rsid w:val="001F4380"/>
    <w:rsid w:val="001F4DCD"/>
    <w:rsid w:val="001F5E69"/>
    <w:rsid w:val="001F60F7"/>
    <w:rsid w:val="001F654B"/>
    <w:rsid w:val="001F66E8"/>
    <w:rsid w:val="001F6E75"/>
    <w:rsid w:val="001F7189"/>
    <w:rsid w:val="001F7A93"/>
    <w:rsid w:val="001F7EA9"/>
    <w:rsid w:val="0020018B"/>
    <w:rsid w:val="002002CA"/>
    <w:rsid w:val="002006ED"/>
    <w:rsid w:val="00200767"/>
    <w:rsid w:val="002010A0"/>
    <w:rsid w:val="00202252"/>
    <w:rsid w:val="002024C7"/>
    <w:rsid w:val="00202702"/>
    <w:rsid w:val="0020275D"/>
    <w:rsid w:val="00202FAF"/>
    <w:rsid w:val="0020348A"/>
    <w:rsid w:val="00203A0D"/>
    <w:rsid w:val="00203F18"/>
    <w:rsid w:val="00204147"/>
    <w:rsid w:val="002060B6"/>
    <w:rsid w:val="0020658D"/>
    <w:rsid w:val="00206C1F"/>
    <w:rsid w:val="00206E90"/>
    <w:rsid w:val="002073FB"/>
    <w:rsid w:val="002107EB"/>
    <w:rsid w:val="00210BB5"/>
    <w:rsid w:val="002111A3"/>
    <w:rsid w:val="002115C3"/>
    <w:rsid w:val="002125AF"/>
    <w:rsid w:val="00212F16"/>
    <w:rsid w:val="00212FC7"/>
    <w:rsid w:val="0021354D"/>
    <w:rsid w:val="002138C5"/>
    <w:rsid w:val="00213F84"/>
    <w:rsid w:val="00214275"/>
    <w:rsid w:val="002144CF"/>
    <w:rsid w:val="0021502A"/>
    <w:rsid w:val="00215285"/>
    <w:rsid w:val="00215A2D"/>
    <w:rsid w:val="00215B28"/>
    <w:rsid w:val="00215BDF"/>
    <w:rsid w:val="0021631B"/>
    <w:rsid w:val="00216909"/>
    <w:rsid w:val="00216E5F"/>
    <w:rsid w:val="00216FCC"/>
    <w:rsid w:val="0021794F"/>
    <w:rsid w:val="00217EA2"/>
    <w:rsid w:val="0022016B"/>
    <w:rsid w:val="00220983"/>
    <w:rsid w:val="00220AD2"/>
    <w:rsid w:val="00221FCA"/>
    <w:rsid w:val="00221FE4"/>
    <w:rsid w:val="002230D2"/>
    <w:rsid w:val="00223E61"/>
    <w:rsid w:val="0022401E"/>
    <w:rsid w:val="0022437F"/>
    <w:rsid w:val="00224E22"/>
    <w:rsid w:val="00224E32"/>
    <w:rsid w:val="002259DE"/>
    <w:rsid w:val="002261C5"/>
    <w:rsid w:val="00226360"/>
    <w:rsid w:val="002267EE"/>
    <w:rsid w:val="00226F8E"/>
    <w:rsid w:val="00227561"/>
    <w:rsid w:val="00230609"/>
    <w:rsid w:val="00230FC4"/>
    <w:rsid w:val="0023139E"/>
    <w:rsid w:val="00231788"/>
    <w:rsid w:val="00232AC0"/>
    <w:rsid w:val="00232C44"/>
    <w:rsid w:val="00233259"/>
    <w:rsid w:val="002333F7"/>
    <w:rsid w:val="00233881"/>
    <w:rsid w:val="00233EC5"/>
    <w:rsid w:val="00234509"/>
    <w:rsid w:val="00234829"/>
    <w:rsid w:val="00235892"/>
    <w:rsid w:val="00236887"/>
    <w:rsid w:val="00237530"/>
    <w:rsid w:val="0024007B"/>
    <w:rsid w:val="0024031F"/>
    <w:rsid w:val="00241336"/>
    <w:rsid w:val="00241944"/>
    <w:rsid w:val="00241DDF"/>
    <w:rsid w:val="00241ED3"/>
    <w:rsid w:val="00244891"/>
    <w:rsid w:val="0024489A"/>
    <w:rsid w:val="002449D6"/>
    <w:rsid w:val="00244BF0"/>
    <w:rsid w:val="002458F2"/>
    <w:rsid w:val="00245C52"/>
    <w:rsid w:val="00246293"/>
    <w:rsid w:val="002467CB"/>
    <w:rsid w:val="00246896"/>
    <w:rsid w:val="0024762C"/>
    <w:rsid w:val="00250522"/>
    <w:rsid w:val="0025087F"/>
    <w:rsid w:val="00251014"/>
    <w:rsid w:val="002520AB"/>
    <w:rsid w:val="00253765"/>
    <w:rsid w:val="00253EBA"/>
    <w:rsid w:val="002542EC"/>
    <w:rsid w:val="0025590B"/>
    <w:rsid w:val="00256C3E"/>
    <w:rsid w:val="00256D2B"/>
    <w:rsid w:val="00256F09"/>
    <w:rsid w:val="00256F0E"/>
    <w:rsid w:val="00257467"/>
    <w:rsid w:val="00257C1F"/>
    <w:rsid w:val="00260594"/>
    <w:rsid w:val="002611EF"/>
    <w:rsid w:val="00261E75"/>
    <w:rsid w:val="002621BB"/>
    <w:rsid w:val="00262459"/>
    <w:rsid w:val="00262907"/>
    <w:rsid w:val="00262B75"/>
    <w:rsid w:val="0026417A"/>
    <w:rsid w:val="00264D3C"/>
    <w:rsid w:val="00265A7E"/>
    <w:rsid w:val="0026642D"/>
    <w:rsid w:val="00266456"/>
    <w:rsid w:val="002674E6"/>
    <w:rsid w:val="002676AB"/>
    <w:rsid w:val="00272409"/>
    <w:rsid w:val="00272D31"/>
    <w:rsid w:val="00272F1C"/>
    <w:rsid w:val="00274500"/>
    <w:rsid w:val="00274B50"/>
    <w:rsid w:val="00276081"/>
    <w:rsid w:val="002764B5"/>
    <w:rsid w:val="0027672D"/>
    <w:rsid w:val="0027676D"/>
    <w:rsid w:val="00277406"/>
    <w:rsid w:val="00277C7F"/>
    <w:rsid w:val="0028037A"/>
    <w:rsid w:val="00280CE4"/>
    <w:rsid w:val="002818C7"/>
    <w:rsid w:val="002820C8"/>
    <w:rsid w:val="00282946"/>
    <w:rsid w:val="002839DC"/>
    <w:rsid w:val="00283A12"/>
    <w:rsid w:val="00286BD6"/>
    <w:rsid w:val="00286C4A"/>
    <w:rsid w:val="00287172"/>
    <w:rsid w:val="00287630"/>
    <w:rsid w:val="00287ABF"/>
    <w:rsid w:val="0029004E"/>
    <w:rsid w:val="0029120B"/>
    <w:rsid w:val="00291A5A"/>
    <w:rsid w:val="00291E4C"/>
    <w:rsid w:val="00292847"/>
    <w:rsid w:val="00292BEB"/>
    <w:rsid w:val="00292C77"/>
    <w:rsid w:val="00292EB8"/>
    <w:rsid w:val="00292F89"/>
    <w:rsid w:val="00292FC5"/>
    <w:rsid w:val="00293179"/>
    <w:rsid w:val="00293219"/>
    <w:rsid w:val="00293F5D"/>
    <w:rsid w:val="00293F8C"/>
    <w:rsid w:val="002948E3"/>
    <w:rsid w:val="00295050"/>
    <w:rsid w:val="00295EA1"/>
    <w:rsid w:val="002967C2"/>
    <w:rsid w:val="002978C7"/>
    <w:rsid w:val="0029794E"/>
    <w:rsid w:val="002A0A2D"/>
    <w:rsid w:val="002A2D26"/>
    <w:rsid w:val="002A2E93"/>
    <w:rsid w:val="002A3369"/>
    <w:rsid w:val="002A37E2"/>
    <w:rsid w:val="002A3F90"/>
    <w:rsid w:val="002A4CB3"/>
    <w:rsid w:val="002A4EA6"/>
    <w:rsid w:val="002A5361"/>
    <w:rsid w:val="002A6326"/>
    <w:rsid w:val="002A6370"/>
    <w:rsid w:val="002A6597"/>
    <w:rsid w:val="002A7DFD"/>
    <w:rsid w:val="002B0695"/>
    <w:rsid w:val="002B0DDE"/>
    <w:rsid w:val="002B2411"/>
    <w:rsid w:val="002B258C"/>
    <w:rsid w:val="002B2F88"/>
    <w:rsid w:val="002B342A"/>
    <w:rsid w:val="002B3AED"/>
    <w:rsid w:val="002B6148"/>
    <w:rsid w:val="002B61D5"/>
    <w:rsid w:val="002B679F"/>
    <w:rsid w:val="002B70C8"/>
    <w:rsid w:val="002B72DE"/>
    <w:rsid w:val="002B752D"/>
    <w:rsid w:val="002B758C"/>
    <w:rsid w:val="002B77E8"/>
    <w:rsid w:val="002B788A"/>
    <w:rsid w:val="002B7B68"/>
    <w:rsid w:val="002C0467"/>
    <w:rsid w:val="002C0821"/>
    <w:rsid w:val="002C0AE4"/>
    <w:rsid w:val="002C0C7B"/>
    <w:rsid w:val="002C0D68"/>
    <w:rsid w:val="002C1017"/>
    <w:rsid w:val="002C12DA"/>
    <w:rsid w:val="002C2BD7"/>
    <w:rsid w:val="002C3540"/>
    <w:rsid w:val="002C3610"/>
    <w:rsid w:val="002C390A"/>
    <w:rsid w:val="002C5865"/>
    <w:rsid w:val="002C754F"/>
    <w:rsid w:val="002C77D1"/>
    <w:rsid w:val="002C7E9B"/>
    <w:rsid w:val="002D0140"/>
    <w:rsid w:val="002D0414"/>
    <w:rsid w:val="002D10E6"/>
    <w:rsid w:val="002D15E7"/>
    <w:rsid w:val="002D182C"/>
    <w:rsid w:val="002D1AF9"/>
    <w:rsid w:val="002D47B4"/>
    <w:rsid w:val="002D5BA6"/>
    <w:rsid w:val="002D5F7D"/>
    <w:rsid w:val="002D6977"/>
    <w:rsid w:val="002D6CBE"/>
    <w:rsid w:val="002D6EBB"/>
    <w:rsid w:val="002D71CA"/>
    <w:rsid w:val="002D7518"/>
    <w:rsid w:val="002D789F"/>
    <w:rsid w:val="002E06E6"/>
    <w:rsid w:val="002E08C7"/>
    <w:rsid w:val="002E0B96"/>
    <w:rsid w:val="002E1042"/>
    <w:rsid w:val="002E10D0"/>
    <w:rsid w:val="002E135A"/>
    <w:rsid w:val="002E1C0F"/>
    <w:rsid w:val="002E26C4"/>
    <w:rsid w:val="002E2D4E"/>
    <w:rsid w:val="002E311A"/>
    <w:rsid w:val="002E3474"/>
    <w:rsid w:val="002E3D94"/>
    <w:rsid w:val="002E4E99"/>
    <w:rsid w:val="002E5147"/>
    <w:rsid w:val="002E562E"/>
    <w:rsid w:val="002E5AA4"/>
    <w:rsid w:val="002E6573"/>
    <w:rsid w:val="002E7001"/>
    <w:rsid w:val="002E713B"/>
    <w:rsid w:val="002E7A44"/>
    <w:rsid w:val="002E7C15"/>
    <w:rsid w:val="002E7DF1"/>
    <w:rsid w:val="002F1179"/>
    <w:rsid w:val="002F13C2"/>
    <w:rsid w:val="002F22B5"/>
    <w:rsid w:val="002F2335"/>
    <w:rsid w:val="002F2686"/>
    <w:rsid w:val="002F290E"/>
    <w:rsid w:val="002F2CEC"/>
    <w:rsid w:val="002F315D"/>
    <w:rsid w:val="002F3343"/>
    <w:rsid w:val="002F41F9"/>
    <w:rsid w:val="002F44B0"/>
    <w:rsid w:val="002F46AB"/>
    <w:rsid w:val="002F5790"/>
    <w:rsid w:val="002F6644"/>
    <w:rsid w:val="002F7A0F"/>
    <w:rsid w:val="002F7BFD"/>
    <w:rsid w:val="002F7C1D"/>
    <w:rsid w:val="002F7FCA"/>
    <w:rsid w:val="00300462"/>
    <w:rsid w:val="0030061B"/>
    <w:rsid w:val="003006EF"/>
    <w:rsid w:val="0030086C"/>
    <w:rsid w:val="003009F5"/>
    <w:rsid w:val="0030106B"/>
    <w:rsid w:val="00301B99"/>
    <w:rsid w:val="00302623"/>
    <w:rsid w:val="00302DDF"/>
    <w:rsid w:val="003036DA"/>
    <w:rsid w:val="0030400E"/>
    <w:rsid w:val="00304BC9"/>
    <w:rsid w:val="00304C5B"/>
    <w:rsid w:val="00304DF0"/>
    <w:rsid w:val="00304E9A"/>
    <w:rsid w:val="00304F22"/>
    <w:rsid w:val="003062A1"/>
    <w:rsid w:val="00306721"/>
    <w:rsid w:val="00306837"/>
    <w:rsid w:val="00306938"/>
    <w:rsid w:val="00306A4B"/>
    <w:rsid w:val="00307DDC"/>
    <w:rsid w:val="00307FBF"/>
    <w:rsid w:val="00310BC1"/>
    <w:rsid w:val="00311C38"/>
    <w:rsid w:val="00311D95"/>
    <w:rsid w:val="00311EDB"/>
    <w:rsid w:val="00311F6B"/>
    <w:rsid w:val="00313B54"/>
    <w:rsid w:val="00314282"/>
    <w:rsid w:val="003154E5"/>
    <w:rsid w:val="003155DB"/>
    <w:rsid w:val="00315D92"/>
    <w:rsid w:val="0031633C"/>
    <w:rsid w:val="00316366"/>
    <w:rsid w:val="00316742"/>
    <w:rsid w:val="003168B8"/>
    <w:rsid w:val="00316B61"/>
    <w:rsid w:val="003205D1"/>
    <w:rsid w:val="00320B83"/>
    <w:rsid w:val="00320BC3"/>
    <w:rsid w:val="003211CB"/>
    <w:rsid w:val="00322BA6"/>
    <w:rsid w:val="00323025"/>
    <w:rsid w:val="0032371D"/>
    <w:rsid w:val="00323D13"/>
    <w:rsid w:val="003245C9"/>
    <w:rsid w:val="00324607"/>
    <w:rsid w:val="00324F33"/>
    <w:rsid w:val="00324FD3"/>
    <w:rsid w:val="00325670"/>
    <w:rsid w:val="00325E7B"/>
    <w:rsid w:val="00326A35"/>
    <w:rsid w:val="0032757A"/>
    <w:rsid w:val="003311B1"/>
    <w:rsid w:val="003311EC"/>
    <w:rsid w:val="00331CC6"/>
    <w:rsid w:val="00333192"/>
    <w:rsid w:val="00333407"/>
    <w:rsid w:val="00333AAB"/>
    <w:rsid w:val="003348CB"/>
    <w:rsid w:val="00334ED3"/>
    <w:rsid w:val="00335100"/>
    <w:rsid w:val="00335261"/>
    <w:rsid w:val="00335E6F"/>
    <w:rsid w:val="0033663E"/>
    <w:rsid w:val="003370CC"/>
    <w:rsid w:val="00337115"/>
    <w:rsid w:val="00337D7B"/>
    <w:rsid w:val="003400F6"/>
    <w:rsid w:val="003416F4"/>
    <w:rsid w:val="0034203E"/>
    <w:rsid w:val="00342799"/>
    <w:rsid w:val="00342EEF"/>
    <w:rsid w:val="00342FB3"/>
    <w:rsid w:val="003430B9"/>
    <w:rsid w:val="00343873"/>
    <w:rsid w:val="003446EE"/>
    <w:rsid w:val="00346772"/>
    <w:rsid w:val="00346E4C"/>
    <w:rsid w:val="0034723B"/>
    <w:rsid w:val="00347322"/>
    <w:rsid w:val="0035076D"/>
    <w:rsid w:val="0035090E"/>
    <w:rsid w:val="00350E31"/>
    <w:rsid w:val="0035183C"/>
    <w:rsid w:val="00351BF8"/>
    <w:rsid w:val="00351FFF"/>
    <w:rsid w:val="003529E3"/>
    <w:rsid w:val="003534F7"/>
    <w:rsid w:val="003537C6"/>
    <w:rsid w:val="00354B32"/>
    <w:rsid w:val="00356C2D"/>
    <w:rsid w:val="003571BF"/>
    <w:rsid w:val="003577D1"/>
    <w:rsid w:val="0036054D"/>
    <w:rsid w:val="003607B1"/>
    <w:rsid w:val="003608BE"/>
    <w:rsid w:val="00360A8C"/>
    <w:rsid w:val="00361EE4"/>
    <w:rsid w:val="00361FBD"/>
    <w:rsid w:val="003621AE"/>
    <w:rsid w:val="003623D1"/>
    <w:rsid w:val="00362924"/>
    <w:rsid w:val="0036380E"/>
    <w:rsid w:val="00363820"/>
    <w:rsid w:val="003639FC"/>
    <w:rsid w:val="00363F08"/>
    <w:rsid w:val="003644E7"/>
    <w:rsid w:val="00365788"/>
    <w:rsid w:val="003659AC"/>
    <w:rsid w:val="00365AB4"/>
    <w:rsid w:val="00365DC5"/>
    <w:rsid w:val="003662DF"/>
    <w:rsid w:val="00366564"/>
    <w:rsid w:val="003665D2"/>
    <w:rsid w:val="00366708"/>
    <w:rsid w:val="0036672E"/>
    <w:rsid w:val="00366836"/>
    <w:rsid w:val="003668E9"/>
    <w:rsid w:val="00366C3E"/>
    <w:rsid w:val="00370076"/>
    <w:rsid w:val="00370401"/>
    <w:rsid w:val="003708C7"/>
    <w:rsid w:val="003724C9"/>
    <w:rsid w:val="00372F7E"/>
    <w:rsid w:val="003733FE"/>
    <w:rsid w:val="00373677"/>
    <w:rsid w:val="00373AC1"/>
    <w:rsid w:val="0037442F"/>
    <w:rsid w:val="00374E2C"/>
    <w:rsid w:val="0037518F"/>
    <w:rsid w:val="0037523B"/>
    <w:rsid w:val="0037592F"/>
    <w:rsid w:val="00375CDC"/>
    <w:rsid w:val="003762C7"/>
    <w:rsid w:val="00377738"/>
    <w:rsid w:val="00377C19"/>
    <w:rsid w:val="00377C4F"/>
    <w:rsid w:val="00380A3F"/>
    <w:rsid w:val="0038198B"/>
    <w:rsid w:val="00381ABC"/>
    <w:rsid w:val="0038286D"/>
    <w:rsid w:val="003844DE"/>
    <w:rsid w:val="00384B56"/>
    <w:rsid w:val="003850FA"/>
    <w:rsid w:val="00386DB6"/>
    <w:rsid w:val="003871DD"/>
    <w:rsid w:val="0038752D"/>
    <w:rsid w:val="00387ABF"/>
    <w:rsid w:val="0039045B"/>
    <w:rsid w:val="00391725"/>
    <w:rsid w:val="00391906"/>
    <w:rsid w:val="00391C46"/>
    <w:rsid w:val="00393006"/>
    <w:rsid w:val="003934F3"/>
    <w:rsid w:val="00393A7A"/>
    <w:rsid w:val="00393D8F"/>
    <w:rsid w:val="00393F46"/>
    <w:rsid w:val="00394A4A"/>
    <w:rsid w:val="0039525F"/>
    <w:rsid w:val="00395292"/>
    <w:rsid w:val="003952BE"/>
    <w:rsid w:val="00395991"/>
    <w:rsid w:val="00395B64"/>
    <w:rsid w:val="00396236"/>
    <w:rsid w:val="00396840"/>
    <w:rsid w:val="00396BCD"/>
    <w:rsid w:val="00397B05"/>
    <w:rsid w:val="003A0590"/>
    <w:rsid w:val="003A08BC"/>
    <w:rsid w:val="003A0E9E"/>
    <w:rsid w:val="003A2838"/>
    <w:rsid w:val="003A2A1F"/>
    <w:rsid w:val="003A2D09"/>
    <w:rsid w:val="003A32E0"/>
    <w:rsid w:val="003A38A4"/>
    <w:rsid w:val="003A3C96"/>
    <w:rsid w:val="003A406B"/>
    <w:rsid w:val="003A52CE"/>
    <w:rsid w:val="003A52D7"/>
    <w:rsid w:val="003A5E83"/>
    <w:rsid w:val="003A6BD9"/>
    <w:rsid w:val="003A76C4"/>
    <w:rsid w:val="003B0141"/>
    <w:rsid w:val="003B04D2"/>
    <w:rsid w:val="003B1B93"/>
    <w:rsid w:val="003B1C06"/>
    <w:rsid w:val="003B1E92"/>
    <w:rsid w:val="003B1FD8"/>
    <w:rsid w:val="003B210F"/>
    <w:rsid w:val="003B2B24"/>
    <w:rsid w:val="003B3448"/>
    <w:rsid w:val="003B368D"/>
    <w:rsid w:val="003B377D"/>
    <w:rsid w:val="003B39B3"/>
    <w:rsid w:val="003B4596"/>
    <w:rsid w:val="003B4611"/>
    <w:rsid w:val="003B6816"/>
    <w:rsid w:val="003B6990"/>
    <w:rsid w:val="003B7684"/>
    <w:rsid w:val="003C0149"/>
    <w:rsid w:val="003C018F"/>
    <w:rsid w:val="003C185F"/>
    <w:rsid w:val="003C1E99"/>
    <w:rsid w:val="003C25B5"/>
    <w:rsid w:val="003C33F4"/>
    <w:rsid w:val="003C3407"/>
    <w:rsid w:val="003C34B8"/>
    <w:rsid w:val="003C4133"/>
    <w:rsid w:val="003C424A"/>
    <w:rsid w:val="003C424F"/>
    <w:rsid w:val="003C5346"/>
    <w:rsid w:val="003C5D09"/>
    <w:rsid w:val="003C6902"/>
    <w:rsid w:val="003C6B0C"/>
    <w:rsid w:val="003C6BA1"/>
    <w:rsid w:val="003C6D54"/>
    <w:rsid w:val="003C6DD3"/>
    <w:rsid w:val="003D01A1"/>
    <w:rsid w:val="003D07EE"/>
    <w:rsid w:val="003D08CB"/>
    <w:rsid w:val="003D09A6"/>
    <w:rsid w:val="003D1288"/>
    <w:rsid w:val="003D273F"/>
    <w:rsid w:val="003D2DD0"/>
    <w:rsid w:val="003D32EB"/>
    <w:rsid w:val="003D4066"/>
    <w:rsid w:val="003D4299"/>
    <w:rsid w:val="003D47E4"/>
    <w:rsid w:val="003D5183"/>
    <w:rsid w:val="003D550B"/>
    <w:rsid w:val="003D57D8"/>
    <w:rsid w:val="003D5944"/>
    <w:rsid w:val="003D7B2A"/>
    <w:rsid w:val="003D7C2C"/>
    <w:rsid w:val="003D7FDE"/>
    <w:rsid w:val="003E12E7"/>
    <w:rsid w:val="003E1B81"/>
    <w:rsid w:val="003E1E4C"/>
    <w:rsid w:val="003E2516"/>
    <w:rsid w:val="003E29C7"/>
    <w:rsid w:val="003E39CC"/>
    <w:rsid w:val="003E46BC"/>
    <w:rsid w:val="003E5471"/>
    <w:rsid w:val="003E559A"/>
    <w:rsid w:val="003E588C"/>
    <w:rsid w:val="003E59DC"/>
    <w:rsid w:val="003E5AF4"/>
    <w:rsid w:val="003E675F"/>
    <w:rsid w:val="003E771D"/>
    <w:rsid w:val="003E787C"/>
    <w:rsid w:val="003F0340"/>
    <w:rsid w:val="003F05C4"/>
    <w:rsid w:val="003F1559"/>
    <w:rsid w:val="003F1804"/>
    <w:rsid w:val="003F1811"/>
    <w:rsid w:val="003F1DDC"/>
    <w:rsid w:val="003F26A2"/>
    <w:rsid w:val="003F4BEE"/>
    <w:rsid w:val="003F5BE9"/>
    <w:rsid w:val="003F6119"/>
    <w:rsid w:val="003F62D7"/>
    <w:rsid w:val="003F6EA7"/>
    <w:rsid w:val="003F7EFA"/>
    <w:rsid w:val="0040062C"/>
    <w:rsid w:val="00402CBD"/>
    <w:rsid w:val="00402F96"/>
    <w:rsid w:val="0040320C"/>
    <w:rsid w:val="004032C0"/>
    <w:rsid w:val="00403C3C"/>
    <w:rsid w:val="00403C53"/>
    <w:rsid w:val="004056CF"/>
    <w:rsid w:val="00405898"/>
    <w:rsid w:val="0040697D"/>
    <w:rsid w:val="00406A2B"/>
    <w:rsid w:val="004107AE"/>
    <w:rsid w:val="00411FDC"/>
    <w:rsid w:val="00413A04"/>
    <w:rsid w:val="00413FEC"/>
    <w:rsid w:val="00414FCA"/>
    <w:rsid w:val="00415D53"/>
    <w:rsid w:val="00416571"/>
    <w:rsid w:val="004167C8"/>
    <w:rsid w:val="00416BD4"/>
    <w:rsid w:val="00416E64"/>
    <w:rsid w:val="004200C7"/>
    <w:rsid w:val="004217F0"/>
    <w:rsid w:val="004228D5"/>
    <w:rsid w:val="00423786"/>
    <w:rsid w:val="004250AD"/>
    <w:rsid w:val="00425410"/>
    <w:rsid w:val="0042568B"/>
    <w:rsid w:val="00427ABB"/>
    <w:rsid w:val="00431EEE"/>
    <w:rsid w:val="0043249E"/>
    <w:rsid w:val="0043278F"/>
    <w:rsid w:val="004329BD"/>
    <w:rsid w:val="00433A94"/>
    <w:rsid w:val="004348CA"/>
    <w:rsid w:val="00434A78"/>
    <w:rsid w:val="00434F64"/>
    <w:rsid w:val="00435AAE"/>
    <w:rsid w:val="00436D70"/>
    <w:rsid w:val="004374A3"/>
    <w:rsid w:val="00437B2E"/>
    <w:rsid w:val="0044091A"/>
    <w:rsid w:val="004409D5"/>
    <w:rsid w:val="0044156B"/>
    <w:rsid w:val="00443028"/>
    <w:rsid w:val="004431EC"/>
    <w:rsid w:val="00444BD4"/>
    <w:rsid w:val="00444C47"/>
    <w:rsid w:val="00444D16"/>
    <w:rsid w:val="004467F7"/>
    <w:rsid w:val="004468CC"/>
    <w:rsid w:val="00446DFC"/>
    <w:rsid w:val="00446FFF"/>
    <w:rsid w:val="004473B2"/>
    <w:rsid w:val="00447B4E"/>
    <w:rsid w:val="004502EB"/>
    <w:rsid w:val="00450683"/>
    <w:rsid w:val="004518ED"/>
    <w:rsid w:val="00451A16"/>
    <w:rsid w:val="00451AB8"/>
    <w:rsid w:val="00451E90"/>
    <w:rsid w:val="0045218C"/>
    <w:rsid w:val="0045288D"/>
    <w:rsid w:val="004544E4"/>
    <w:rsid w:val="00454748"/>
    <w:rsid w:val="004555F5"/>
    <w:rsid w:val="00456916"/>
    <w:rsid w:val="0045705E"/>
    <w:rsid w:val="00457502"/>
    <w:rsid w:val="004605C0"/>
    <w:rsid w:val="004606DD"/>
    <w:rsid w:val="004612CD"/>
    <w:rsid w:val="0046205B"/>
    <w:rsid w:val="0046352B"/>
    <w:rsid w:val="004636F4"/>
    <w:rsid w:val="00463B91"/>
    <w:rsid w:val="00464A00"/>
    <w:rsid w:val="004655AC"/>
    <w:rsid w:val="0046594F"/>
    <w:rsid w:val="00465E22"/>
    <w:rsid w:val="00466657"/>
    <w:rsid w:val="0046668F"/>
    <w:rsid w:val="00466F9A"/>
    <w:rsid w:val="004679E0"/>
    <w:rsid w:val="00467B9E"/>
    <w:rsid w:val="004702C7"/>
    <w:rsid w:val="004705F5"/>
    <w:rsid w:val="004709CE"/>
    <w:rsid w:val="00470A2E"/>
    <w:rsid w:val="004714D1"/>
    <w:rsid w:val="00471835"/>
    <w:rsid w:val="004719B1"/>
    <w:rsid w:val="00471F0D"/>
    <w:rsid w:val="00472380"/>
    <w:rsid w:val="004738CB"/>
    <w:rsid w:val="004738D4"/>
    <w:rsid w:val="00475389"/>
    <w:rsid w:val="004757D7"/>
    <w:rsid w:val="004760AD"/>
    <w:rsid w:val="004761FF"/>
    <w:rsid w:val="00476C37"/>
    <w:rsid w:val="00477DA8"/>
    <w:rsid w:val="0048019F"/>
    <w:rsid w:val="00480DF0"/>
    <w:rsid w:val="004811F0"/>
    <w:rsid w:val="00481938"/>
    <w:rsid w:val="00481AF5"/>
    <w:rsid w:val="004820AD"/>
    <w:rsid w:val="00482542"/>
    <w:rsid w:val="00482EDF"/>
    <w:rsid w:val="004841F9"/>
    <w:rsid w:val="00484326"/>
    <w:rsid w:val="00484B2C"/>
    <w:rsid w:val="004859E5"/>
    <w:rsid w:val="004906D0"/>
    <w:rsid w:val="00490A8E"/>
    <w:rsid w:val="00490E8E"/>
    <w:rsid w:val="00491241"/>
    <w:rsid w:val="00491DC5"/>
    <w:rsid w:val="00492AEC"/>
    <w:rsid w:val="00492E58"/>
    <w:rsid w:val="0049317C"/>
    <w:rsid w:val="004931A7"/>
    <w:rsid w:val="004933F8"/>
    <w:rsid w:val="004959D9"/>
    <w:rsid w:val="0049696F"/>
    <w:rsid w:val="0049736C"/>
    <w:rsid w:val="00497F0E"/>
    <w:rsid w:val="004A00EB"/>
    <w:rsid w:val="004A0965"/>
    <w:rsid w:val="004A1177"/>
    <w:rsid w:val="004A1A66"/>
    <w:rsid w:val="004A1CF4"/>
    <w:rsid w:val="004A2281"/>
    <w:rsid w:val="004A29C0"/>
    <w:rsid w:val="004A3FE9"/>
    <w:rsid w:val="004A40B4"/>
    <w:rsid w:val="004A44F5"/>
    <w:rsid w:val="004A461B"/>
    <w:rsid w:val="004A49F6"/>
    <w:rsid w:val="004A721F"/>
    <w:rsid w:val="004A77C7"/>
    <w:rsid w:val="004A7D69"/>
    <w:rsid w:val="004A7F2E"/>
    <w:rsid w:val="004B004E"/>
    <w:rsid w:val="004B0A69"/>
    <w:rsid w:val="004B0B9D"/>
    <w:rsid w:val="004B0D32"/>
    <w:rsid w:val="004B143C"/>
    <w:rsid w:val="004B1636"/>
    <w:rsid w:val="004B1CE6"/>
    <w:rsid w:val="004B1DCA"/>
    <w:rsid w:val="004B1F29"/>
    <w:rsid w:val="004B56B4"/>
    <w:rsid w:val="004B5737"/>
    <w:rsid w:val="004B5B44"/>
    <w:rsid w:val="004B687C"/>
    <w:rsid w:val="004B74A6"/>
    <w:rsid w:val="004C01D3"/>
    <w:rsid w:val="004C0A5E"/>
    <w:rsid w:val="004C1123"/>
    <w:rsid w:val="004C373C"/>
    <w:rsid w:val="004C4E81"/>
    <w:rsid w:val="004C5682"/>
    <w:rsid w:val="004C6738"/>
    <w:rsid w:val="004C6E28"/>
    <w:rsid w:val="004C79FB"/>
    <w:rsid w:val="004D04A7"/>
    <w:rsid w:val="004D0822"/>
    <w:rsid w:val="004D0D11"/>
    <w:rsid w:val="004D316D"/>
    <w:rsid w:val="004D3B92"/>
    <w:rsid w:val="004D3CAC"/>
    <w:rsid w:val="004D3EB4"/>
    <w:rsid w:val="004D5B7D"/>
    <w:rsid w:val="004D5B9A"/>
    <w:rsid w:val="004D5BFB"/>
    <w:rsid w:val="004D5D55"/>
    <w:rsid w:val="004D6211"/>
    <w:rsid w:val="004D6AD3"/>
    <w:rsid w:val="004D6C09"/>
    <w:rsid w:val="004D708B"/>
    <w:rsid w:val="004D7AAE"/>
    <w:rsid w:val="004D7E76"/>
    <w:rsid w:val="004E0616"/>
    <w:rsid w:val="004E1347"/>
    <w:rsid w:val="004E1D75"/>
    <w:rsid w:val="004E1FEC"/>
    <w:rsid w:val="004E27E8"/>
    <w:rsid w:val="004E2E18"/>
    <w:rsid w:val="004E3F94"/>
    <w:rsid w:val="004E455D"/>
    <w:rsid w:val="004E59BB"/>
    <w:rsid w:val="004E634E"/>
    <w:rsid w:val="004E6932"/>
    <w:rsid w:val="004E74A8"/>
    <w:rsid w:val="004E78D4"/>
    <w:rsid w:val="004E7B5D"/>
    <w:rsid w:val="004E7E04"/>
    <w:rsid w:val="004F0216"/>
    <w:rsid w:val="004F05FD"/>
    <w:rsid w:val="004F098C"/>
    <w:rsid w:val="004F1CA8"/>
    <w:rsid w:val="004F2934"/>
    <w:rsid w:val="004F2D33"/>
    <w:rsid w:val="004F58FE"/>
    <w:rsid w:val="004F76E5"/>
    <w:rsid w:val="00500B5F"/>
    <w:rsid w:val="00502254"/>
    <w:rsid w:val="005024B9"/>
    <w:rsid w:val="00502532"/>
    <w:rsid w:val="00502B7E"/>
    <w:rsid w:val="00502F06"/>
    <w:rsid w:val="005031F2"/>
    <w:rsid w:val="005034A5"/>
    <w:rsid w:val="005046BC"/>
    <w:rsid w:val="00504B33"/>
    <w:rsid w:val="00504F12"/>
    <w:rsid w:val="0050505C"/>
    <w:rsid w:val="00505BAD"/>
    <w:rsid w:val="00505ECD"/>
    <w:rsid w:val="00506698"/>
    <w:rsid w:val="00507174"/>
    <w:rsid w:val="005076A7"/>
    <w:rsid w:val="00507716"/>
    <w:rsid w:val="00510133"/>
    <w:rsid w:val="00511E58"/>
    <w:rsid w:val="00512E96"/>
    <w:rsid w:val="005131B9"/>
    <w:rsid w:val="0051353B"/>
    <w:rsid w:val="00513962"/>
    <w:rsid w:val="00514208"/>
    <w:rsid w:val="0051528B"/>
    <w:rsid w:val="00515C8A"/>
    <w:rsid w:val="005162EF"/>
    <w:rsid w:val="005168F4"/>
    <w:rsid w:val="00516983"/>
    <w:rsid w:val="00517090"/>
    <w:rsid w:val="005171C6"/>
    <w:rsid w:val="00517409"/>
    <w:rsid w:val="00517883"/>
    <w:rsid w:val="00520181"/>
    <w:rsid w:val="005202EF"/>
    <w:rsid w:val="005207D7"/>
    <w:rsid w:val="005208D7"/>
    <w:rsid w:val="0052126C"/>
    <w:rsid w:val="00522269"/>
    <w:rsid w:val="00522378"/>
    <w:rsid w:val="00522602"/>
    <w:rsid w:val="00522806"/>
    <w:rsid w:val="00522876"/>
    <w:rsid w:val="005229FB"/>
    <w:rsid w:val="00522BDB"/>
    <w:rsid w:val="00522E4C"/>
    <w:rsid w:val="00523021"/>
    <w:rsid w:val="0052427A"/>
    <w:rsid w:val="0052449C"/>
    <w:rsid w:val="00524B61"/>
    <w:rsid w:val="00524E62"/>
    <w:rsid w:val="005259AD"/>
    <w:rsid w:val="00525F17"/>
    <w:rsid w:val="0052600D"/>
    <w:rsid w:val="0052604B"/>
    <w:rsid w:val="00526EF7"/>
    <w:rsid w:val="0052736B"/>
    <w:rsid w:val="00530E60"/>
    <w:rsid w:val="005319A0"/>
    <w:rsid w:val="005324EE"/>
    <w:rsid w:val="005325E4"/>
    <w:rsid w:val="00533CE5"/>
    <w:rsid w:val="00536744"/>
    <w:rsid w:val="005376AC"/>
    <w:rsid w:val="00537C16"/>
    <w:rsid w:val="0054042E"/>
    <w:rsid w:val="00540A9B"/>
    <w:rsid w:val="00540AB5"/>
    <w:rsid w:val="00541027"/>
    <w:rsid w:val="005431B4"/>
    <w:rsid w:val="0054325F"/>
    <w:rsid w:val="005440C0"/>
    <w:rsid w:val="00544829"/>
    <w:rsid w:val="00544B59"/>
    <w:rsid w:val="005452CF"/>
    <w:rsid w:val="00545A95"/>
    <w:rsid w:val="00545D00"/>
    <w:rsid w:val="0054787C"/>
    <w:rsid w:val="0054794F"/>
    <w:rsid w:val="00547EE0"/>
    <w:rsid w:val="00550DF4"/>
    <w:rsid w:val="00550E44"/>
    <w:rsid w:val="0055145A"/>
    <w:rsid w:val="00551D3F"/>
    <w:rsid w:val="005521CC"/>
    <w:rsid w:val="0055323C"/>
    <w:rsid w:val="00553263"/>
    <w:rsid w:val="00553B7F"/>
    <w:rsid w:val="00553D97"/>
    <w:rsid w:val="00554127"/>
    <w:rsid w:val="00554233"/>
    <w:rsid w:val="005547EB"/>
    <w:rsid w:val="005548FC"/>
    <w:rsid w:val="005556F6"/>
    <w:rsid w:val="0055597A"/>
    <w:rsid w:val="0055608C"/>
    <w:rsid w:val="00557802"/>
    <w:rsid w:val="00560861"/>
    <w:rsid w:val="005611CC"/>
    <w:rsid w:val="00561888"/>
    <w:rsid w:val="005619F4"/>
    <w:rsid w:val="00562528"/>
    <w:rsid w:val="00562983"/>
    <w:rsid w:val="00563633"/>
    <w:rsid w:val="00563E0E"/>
    <w:rsid w:val="005646E1"/>
    <w:rsid w:val="00565847"/>
    <w:rsid w:val="005667A6"/>
    <w:rsid w:val="0056704F"/>
    <w:rsid w:val="005706FC"/>
    <w:rsid w:val="005707B6"/>
    <w:rsid w:val="005726B5"/>
    <w:rsid w:val="005732D0"/>
    <w:rsid w:val="00574294"/>
    <w:rsid w:val="0057489B"/>
    <w:rsid w:val="00575FE7"/>
    <w:rsid w:val="00576319"/>
    <w:rsid w:val="00576C66"/>
    <w:rsid w:val="00576E35"/>
    <w:rsid w:val="00577510"/>
    <w:rsid w:val="0057754F"/>
    <w:rsid w:val="0058006C"/>
    <w:rsid w:val="00582305"/>
    <w:rsid w:val="0058287B"/>
    <w:rsid w:val="00582EE3"/>
    <w:rsid w:val="00583499"/>
    <w:rsid w:val="00583F87"/>
    <w:rsid w:val="005840DF"/>
    <w:rsid w:val="00584365"/>
    <w:rsid w:val="00584925"/>
    <w:rsid w:val="0058509D"/>
    <w:rsid w:val="0058573F"/>
    <w:rsid w:val="0058679C"/>
    <w:rsid w:val="00586A6E"/>
    <w:rsid w:val="00587438"/>
    <w:rsid w:val="00587ACD"/>
    <w:rsid w:val="0059099B"/>
    <w:rsid w:val="00590F63"/>
    <w:rsid w:val="00590FB8"/>
    <w:rsid w:val="0059183C"/>
    <w:rsid w:val="005923B1"/>
    <w:rsid w:val="00593207"/>
    <w:rsid w:val="0059332D"/>
    <w:rsid w:val="00593465"/>
    <w:rsid w:val="00593B17"/>
    <w:rsid w:val="00593BB6"/>
    <w:rsid w:val="00593F50"/>
    <w:rsid w:val="005942D6"/>
    <w:rsid w:val="00594DB1"/>
    <w:rsid w:val="00597608"/>
    <w:rsid w:val="00597756"/>
    <w:rsid w:val="005977E9"/>
    <w:rsid w:val="00597AC6"/>
    <w:rsid w:val="00597C96"/>
    <w:rsid w:val="005A068A"/>
    <w:rsid w:val="005A0741"/>
    <w:rsid w:val="005A0F29"/>
    <w:rsid w:val="005A10E8"/>
    <w:rsid w:val="005A166F"/>
    <w:rsid w:val="005A2185"/>
    <w:rsid w:val="005A2D25"/>
    <w:rsid w:val="005A32D3"/>
    <w:rsid w:val="005A3A04"/>
    <w:rsid w:val="005A43FF"/>
    <w:rsid w:val="005A4987"/>
    <w:rsid w:val="005A4B73"/>
    <w:rsid w:val="005A4ECE"/>
    <w:rsid w:val="005A72B1"/>
    <w:rsid w:val="005A7654"/>
    <w:rsid w:val="005A7974"/>
    <w:rsid w:val="005A7C26"/>
    <w:rsid w:val="005A7D1E"/>
    <w:rsid w:val="005A7DDD"/>
    <w:rsid w:val="005B0075"/>
    <w:rsid w:val="005B033B"/>
    <w:rsid w:val="005B051C"/>
    <w:rsid w:val="005B0C40"/>
    <w:rsid w:val="005B0C66"/>
    <w:rsid w:val="005B11F5"/>
    <w:rsid w:val="005B1238"/>
    <w:rsid w:val="005B2377"/>
    <w:rsid w:val="005B2E16"/>
    <w:rsid w:val="005B2F8B"/>
    <w:rsid w:val="005B482D"/>
    <w:rsid w:val="005B4D36"/>
    <w:rsid w:val="005B4E8A"/>
    <w:rsid w:val="005B5836"/>
    <w:rsid w:val="005B5F25"/>
    <w:rsid w:val="005C1A2F"/>
    <w:rsid w:val="005C2D64"/>
    <w:rsid w:val="005C3057"/>
    <w:rsid w:val="005C42E0"/>
    <w:rsid w:val="005C436B"/>
    <w:rsid w:val="005C4CC2"/>
    <w:rsid w:val="005C5370"/>
    <w:rsid w:val="005C54C7"/>
    <w:rsid w:val="005C5731"/>
    <w:rsid w:val="005C5F91"/>
    <w:rsid w:val="005C687E"/>
    <w:rsid w:val="005C697A"/>
    <w:rsid w:val="005C6D8E"/>
    <w:rsid w:val="005C7312"/>
    <w:rsid w:val="005D0254"/>
    <w:rsid w:val="005D0548"/>
    <w:rsid w:val="005D058C"/>
    <w:rsid w:val="005D05BC"/>
    <w:rsid w:val="005D141E"/>
    <w:rsid w:val="005D18CE"/>
    <w:rsid w:val="005D1F68"/>
    <w:rsid w:val="005D227E"/>
    <w:rsid w:val="005D257D"/>
    <w:rsid w:val="005D2D54"/>
    <w:rsid w:val="005D33CE"/>
    <w:rsid w:val="005D4CF6"/>
    <w:rsid w:val="005D58EE"/>
    <w:rsid w:val="005D5B52"/>
    <w:rsid w:val="005D6B85"/>
    <w:rsid w:val="005D7974"/>
    <w:rsid w:val="005D7FD5"/>
    <w:rsid w:val="005E0A68"/>
    <w:rsid w:val="005E2E86"/>
    <w:rsid w:val="005E34E9"/>
    <w:rsid w:val="005E3DEB"/>
    <w:rsid w:val="005E48EB"/>
    <w:rsid w:val="005E5AC4"/>
    <w:rsid w:val="005E66B7"/>
    <w:rsid w:val="005E6781"/>
    <w:rsid w:val="005E69C0"/>
    <w:rsid w:val="005F0B36"/>
    <w:rsid w:val="005F1483"/>
    <w:rsid w:val="005F181C"/>
    <w:rsid w:val="005F2417"/>
    <w:rsid w:val="005F2670"/>
    <w:rsid w:val="005F3E1A"/>
    <w:rsid w:val="005F425F"/>
    <w:rsid w:val="005F5BB5"/>
    <w:rsid w:val="005F60EA"/>
    <w:rsid w:val="005F620F"/>
    <w:rsid w:val="005F70D4"/>
    <w:rsid w:val="005F771E"/>
    <w:rsid w:val="005F7BD0"/>
    <w:rsid w:val="00602042"/>
    <w:rsid w:val="006029F9"/>
    <w:rsid w:val="00602CC9"/>
    <w:rsid w:val="00603246"/>
    <w:rsid w:val="00603395"/>
    <w:rsid w:val="00603CAA"/>
    <w:rsid w:val="00604D95"/>
    <w:rsid w:val="00604EC4"/>
    <w:rsid w:val="00605A06"/>
    <w:rsid w:val="006062C8"/>
    <w:rsid w:val="00606400"/>
    <w:rsid w:val="0060676B"/>
    <w:rsid w:val="006078DF"/>
    <w:rsid w:val="0061039D"/>
    <w:rsid w:val="00610541"/>
    <w:rsid w:val="00612779"/>
    <w:rsid w:val="006136CA"/>
    <w:rsid w:val="00613CBF"/>
    <w:rsid w:val="006143E3"/>
    <w:rsid w:val="006147D7"/>
    <w:rsid w:val="0061571F"/>
    <w:rsid w:val="00615FAD"/>
    <w:rsid w:val="00616254"/>
    <w:rsid w:val="00616384"/>
    <w:rsid w:val="006178FF"/>
    <w:rsid w:val="00617965"/>
    <w:rsid w:val="00620A83"/>
    <w:rsid w:val="0062174D"/>
    <w:rsid w:val="0062183B"/>
    <w:rsid w:val="006218A0"/>
    <w:rsid w:val="0062241F"/>
    <w:rsid w:val="00622452"/>
    <w:rsid w:val="00623412"/>
    <w:rsid w:val="00623799"/>
    <w:rsid w:val="006240AF"/>
    <w:rsid w:val="006241E9"/>
    <w:rsid w:val="00624299"/>
    <w:rsid w:val="00624700"/>
    <w:rsid w:val="0062593B"/>
    <w:rsid w:val="0062679B"/>
    <w:rsid w:val="00626DE0"/>
    <w:rsid w:val="00626FEE"/>
    <w:rsid w:val="0063100D"/>
    <w:rsid w:val="00631D70"/>
    <w:rsid w:val="00631E2F"/>
    <w:rsid w:val="00631F4D"/>
    <w:rsid w:val="00633E5D"/>
    <w:rsid w:val="00633F52"/>
    <w:rsid w:val="00635445"/>
    <w:rsid w:val="00635A9E"/>
    <w:rsid w:val="00636914"/>
    <w:rsid w:val="006373EC"/>
    <w:rsid w:val="00637D9F"/>
    <w:rsid w:val="00637F7A"/>
    <w:rsid w:val="00640A3E"/>
    <w:rsid w:val="00641231"/>
    <w:rsid w:val="0064170B"/>
    <w:rsid w:val="00641828"/>
    <w:rsid w:val="006418F8"/>
    <w:rsid w:val="00641CDB"/>
    <w:rsid w:val="00641E45"/>
    <w:rsid w:val="00642266"/>
    <w:rsid w:val="00642294"/>
    <w:rsid w:val="00642419"/>
    <w:rsid w:val="0064274C"/>
    <w:rsid w:val="006429B2"/>
    <w:rsid w:val="00643782"/>
    <w:rsid w:val="00643FB7"/>
    <w:rsid w:val="00644082"/>
    <w:rsid w:val="00644165"/>
    <w:rsid w:val="00644ED8"/>
    <w:rsid w:val="00644FDC"/>
    <w:rsid w:val="00646182"/>
    <w:rsid w:val="0064677C"/>
    <w:rsid w:val="00646951"/>
    <w:rsid w:val="006471B4"/>
    <w:rsid w:val="0064726B"/>
    <w:rsid w:val="00650116"/>
    <w:rsid w:val="0065150F"/>
    <w:rsid w:val="00651A26"/>
    <w:rsid w:val="00651C83"/>
    <w:rsid w:val="00653DCF"/>
    <w:rsid w:val="006544B2"/>
    <w:rsid w:val="0065482B"/>
    <w:rsid w:val="00654873"/>
    <w:rsid w:val="0065488F"/>
    <w:rsid w:val="00655470"/>
    <w:rsid w:val="0065549B"/>
    <w:rsid w:val="00655ECC"/>
    <w:rsid w:val="00656555"/>
    <w:rsid w:val="00656E36"/>
    <w:rsid w:val="00657507"/>
    <w:rsid w:val="0066028C"/>
    <w:rsid w:val="0066119E"/>
    <w:rsid w:val="00661844"/>
    <w:rsid w:val="006623DC"/>
    <w:rsid w:val="00662A20"/>
    <w:rsid w:val="00662C2A"/>
    <w:rsid w:val="006648F4"/>
    <w:rsid w:val="00664D1D"/>
    <w:rsid w:val="00666100"/>
    <w:rsid w:val="0066742D"/>
    <w:rsid w:val="00667B9B"/>
    <w:rsid w:val="00667D67"/>
    <w:rsid w:val="006704FD"/>
    <w:rsid w:val="00670575"/>
    <w:rsid w:val="00670D4C"/>
    <w:rsid w:val="00670E62"/>
    <w:rsid w:val="00670F01"/>
    <w:rsid w:val="00673E55"/>
    <w:rsid w:val="00673FF4"/>
    <w:rsid w:val="00674013"/>
    <w:rsid w:val="00674066"/>
    <w:rsid w:val="00675290"/>
    <w:rsid w:val="0067540F"/>
    <w:rsid w:val="00675B2A"/>
    <w:rsid w:val="00675F01"/>
    <w:rsid w:val="00676BDE"/>
    <w:rsid w:val="00677585"/>
    <w:rsid w:val="006775ED"/>
    <w:rsid w:val="00677A16"/>
    <w:rsid w:val="0068063F"/>
    <w:rsid w:val="00680DD2"/>
    <w:rsid w:val="006840DC"/>
    <w:rsid w:val="006876E9"/>
    <w:rsid w:val="0069024B"/>
    <w:rsid w:val="0069072C"/>
    <w:rsid w:val="00690B6E"/>
    <w:rsid w:val="0069146E"/>
    <w:rsid w:val="00691BDB"/>
    <w:rsid w:val="006922D8"/>
    <w:rsid w:val="00692CBD"/>
    <w:rsid w:val="00693384"/>
    <w:rsid w:val="00693FA8"/>
    <w:rsid w:val="006940BF"/>
    <w:rsid w:val="00694663"/>
    <w:rsid w:val="0069475A"/>
    <w:rsid w:val="006948CE"/>
    <w:rsid w:val="006948E1"/>
    <w:rsid w:val="006950C3"/>
    <w:rsid w:val="006956BD"/>
    <w:rsid w:val="006958D9"/>
    <w:rsid w:val="006970D8"/>
    <w:rsid w:val="006A0014"/>
    <w:rsid w:val="006A1261"/>
    <w:rsid w:val="006A1F96"/>
    <w:rsid w:val="006A3279"/>
    <w:rsid w:val="006A4D70"/>
    <w:rsid w:val="006A50F3"/>
    <w:rsid w:val="006A5BA5"/>
    <w:rsid w:val="006A5FE9"/>
    <w:rsid w:val="006A63D5"/>
    <w:rsid w:val="006A6C4A"/>
    <w:rsid w:val="006A7F9E"/>
    <w:rsid w:val="006B0581"/>
    <w:rsid w:val="006B094D"/>
    <w:rsid w:val="006B1F49"/>
    <w:rsid w:val="006B2C1D"/>
    <w:rsid w:val="006B2D8A"/>
    <w:rsid w:val="006B422D"/>
    <w:rsid w:val="006B6083"/>
    <w:rsid w:val="006B655A"/>
    <w:rsid w:val="006C0931"/>
    <w:rsid w:val="006C120E"/>
    <w:rsid w:val="006C1800"/>
    <w:rsid w:val="006C1A70"/>
    <w:rsid w:val="006C1B37"/>
    <w:rsid w:val="006C1C17"/>
    <w:rsid w:val="006C1D7D"/>
    <w:rsid w:val="006C2FBD"/>
    <w:rsid w:val="006C32ED"/>
    <w:rsid w:val="006C3505"/>
    <w:rsid w:val="006C484B"/>
    <w:rsid w:val="006C5876"/>
    <w:rsid w:val="006C5C3C"/>
    <w:rsid w:val="006C5E89"/>
    <w:rsid w:val="006C7254"/>
    <w:rsid w:val="006C727A"/>
    <w:rsid w:val="006C7FAB"/>
    <w:rsid w:val="006D022C"/>
    <w:rsid w:val="006D04E0"/>
    <w:rsid w:val="006D0AE8"/>
    <w:rsid w:val="006D0BAA"/>
    <w:rsid w:val="006D13FA"/>
    <w:rsid w:val="006D147B"/>
    <w:rsid w:val="006D1713"/>
    <w:rsid w:val="006D1C3B"/>
    <w:rsid w:val="006D27B2"/>
    <w:rsid w:val="006D28F7"/>
    <w:rsid w:val="006D2976"/>
    <w:rsid w:val="006D2EA7"/>
    <w:rsid w:val="006D4515"/>
    <w:rsid w:val="006D4DC3"/>
    <w:rsid w:val="006D5BC6"/>
    <w:rsid w:val="006D6033"/>
    <w:rsid w:val="006D6486"/>
    <w:rsid w:val="006D67FA"/>
    <w:rsid w:val="006D6B9F"/>
    <w:rsid w:val="006D6BC5"/>
    <w:rsid w:val="006E05AD"/>
    <w:rsid w:val="006E05DD"/>
    <w:rsid w:val="006E0953"/>
    <w:rsid w:val="006E3855"/>
    <w:rsid w:val="006E3DE2"/>
    <w:rsid w:val="006E4213"/>
    <w:rsid w:val="006E531A"/>
    <w:rsid w:val="006E6914"/>
    <w:rsid w:val="006E6A8F"/>
    <w:rsid w:val="006E74C8"/>
    <w:rsid w:val="006E74CE"/>
    <w:rsid w:val="006E7651"/>
    <w:rsid w:val="006F0AE2"/>
    <w:rsid w:val="006F10B3"/>
    <w:rsid w:val="006F166D"/>
    <w:rsid w:val="006F32F0"/>
    <w:rsid w:val="006F34F3"/>
    <w:rsid w:val="006F35B6"/>
    <w:rsid w:val="006F3647"/>
    <w:rsid w:val="006F453A"/>
    <w:rsid w:val="006F4AA7"/>
    <w:rsid w:val="006F542F"/>
    <w:rsid w:val="006F544B"/>
    <w:rsid w:val="006F54CD"/>
    <w:rsid w:val="006F5630"/>
    <w:rsid w:val="006F5648"/>
    <w:rsid w:val="006F5982"/>
    <w:rsid w:val="006F5B2A"/>
    <w:rsid w:val="006F5BA8"/>
    <w:rsid w:val="006F5CD7"/>
    <w:rsid w:val="006F695E"/>
    <w:rsid w:val="006F70A6"/>
    <w:rsid w:val="006F70DA"/>
    <w:rsid w:val="006F7BDE"/>
    <w:rsid w:val="00700013"/>
    <w:rsid w:val="007004F4"/>
    <w:rsid w:val="007008C3"/>
    <w:rsid w:val="00700A7A"/>
    <w:rsid w:val="0070131F"/>
    <w:rsid w:val="00702452"/>
    <w:rsid w:val="007037CA"/>
    <w:rsid w:val="0070558E"/>
    <w:rsid w:val="007058BD"/>
    <w:rsid w:val="007064B6"/>
    <w:rsid w:val="007069AC"/>
    <w:rsid w:val="007069ED"/>
    <w:rsid w:val="00707465"/>
    <w:rsid w:val="00710067"/>
    <w:rsid w:val="00710213"/>
    <w:rsid w:val="00710F80"/>
    <w:rsid w:val="007117C0"/>
    <w:rsid w:val="00711C3D"/>
    <w:rsid w:val="0071217B"/>
    <w:rsid w:val="00713412"/>
    <w:rsid w:val="007136FC"/>
    <w:rsid w:val="00714A0B"/>
    <w:rsid w:val="00714CE9"/>
    <w:rsid w:val="007158FD"/>
    <w:rsid w:val="00716FD4"/>
    <w:rsid w:val="0071739C"/>
    <w:rsid w:val="007174F4"/>
    <w:rsid w:val="00720267"/>
    <w:rsid w:val="00721A13"/>
    <w:rsid w:val="007224AF"/>
    <w:rsid w:val="00722B3B"/>
    <w:rsid w:val="00723037"/>
    <w:rsid w:val="00723BBB"/>
    <w:rsid w:val="007254DC"/>
    <w:rsid w:val="00726A61"/>
    <w:rsid w:val="0072796B"/>
    <w:rsid w:val="00727A33"/>
    <w:rsid w:val="00727E33"/>
    <w:rsid w:val="00727F50"/>
    <w:rsid w:val="00730A86"/>
    <w:rsid w:val="00730B30"/>
    <w:rsid w:val="007311F9"/>
    <w:rsid w:val="00732324"/>
    <w:rsid w:val="00732335"/>
    <w:rsid w:val="00732594"/>
    <w:rsid w:val="007325D6"/>
    <w:rsid w:val="007338E7"/>
    <w:rsid w:val="0073391E"/>
    <w:rsid w:val="007344F6"/>
    <w:rsid w:val="007357AC"/>
    <w:rsid w:val="00735A93"/>
    <w:rsid w:val="00736033"/>
    <w:rsid w:val="00736236"/>
    <w:rsid w:val="0073654F"/>
    <w:rsid w:val="00737902"/>
    <w:rsid w:val="00737ABD"/>
    <w:rsid w:val="00740348"/>
    <w:rsid w:val="007410B0"/>
    <w:rsid w:val="0074126B"/>
    <w:rsid w:val="007414E9"/>
    <w:rsid w:val="007419E4"/>
    <w:rsid w:val="0074209E"/>
    <w:rsid w:val="00742DBA"/>
    <w:rsid w:val="007431E3"/>
    <w:rsid w:val="007432E9"/>
    <w:rsid w:val="007437A6"/>
    <w:rsid w:val="0074396B"/>
    <w:rsid w:val="0074492F"/>
    <w:rsid w:val="00744960"/>
    <w:rsid w:val="00746683"/>
    <w:rsid w:val="0074769D"/>
    <w:rsid w:val="00747765"/>
    <w:rsid w:val="00747A52"/>
    <w:rsid w:val="00747A66"/>
    <w:rsid w:val="007502EA"/>
    <w:rsid w:val="00750FEB"/>
    <w:rsid w:val="007516B1"/>
    <w:rsid w:val="007519ED"/>
    <w:rsid w:val="00751C71"/>
    <w:rsid w:val="00753231"/>
    <w:rsid w:val="0075359C"/>
    <w:rsid w:val="007539A0"/>
    <w:rsid w:val="00754422"/>
    <w:rsid w:val="0075470A"/>
    <w:rsid w:val="00754812"/>
    <w:rsid w:val="007558A0"/>
    <w:rsid w:val="007558BC"/>
    <w:rsid w:val="00757CE2"/>
    <w:rsid w:val="00757D7D"/>
    <w:rsid w:val="007615AF"/>
    <w:rsid w:val="007637A5"/>
    <w:rsid w:val="00764962"/>
    <w:rsid w:val="00764971"/>
    <w:rsid w:val="00765240"/>
    <w:rsid w:val="007659DC"/>
    <w:rsid w:val="007661D3"/>
    <w:rsid w:val="0076628A"/>
    <w:rsid w:val="00767CB0"/>
    <w:rsid w:val="0077002C"/>
    <w:rsid w:val="007702E9"/>
    <w:rsid w:val="00770C29"/>
    <w:rsid w:val="0077161F"/>
    <w:rsid w:val="00772BD0"/>
    <w:rsid w:val="00773A2F"/>
    <w:rsid w:val="00773C34"/>
    <w:rsid w:val="00773D4F"/>
    <w:rsid w:val="00773DE1"/>
    <w:rsid w:val="00774450"/>
    <w:rsid w:val="007744DC"/>
    <w:rsid w:val="00774EDC"/>
    <w:rsid w:val="00775A3E"/>
    <w:rsid w:val="00776367"/>
    <w:rsid w:val="00776953"/>
    <w:rsid w:val="00776FA7"/>
    <w:rsid w:val="00777089"/>
    <w:rsid w:val="00780AD9"/>
    <w:rsid w:val="00780F2D"/>
    <w:rsid w:val="00781065"/>
    <w:rsid w:val="0078122A"/>
    <w:rsid w:val="00781305"/>
    <w:rsid w:val="007814FC"/>
    <w:rsid w:val="00781A87"/>
    <w:rsid w:val="00782073"/>
    <w:rsid w:val="0078268A"/>
    <w:rsid w:val="00782B82"/>
    <w:rsid w:val="007837D4"/>
    <w:rsid w:val="007859FA"/>
    <w:rsid w:val="007860A3"/>
    <w:rsid w:val="00790006"/>
    <w:rsid w:val="007905B7"/>
    <w:rsid w:val="00790B3D"/>
    <w:rsid w:val="00790CAD"/>
    <w:rsid w:val="00790EBE"/>
    <w:rsid w:val="0079111A"/>
    <w:rsid w:val="007916BC"/>
    <w:rsid w:val="00791DB2"/>
    <w:rsid w:val="0079276A"/>
    <w:rsid w:val="00792D5C"/>
    <w:rsid w:val="00793E57"/>
    <w:rsid w:val="0079416B"/>
    <w:rsid w:val="00794C56"/>
    <w:rsid w:val="00795166"/>
    <w:rsid w:val="007956C2"/>
    <w:rsid w:val="0079780D"/>
    <w:rsid w:val="00797D4E"/>
    <w:rsid w:val="007A01ED"/>
    <w:rsid w:val="007A0D0B"/>
    <w:rsid w:val="007A1383"/>
    <w:rsid w:val="007A1949"/>
    <w:rsid w:val="007A2064"/>
    <w:rsid w:val="007A3B11"/>
    <w:rsid w:val="007A3BB9"/>
    <w:rsid w:val="007A4015"/>
    <w:rsid w:val="007A4E3D"/>
    <w:rsid w:val="007A5480"/>
    <w:rsid w:val="007A54BD"/>
    <w:rsid w:val="007A6852"/>
    <w:rsid w:val="007A6EEF"/>
    <w:rsid w:val="007A70D8"/>
    <w:rsid w:val="007A7409"/>
    <w:rsid w:val="007A774F"/>
    <w:rsid w:val="007B1F70"/>
    <w:rsid w:val="007B2405"/>
    <w:rsid w:val="007B32EF"/>
    <w:rsid w:val="007B3419"/>
    <w:rsid w:val="007B4081"/>
    <w:rsid w:val="007B4544"/>
    <w:rsid w:val="007B46E6"/>
    <w:rsid w:val="007B523A"/>
    <w:rsid w:val="007B5927"/>
    <w:rsid w:val="007B5E98"/>
    <w:rsid w:val="007B6028"/>
    <w:rsid w:val="007B671F"/>
    <w:rsid w:val="007B733D"/>
    <w:rsid w:val="007C0809"/>
    <w:rsid w:val="007C08F4"/>
    <w:rsid w:val="007C12C4"/>
    <w:rsid w:val="007C1447"/>
    <w:rsid w:val="007C1AEB"/>
    <w:rsid w:val="007C2182"/>
    <w:rsid w:val="007C2422"/>
    <w:rsid w:val="007C2C55"/>
    <w:rsid w:val="007C31CE"/>
    <w:rsid w:val="007C3E7C"/>
    <w:rsid w:val="007C3FB0"/>
    <w:rsid w:val="007C3FFE"/>
    <w:rsid w:val="007C449A"/>
    <w:rsid w:val="007C4B85"/>
    <w:rsid w:val="007C50E7"/>
    <w:rsid w:val="007C5533"/>
    <w:rsid w:val="007C6224"/>
    <w:rsid w:val="007C66A4"/>
    <w:rsid w:val="007C7D06"/>
    <w:rsid w:val="007D0103"/>
    <w:rsid w:val="007D1068"/>
    <w:rsid w:val="007D2814"/>
    <w:rsid w:val="007D5D78"/>
    <w:rsid w:val="007D66A1"/>
    <w:rsid w:val="007D7670"/>
    <w:rsid w:val="007D7D5C"/>
    <w:rsid w:val="007E065F"/>
    <w:rsid w:val="007E09B5"/>
    <w:rsid w:val="007E09BF"/>
    <w:rsid w:val="007E0B5E"/>
    <w:rsid w:val="007E0C1C"/>
    <w:rsid w:val="007E0C7A"/>
    <w:rsid w:val="007E1E69"/>
    <w:rsid w:val="007E2A5F"/>
    <w:rsid w:val="007E2C45"/>
    <w:rsid w:val="007E2C6D"/>
    <w:rsid w:val="007E338E"/>
    <w:rsid w:val="007E35B3"/>
    <w:rsid w:val="007E3636"/>
    <w:rsid w:val="007E3B88"/>
    <w:rsid w:val="007E4209"/>
    <w:rsid w:val="007E4256"/>
    <w:rsid w:val="007E425F"/>
    <w:rsid w:val="007E4580"/>
    <w:rsid w:val="007E535F"/>
    <w:rsid w:val="007E547C"/>
    <w:rsid w:val="007E584D"/>
    <w:rsid w:val="007E5B29"/>
    <w:rsid w:val="007E6A3F"/>
    <w:rsid w:val="007E6D98"/>
    <w:rsid w:val="007E6EBF"/>
    <w:rsid w:val="007E7066"/>
    <w:rsid w:val="007F00DC"/>
    <w:rsid w:val="007F1F72"/>
    <w:rsid w:val="007F23F0"/>
    <w:rsid w:val="007F384A"/>
    <w:rsid w:val="007F4473"/>
    <w:rsid w:val="008014FF"/>
    <w:rsid w:val="008031A9"/>
    <w:rsid w:val="0080378F"/>
    <w:rsid w:val="00803AE5"/>
    <w:rsid w:val="00803D3B"/>
    <w:rsid w:val="00804CB1"/>
    <w:rsid w:val="00805F36"/>
    <w:rsid w:val="008068F4"/>
    <w:rsid w:val="0080705F"/>
    <w:rsid w:val="00807676"/>
    <w:rsid w:val="00807894"/>
    <w:rsid w:val="00807A8E"/>
    <w:rsid w:val="00810A0A"/>
    <w:rsid w:val="00810C7B"/>
    <w:rsid w:val="00810EFB"/>
    <w:rsid w:val="00810F45"/>
    <w:rsid w:val="00811642"/>
    <w:rsid w:val="00811AAA"/>
    <w:rsid w:val="00812C33"/>
    <w:rsid w:val="0081333C"/>
    <w:rsid w:val="00813786"/>
    <w:rsid w:val="00813DEF"/>
    <w:rsid w:val="00814A92"/>
    <w:rsid w:val="00816104"/>
    <w:rsid w:val="008173F9"/>
    <w:rsid w:val="00817536"/>
    <w:rsid w:val="008175FE"/>
    <w:rsid w:val="00817E3B"/>
    <w:rsid w:val="0082027B"/>
    <w:rsid w:val="00820998"/>
    <w:rsid w:val="00821F63"/>
    <w:rsid w:val="00822DE6"/>
    <w:rsid w:val="0082518E"/>
    <w:rsid w:val="0082528F"/>
    <w:rsid w:val="008257DD"/>
    <w:rsid w:val="00825C2A"/>
    <w:rsid w:val="00826064"/>
    <w:rsid w:val="00826F59"/>
    <w:rsid w:val="00827300"/>
    <w:rsid w:val="008308A4"/>
    <w:rsid w:val="00830984"/>
    <w:rsid w:val="00830F95"/>
    <w:rsid w:val="00831EDF"/>
    <w:rsid w:val="00832809"/>
    <w:rsid w:val="008343FA"/>
    <w:rsid w:val="00836123"/>
    <w:rsid w:val="00836511"/>
    <w:rsid w:val="00836B19"/>
    <w:rsid w:val="00836EED"/>
    <w:rsid w:val="008376AE"/>
    <w:rsid w:val="008406AF"/>
    <w:rsid w:val="00840818"/>
    <w:rsid w:val="00840B61"/>
    <w:rsid w:val="00842AF6"/>
    <w:rsid w:val="00842BAB"/>
    <w:rsid w:val="0084370E"/>
    <w:rsid w:val="00844136"/>
    <w:rsid w:val="008443D7"/>
    <w:rsid w:val="00844AC6"/>
    <w:rsid w:val="00845418"/>
    <w:rsid w:val="00845B8A"/>
    <w:rsid w:val="00845D76"/>
    <w:rsid w:val="00845FCC"/>
    <w:rsid w:val="00846264"/>
    <w:rsid w:val="00846373"/>
    <w:rsid w:val="00846DD1"/>
    <w:rsid w:val="00847A99"/>
    <w:rsid w:val="00850F9B"/>
    <w:rsid w:val="00851121"/>
    <w:rsid w:val="008512BC"/>
    <w:rsid w:val="008512C9"/>
    <w:rsid w:val="0085192D"/>
    <w:rsid w:val="00851E08"/>
    <w:rsid w:val="00852111"/>
    <w:rsid w:val="008527D9"/>
    <w:rsid w:val="00852E2A"/>
    <w:rsid w:val="00853222"/>
    <w:rsid w:val="00853FB0"/>
    <w:rsid w:val="00854C7D"/>
    <w:rsid w:val="0085632B"/>
    <w:rsid w:val="008566CA"/>
    <w:rsid w:val="008568DF"/>
    <w:rsid w:val="008569DF"/>
    <w:rsid w:val="00857399"/>
    <w:rsid w:val="00857F17"/>
    <w:rsid w:val="008606E9"/>
    <w:rsid w:val="0086139D"/>
    <w:rsid w:val="008619A2"/>
    <w:rsid w:val="00861BA8"/>
    <w:rsid w:val="00861EDE"/>
    <w:rsid w:val="008622EC"/>
    <w:rsid w:val="00862785"/>
    <w:rsid w:val="00862AD1"/>
    <w:rsid w:val="00862C67"/>
    <w:rsid w:val="00863664"/>
    <w:rsid w:val="0086540E"/>
    <w:rsid w:val="008654F7"/>
    <w:rsid w:val="008656EC"/>
    <w:rsid w:val="008661F9"/>
    <w:rsid w:val="00866639"/>
    <w:rsid w:val="00866C66"/>
    <w:rsid w:val="00867026"/>
    <w:rsid w:val="0086702D"/>
    <w:rsid w:val="008710AD"/>
    <w:rsid w:val="008713C7"/>
    <w:rsid w:val="008722D5"/>
    <w:rsid w:val="00872556"/>
    <w:rsid w:val="00872E4D"/>
    <w:rsid w:val="0087450A"/>
    <w:rsid w:val="0087457E"/>
    <w:rsid w:val="0087593C"/>
    <w:rsid w:val="00875C39"/>
    <w:rsid w:val="00876C2C"/>
    <w:rsid w:val="0087731B"/>
    <w:rsid w:val="00881E60"/>
    <w:rsid w:val="008821FB"/>
    <w:rsid w:val="00882E83"/>
    <w:rsid w:val="00882F59"/>
    <w:rsid w:val="008835DC"/>
    <w:rsid w:val="00884792"/>
    <w:rsid w:val="00884AF8"/>
    <w:rsid w:val="00884B96"/>
    <w:rsid w:val="008863FB"/>
    <w:rsid w:val="00887551"/>
    <w:rsid w:val="0088759B"/>
    <w:rsid w:val="008878C1"/>
    <w:rsid w:val="00887D80"/>
    <w:rsid w:val="008908EE"/>
    <w:rsid w:val="00890996"/>
    <w:rsid w:val="00890ABC"/>
    <w:rsid w:val="00891053"/>
    <w:rsid w:val="00891514"/>
    <w:rsid w:val="008921A5"/>
    <w:rsid w:val="00893664"/>
    <w:rsid w:val="008936C0"/>
    <w:rsid w:val="008936DC"/>
    <w:rsid w:val="0089410D"/>
    <w:rsid w:val="00894DB6"/>
    <w:rsid w:val="00895CBA"/>
    <w:rsid w:val="008A030F"/>
    <w:rsid w:val="008A08C5"/>
    <w:rsid w:val="008A095B"/>
    <w:rsid w:val="008A226F"/>
    <w:rsid w:val="008A3EA0"/>
    <w:rsid w:val="008A4048"/>
    <w:rsid w:val="008A7F16"/>
    <w:rsid w:val="008B00D7"/>
    <w:rsid w:val="008B0211"/>
    <w:rsid w:val="008B0C24"/>
    <w:rsid w:val="008B2509"/>
    <w:rsid w:val="008B26C7"/>
    <w:rsid w:val="008B2FED"/>
    <w:rsid w:val="008B4994"/>
    <w:rsid w:val="008B5AFB"/>
    <w:rsid w:val="008B6EA3"/>
    <w:rsid w:val="008B7549"/>
    <w:rsid w:val="008B76D2"/>
    <w:rsid w:val="008B7E37"/>
    <w:rsid w:val="008C00CC"/>
    <w:rsid w:val="008C0600"/>
    <w:rsid w:val="008C1EF5"/>
    <w:rsid w:val="008C28E4"/>
    <w:rsid w:val="008C2994"/>
    <w:rsid w:val="008C2FF8"/>
    <w:rsid w:val="008C462B"/>
    <w:rsid w:val="008C4B41"/>
    <w:rsid w:val="008C5737"/>
    <w:rsid w:val="008C610E"/>
    <w:rsid w:val="008C61C2"/>
    <w:rsid w:val="008C6DA2"/>
    <w:rsid w:val="008C784A"/>
    <w:rsid w:val="008D0AD5"/>
    <w:rsid w:val="008D0CC6"/>
    <w:rsid w:val="008D0FE7"/>
    <w:rsid w:val="008D3A96"/>
    <w:rsid w:val="008D43CD"/>
    <w:rsid w:val="008D448C"/>
    <w:rsid w:val="008D4A88"/>
    <w:rsid w:val="008D5039"/>
    <w:rsid w:val="008D597E"/>
    <w:rsid w:val="008D7232"/>
    <w:rsid w:val="008D7308"/>
    <w:rsid w:val="008D7312"/>
    <w:rsid w:val="008D7BCD"/>
    <w:rsid w:val="008E0AAE"/>
    <w:rsid w:val="008E122A"/>
    <w:rsid w:val="008E1AFD"/>
    <w:rsid w:val="008E1B51"/>
    <w:rsid w:val="008E2A4F"/>
    <w:rsid w:val="008E32EC"/>
    <w:rsid w:val="008E480A"/>
    <w:rsid w:val="008E4BE0"/>
    <w:rsid w:val="008E4EB3"/>
    <w:rsid w:val="008E5DC7"/>
    <w:rsid w:val="008E620C"/>
    <w:rsid w:val="008E6798"/>
    <w:rsid w:val="008E6822"/>
    <w:rsid w:val="008E70D0"/>
    <w:rsid w:val="008F00A3"/>
    <w:rsid w:val="008F0BFC"/>
    <w:rsid w:val="008F1D7C"/>
    <w:rsid w:val="008F1F14"/>
    <w:rsid w:val="008F201B"/>
    <w:rsid w:val="008F28A8"/>
    <w:rsid w:val="008F3EE9"/>
    <w:rsid w:val="008F441C"/>
    <w:rsid w:val="008F4598"/>
    <w:rsid w:val="008F5131"/>
    <w:rsid w:val="008F62DF"/>
    <w:rsid w:val="008F6524"/>
    <w:rsid w:val="008F673C"/>
    <w:rsid w:val="008F7375"/>
    <w:rsid w:val="008F7FB8"/>
    <w:rsid w:val="00900125"/>
    <w:rsid w:val="00900FF6"/>
    <w:rsid w:val="00901157"/>
    <w:rsid w:val="009016FB"/>
    <w:rsid w:val="00901CC0"/>
    <w:rsid w:val="0090201A"/>
    <w:rsid w:val="00902312"/>
    <w:rsid w:val="00902894"/>
    <w:rsid w:val="0090351C"/>
    <w:rsid w:val="009038D1"/>
    <w:rsid w:val="00904501"/>
    <w:rsid w:val="009053D7"/>
    <w:rsid w:val="00905643"/>
    <w:rsid w:val="00905668"/>
    <w:rsid w:val="00905DAD"/>
    <w:rsid w:val="009066FB"/>
    <w:rsid w:val="00907420"/>
    <w:rsid w:val="00907488"/>
    <w:rsid w:val="009076D3"/>
    <w:rsid w:val="009102EA"/>
    <w:rsid w:val="0091030B"/>
    <w:rsid w:val="009106B8"/>
    <w:rsid w:val="0091138E"/>
    <w:rsid w:val="00912015"/>
    <w:rsid w:val="0091232C"/>
    <w:rsid w:val="00913377"/>
    <w:rsid w:val="00913833"/>
    <w:rsid w:val="00913AAD"/>
    <w:rsid w:val="00913E93"/>
    <w:rsid w:val="00915ED7"/>
    <w:rsid w:val="009178CA"/>
    <w:rsid w:val="0092031E"/>
    <w:rsid w:val="0092039D"/>
    <w:rsid w:val="00920694"/>
    <w:rsid w:val="00920998"/>
    <w:rsid w:val="00920DC1"/>
    <w:rsid w:val="00921B2E"/>
    <w:rsid w:val="00922848"/>
    <w:rsid w:val="00922A9C"/>
    <w:rsid w:val="0092375F"/>
    <w:rsid w:val="00924D53"/>
    <w:rsid w:val="00924F8D"/>
    <w:rsid w:val="0092500A"/>
    <w:rsid w:val="009252AA"/>
    <w:rsid w:val="00925848"/>
    <w:rsid w:val="00925DCE"/>
    <w:rsid w:val="0092629E"/>
    <w:rsid w:val="00926A6A"/>
    <w:rsid w:val="00926A9A"/>
    <w:rsid w:val="00926AA0"/>
    <w:rsid w:val="00927C42"/>
    <w:rsid w:val="00927CA5"/>
    <w:rsid w:val="00927CD9"/>
    <w:rsid w:val="00927EA3"/>
    <w:rsid w:val="0093087B"/>
    <w:rsid w:val="009315BD"/>
    <w:rsid w:val="00932EB3"/>
    <w:rsid w:val="009338E1"/>
    <w:rsid w:val="009353A6"/>
    <w:rsid w:val="009353EC"/>
    <w:rsid w:val="0093621D"/>
    <w:rsid w:val="00936D68"/>
    <w:rsid w:val="00936F7B"/>
    <w:rsid w:val="00937BBF"/>
    <w:rsid w:val="00937CA1"/>
    <w:rsid w:val="00937DC7"/>
    <w:rsid w:val="009412BB"/>
    <w:rsid w:val="00941588"/>
    <w:rsid w:val="00942072"/>
    <w:rsid w:val="00942977"/>
    <w:rsid w:val="00942BEB"/>
    <w:rsid w:val="00942CD2"/>
    <w:rsid w:val="00943989"/>
    <w:rsid w:val="00943B22"/>
    <w:rsid w:val="00943B8B"/>
    <w:rsid w:val="00943BD0"/>
    <w:rsid w:val="00944234"/>
    <w:rsid w:val="00944686"/>
    <w:rsid w:val="00944935"/>
    <w:rsid w:val="00944FF2"/>
    <w:rsid w:val="0094547E"/>
    <w:rsid w:val="009454E5"/>
    <w:rsid w:val="00945617"/>
    <w:rsid w:val="00946AF4"/>
    <w:rsid w:val="00946FA5"/>
    <w:rsid w:val="00947639"/>
    <w:rsid w:val="009476CB"/>
    <w:rsid w:val="0094776E"/>
    <w:rsid w:val="00950B29"/>
    <w:rsid w:val="00950F63"/>
    <w:rsid w:val="00951149"/>
    <w:rsid w:val="0095151C"/>
    <w:rsid w:val="00951867"/>
    <w:rsid w:val="0095210E"/>
    <w:rsid w:val="00952E03"/>
    <w:rsid w:val="00952F59"/>
    <w:rsid w:val="00954590"/>
    <w:rsid w:val="00954824"/>
    <w:rsid w:val="00954B32"/>
    <w:rsid w:val="00955DB6"/>
    <w:rsid w:val="00956743"/>
    <w:rsid w:val="00956763"/>
    <w:rsid w:val="009567A7"/>
    <w:rsid w:val="0095717B"/>
    <w:rsid w:val="00957E0D"/>
    <w:rsid w:val="00957E13"/>
    <w:rsid w:val="009604C0"/>
    <w:rsid w:val="009606AA"/>
    <w:rsid w:val="0096099D"/>
    <w:rsid w:val="00960B3C"/>
    <w:rsid w:val="009613C0"/>
    <w:rsid w:val="00961E52"/>
    <w:rsid w:val="0096253F"/>
    <w:rsid w:val="00962617"/>
    <w:rsid w:val="00963CB7"/>
    <w:rsid w:val="0096414A"/>
    <w:rsid w:val="009647A0"/>
    <w:rsid w:val="00964A88"/>
    <w:rsid w:val="00965B27"/>
    <w:rsid w:val="00965E9F"/>
    <w:rsid w:val="009661E4"/>
    <w:rsid w:val="00966738"/>
    <w:rsid w:val="0096698E"/>
    <w:rsid w:val="009700E3"/>
    <w:rsid w:val="00971D82"/>
    <w:rsid w:val="00971DA5"/>
    <w:rsid w:val="00971FAC"/>
    <w:rsid w:val="00972B03"/>
    <w:rsid w:val="00972E8D"/>
    <w:rsid w:val="00973399"/>
    <w:rsid w:val="00973BE1"/>
    <w:rsid w:val="00973CEB"/>
    <w:rsid w:val="00974CDB"/>
    <w:rsid w:val="00975E3C"/>
    <w:rsid w:val="009772A1"/>
    <w:rsid w:val="00977605"/>
    <w:rsid w:val="0098045A"/>
    <w:rsid w:val="00981225"/>
    <w:rsid w:val="009813F3"/>
    <w:rsid w:val="00981DD7"/>
    <w:rsid w:val="00981EA9"/>
    <w:rsid w:val="00982445"/>
    <w:rsid w:val="009829CC"/>
    <w:rsid w:val="00983469"/>
    <w:rsid w:val="009834B1"/>
    <w:rsid w:val="00984111"/>
    <w:rsid w:val="00984ACA"/>
    <w:rsid w:val="00985247"/>
    <w:rsid w:val="00985D72"/>
    <w:rsid w:val="00985DCF"/>
    <w:rsid w:val="009860B4"/>
    <w:rsid w:val="00986EAF"/>
    <w:rsid w:val="009871EA"/>
    <w:rsid w:val="00990395"/>
    <w:rsid w:val="009907E1"/>
    <w:rsid w:val="0099127A"/>
    <w:rsid w:val="00991586"/>
    <w:rsid w:val="009917D1"/>
    <w:rsid w:val="00992028"/>
    <w:rsid w:val="0099392A"/>
    <w:rsid w:val="00993BA6"/>
    <w:rsid w:val="009942A2"/>
    <w:rsid w:val="00994781"/>
    <w:rsid w:val="00994C5E"/>
    <w:rsid w:val="00995A45"/>
    <w:rsid w:val="00995D3F"/>
    <w:rsid w:val="009960A1"/>
    <w:rsid w:val="009961F3"/>
    <w:rsid w:val="0099656D"/>
    <w:rsid w:val="00996668"/>
    <w:rsid w:val="0099790E"/>
    <w:rsid w:val="00997946"/>
    <w:rsid w:val="00997AFE"/>
    <w:rsid w:val="009A05CB"/>
    <w:rsid w:val="009A0AF2"/>
    <w:rsid w:val="009A0FF1"/>
    <w:rsid w:val="009A11AB"/>
    <w:rsid w:val="009A29B4"/>
    <w:rsid w:val="009A29E9"/>
    <w:rsid w:val="009A2A28"/>
    <w:rsid w:val="009A4666"/>
    <w:rsid w:val="009A536F"/>
    <w:rsid w:val="009A5CC5"/>
    <w:rsid w:val="009A6853"/>
    <w:rsid w:val="009A68E1"/>
    <w:rsid w:val="009A79BB"/>
    <w:rsid w:val="009B05F4"/>
    <w:rsid w:val="009B0814"/>
    <w:rsid w:val="009B0B8D"/>
    <w:rsid w:val="009B1D46"/>
    <w:rsid w:val="009B1E5F"/>
    <w:rsid w:val="009B3985"/>
    <w:rsid w:val="009B3E38"/>
    <w:rsid w:val="009B41FC"/>
    <w:rsid w:val="009B4239"/>
    <w:rsid w:val="009B48B8"/>
    <w:rsid w:val="009B5721"/>
    <w:rsid w:val="009B615A"/>
    <w:rsid w:val="009B6C5D"/>
    <w:rsid w:val="009B6E99"/>
    <w:rsid w:val="009C09AF"/>
    <w:rsid w:val="009C195E"/>
    <w:rsid w:val="009C295C"/>
    <w:rsid w:val="009C310E"/>
    <w:rsid w:val="009C5158"/>
    <w:rsid w:val="009C570C"/>
    <w:rsid w:val="009C5D7F"/>
    <w:rsid w:val="009C6CF1"/>
    <w:rsid w:val="009C7041"/>
    <w:rsid w:val="009C74E3"/>
    <w:rsid w:val="009D1374"/>
    <w:rsid w:val="009D1514"/>
    <w:rsid w:val="009D1EFC"/>
    <w:rsid w:val="009D2C26"/>
    <w:rsid w:val="009D2CC4"/>
    <w:rsid w:val="009D2EAB"/>
    <w:rsid w:val="009D32E0"/>
    <w:rsid w:val="009D33A3"/>
    <w:rsid w:val="009D3A1A"/>
    <w:rsid w:val="009D3B3C"/>
    <w:rsid w:val="009D3B50"/>
    <w:rsid w:val="009D3D17"/>
    <w:rsid w:val="009D4694"/>
    <w:rsid w:val="009D52D6"/>
    <w:rsid w:val="009D6A5A"/>
    <w:rsid w:val="009D6B9B"/>
    <w:rsid w:val="009D6EE5"/>
    <w:rsid w:val="009D70E0"/>
    <w:rsid w:val="009D7371"/>
    <w:rsid w:val="009D767B"/>
    <w:rsid w:val="009D7825"/>
    <w:rsid w:val="009D7A0B"/>
    <w:rsid w:val="009D7D6E"/>
    <w:rsid w:val="009D7F9E"/>
    <w:rsid w:val="009E037A"/>
    <w:rsid w:val="009E08E9"/>
    <w:rsid w:val="009E0D30"/>
    <w:rsid w:val="009E121E"/>
    <w:rsid w:val="009E1526"/>
    <w:rsid w:val="009E2196"/>
    <w:rsid w:val="009E228B"/>
    <w:rsid w:val="009E3705"/>
    <w:rsid w:val="009E3CE0"/>
    <w:rsid w:val="009E40DB"/>
    <w:rsid w:val="009E46E4"/>
    <w:rsid w:val="009E4BEF"/>
    <w:rsid w:val="009E523D"/>
    <w:rsid w:val="009E5726"/>
    <w:rsid w:val="009E599B"/>
    <w:rsid w:val="009E5F17"/>
    <w:rsid w:val="009E6610"/>
    <w:rsid w:val="009E7D67"/>
    <w:rsid w:val="009F0FA8"/>
    <w:rsid w:val="009F1212"/>
    <w:rsid w:val="009F136F"/>
    <w:rsid w:val="009F16AB"/>
    <w:rsid w:val="009F1D6B"/>
    <w:rsid w:val="009F24C4"/>
    <w:rsid w:val="009F3F4C"/>
    <w:rsid w:val="009F46A3"/>
    <w:rsid w:val="009F5633"/>
    <w:rsid w:val="009F7A42"/>
    <w:rsid w:val="009F7C13"/>
    <w:rsid w:val="00A002DB"/>
    <w:rsid w:val="00A00AB8"/>
    <w:rsid w:val="00A00C6D"/>
    <w:rsid w:val="00A0118A"/>
    <w:rsid w:val="00A01C2C"/>
    <w:rsid w:val="00A03214"/>
    <w:rsid w:val="00A03729"/>
    <w:rsid w:val="00A03DEC"/>
    <w:rsid w:val="00A04DF2"/>
    <w:rsid w:val="00A0509C"/>
    <w:rsid w:val="00A05795"/>
    <w:rsid w:val="00A060C5"/>
    <w:rsid w:val="00A0619C"/>
    <w:rsid w:val="00A064AC"/>
    <w:rsid w:val="00A076C4"/>
    <w:rsid w:val="00A07AF2"/>
    <w:rsid w:val="00A100B4"/>
    <w:rsid w:val="00A10207"/>
    <w:rsid w:val="00A115E5"/>
    <w:rsid w:val="00A11836"/>
    <w:rsid w:val="00A11A59"/>
    <w:rsid w:val="00A1253C"/>
    <w:rsid w:val="00A12697"/>
    <w:rsid w:val="00A127EA"/>
    <w:rsid w:val="00A12E52"/>
    <w:rsid w:val="00A13EB9"/>
    <w:rsid w:val="00A13F53"/>
    <w:rsid w:val="00A14543"/>
    <w:rsid w:val="00A14A32"/>
    <w:rsid w:val="00A16DCD"/>
    <w:rsid w:val="00A172F0"/>
    <w:rsid w:val="00A17CD2"/>
    <w:rsid w:val="00A17D90"/>
    <w:rsid w:val="00A200C2"/>
    <w:rsid w:val="00A204E2"/>
    <w:rsid w:val="00A20584"/>
    <w:rsid w:val="00A20666"/>
    <w:rsid w:val="00A20910"/>
    <w:rsid w:val="00A20EDA"/>
    <w:rsid w:val="00A2105C"/>
    <w:rsid w:val="00A227BB"/>
    <w:rsid w:val="00A229BA"/>
    <w:rsid w:val="00A233CE"/>
    <w:rsid w:val="00A23C7A"/>
    <w:rsid w:val="00A243C9"/>
    <w:rsid w:val="00A245C3"/>
    <w:rsid w:val="00A250B1"/>
    <w:rsid w:val="00A255CF"/>
    <w:rsid w:val="00A256A2"/>
    <w:rsid w:val="00A25C51"/>
    <w:rsid w:val="00A25C69"/>
    <w:rsid w:val="00A262C4"/>
    <w:rsid w:val="00A26683"/>
    <w:rsid w:val="00A27977"/>
    <w:rsid w:val="00A304C1"/>
    <w:rsid w:val="00A30B33"/>
    <w:rsid w:val="00A31351"/>
    <w:rsid w:val="00A31641"/>
    <w:rsid w:val="00A341DE"/>
    <w:rsid w:val="00A343F0"/>
    <w:rsid w:val="00A358EF"/>
    <w:rsid w:val="00A3596B"/>
    <w:rsid w:val="00A363D6"/>
    <w:rsid w:val="00A36611"/>
    <w:rsid w:val="00A36FA2"/>
    <w:rsid w:val="00A36FD1"/>
    <w:rsid w:val="00A3763E"/>
    <w:rsid w:val="00A37780"/>
    <w:rsid w:val="00A37796"/>
    <w:rsid w:val="00A402C9"/>
    <w:rsid w:val="00A4148B"/>
    <w:rsid w:val="00A42738"/>
    <w:rsid w:val="00A431C0"/>
    <w:rsid w:val="00A43646"/>
    <w:rsid w:val="00A44172"/>
    <w:rsid w:val="00A45230"/>
    <w:rsid w:val="00A452DD"/>
    <w:rsid w:val="00A45F95"/>
    <w:rsid w:val="00A46B73"/>
    <w:rsid w:val="00A47BE3"/>
    <w:rsid w:val="00A50139"/>
    <w:rsid w:val="00A5063D"/>
    <w:rsid w:val="00A50BD6"/>
    <w:rsid w:val="00A50E31"/>
    <w:rsid w:val="00A529B3"/>
    <w:rsid w:val="00A52AA8"/>
    <w:rsid w:val="00A52E0F"/>
    <w:rsid w:val="00A5378C"/>
    <w:rsid w:val="00A53A77"/>
    <w:rsid w:val="00A54A7C"/>
    <w:rsid w:val="00A557A5"/>
    <w:rsid w:val="00A55DFB"/>
    <w:rsid w:val="00A55ED1"/>
    <w:rsid w:val="00A56145"/>
    <w:rsid w:val="00A56574"/>
    <w:rsid w:val="00A56D99"/>
    <w:rsid w:val="00A57548"/>
    <w:rsid w:val="00A57549"/>
    <w:rsid w:val="00A5786D"/>
    <w:rsid w:val="00A57B6A"/>
    <w:rsid w:val="00A600B1"/>
    <w:rsid w:val="00A601A9"/>
    <w:rsid w:val="00A60F78"/>
    <w:rsid w:val="00A6118C"/>
    <w:rsid w:val="00A618DB"/>
    <w:rsid w:val="00A6199D"/>
    <w:rsid w:val="00A62676"/>
    <w:rsid w:val="00A635FF"/>
    <w:rsid w:val="00A63E12"/>
    <w:rsid w:val="00A666E1"/>
    <w:rsid w:val="00A678C8"/>
    <w:rsid w:val="00A67B46"/>
    <w:rsid w:val="00A700FD"/>
    <w:rsid w:val="00A70532"/>
    <w:rsid w:val="00A70C25"/>
    <w:rsid w:val="00A7173D"/>
    <w:rsid w:val="00A7242A"/>
    <w:rsid w:val="00A72B0C"/>
    <w:rsid w:val="00A72EC1"/>
    <w:rsid w:val="00A7328E"/>
    <w:rsid w:val="00A742FC"/>
    <w:rsid w:val="00A7476A"/>
    <w:rsid w:val="00A76397"/>
    <w:rsid w:val="00A768F9"/>
    <w:rsid w:val="00A77A73"/>
    <w:rsid w:val="00A8007B"/>
    <w:rsid w:val="00A8062B"/>
    <w:rsid w:val="00A81338"/>
    <w:rsid w:val="00A81596"/>
    <w:rsid w:val="00A830B8"/>
    <w:rsid w:val="00A846AC"/>
    <w:rsid w:val="00A85C26"/>
    <w:rsid w:val="00A86672"/>
    <w:rsid w:val="00A87913"/>
    <w:rsid w:val="00A90383"/>
    <w:rsid w:val="00A90685"/>
    <w:rsid w:val="00A9253B"/>
    <w:rsid w:val="00A9287C"/>
    <w:rsid w:val="00A92FF2"/>
    <w:rsid w:val="00A93942"/>
    <w:rsid w:val="00A94459"/>
    <w:rsid w:val="00A94B49"/>
    <w:rsid w:val="00A951ED"/>
    <w:rsid w:val="00A95442"/>
    <w:rsid w:val="00A9578D"/>
    <w:rsid w:val="00A9620F"/>
    <w:rsid w:val="00A966C0"/>
    <w:rsid w:val="00AA01FA"/>
    <w:rsid w:val="00AA025D"/>
    <w:rsid w:val="00AA0333"/>
    <w:rsid w:val="00AA0ACF"/>
    <w:rsid w:val="00AA0E6C"/>
    <w:rsid w:val="00AA0E85"/>
    <w:rsid w:val="00AA1E91"/>
    <w:rsid w:val="00AA21A1"/>
    <w:rsid w:val="00AA288F"/>
    <w:rsid w:val="00AA3D84"/>
    <w:rsid w:val="00AA5013"/>
    <w:rsid w:val="00AA52D5"/>
    <w:rsid w:val="00AA64C5"/>
    <w:rsid w:val="00AA7188"/>
    <w:rsid w:val="00AA7449"/>
    <w:rsid w:val="00AA7472"/>
    <w:rsid w:val="00AB01FC"/>
    <w:rsid w:val="00AB1610"/>
    <w:rsid w:val="00AB25BC"/>
    <w:rsid w:val="00AB34E3"/>
    <w:rsid w:val="00AB3FAC"/>
    <w:rsid w:val="00AB4242"/>
    <w:rsid w:val="00AB4548"/>
    <w:rsid w:val="00AB5DC1"/>
    <w:rsid w:val="00AB6115"/>
    <w:rsid w:val="00AB70A6"/>
    <w:rsid w:val="00AC09A3"/>
    <w:rsid w:val="00AC0DC3"/>
    <w:rsid w:val="00AC10A3"/>
    <w:rsid w:val="00AC13F1"/>
    <w:rsid w:val="00AC240A"/>
    <w:rsid w:val="00AC3D7A"/>
    <w:rsid w:val="00AC3E7A"/>
    <w:rsid w:val="00AC5394"/>
    <w:rsid w:val="00AC6300"/>
    <w:rsid w:val="00AC682E"/>
    <w:rsid w:val="00AC6CF8"/>
    <w:rsid w:val="00AC6D24"/>
    <w:rsid w:val="00AC6F10"/>
    <w:rsid w:val="00AC7B2C"/>
    <w:rsid w:val="00AD0B5E"/>
    <w:rsid w:val="00AD13D7"/>
    <w:rsid w:val="00AD1DCB"/>
    <w:rsid w:val="00AD200C"/>
    <w:rsid w:val="00AD28C5"/>
    <w:rsid w:val="00AD4109"/>
    <w:rsid w:val="00AD41F8"/>
    <w:rsid w:val="00AD4A62"/>
    <w:rsid w:val="00AD52B3"/>
    <w:rsid w:val="00AD5334"/>
    <w:rsid w:val="00AD618F"/>
    <w:rsid w:val="00AD69BA"/>
    <w:rsid w:val="00AD6E74"/>
    <w:rsid w:val="00AD7597"/>
    <w:rsid w:val="00AD79C3"/>
    <w:rsid w:val="00AD7D5B"/>
    <w:rsid w:val="00AE0A7F"/>
    <w:rsid w:val="00AE0E0E"/>
    <w:rsid w:val="00AE10F1"/>
    <w:rsid w:val="00AE11CE"/>
    <w:rsid w:val="00AE13E2"/>
    <w:rsid w:val="00AE1705"/>
    <w:rsid w:val="00AE232B"/>
    <w:rsid w:val="00AE30E3"/>
    <w:rsid w:val="00AE3290"/>
    <w:rsid w:val="00AE3AB7"/>
    <w:rsid w:val="00AE42DA"/>
    <w:rsid w:val="00AE4B8A"/>
    <w:rsid w:val="00AE610A"/>
    <w:rsid w:val="00AE70F3"/>
    <w:rsid w:val="00AE7D07"/>
    <w:rsid w:val="00AE7F26"/>
    <w:rsid w:val="00AF07F2"/>
    <w:rsid w:val="00AF0AAC"/>
    <w:rsid w:val="00AF1060"/>
    <w:rsid w:val="00AF111B"/>
    <w:rsid w:val="00AF215F"/>
    <w:rsid w:val="00AF42C6"/>
    <w:rsid w:val="00AF57FE"/>
    <w:rsid w:val="00AF5D56"/>
    <w:rsid w:val="00AF5D92"/>
    <w:rsid w:val="00AF6AD2"/>
    <w:rsid w:val="00AF6C61"/>
    <w:rsid w:val="00AF6C7D"/>
    <w:rsid w:val="00AF7FC3"/>
    <w:rsid w:val="00B0041B"/>
    <w:rsid w:val="00B00BEE"/>
    <w:rsid w:val="00B0201D"/>
    <w:rsid w:val="00B026A6"/>
    <w:rsid w:val="00B026FE"/>
    <w:rsid w:val="00B02F23"/>
    <w:rsid w:val="00B03150"/>
    <w:rsid w:val="00B0400D"/>
    <w:rsid w:val="00B05E52"/>
    <w:rsid w:val="00B06FD4"/>
    <w:rsid w:val="00B07167"/>
    <w:rsid w:val="00B07728"/>
    <w:rsid w:val="00B07901"/>
    <w:rsid w:val="00B079FF"/>
    <w:rsid w:val="00B07D23"/>
    <w:rsid w:val="00B101E8"/>
    <w:rsid w:val="00B10E13"/>
    <w:rsid w:val="00B12521"/>
    <w:rsid w:val="00B12EF3"/>
    <w:rsid w:val="00B131C0"/>
    <w:rsid w:val="00B13337"/>
    <w:rsid w:val="00B13ABF"/>
    <w:rsid w:val="00B13B24"/>
    <w:rsid w:val="00B14469"/>
    <w:rsid w:val="00B15612"/>
    <w:rsid w:val="00B16A78"/>
    <w:rsid w:val="00B16E9D"/>
    <w:rsid w:val="00B17A34"/>
    <w:rsid w:val="00B17BA5"/>
    <w:rsid w:val="00B20A52"/>
    <w:rsid w:val="00B20A65"/>
    <w:rsid w:val="00B21360"/>
    <w:rsid w:val="00B217A7"/>
    <w:rsid w:val="00B218C7"/>
    <w:rsid w:val="00B223AC"/>
    <w:rsid w:val="00B228FE"/>
    <w:rsid w:val="00B22916"/>
    <w:rsid w:val="00B22C4C"/>
    <w:rsid w:val="00B22F08"/>
    <w:rsid w:val="00B23F3C"/>
    <w:rsid w:val="00B240A6"/>
    <w:rsid w:val="00B24373"/>
    <w:rsid w:val="00B24CE2"/>
    <w:rsid w:val="00B250CF"/>
    <w:rsid w:val="00B26102"/>
    <w:rsid w:val="00B26138"/>
    <w:rsid w:val="00B26895"/>
    <w:rsid w:val="00B277D2"/>
    <w:rsid w:val="00B301C7"/>
    <w:rsid w:val="00B3045B"/>
    <w:rsid w:val="00B313BC"/>
    <w:rsid w:val="00B31BAB"/>
    <w:rsid w:val="00B32059"/>
    <w:rsid w:val="00B324D9"/>
    <w:rsid w:val="00B32E54"/>
    <w:rsid w:val="00B3340E"/>
    <w:rsid w:val="00B34048"/>
    <w:rsid w:val="00B340EC"/>
    <w:rsid w:val="00B34B29"/>
    <w:rsid w:val="00B35EE3"/>
    <w:rsid w:val="00B36EB5"/>
    <w:rsid w:val="00B371A9"/>
    <w:rsid w:val="00B3749E"/>
    <w:rsid w:val="00B37DA4"/>
    <w:rsid w:val="00B414FF"/>
    <w:rsid w:val="00B415B6"/>
    <w:rsid w:val="00B41A35"/>
    <w:rsid w:val="00B41BFB"/>
    <w:rsid w:val="00B4208B"/>
    <w:rsid w:val="00B42566"/>
    <w:rsid w:val="00B4289D"/>
    <w:rsid w:val="00B43A23"/>
    <w:rsid w:val="00B458F1"/>
    <w:rsid w:val="00B45BD4"/>
    <w:rsid w:val="00B45EDD"/>
    <w:rsid w:val="00B46525"/>
    <w:rsid w:val="00B468C9"/>
    <w:rsid w:val="00B46A27"/>
    <w:rsid w:val="00B46AA8"/>
    <w:rsid w:val="00B46C5E"/>
    <w:rsid w:val="00B47C6D"/>
    <w:rsid w:val="00B50797"/>
    <w:rsid w:val="00B5118C"/>
    <w:rsid w:val="00B5186F"/>
    <w:rsid w:val="00B52151"/>
    <w:rsid w:val="00B52399"/>
    <w:rsid w:val="00B535EB"/>
    <w:rsid w:val="00B55494"/>
    <w:rsid w:val="00B554C0"/>
    <w:rsid w:val="00B55DBD"/>
    <w:rsid w:val="00B56781"/>
    <w:rsid w:val="00B567B7"/>
    <w:rsid w:val="00B56AA4"/>
    <w:rsid w:val="00B6181A"/>
    <w:rsid w:val="00B6222D"/>
    <w:rsid w:val="00B62C37"/>
    <w:rsid w:val="00B6301A"/>
    <w:rsid w:val="00B64953"/>
    <w:rsid w:val="00B64AFC"/>
    <w:rsid w:val="00B6540E"/>
    <w:rsid w:val="00B655C5"/>
    <w:rsid w:val="00B66273"/>
    <w:rsid w:val="00B70A0B"/>
    <w:rsid w:val="00B71107"/>
    <w:rsid w:val="00B73B80"/>
    <w:rsid w:val="00B745CA"/>
    <w:rsid w:val="00B7465C"/>
    <w:rsid w:val="00B75B09"/>
    <w:rsid w:val="00B75D35"/>
    <w:rsid w:val="00B75DE8"/>
    <w:rsid w:val="00B75E59"/>
    <w:rsid w:val="00B7672E"/>
    <w:rsid w:val="00B77B6E"/>
    <w:rsid w:val="00B77C08"/>
    <w:rsid w:val="00B802A5"/>
    <w:rsid w:val="00B807DF"/>
    <w:rsid w:val="00B8213E"/>
    <w:rsid w:val="00B821A8"/>
    <w:rsid w:val="00B822ED"/>
    <w:rsid w:val="00B82993"/>
    <w:rsid w:val="00B82EF7"/>
    <w:rsid w:val="00B82FBF"/>
    <w:rsid w:val="00B831FC"/>
    <w:rsid w:val="00B83783"/>
    <w:rsid w:val="00B84542"/>
    <w:rsid w:val="00B84A19"/>
    <w:rsid w:val="00B84E91"/>
    <w:rsid w:val="00B8529B"/>
    <w:rsid w:val="00B86A26"/>
    <w:rsid w:val="00B86A7B"/>
    <w:rsid w:val="00B90B94"/>
    <w:rsid w:val="00B910C6"/>
    <w:rsid w:val="00B9217E"/>
    <w:rsid w:val="00B92840"/>
    <w:rsid w:val="00B94218"/>
    <w:rsid w:val="00B9559B"/>
    <w:rsid w:val="00B95794"/>
    <w:rsid w:val="00B96EAE"/>
    <w:rsid w:val="00B97FDA"/>
    <w:rsid w:val="00BA1E9D"/>
    <w:rsid w:val="00BA27D8"/>
    <w:rsid w:val="00BA2AF4"/>
    <w:rsid w:val="00BA3469"/>
    <w:rsid w:val="00BA4693"/>
    <w:rsid w:val="00BA55EE"/>
    <w:rsid w:val="00BA55F1"/>
    <w:rsid w:val="00BA608D"/>
    <w:rsid w:val="00BA6443"/>
    <w:rsid w:val="00BA666F"/>
    <w:rsid w:val="00BA6D65"/>
    <w:rsid w:val="00BA6DCC"/>
    <w:rsid w:val="00BA6DE6"/>
    <w:rsid w:val="00BA6E0A"/>
    <w:rsid w:val="00BA7E3C"/>
    <w:rsid w:val="00BB00D9"/>
    <w:rsid w:val="00BB0D56"/>
    <w:rsid w:val="00BB10AF"/>
    <w:rsid w:val="00BB19F7"/>
    <w:rsid w:val="00BB220A"/>
    <w:rsid w:val="00BB2963"/>
    <w:rsid w:val="00BB36E5"/>
    <w:rsid w:val="00BB3950"/>
    <w:rsid w:val="00BB468A"/>
    <w:rsid w:val="00BB561B"/>
    <w:rsid w:val="00BB56E0"/>
    <w:rsid w:val="00BB58F5"/>
    <w:rsid w:val="00BB5AB1"/>
    <w:rsid w:val="00BB5EA6"/>
    <w:rsid w:val="00BB60FF"/>
    <w:rsid w:val="00BB6932"/>
    <w:rsid w:val="00BB6BB3"/>
    <w:rsid w:val="00BB6BBA"/>
    <w:rsid w:val="00BB7C34"/>
    <w:rsid w:val="00BC02D8"/>
    <w:rsid w:val="00BC0AF6"/>
    <w:rsid w:val="00BC0D47"/>
    <w:rsid w:val="00BC0F57"/>
    <w:rsid w:val="00BC11FA"/>
    <w:rsid w:val="00BC17A7"/>
    <w:rsid w:val="00BC27CF"/>
    <w:rsid w:val="00BC33D3"/>
    <w:rsid w:val="00BC4D6C"/>
    <w:rsid w:val="00BC6D78"/>
    <w:rsid w:val="00BC71B4"/>
    <w:rsid w:val="00BD0343"/>
    <w:rsid w:val="00BD1D8C"/>
    <w:rsid w:val="00BD21E2"/>
    <w:rsid w:val="00BD38D9"/>
    <w:rsid w:val="00BD3F45"/>
    <w:rsid w:val="00BD4051"/>
    <w:rsid w:val="00BD4417"/>
    <w:rsid w:val="00BD44A8"/>
    <w:rsid w:val="00BD53A2"/>
    <w:rsid w:val="00BD5EA8"/>
    <w:rsid w:val="00BD6177"/>
    <w:rsid w:val="00BD642B"/>
    <w:rsid w:val="00BD6520"/>
    <w:rsid w:val="00BD6810"/>
    <w:rsid w:val="00BD69EC"/>
    <w:rsid w:val="00BD6B1A"/>
    <w:rsid w:val="00BD7E0F"/>
    <w:rsid w:val="00BE0294"/>
    <w:rsid w:val="00BE0368"/>
    <w:rsid w:val="00BE144D"/>
    <w:rsid w:val="00BE1B22"/>
    <w:rsid w:val="00BE2A59"/>
    <w:rsid w:val="00BE2F3E"/>
    <w:rsid w:val="00BE31AB"/>
    <w:rsid w:val="00BE423C"/>
    <w:rsid w:val="00BE45D5"/>
    <w:rsid w:val="00BE5946"/>
    <w:rsid w:val="00BE5D52"/>
    <w:rsid w:val="00BE6A76"/>
    <w:rsid w:val="00BE7283"/>
    <w:rsid w:val="00BE756B"/>
    <w:rsid w:val="00BF0255"/>
    <w:rsid w:val="00BF0798"/>
    <w:rsid w:val="00BF143E"/>
    <w:rsid w:val="00BF1D34"/>
    <w:rsid w:val="00BF4090"/>
    <w:rsid w:val="00BF4829"/>
    <w:rsid w:val="00BF490F"/>
    <w:rsid w:val="00BF5761"/>
    <w:rsid w:val="00BF57C1"/>
    <w:rsid w:val="00BF5A6A"/>
    <w:rsid w:val="00BF704B"/>
    <w:rsid w:val="00BF7237"/>
    <w:rsid w:val="00BF770A"/>
    <w:rsid w:val="00BF7B90"/>
    <w:rsid w:val="00C02742"/>
    <w:rsid w:val="00C0330B"/>
    <w:rsid w:val="00C0440A"/>
    <w:rsid w:val="00C047E2"/>
    <w:rsid w:val="00C04FDE"/>
    <w:rsid w:val="00C05912"/>
    <w:rsid w:val="00C05C79"/>
    <w:rsid w:val="00C06702"/>
    <w:rsid w:val="00C06A5E"/>
    <w:rsid w:val="00C07641"/>
    <w:rsid w:val="00C1029E"/>
    <w:rsid w:val="00C11171"/>
    <w:rsid w:val="00C11C08"/>
    <w:rsid w:val="00C11CBB"/>
    <w:rsid w:val="00C11CDD"/>
    <w:rsid w:val="00C120A4"/>
    <w:rsid w:val="00C12300"/>
    <w:rsid w:val="00C149F9"/>
    <w:rsid w:val="00C158C1"/>
    <w:rsid w:val="00C15F65"/>
    <w:rsid w:val="00C17CC3"/>
    <w:rsid w:val="00C17F55"/>
    <w:rsid w:val="00C20500"/>
    <w:rsid w:val="00C21538"/>
    <w:rsid w:val="00C21B38"/>
    <w:rsid w:val="00C22165"/>
    <w:rsid w:val="00C23571"/>
    <w:rsid w:val="00C23A04"/>
    <w:rsid w:val="00C23B13"/>
    <w:rsid w:val="00C24289"/>
    <w:rsid w:val="00C246BA"/>
    <w:rsid w:val="00C2525B"/>
    <w:rsid w:val="00C27348"/>
    <w:rsid w:val="00C30157"/>
    <w:rsid w:val="00C3023A"/>
    <w:rsid w:val="00C30241"/>
    <w:rsid w:val="00C30314"/>
    <w:rsid w:val="00C3039D"/>
    <w:rsid w:val="00C308B4"/>
    <w:rsid w:val="00C30DCF"/>
    <w:rsid w:val="00C30FD0"/>
    <w:rsid w:val="00C32781"/>
    <w:rsid w:val="00C32CCD"/>
    <w:rsid w:val="00C32E99"/>
    <w:rsid w:val="00C332C3"/>
    <w:rsid w:val="00C34A46"/>
    <w:rsid w:val="00C35AB3"/>
    <w:rsid w:val="00C3692F"/>
    <w:rsid w:val="00C36D09"/>
    <w:rsid w:val="00C36F9E"/>
    <w:rsid w:val="00C37AB1"/>
    <w:rsid w:val="00C42C8B"/>
    <w:rsid w:val="00C42D5E"/>
    <w:rsid w:val="00C4322A"/>
    <w:rsid w:val="00C43C45"/>
    <w:rsid w:val="00C4435D"/>
    <w:rsid w:val="00C44863"/>
    <w:rsid w:val="00C450E1"/>
    <w:rsid w:val="00C45183"/>
    <w:rsid w:val="00C45469"/>
    <w:rsid w:val="00C461D2"/>
    <w:rsid w:val="00C46AB2"/>
    <w:rsid w:val="00C46D07"/>
    <w:rsid w:val="00C47079"/>
    <w:rsid w:val="00C47C46"/>
    <w:rsid w:val="00C47D83"/>
    <w:rsid w:val="00C47FD3"/>
    <w:rsid w:val="00C50D00"/>
    <w:rsid w:val="00C5122E"/>
    <w:rsid w:val="00C51B4B"/>
    <w:rsid w:val="00C5427A"/>
    <w:rsid w:val="00C542B2"/>
    <w:rsid w:val="00C54C44"/>
    <w:rsid w:val="00C55034"/>
    <w:rsid w:val="00C5554E"/>
    <w:rsid w:val="00C55A7E"/>
    <w:rsid w:val="00C5687F"/>
    <w:rsid w:val="00C56BCA"/>
    <w:rsid w:val="00C56F74"/>
    <w:rsid w:val="00C57D02"/>
    <w:rsid w:val="00C6093A"/>
    <w:rsid w:val="00C611B2"/>
    <w:rsid w:val="00C61B03"/>
    <w:rsid w:val="00C61BA4"/>
    <w:rsid w:val="00C6225F"/>
    <w:rsid w:val="00C63D27"/>
    <w:rsid w:val="00C6419C"/>
    <w:rsid w:val="00C66375"/>
    <w:rsid w:val="00C705AD"/>
    <w:rsid w:val="00C709FC"/>
    <w:rsid w:val="00C70C6A"/>
    <w:rsid w:val="00C70D17"/>
    <w:rsid w:val="00C71B3F"/>
    <w:rsid w:val="00C72016"/>
    <w:rsid w:val="00C728B8"/>
    <w:rsid w:val="00C739F7"/>
    <w:rsid w:val="00C73A71"/>
    <w:rsid w:val="00C7487E"/>
    <w:rsid w:val="00C74C73"/>
    <w:rsid w:val="00C752D7"/>
    <w:rsid w:val="00C757BF"/>
    <w:rsid w:val="00C75EB1"/>
    <w:rsid w:val="00C76102"/>
    <w:rsid w:val="00C76186"/>
    <w:rsid w:val="00C80219"/>
    <w:rsid w:val="00C8075B"/>
    <w:rsid w:val="00C80AFC"/>
    <w:rsid w:val="00C8119F"/>
    <w:rsid w:val="00C82096"/>
    <w:rsid w:val="00C822C3"/>
    <w:rsid w:val="00C826BB"/>
    <w:rsid w:val="00C835C9"/>
    <w:rsid w:val="00C83619"/>
    <w:rsid w:val="00C84A7B"/>
    <w:rsid w:val="00C84ADA"/>
    <w:rsid w:val="00C85008"/>
    <w:rsid w:val="00C8567B"/>
    <w:rsid w:val="00C85686"/>
    <w:rsid w:val="00C85F67"/>
    <w:rsid w:val="00C87227"/>
    <w:rsid w:val="00C90E35"/>
    <w:rsid w:val="00C90E36"/>
    <w:rsid w:val="00C9101E"/>
    <w:rsid w:val="00C914E6"/>
    <w:rsid w:val="00C91A27"/>
    <w:rsid w:val="00C921CC"/>
    <w:rsid w:val="00C92746"/>
    <w:rsid w:val="00C92B50"/>
    <w:rsid w:val="00C93124"/>
    <w:rsid w:val="00C9326A"/>
    <w:rsid w:val="00C93A14"/>
    <w:rsid w:val="00C93F5A"/>
    <w:rsid w:val="00C9403E"/>
    <w:rsid w:val="00C941B2"/>
    <w:rsid w:val="00C946D6"/>
    <w:rsid w:val="00C94A97"/>
    <w:rsid w:val="00C95243"/>
    <w:rsid w:val="00C953A3"/>
    <w:rsid w:val="00C95889"/>
    <w:rsid w:val="00C9738C"/>
    <w:rsid w:val="00CA10B3"/>
    <w:rsid w:val="00CA1A71"/>
    <w:rsid w:val="00CA1AF7"/>
    <w:rsid w:val="00CA2112"/>
    <w:rsid w:val="00CA24E3"/>
    <w:rsid w:val="00CA370D"/>
    <w:rsid w:val="00CA378A"/>
    <w:rsid w:val="00CA464D"/>
    <w:rsid w:val="00CA480B"/>
    <w:rsid w:val="00CA4906"/>
    <w:rsid w:val="00CA4B78"/>
    <w:rsid w:val="00CB062C"/>
    <w:rsid w:val="00CB1971"/>
    <w:rsid w:val="00CB1AB7"/>
    <w:rsid w:val="00CB1AFA"/>
    <w:rsid w:val="00CB1B89"/>
    <w:rsid w:val="00CB1EE4"/>
    <w:rsid w:val="00CB1FF1"/>
    <w:rsid w:val="00CB2037"/>
    <w:rsid w:val="00CB2189"/>
    <w:rsid w:val="00CB4572"/>
    <w:rsid w:val="00CB4573"/>
    <w:rsid w:val="00CB4A75"/>
    <w:rsid w:val="00CB5134"/>
    <w:rsid w:val="00CB5670"/>
    <w:rsid w:val="00CB6F3F"/>
    <w:rsid w:val="00CB6FAA"/>
    <w:rsid w:val="00CB72D9"/>
    <w:rsid w:val="00CB7715"/>
    <w:rsid w:val="00CB7AD8"/>
    <w:rsid w:val="00CC072A"/>
    <w:rsid w:val="00CC076D"/>
    <w:rsid w:val="00CC0817"/>
    <w:rsid w:val="00CC235A"/>
    <w:rsid w:val="00CC2729"/>
    <w:rsid w:val="00CC372B"/>
    <w:rsid w:val="00CC37CC"/>
    <w:rsid w:val="00CC43FD"/>
    <w:rsid w:val="00CC4A01"/>
    <w:rsid w:val="00CC5095"/>
    <w:rsid w:val="00CC5465"/>
    <w:rsid w:val="00CC5B76"/>
    <w:rsid w:val="00CC65DD"/>
    <w:rsid w:val="00CC6D12"/>
    <w:rsid w:val="00CC6FA5"/>
    <w:rsid w:val="00CC7B32"/>
    <w:rsid w:val="00CD0CE5"/>
    <w:rsid w:val="00CD16F8"/>
    <w:rsid w:val="00CD1D2E"/>
    <w:rsid w:val="00CD2524"/>
    <w:rsid w:val="00CD28EB"/>
    <w:rsid w:val="00CD4A74"/>
    <w:rsid w:val="00CD5670"/>
    <w:rsid w:val="00CD609F"/>
    <w:rsid w:val="00CD611B"/>
    <w:rsid w:val="00CD695F"/>
    <w:rsid w:val="00CD733D"/>
    <w:rsid w:val="00CD7988"/>
    <w:rsid w:val="00CD7AA7"/>
    <w:rsid w:val="00CD7CD8"/>
    <w:rsid w:val="00CE0B05"/>
    <w:rsid w:val="00CE0D01"/>
    <w:rsid w:val="00CE1192"/>
    <w:rsid w:val="00CE160D"/>
    <w:rsid w:val="00CE1888"/>
    <w:rsid w:val="00CE2163"/>
    <w:rsid w:val="00CE4EC6"/>
    <w:rsid w:val="00CE6229"/>
    <w:rsid w:val="00CE6915"/>
    <w:rsid w:val="00CE76C7"/>
    <w:rsid w:val="00CF0230"/>
    <w:rsid w:val="00CF046E"/>
    <w:rsid w:val="00CF0CFD"/>
    <w:rsid w:val="00CF193B"/>
    <w:rsid w:val="00CF1A16"/>
    <w:rsid w:val="00CF1ADC"/>
    <w:rsid w:val="00CF1BEE"/>
    <w:rsid w:val="00CF297D"/>
    <w:rsid w:val="00CF2EAA"/>
    <w:rsid w:val="00CF3712"/>
    <w:rsid w:val="00CF399C"/>
    <w:rsid w:val="00CF50F4"/>
    <w:rsid w:val="00CF52EA"/>
    <w:rsid w:val="00CF531F"/>
    <w:rsid w:val="00CF58E3"/>
    <w:rsid w:val="00CF593C"/>
    <w:rsid w:val="00CF5998"/>
    <w:rsid w:val="00CF5E7C"/>
    <w:rsid w:val="00CF5FAC"/>
    <w:rsid w:val="00CF61C7"/>
    <w:rsid w:val="00CF6C26"/>
    <w:rsid w:val="00CF6CC1"/>
    <w:rsid w:val="00CF71BE"/>
    <w:rsid w:val="00CF78F1"/>
    <w:rsid w:val="00D00634"/>
    <w:rsid w:val="00D0071A"/>
    <w:rsid w:val="00D01447"/>
    <w:rsid w:val="00D03120"/>
    <w:rsid w:val="00D046E7"/>
    <w:rsid w:val="00D047AC"/>
    <w:rsid w:val="00D064B9"/>
    <w:rsid w:val="00D10A82"/>
    <w:rsid w:val="00D11C27"/>
    <w:rsid w:val="00D12352"/>
    <w:rsid w:val="00D12A98"/>
    <w:rsid w:val="00D13FC1"/>
    <w:rsid w:val="00D144E3"/>
    <w:rsid w:val="00D14E2E"/>
    <w:rsid w:val="00D159D9"/>
    <w:rsid w:val="00D16A75"/>
    <w:rsid w:val="00D16BC7"/>
    <w:rsid w:val="00D17612"/>
    <w:rsid w:val="00D204CE"/>
    <w:rsid w:val="00D216B7"/>
    <w:rsid w:val="00D21856"/>
    <w:rsid w:val="00D230CB"/>
    <w:rsid w:val="00D232EB"/>
    <w:rsid w:val="00D23AC8"/>
    <w:rsid w:val="00D23EA1"/>
    <w:rsid w:val="00D24091"/>
    <w:rsid w:val="00D249F8"/>
    <w:rsid w:val="00D24BB5"/>
    <w:rsid w:val="00D25B03"/>
    <w:rsid w:val="00D25B0F"/>
    <w:rsid w:val="00D26112"/>
    <w:rsid w:val="00D263F0"/>
    <w:rsid w:val="00D266F9"/>
    <w:rsid w:val="00D273F4"/>
    <w:rsid w:val="00D27DB4"/>
    <w:rsid w:val="00D30663"/>
    <w:rsid w:val="00D30709"/>
    <w:rsid w:val="00D30B71"/>
    <w:rsid w:val="00D31B6E"/>
    <w:rsid w:val="00D31CD0"/>
    <w:rsid w:val="00D32C52"/>
    <w:rsid w:val="00D33542"/>
    <w:rsid w:val="00D33694"/>
    <w:rsid w:val="00D34A55"/>
    <w:rsid w:val="00D34FA0"/>
    <w:rsid w:val="00D353F7"/>
    <w:rsid w:val="00D36385"/>
    <w:rsid w:val="00D3759E"/>
    <w:rsid w:val="00D37B5D"/>
    <w:rsid w:val="00D40027"/>
    <w:rsid w:val="00D40371"/>
    <w:rsid w:val="00D40647"/>
    <w:rsid w:val="00D4174F"/>
    <w:rsid w:val="00D41B2B"/>
    <w:rsid w:val="00D41BF0"/>
    <w:rsid w:val="00D4276C"/>
    <w:rsid w:val="00D42D46"/>
    <w:rsid w:val="00D4316B"/>
    <w:rsid w:val="00D43EB2"/>
    <w:rsid w:val="00D43FC5"/>
    <w:rsid w:val="00D4515D"/>
    <w:rsid w:val="00D45577"/>
    <w:rsid w:val="00D45879"/>
    <w:rsid w:val="00D45951"/>
    <w:rsid w:val="00D45B5A"/>
    <w:rsid w:val="00D46B8D"/>
    <w:rsid w:val="00D47EEF"/>
    <w:rsid w:val="00D509BC"/>
    <w:rsid w:val="00D512CC"/>
    <w:rsid w:val="00D51313"/>
    <w:rsid w:val="00D513FD"/>
    <w:rsid w:val="00D51462"/>
    <w:rsid w:val="00D521D2"/>
    <w:rsid w:val="00D52551"/>
    <w:rsid w:val="00D52B04"/>
    <w:rsid w:val="00D53449"/>
    <w:rsid w:val="00D544E9"/>
    <w:rsid w:val="00D54FDA"/>
    <w:rsid w:val="00D55253"/>
    <w:rsid w:val="00D5543A"/>
    <w:rsid w:val="00D57106"/>
    <w:rsid w:val="00D57240"/>
    <w:rsid w:val="00D57949"/>
    <w:rsid w:val="00D6028D"/>
    <w:rsid w:val="00D61969"/>
    <w:rsid w:val="00D61B54"/>
    <w:rsid w:val="00D61C3B"/>
    <w:rsid w:val="00D62D49"/>
    <w:rsid w:val="00D63091"/>
    <w:rsid w:val="00D634ED"/>
    <w:rsid w:val="00D63514"/>
    <w:rsid w:val="00D635EF"/>
    <w:rsid w:val="00D63CFA"/>
    <w:rsid w:val="00D6482E"/>
    <w:rsid w:val="00D650E8"/>
    <w:rsid w:val="00D659FF"/>
    <w:rsid w:val="00D66D0F"/>
    <w:rsid w:val="00D70633"/>
    <w:rsid w:val="00D71365"/>
    <w:rsid w:val="00D71687"/>
    <w:rsid w:val="00D718BD"/>
    <w:rsid w:val="00D719F5"/>
    <w:rsid w:val="00D72991"/>
    <w:rsid w:val="00D72B76"/>
    <w:rsid w:val="00D72D05"/>
    <w:rsid w:val="00D73110"/>
    <w:rsid w:val="00D735B2"/>
    <w:rsid w:val="00D7388B"/>
    <w:rsid w:val="00D74850"/>
    <w:rsid w:val="00D750C3"/>
    <w:rsid w:val="00D81523"/>
    <w:rsid w:val="00D81941"/>
    <w:rsid w:val="00D8251E"/>
    <w:rsid w:val="00D8269D"/>
    <w:rsid w:val="00D8300C"/>
    <w:rsid w:val="00D8495D"/>
    <w:rsid w:val="00D84FD5"/>
    <w:rsid w:val="00D8585D"/>
    <w:rsid w:val="00D85BDB"/>
    <w:rsid w:val="00D868E6"/>
    <w:rsid w:val="00D87E37"/>
    <w:rsid w:val="00D9000B"/>
    <w:rsid w:val="00D913A2"/>
    <w:rsid w:val="00D91421"/>
    <w:rsid w:val="00D919D2"/>
    <w:rsid w:val="00D91E08"/>
    <w:rsid w:val="00D92F13"/>
    <w:rsid w:val="00D93E57"/>
    <w:rsid w:val="00D9426A"/>
    <w:rsid w:val="00D94398"/>
    <w:rsid w:val="00D94643"/>
    <w:rsid w:val="00D94B0E"/>
    <w:rsid w:val="00D94DF1"/>
    <w:rsid w:val="00D96B0E"/>
    <w:rsid w:val="00D97D6B"/>
    <w:rsid w:val="00DA072F"/>
    <w:rsid w:val="00DA11F0"/>
    <w:rsid w:val="00DA12F8"/>
    <w:rsid w:val="00DA16BE"/>
    <w:rsid w:val="00DA173D"/>
    <w:rsid w:val="00DA1A31"/>
    <w:rsid w:val="00DA33CA"/>
    <w:rsid w:val="00DA3ED8"/>
    <w:rsid w:val="00DA4CEE"/>
    <w:rsid w:val="00DA59B3"/>
    <w:rsid w:val="00DA5CDB"/>
    <w:rsid w:val="00DA626F"/>
    <w:rsid w:val="00DA642D"/>
    <w:rsid w:val="00DA6728"/>
    <w:rsid w:val="00DA6D98"/>
    <w:rsid w:val="00DA75B4"/>
    <w:rsid w:val="00DB001F"/>
    <w:rsid w:val="00DB07C0"/>
    <w:rsid w:val="00DB0812"/>
    <w:rsid w:val="00DB0AA8"/>
    <w:rsid w:val="00DB0BB3"/>
    <w:rsid w:val="00DB1678"/>
    <w:rsid w:val="00DB17AE"/>
    <w:rsid w:val="00DB194A"/>
    <w:rsid w:val="00DB2840"/>
    <w:rsid w:val="00DB3624"/>
    <w:rsid w:val="00DB3ECE"/>
    <w:rsid w:val="00DB63FA"/>
    <w:rsid w:val="00DB7B72"/>
    <w:rsid w:val="00DB7F5E"/>
    <w:rsid w:val="00DC0CAB"/>
    <w:rsid w:val="00DC11FD"/>
    <w:rsid w:val="00DC2968"/>
    <w:rsid w:val="00DC2E74"/>
    <w:rsid w:val="00DC35B8"/>
    <w:rsid w:val="00DC53B9"/>
    <w:rsid w:val="00DC6026"/>
    <w:rsid w:val="00DC606D"/>
    <w:rsid w:val="00DC76DC"/>
    <w:rsid w:val="00DD0AD8"/>
    <w:rsid w:val="00DD1199"/>
    <w:rsid w:val="00DD137D"/>
    <w:rsid w:val="00DD14EE"/>
    <w:rsid w:val="00DD17CF"/>
    <w:rsid w:val="00DD1BAD"/>
    <w:rsid w:val="00DD25D0"/>
    <w:rsid w:val="00DD29E2"/>
    <w:rsid w:val="00DD2F3B"/>
    <w:rsid w:val="00DD34F9"/>
    <w:rsid w:val="00DD4050"/>
    <w:rsid w:val="00DD5892"/>
    <w:rsid w:val="00DD58DA"/>
    <w:rsid w:val="00DD6444"/>
    <w:rsid w:val="00DD6DEA"/>
    <w:rsid w:val="00DD74DB"/>
    <w:rsid w:val="00DE0028"/>
    <w:rsid w:val="00DE02FD"/>
    <w:rsid w:val="00DE126F"/>
    <w:rsid w:val="00DE1D7B"/>
    <w:rsid w:val="00DE23D8"/>
    <w:rsid w:val="00DE2949"/>
    <w:rsid w:val="00DE307B"/>
    <w:rsid w:val="00DE341B"/>
    <w:rsid w:val="00DE3784"/>
    <w:rsid w:val="00DE3D29"/>
    <w:rsid w:val="00DE432E"/>
    <w:rsid w:val="00DE5C47"/>
    <w:rsid w:val="00DE5CE9"/>
    <w:rsid w:val="00DE6027"/>
    <w:rsid w:val="00DE688C"/>
    <w:rsid w:val="00DE6BD6"/>
    <w:rsid w:val="00DE7736"/>
    <w:rsid w:val="00DE7DA7"/>
    <w:rsid w:val="00DE7E99"/>
    <w:rsid w:val="00DF0991"/>
    <w:rsid w:val="00DF0DEF"/>
    <w:rsid w:val="00DF13F3"/>
    <w:rsid w:val="00DF144A"/>
    <w:rsid w:val="00DF1A7F"/>
    <w:rsid w:val="00DF2973"/>
    <w:rsid w:val="00DF2A2C"/>
    <w:rsid w:val="00DF35F7"/>
    <w:rsid w:val="00DF376D"/>
    <w:rsid w:val="00DF3B35"/>
    <w:rsid w:val="00DF490D"/>
    <w:rsid w:val="00DF4D2D"/>
    <w:rsid w:val="00DF50EA"/>
    <w:rsid w:val="00DF551B"/>
    <w:rsid w:val="00DF5B14"/>
    <w:rsid w:val="00DF5D70"/>
    <w:rsid w:val="00DF6152"/>
    <w:rsid w:val="00DF7067"/>
    <w:rsid w:val="00E00D4B"/>
    <w:rsid w:val="00E01D90"/>
    <w:rsid w:val="00E028AD"/>
    <w:rsid w:val="00E040C9"/>
    <w:rsid w:val="00E04953"/>
    <w:rsid w:val="00E04AE4"/>
    <w:rsid w:val="00E053BF"/>
    <w:rsid w:val="00E05B45"/>
    <w:rsid w:val="00E05E27"/>
    <w:rsid w:val="00E06164"/>
    <w:rsid w:val="00E06598"/>
    <w:rsid w:val="00E0666A"/>
    <w:rsid w:val="00E06C6B"/>
    <w:rsid w:val="00E06FA1"/>
    <w:rsid w:val="00E07AC3"/>
    <w:rsid w:val="00E07D9B"/>
    <w:rsid w:val="00E07E4D"/>
    <w:rsid w:val="00E07FFC"/>
    <w:rsid w:val="00E10646"/>
    <w:rsid w:val="00E10B9F"/>
    <w:rsid w:val="00E10CB4"/>
    <w:rsid w:val="00E10EC3"/>
    <w:rsid w:val="00E1327B"/>
    <w:rsid w:val="00E13531"/>
    <w:rsid w:val="00E136FA"/>
    <w:rsid w:val="00E143FB"/>
    <w:rsid w:val="00E15025"/>
    <w:rsid w:val="00E150C8"/>
    <w:rsid w:val="00E151C0"/>
    <w:rsid w:val="00E1574E"/>
    <w:rsid w:val="00E16171"/>
    <w:rsid w:val="00E164D5"/>
    <w:rsid w:val="00E1687F"/>
    <w:rsid w:val="00E1773E"/>
    <w:rsid w:val="00E1784A"/>
    <w:rsid w:val="00E17C13"/>
    <w:rsid w:val="00E20EB4"/>
    <w:rsid w:val="00E211D8"/>
    <w:rsid w:val="00E216AD"/>
    <w:rsid w:val="00E21FB4"/>
    <w:rsid w:val="00E231C0"/>
    <w:rsid w:val="00E23441"/>
    <w:rsid w:val="00E243E3"/>
    <w:rsid w:val="00E246AB"/>
    <w:rsid w:val="00E24D34"/>
    <w:rsid w:val="00E25158"/>
    <w:rsid w:val="00E259AA"/>
    <w:rsid w:val="00E25B92"/>
    <w:rsid w:val="00E26249"/>
    <w:rsid w:val="00E26604"/>
    <w:rsid w:val="00E27701"/>
    <w:rsid w:val="00E27B46"/>
    <w:rsid w:val="00E27B83"/>
    <w:rsid w:val="00E30B40"/>
    <w:rsid w:val="00E30D5E"/>
    <w:rsid w:val="00E312A8"/>
    <w:rsid w:val="00E316CB"/>
    <w:rsid w:val="00E31970"/>
    <w:rsid w:val="00E327B9"/>
    <w:rsid w:val="00E32E1C"/>
    <w:rsid w:val="00E32E7E"/>
    <w:rsid w:val="00E34747"/>
    <w:rsid w:val="00E35395"/>
    <w:rsid w:val="00E353A7"/>
    <w:rsid w:val="00E35D2A"/>
    <w:rsid w:val="00E3607D"/>
    <w:rsid w:val="00E360A8"/>
    <w:rsid w:val="00E36117"/>
    <w:rsid w:val="00E3650E"/>
    <w:rsid w:val="00E3748A"/>
    <w:rsid w:val="00E37970"/>
    <w:rsid w:val="00E37C57"/>
    <w:rsid w:val="00E408B1"/>
    <w:rsid w:val="00E40E13"/>
    <w:rsid w:val="00E41A11"/>
    <w:rsid w:val="00E4254A"/>
    <w:rsid w:val="00E4290A"/>
    <w:rsid w:val="00E42B80"/>
    <w:rsid w:val="00E43629"/>
    <w:rsid w:val="00E43A5E"/>
    <w:rsid w:val="00E44882"/>
    <w:rsid w:val="00E451F6"/>
    <w:rsid w:val="00E45C17"/>
    <w:rsid w:val="00E45D81"/>
    <w:rsid w:val="00E4648A"/>
    <w:rsid w:val="00E4681F"/>
    <w:rsid w:val="00E46D43"/>
    <w:rsid w:val="00E47910"/>
    <w:rsid w:val="00E47E6D"/>
    <w:rsid w:val="00E500FB"/>
    <w:rsid w:val="00E50202"/>
    <w:rsid w:val="00E503E6"/>
    <w:rsid w:val="00E50F77"/>
    <w:rsid w:val="00E512A8"/>
    <w:rsid w:val="00E526FC"/>
    <w:rsid w:val="00E529F5"/>
    <w:rsid w:val="00E52A1A"/>
    <w:rsid w:val="00E53036"/>
    <w:rsid w:val="00E536A4"/>
    <w:rsid w:val="00E53C5C"/>
    <w:rsid w:val="00E5425C"/>
    <w:rsid w:val="00E54D18"/>
    <w:rsid w:val="00E552AF"/>
    <w:rsid w:val="00E556FE"/>
    <w:rsid w:val="00E57016"/>
    <w:rsid w:val="00E57841"/>
    <w:rsid w:val="00E57E5A"/>
    <w:rsid w:val="00E602D1"/>
    <w:rsid w:val="00E60E58"/>
    <w:rsid w:val="00E614FF"/>
    <w:rsid w:val="00E617E9"/>
    <w:rsid w:val="00E61A5E"/>
    <w:rsid w:val="00E62018"/>
    <w:rsid w:val="00E6229E"/>
    <w:rsid w:val="00E62D95"/>
    <w:rsid w:val="00E630C2"/>
    <w:rsid w:val="00E63546"/>
    <w:rsid w:val="00E63F03"/>
    <w:rsid w:val="00E63F37"/>
    <w:rsid w:val="00E64C75"/>
    <w:rsid w:val="00E65B42"/>
    <w:rsid w:val="00E66488"/>
    <w:rsid w:val="00E701A5"/>
    <w:rsid w:val="00E701BE"/>
    <w:rsid w:val="00E7047E"/>
    <w:rsid w:val="00E7156F"/>
    <w:rsid w:val="00E71925"/>
    <w:rsid w:val="00E71BD7"/>
    <w:rsid w:val="00E725D6"/>
    <w:rsid w:val="00E73C02"/>
    <w:rsid w:val="00E751F9"/>
    <w:rsid w:val="00E75A51"/>
    <w:rsid w:val="00E75FDF"/>
    <w:rsid w:val="00E77088"/>
    <w:rsid w:val="00E77B89"/>
    <w:rsid w:val="00E80419"/>
    <w:rsid w:val="00E80733"/>
    <w:rsid w:val="00E81694"/>
    <w:rsid w:val="00E819D5"/>
    <w:rsid w:val="00E81B04"/>
    <w:rsid w:val="00E81F89"/>
    <w:rsid w:val="00E83323"/>
    <w:rsid w:val="00E839B9"/>
    <w:rsid w:val="00E85C00"/>
    <w:rsid w:val="00E86238"/>
    <w:rsid w:val="00E86B67"/>
    <w:rsid w:val="00E874EA"/>
    <w:rsid w:val="00E87750"/>
    <w:rsid w:val="00E877B8"/>
    <w:rsid w:val="00E87A70"/>
    <w:rsid w:val="00E90F2B"/>
    <w:rsid w:val="00E91738"/>
    <w:rsid w:val="00E91ADE"/>
    <w:rsid w:val="00E9381B"/>
    <w:rsid w:val="00E93DCE"/>
    <w:rsid w:val="00E95383"/>
    <w:rsid w:val="00E9667E"/>
    <w:rsid w:val="00E96A6D"/>
    <w:rsid w:val="00E96B76"/>
    <w:rsid w:val="00E9732C"/>
    <w:rsid w:val="00E97879"/>
    <w:rsid w:val="00EA0048"/>
    <w:rsid w:val="00EA0232"/>
    <w:rsid w:val="00EA1AD1"/>
    <w:rsid w:val="00EA1D56"/>
    <w:rsid w:val="00EA1EE4"/>
    <w:rsid w:val="00EA26EC"/>
    <w:rsid w:val="00EA37AB"/>
    <w:rsid w:val="00EA4781"/>
    <w:rsid w:val="00EA48F1"/>
    <w:rsid w:val="00EA4D75"/>
    <w:rsid w:val="00EA5436"/>
    <w:rsid w:val="00EA5663"/>
    <w:rsid w:val="00EA58AD"/>
    <w:rsid w:val="00EA5AC5"/>
    <w:rsid w:val="00EA6701"/>
    <w:rsid w:val="00EA6B50"/>
    <w:rsid w:val="00EA6C31"/>
    <w:rsid w:val="00EA75CD"/>
    <w:rsid w:val="00EB17BC"/>
    <w:rsid w:val="00EB1BBD"/>
    <w:rsid w:val="00EB2C61"/>
    <w:rsid w:val="00EB2E6F"/>
    <w:rsid w:val="00EB356E"/>
    <w:rsid w:val="00EB3835"/>
    <w:rsid w:val="00EB6133"/>
    <w:rsid w:val="00EB6315"/>
    <w:rsid w:val="00EB65A0"/>
    <w:rsid w:val="00EB730A"/>
    <w:rsid w:val="00EB7310"/>
    <w:rsid w:val="00EB7573"/>
    <w:rsid w:val="00EC007D"/>
    <w:rsid w:val="00EC14B7"/>
    <w:rsid w:val="00EC17EB"/>
    <w:rsid w:val="00EC1F78"/>
    <w:rsid w:val="00EC20F5"/>
    <w:rsid w:val="00EC2928"/>
    <w:rsid w:val="00EC2A54"/>
    <w:rsid w:val="00EC30DC"/>
    <w:rsid w:val="00EC3417"/>
    <w:rsid w:val="00EC442F"/>
    <w:rsid w:val="00EC524A"/>
    <w:rsid w:val="00EC56C5"/>
    <w:rsid w:val="00EC641E"/>
    <w:rsid w:val="00EC6627"/>
    <w:rsid w:val="00EC70B5"/>
    <w:rsid w:val="00EC720B"/>
    <w:rsid w:val="00EC7483"/>
    <w:rsid w:val="00ED0685"/>
    <w:rsid w:val="00ED1055"/>
    <w:rsid w:val="00ED1105"/>
    <w:rsid w:val="00ED12A2"/>
    <w:rsid w:val="00ED12F3"/>
    <w:rsid w:val="00ED2E95"/>
    <w:rsid w:val="00ED389F"/>
    <w:rsid w:val="00ED38A8"/>
    <w:rsid w:val="00ED4A6C"/>
    <w:rsid w:val="00ED4A7F"/>
    <w:rsid w:val="00ED4E03"/>
    <w:rsid w:val="00ED6D07"/>
    <w:rsid w:val="00ED77B5"/>
    <w:rsid w:val="00EE0032"/>
    <w:rsid w:val="00EE04F0"/>
    <w:rsid w:val="00EE1E24"/>
    <w:rsid w:val="00EE2B5E"/>
    <w:rsid w:val="00EE39CD"/>
    <w:rsid w:val="00EE4DB3"/>
    <w:rsid w:val="00EE5355"/>
    <w:rsid w:val="00EE54E2"/>
    <w:rsid w:val="00EE5A99"/>
    <w:rsid w:val="00EE5BF6"/>
    <w:rsid w:val="00EE5E51"/>
    <w:rsid w:val="00EE625E"/>
    <w:rsid w:val="00EE65EA"/>
    <w:rsid w:val="00EE7004"/>
    <w:rsid w:val="00EF06C1"/>
    <w:rsid w:val="00EF0899"/>
    <w:rsid w:val="00EF0D40"/>
    <w:rsid w:val="00EF0D46"/>
    <w:rsid w:val="00EF1659"/>
    <w:rsid w:val="00EF3F80"/>
    <w:rsid w:val="00EF46EC"/>
    <w:rsid w:val="00EF4A8B"/>
    <w:rsid w:val="00EF58D4"/>
    <w:rsid w:val="00EF69DD"/>
    <w:rsid w:val="00EF6B1E"/>
    <w:rsid w:val="00EF71E0"/>
    <w:rsid w:val="00EF7875"/>
    <w:rsid w:val="00EF7CDE"/>
    <w:rsid w:val="00F0007E"/>
    <w:rsid w:val="00F005FB"/>
    <w:rsid w:val="00F00BAD"/>
    <w:rsid w:val="00F01425"/>
    <w:rsid w:val="00F01B5B"/>
    <w:rsid w:val="00F02291"/>
    <w:rsid w:val="00F027DE"/>
    <w:rsid w:val="00F02936"/>
    <w:rsid w:val="00F042ED"/>
    <w:rsid w:val="00F04371"/>
    <w:rsid w:val="00F0453C"/>
    <w:rsid w:val="00F04F78"/>
    <w:rsid w:val="00F051B2"/>
    <w:rsid w:val="00F05690"/>
    <w:rsid w:val="00F05D07"/>
    <w:rsid w:val="00F06172"/>
    <w:rsid w:val="00F062A8"/>
    <w:rsid w:val="00F06FF2"/>
    <w:rsid w:val="00F074D7"/>
    <w:rsid w:val="00F0777C"/>
    <w:rsid w:val="00F07FE4"/>
    <w:rsid w:val="00F1012A"/>
    <w:rsid w:val="00F10277"/>
    <w:rsid w:val="00F108C7"/>
    <w:rsid w:val="00F110E9"/>
    <w:rsid w:val="00F1148C"/>
    <w:rsid w:val="00F12FF8"/>
    <w:rsid w:val="00F1371C"/>
    <w:rsid w:val="00F13821"/>
    <w:rsid w:val="00F13D9D"/>
    <w:rsid w:val="00F140DB"/>
    <w:rsid w:val="00F14B1D"/>
    <w:rsid w:val="00F1507B"/>
    <w:rsid w:val="00F1564B"/>
    <w:rsid w:val="00F15F9E"/>
    <w:rsid w:val="00F1604B"/>
    <w:rsid w:val="00F1714B"/>
    <w:rsid w:val="00F17946"/>
    <w:rsid w:val="00F179C5"/>
    <w:rsid w:val="00F17D63"/>
    <w:rsid w:val="00F17E14"/>
    <w:rsid w:val="00F2040B"/>
    <w:rsid w:val="00F2134B"/>
    <w:rsid w:val="00F21C64"/>
    <w:rsid w:val="00F23B39"/>
    <w:rsid w:val="00F23F81"/>
    <w:rsid w:val="00F24B4A"/>
    <w:rsid w:val="00F25954"/>
    <w:rsid w:val="00F27968"/>
    <w:rsid w:val="00F30837"/>
    <w:rsid w:val="00F30C88"/>
    <w:rsid w:val="00F337C8"/>
    <w:rsid w:val="00F33C53"/>
    <w:rsid w:val="00F33F8A"/>
    <w:rsid w:val="00F3419D"/>
    <w:rsid w:val="00F34636"/>
    <w:rsid w:val="00F3491C"/>
    <w:rsid w:val="00F357E0"/>
    <w:rsid w:val="00F367C4"/>
    <w:rsid w:val="00F37577"/>
    <w:rsid w:val="00F37650"/>
    <w:rsid w:val="00F3798A"/>
    <w:rsid w:val="00F40CB7"/>
    <w:rsid w:val="00F41313"/>
    <w:rsid w:val="00F41AC0"/>
    <w:rsid w:val="00F41ECB"/>
    <w:rsid w:val="00F420A2"/>
    <w:rsid w:val="00F43027"/>
    <w:rsid w:val="00F43CD1"/>
    <w:rsid w:val="00F43F0F"/>
    <w:rsid w:val="00F44155"/>
    <w:rsid w:val="00F44D0E"/>
    <w:rsid w:val="00F44F6B"/>
    <w:rsid w:val="00F451E8"/>
    <w:rsid w:val="00F4593A"/>
    <w:rsid w:val="00F4607F"/>
    <w:rsid w:val="00F4647A"/>
    <w:rsid w:val="00F46BC0"/>
    <w:rsid w:val="00F50245"/>
    <w:rsid w:val="00F5057D"/>
    <w:rsid w:val="00F507BF"/>
    <w:rsid w:val="00F50A42"/>
    <w:rsid w:val="00F50BEF"/>
    <w:rsid w:val="00F512CA"/>
    <w:rsid w:val="00F51D07"/>
    <w:rsid w:val="00F52575"/>
    <w:rsid w:val="00F546CE"/>
    <w:rsid w:val="00F54D31"/>
    <w:rsid w:val="00F54E38"/>
    <w:rsid w:val="00F55117"/>
    <w:rsid w:val="00F5578E"/>
    <w:rsid w:val="00F5790F"/>
    <w:rsid w:val="00F57BC2"/>
    <w:rsid w:val="00F60290"/>
    <w:rsid w:val="00F60A29"/>
    <w:rsid w:val="00F60AAB"/>
    <w:rsid w:val="00F61406"/>
    <w:rsid w:val="00F636E3"/>
    <w:rsid w:val="00F63776"/>
    <w:rsid w:val="00F639E5"/>
    <w:rsid w:val="00F63A6A"/>
    <w:rsid w:val="00F642B5"/>
    <w:rsid w:val="00F648F0"/>
    <w:rsid w:val="00F64D7C"/>
    <w:rsid w:val="00F650D0"/>
    <w:rsid w:val="00F65534"/>
    <w:rsid w:val="00F659A8"/>
    <w:rsid w:val="00F6670E"/>
    <w:rsid w:val="00F66ED0"/>
    <w:rsid w:val="00F70242"/>
    <w:rsid w:val="00F7087F"/>
    <w:rsid w:val="00F714BD"/>
    <w:rsid w:val="00F715F8"/>
    <w:rsid w:val="00F71ED2"/>
    <w:rsid w:val="00F72DC5"/>
    <w:rsid w:val="00F7311B"/>
    <w:rsid w:val="00F73734"/>
    <w:rsid w:val="00F761EB"/>
    <w:rsid w:val="00F76846"/>
    <w:rsid w:val="00F76CEC"/>
    <w:rsid w:val="00F76F15"/>
    <w:rsid w:val="00F7767F"/>
    <w:rsid w:val="00F77749"/>
    <w:rsid w:val="00F77B33"/>
    <w:rsid w:val="00F77C84"/>
    <w:rsid w:val="00F80BB5"/>
    <w:rsid w:val="00F818FE"/>
    <w:rsid w:val="00F821B5"/>
    <w:rsid w:val="00F829E9"/>
    <w:rsid w:val="00F83625"/>
    <w:rsid w:val="00F83860"/>
    <w:rsid w:val="00F83ACF"/>
    <w:rsid w:val="00F84BC2"/>
    <w:rsid w:val="00F84CB0"/>
    <w:rsid w:val="00F850F0"/>
    <w:rsid w:val="00F85EEE"/>
    <w:rsid w:val="00F87DF2"/>
    <w:rsid w:val="00F900A6"/>
    <w:rsid w:val="00F906BA"/>
    <w:rsid w:val="00F91A07"/>
    <w:rsid w:val="00F92399"/>
    <w:rsid w:val="00F9246C"/>
    <w:rsid w:val="00F92CB4"/>
    <w:rsid w:val="00F92CFD"/>
    <w:rsid w:val="00F94260"/>
    <w:rsid w:val="00F945C5"/>
    <w:rsid w:val="00F946FE"/>
    <w:rsid w:val="00F94708"/>
    <w:rsid w:val="00F94864"/>
    <w:rsid w:val="00F94C92"/>
    <w:rsid w:val="00F95C22"/>
    <w:rsid w:val="00F97428"/>
    <w:rsid w:val="00FA0159"/>
    <w:rsid w:val="00FA03A5"/>
    <w:rsid w:val="00FA0C0B"/>
    <w:rsid w:val="00FA1843"/>
    <w:rsid w:val="00FA1EAD"/>
    <w:rsid w:val="00FA20D8"/>
    <w:rsid w:val="00FA2901"/>
    <w:rsid w:val="00FA3079"/>
    <w:rsid w:val="00FA3BF8"/>
    <w:rsid w:val="00FA3D41"/>
    <w:rsid w:val="00FA45E6"/>
    <w:rsid w:val="00FA51AC"/>
    <w:rsid w:val="00FA59C0"/>
    <w:rsid w:val="00FA5A9E"/>
    <w:rsid w:val="00FA6255"/>
    <w:rsid w:val="00FA6BAE"/>
    <w:rsid w:val="00FA6E29"/>
    <w:rsid w:val="00FA7213"/>
    <w:rsid w:val="00FA7731"/>
    <w:rsid w:val="00FA7FF3"/>
    <w:rsid w:val="00FB0181"/>
    <w:rsid w:val="00FB03D9"/>
    <w:rsid w:val="00FB0C5B"/>
    <w:rsid w:val="00FB0FCF"/>
    <w:rsid w:val="00FB17B0"/>
    <w:rsid w:val="00FB2A2F"/>
    <w:rsid w:val="00FB3A33"/>
    <w:rsid w:val="00FB3E3C"/>
    <w:rsid w:val="00FB4794"/>
    <w:rsid w:val="00FB4E4B"/>
    <w:rsid w:val="00FB5146"/>
    <w:rsid w:val="00FB55E8"/>
    <w:rsid w:val="00FB6521"/>
    <w:rsid w:val="00FB6EE6"/>
    <w:rsid w:val="00FB74E7"/>
    <w:rsid w:val="00FB7A15"/>
    <w:rsid w:val="00FC0A39"/>
    <w:rsid w:val="00FC0B28"/>
    <w:rsid w:val="00FC0B61"/>
    <w:rsid w:val="00FC11ED"/>
    <w:rsid w:val="00FC27F7"/>
    <w:rsid w:val="00FC2970"/>
    <w:rsid w:val="00FC334C"/>
    <w:rsid w:val="00FC401D"/>
    <w:rsid w:val="00FC4CB3"/>
    <w:rsid w:val="00FC50B2"/>
    <w:rsid w:val="00FC56D5"/>
    <w:rsid w:val="00FC5968"/>
    <w:rsid w:val="00FC5CFB"/>
    <w:rsid w:val="00FC5F77"/>
    <w:rsid w:val="00FC60D7"/>
    <w:rsid w:val="00FC6C76"/>
    <w:rsid w:val="00FC6E27"/>
    <w:rsid w:val="00FC7F68"/>
    <w:rsid w:val="00FD0553"/>
    <w:rsid w:val="00FD0FC3"/>
    <w:rsid w:val="00FD161D"/>
    <w:rsid w:val="00FD2F86"/>
    <w:rsid w:val="00FD30D2"/>
    <w:rsid w:val="00FD32D4"/>
    <w:rsid w:val="00FD41E6"/>
    <w:rsid w:val="00FD42E3"/>
    <w:rsid w:val="00FD4650"/>
    <w:rsid w:val="00FD4A6C"/>
    <w:rsid w:val="00FD4D60"/>
    <w:rsid w:val="00FD6165"/>
    <w:rsid w:val="00FD646B"/>
    <w:rsid w:val="00FD685E"/>
    <w:rsid w:val="00FE08BF"/>
    <w:rsid w:val="00FE0F2C"/>
    <w:rsid w:val="00FE135D"/>
    <w:rsid w:val="00FE16C0"/>
    <w:rsid w:val="00FE18E1"/>
    <w:rsid w:val="00FE3B3C"/>
    <w:rsid w:val="00FE46B0"/>
    <w:rsid w:val="00FE540B"/>
    <w:rsid w:val="00FE5D70"/>
    <w:rsid w:val="00FE611A"/>
    <w:rsid w:val="00FE682C"/>
    <w:rsid w:val="00FE7AAB"/>
    <w:rsid w:val="00FF0339"/>
    <w:rsid w:val="00FF0B69"/>
    <w:rsid w:val="00FF0EBB"/>
    <w:rsid w:val="00FF0F10"/>
    <w:rsid w:val="00FF1510"/>
    <w:rsid w:val="00FF1F58"/>
    <w:rsid w:val="00FF2D5C"/>
    <w:rsid w:val="00FF3173"/>
    <w:rsid w:val="00FF3DF0"/>
    <w:rsid w:val="00FF447B"/>
    <w:rsid w:val="00FF4F1C"/>
    <w:rsid w:val="00FF5090"/>
    <w:rsid w:val="00FF54AE"/>
    <w:rsid w:val="00FF61DA"/>
    <w:rsid w:val="00FF64B8"/>
    <w:rsid w:val="00FF6EF2"/>
    <w:rsid w:val="00FF6F42"/>
    <w:rsid w:val="00FF7D18"/>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E7A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7A4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A2901"/>
    <w:pPr>
      <w:ind w:left="720"/>
      <w:contextualSpacing/>
    </w:pPr>
  </w:style>
  <w:style w:type="paragraph" w:styleId="Header">
    <w:name w:val="header"/>
    <w:basedOn w:val="Normal"/>
    <w:link w:val="HeaderChar"/>
    <w:uiPriority w:val="99"/>
    <w:unhideWhenUsed/>
    <w:rsid w:val="00311F6B"/>
    <w:pPr>
      <w:tabs>
        <w:tab w:val="center" w:pos="4680"/>
        <w:tab w:val="right" w:pos="9360"/>
      </w:tabs>
      <w:spacing w:after="0" w:line="240" w:lineRule="auto"/>
    </w:pPr>
    <w:rPr>
      <w:rFonts w:asciiTheme="minorHAnsi" w:hAnsiTheme="minorHAnsi"/>
      <w:sz w:val="22"/>
      <w:lang w:val="en-US"/>
    </w:rPr>
  </w:style>
  <w:style w:type="character" w:customStyle="1" w:styleId="HeaderChar">
    <w:name w:val="Header Char"/>
    <w:basedOn w:val="DefaultParagraphFont"/>
    <w:link w:val="Header"/>
    <w:uiPriority w:val="99"/>
    <w:rsid w:val="00311F6B"/>
    <w:rPr>
      <w:rFonts w:asciiTheme="minorHAnsi" w:hAnsiTheme="minorHAnsi"/>
      <w:sz w:val="22"/>
      <w:lang w:val="en-US"/>
    </w:rPr>
  </w:style>
  <w:style w:type="paragraph" w:styleId="Footer">
    <w:name w:val="footer"/>
    <w:basedOn w:val="Normal"/>
    <w:link w:val="FooterChar"/>
    <w:uiPriority w:val="99"/>
    <w:unhideWhenUsed/>
    <w:rsid w:val="00311F6B"/>
    <w:pPr>
      <w:tabs>
        <w:tab w:val="center" w:pos="4680"/>
        <w:tab w:val="right" w:pos="9360"/>
      </w:tabs>
      <w:spacing w:after="0" w:line="240" w:lineRule="auto"/>
    </w:pPr>
    <w:rPr>
      <w:rFonts w:asciiTheme="minorHAnsi" w:hAnsiTheme="minorHAnsi"/>
      <w:sz w:val="22"/>
      <w:lang w:val="en-US"/>
    </w:rPr>
  </w:style>
  <w:style w:type="character" w:customStyle="1" w:styleId="FooterChar">
    <w:name w:val="Footer Char"/>
    <w:basedOn w:val="DefaultParagraphFont"/>
    <w:link w:val="Footer"/>
    <w:uiPriority w:val="99"/>
    <w:rsid w:val="00311F6B"/>
    <w:rPr>
      <w:rFonts w:asciiTheme="minorHAnsi" w:hAnsiTheme="minorHAnsi"/>
      <w:sz w:val="22"/>
      <w:lang w:val="en-US"/>
    </w:rPr>
  </w:style>
  <w:style w:type="paragraph" w:styleId="NoSpacing">
    <w:name w:val="No Spacing"/>
    <w:link w:val="NoSpacingChar"/>
    <w:uiPriority w:val="1"/>
    <w:qFormat/>
    <w:rsid w:val="00311F6B"/>
    <w:pPr>
      <w:spacing w:after="0" w:line="240" w:lineRule="auto"/>
    </w:pPr>
    <w:rPr>
      <w:rFonts w:asciiTheme="minorHAnsi" w:hAnsiTheme="minorHAnsi"/>
      <w:sz w:val="22"/>
      <w:lang w:val="en-US"/>
    </w:rPr>
  </w:style>
  <w:style w:type="table" w:styleId="TableGrid">
    <w:name w:val="Table Grid"/>
    <w:basedOn w:val="TableNormal"/>
    <w:uiPriority w:val="59"/>
    <w:rsid w:val="00311F6B"/>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311F6B"/>
    <w:rPr>
      <w:rFonts w:asciiTheme="minorHAnsi" w:hAnsiTheme="minorHAnsi"/>
      <w:sz w:val="22"/>
      <w:lang w:val="en-US"/>
    </w:rPr>
  </w:style>
  <w:style w:type="paragraph" w:styleId="BalloonText">
    <w:name w:val="Balloon Text"/>
    <w:basedOn w:val="Normal"/>
    <w:link w:val="BalloonTextChar"/>
    <w:uiPriority w:val="99"/>
    <w:semiHidden/>
    <w:unhideWhenUsed/>
    <w:rsid w:val="00311F6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11F6B"/>
    <w:rPr>
      <w:rFonts w:ascii="Tahoma" w:hAnsi="Tahoma" w:cs="Tahoma"/>
      <w:sz w:val="16"/>
      <w:szCs w:val="16"/>
      <w:lang w:val="en-US"/>
    </w:rPr>
  </w:style>
  <w:style w:type="paragraph" w:styleId="NormalWeb">
    <w:name w:val="Normal (Web)"/>
    <w:basedOn w:val="Normal"/>
    <w:uiPriority w:val="99"/>
    <w:semiHidden/>
    <w:unhideWhenUsed/>
    <w:rsid w:val="00311F6B"/>
    <w:rPr>
      <w:rFonts w:cs="Times New Roman"/>
      <w:szCs w:val="24"/>
      <w:lang w:val="en-US"/>
    </w:rPr>
  </w:style>
  <w:style w:type="character" w:styleId="Hyperlink">
    <w:name w:val="Hyperlink"/>
    <w:basedOn w:val="DefaultParagraphFont"/>
    <w:uiPriority w:val="99"/>
    <w:unhideWhenUsed/>
    <w:rsid w:val="00311F6B"/>
    <w:rPr>
      <w:color w:val="0000FF" w:themeColor="hyperlink"/>
      <w:u w:val="single"/>
    </w:rPr>
  </w:style>
  <w:style w:type="paragraph" w:styleId="Title">
    <w:name w:val="Title"/>
    <w:basedOn w:val="Normal"/>
    <w:next w:val="Normal"/>
    <w:link w:val="TitleChar"/>
    <w:uiPriority w:val="10"/>
    <w:qFormat/>
    <w:rsid w:val="00B133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B13337"/>
    <w:rPr>
      <w:rFonts w:asciiTheme="majorHAnsi" w:eastAsiaTheme="majorEastAsia" w:hAnsiTheme="majorHAnsi" w:cstheme="majorBidi"/>
      <w:color w:val="17365D" w:themeColor="text2" w:themeShade="BF"/>
      <w:spacing w:val="5"/>
      <w:kern w:val="28"/>
      <w:sz w:val="52"/>
      <w:szCs w:val="52"/>
      <w:lang w:val="en-US"/>
    </w:rPr>
  </w:style>
  <w:style w:type="numbering" w:customStyle="1" w:styleId="NoList1">
    <w:name w:val="No List1"/>
    <w:next w:val="NoList"/>
    <w:uiPriority w:val="99"/>
    <w:semiHidden/>
    <w:unhideWhenUsed/>
    <w:rsid w:val="006B2C1D"/>
  </w:style>
  <w:style w:type="character" w:styleId="CommentReference">
    <w:name w:val="annotation reference"/>
    <w:basedOn w:val="DefaultParagraphFont"/>
    <w:uiPriority w:val="99"/>
    <w:semiHidden/>
    <w:unhideWhenUsed/>
    <w:rsid w:val="006B2C1D"/>
    <w:rPr>
      <w:sz w:val="16"/>
      <w:szCs w:val="16"/>
    </w:rPr>
  </w:style>
  <w:style w:type="paragraph" w:styleId="CommentText">
    <w:name w:val="annotation text"/>
    <w:basedOn w:val="Normal"/>
    <w:link w:val="CommentTextChar"/>
    <w:uiPriority w:val="99"/>
    <w:semiHidden/>
    <w:unhideWhenUsed/>
    <w:rsid w:val="006B2C1D"/>
    <w:pPr>
      <w:spacing w:line="240" w:lineRule="auto"/>
    </w:pPr>
    <w:rPr>
      <w:rFonts w:asciiTheme="minorHAnsi" w:hAnsiTheme="minorHAnsi"/>
      <w:sz w:val="20"/>
      <w:szCs w:val="20"/>
      <w:lang w:val="en-US"/>
    </w:rPr>
  </w:style>
  <w:style w:type="character" w:customStyle="1" w:styleId="CommentTextChar">
    <w:name w:val="Comment Text Char"/>
    <w:basedOn w:val="DefaultParagraphFont"/>
    <w:link w:val="CommentText"/>
    <w:uiPriority w:val="99"/>
    <w:semiHidden/>
    <w:rsid w:val="006B2C1D"/>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6B2C1D"/>
    <w:rPr>
      <w:b/>
      <w:bCs/>
    </w:rPr>
  </w:style>
  <w:style w:type="character" w:customStyle="1" w:styleId="CommentSubjectChar">
    <w:name w:val="Comment Subject Char"/>
    <w:basedOn w:val="CommentTextChar"/>
    <w:link w:val="CommentSubject"/>
    <w:uiPriority w:val="99"/>
    <w:semiHidden/>
    <w:rsid w:val="006B2C1D"/>
    <w:rPr>
      <w:rFonts w:asciiTheme="minorHAnsi" w:hAnsiTheme="minorHAnsi"/>
      <w:b/>
      <w:bCs/>
      <w:sz w:val="20"/>
      <w:szCs w:val="20"/>
      <w:lang w:val="en-US"/>
    </w:rPr>
  </w:style>
  <w:style w:type="character" w:styleId="IntenseEmphasis">
    <w:name w:val="Intense Emphasis"/>
    <w:basedOn w:val="DefaultParagraphFont"/>
    <w:uiPriority w:val="21"/>
    <w:qFormat/>
    <w:rsid w:val="00F76CE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E7A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7A4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A2901"/>
    <w:pPr>
      <w:ind w:left="720"/>
      <w:contextualSpacing/>
    </w:pPr>
  </w:style>
  <w:style w:type="paragraph" w:styleId="Header">
    <w:name w:val="header"/>
    <w:basedOn w:val="Normal"/>
    <w:link w:val="HeaderChar"/>
    <w:uiPriority w:val="99"/>
    <w:unhideWhenUsed/>
    <w:rsid w:val="00311F6B"/>
    <w:pPr>
      <w:tabs>
        <w:tab w:val="center" w:pos="4680"/>
        <w:tab w:val="right" w:pos="9360"/>
      </w:tabs>
      <w:spacing w:after="0" w:line="240" w:lineRule="auto"/>
    </w:pPr>
    <w:rPr>
      <w:rFonts w:asciiTheme="minorHAnsi" w:hAnsiTheme="minorHAnsi"/>
      <w:sz w:val="22"/>
      <w:lang w:val="en-US"/>
    </w:rPr>
  </w:style>
  <w:style w:type="character" w:customStyle="1" w:styleId="HeaderChar">
    <w:name w:val="Header Char"/>
    <w:basedOn w:val="DefaultParagraphFont"/>
    <w:link w:val="Header"/>
    <w:uiPriority w:val="99"/>
    <w:rsid w:val="00311F6B"/>
    <w:rPr>
      <w:rFonts w:asciiTheme="minorHAnsi" w:hAnsiTheme="minorHAnsi"/>
      <w:sz w:val="22"/>
      <w:lang w:val="en-US"/>
    </w:rPr>
  </w:style>
  <w:style w:type="paragraph" w:styleId="Footer">
    <w:name w:val="footer"/>
    <w:basedOn w:val="Normal"/>
    <w:link w:val="FooterChar"/>
    <w:uiPriority w:val="99"/>
    <w:unhideWhenUsed/>
    <w:rsid w:val="00311F6B"/>
    <w:pPr>
      <w:tabs>
        <w:tab w:val="center" w:pos="4680"/>
        <w:tab w:val="right" w:pos="9360"/>
      </w:tabs>
      <w:spacing w:after="0" w:line="240" w:lineRule="auto"/>
    </w:pPr>
    <w:rPr>
      <w:rFonts w:asciiTheme="minorHAnsi" w:hAnsiTheme="minorHAnsi"/>
      <w:sz w:val="22"/>
      <w:lang w:val="en-US"/>
    </w:rPr>
  </w:style>
  <w:style w:type="character" w:customStyle="1" w:styleId="FooterChar">
    <w:name w:val="Footer Char"/>
    <w:basedOn w:val="DefaultParagraphFont"/>
    <w:link w:val="Footer"/>
    <w:uiPriority w:val="99"/>
    <w:rsid w:val="00311F6B"/>
    <w:rPr>
      <w:rFonts w:asciiTheme="minorHAnsi" w:hAnsiTheme="minorHAnsi"/>
      <w:sz w:val="22"/>
      <w:lang w:val="en-US"/>
    </w:rPr>
  </w:style>
  <w:style w:type="paragraph" w:styleId="NoSpacing">
    <w:name w:val="No Spacing"/>
    <w:link w:val="NoSpacingChar"/>
    <w:uiPriority w:val="1"/>
    <w:qFormat/>
    <w:rsid w:val="00311F6B"/>
    <w:pPr>
      <w:spacing w:after="0" w:line="240" w:lineRule="auto"/>
    </w:pPr>
    <w:rPr>
      <w:rFonts w:asciiTheme="minorHAnsi" w:hAnsiTheme="minorHAnsi"/>
      <w:sz w:val="22"/>
      <w:lang w:val="en-US"/>
    </w:rPr>
  </w:style>
  <w:style w:type="table" w:styleId="TableGrid">
    <w:name w:val="Table Grid"/>
    <w:basedOn w:val="TableNormal"/>
    <w:uiPriority w:val="59"/>
    <w:rsid w:val="00311F6B"/>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311F6B"/>
    <w:rPr>
      <w:rFonts w:asciiTheme="minorHAnsi" w:hAnsiTheme="minorHAnsi"/>
      <w:sz w:val="22"/>
      <w:lang w:val="en-US"/>
    </w:rPr>
  </w:style>
  <w:style w:type="paragraph" w:styleId="BalloonText">
    <w:name w:val="Balloon Text"/>
    <w:basedOn w:val="Normal"/>
    <w:link w:val="BalloonTextChar"/>
    <w:uiPriority w:val="99"/>
    <w:semiHidden/>
    <w:unhideWhenUsed/>
    <w:rsid w:val="00311F6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11F6B"/>
    <w:rPr>
      <w:rFonts w:ascii="Tahoma" w:hAnsi="Tahoma" w:cs="Tahoma"/>
      <w:sz w:val="16"/>
      <w:szCs w:val="16"/>
      <w:lang w:val="en-US"/>
    </w:rPr>
  </w:style>
  <w:style w:type="paragraph" w:styleId="NormalWeb">
    <w:name w:val="Normal (Web)"/>
    <w:basedOn w:val="Normal"/>
    <w:uiPriority w:val="99"/>
    <w:semiHidden/>
    <w:unhideWhenUsed/>
    <w:rsid w:val="00311F6B"/>
    <w:rPr>
      <w:rFonts w:cs="Times New Roman"/>
      <w:szCs w:val="24"/>
      <w:lang w:val="en-US"/>
    </w:rPr>
  </w:style>
  <w:style w:type="character" w:styleId="Hyperlink">
    <w:name w:val="Hyperlink"/>
    <w:basedOn w:val="DefaultParagraphFont"/>
    <w:uiPriority w:val="99"/>
    <w:unhideWhenUsed/>
    <w:rsid w:val="00311F6B"/>
    <w:rPr>
      <w:color w:val="0000FF" w:themeColor="hyperlink"/>
      <w:u w:val="single"/>
    </w:rPr>
  </w:style>
  <w:style w:type="paragraph" w:styleId="Title">
    <w:name w:val="Title"/>
    <w:basedOn w:val="Normal"/>
    <w:next w:val="Normal"/>
    <w:link w:val="TitleChar"/>
    <w:uiPriority w:val="10"/>
    <w:qFormat/>
    <w:rsid w:val="00B133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B13337"/>
    <w:rPr>
      <w:rFonts w:asciiTheme="majorHAnsi" w:eastAsiaTheme="majorEastAsia" w:hAnsiTheme="majorHAnsi" w:cstheme="majorBidi"/>
      <w:color w:val="17365D" w:themeColor="text2" w:themeShade="BF"/>
      <w:spacing w:val="5"/>
      <w:kern w:val="28"/>
      <w:sz w:val="52"/>
      <w:szCs w:val="52"/>
      <w:lang w:val="en-US"/>
    </w:rPr>
  </w:style>
  <w:style w:type="numbering" w:customStyle="1" w:styleId="NoList1">
    <w:name w:val="No List1"/>
    <w:next w:val="NoList"/>
    <w:uiPriority w:val="99"/>
    <w:semiHidden/>
    <w:unhideWhenUsed/>
    <w:rsid w:val="006B2C1D"/>
  </w:style>
  <w:style w:type="character" w:styleId="CommentReference">
    <w:name w:val="annotation reference"/>
    <w:basedOn w:val="DefaultParagraphFont"/>
    <w:uiPriority w:val="99"/>
    <w:semiHidden/>
    <w:unhideWhenUsed/>
    <w:rsid w:val="006B2C1D"/>
    <w:rPr>
      <w:sz w:val="16"/>
      <w:szCs w:val="16"/>
    </w:rPr>
  </w:style>
  <w:style w:type="paragraph" w:styleId="CommentText">
    <w:name w:val="annotation text"/>
    <w:basedOn w:val="Normal"/>
    <w:link w:val="CommentTextChar"/>
    <w:uiPriority w:val="99"/>
    <w:semiHidden/>
    <w:unhideWhenUsed/>
    <w:rsid w:val="006B2C1D"/>
    <w:pPr>
      <w:spacing w:line="240" w:lineRule="auto"/>
    </w:pPr>
    <w:rPr>
      <w:rFonts w:asciiTheme="minorHAnsi" w:hAnsiTheme="minorHAnsi"/>
      <w:sz w:val="20"/>
      <w:szCs w:val="20"/>
      <w:lang w:val="en-US"/>
    </w:rPr>
  </w:style>
  <w:style w:type="character" w:customStyle="1" w:styleId="CommentTextChar">
    <w:name w:val="Comment Text Char"/>
    <w:basedOn w:val="DefaultParagraphFont"/>
    <w:link w:val="CommentText"/>
    <w:uiPriority w:val="99"/>
    <w:semiHidden/>
    <w:rsid w:val="006B2C1D"/>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6B2C1D"/>
    <w:rPr>
      <w:b/>
      <w:bCs/>
    </w:rPr>
  </w:style>
  <w:style w:type="character" w:customStyle="1" w:styleId="CommentSubjectChar">
    <w:name w:val="Comment Subject Char"/>
    <w:basedOn w:val="CommentTextChar"/>
    <w:link w:val="CommentSubject"/>
    <w:uiPriority w:val="99"/>
    <w:semiHidden/>
    <w:rsid w:val="006B2C1D"/>
    <w:rPr>
      <w:rFonts w:asciiTheme="minorHAnsi" w:hAnsiTheme="minorHAnsi"/>
      <w:b/>
      <w:bCs/>
      <w:sz w:val="20"/>
      <w:szCs w:val="20"/>
      <w:lang w:val="en-US"/>
    </w:rPr>
  </w:style>
  <w:style w:type="character" w:styleId="IntenseEmphasis">
    <w:name w:val="Intense Emphasis"/>
    <w:basedOn w:val="DefaultParagraphFont"/>
    <w:uiPriority w:val="21"/>
    <w:qFormat/>
    <w:rsid w:val="00F76CE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diagramQuickStyle" Target="diagrams/quickStyle1.xml"/><Relationship Id="rId26" Type="http://schemas.openxmlformats.org/officeDocument/2006/relationships/hyperlink" Target="https://www.shef.ac.uk/ris/other/gov-ethics/ethicspolicy/approval-procedure/review-procedure/changes-made-after-approval" TargetMode="External"/><Relationship Id="rId3" Type="http://schemas.openxmlformats.org/officeDocument/2006/relationships/styles" Target="styles.xml"/><Relationship Id="rId21" Type="http://schemas.openxmlformats.org/officeDocument/2006/relationships/hyperlink" Target="http://gojamaica.net/pressrelease/item.php?id=748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diagramLayout" Target="diagrams/layout1.xml"/><Relationship Id="rId25" Type="http://schemas.openxmlformats.org/officeDocument/2006/relationships/image" Target="media/image2.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mailto:tantronese@yaho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worldvaluessurvey.org"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hyperlink" Target="http://www.independent.co.uk/news/education/girls-dobetter-than-boys-at%20school-because-they-re-morning-people-study-suggests-a7181511.htmi" TargetMode="External"/><Relationship Id="rId28" Type="http://schemas.openxmlformats.org/officeDocument/2006/relationships/hyperlink" Target="mailto:p.j.sikes@sheffield.ac.uk" TargetMode="External"/><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www.shef.ac.uk/polopoly" TargetMode="External"/><Relationship Id="rId27" Type="http://schemas.openxmlformats.org/officeDocument/2006/relationships/hyperlink" Target="mailto:tantronese@yahoo.com" TargetMode="External"/><Relationship Id="rId30"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13A3D6-188F-4D17-B309-196530D5EEED}" type="doc">
      <dgm:prSet loTypeId="urn:microsoft.com/office/officeart/2008/layout/LinedList" loCatId="hierarchy" qsTypeId="urn:microsoft.com/office/officeart/2005/8/quickstyle/3d2" qsCatId="3D" csTypeId="urn:microsoft.com/office/officeart/2005/8/colors/accent1_1" csCatId="accent1" phldr="1"/>
      <dgm:spPr/>
      <dgm:t>
        <a:bodyPr/>
        <a:lstStyle/>
        <a:p>
          <a:endParaRPr lang="en-JM"/>
        </a:p>
      </dgm:t>
    </dgm:pt>
    <dgm:pt modelId="{EA2C14EF-2BC1-445F-9D1B-B73B00392D99}">
      <dgm:prSet phldrT="[Text]" custT="1"/>
      <dgm:spPr>
        <a:gradFill flip="none" rotWithShape="0">
          <a:gsLst>
            <a:gs pos="0">
              <a:srgbClr val="8F73F7">
                <a:shade val="30000"/>
                <a:satMod val="115000"/>
              </a:srgbClr>
            </a:gs>
            <a:gs pos="50000">
              <a:srgbClr val="8F73F7">
                <a:shade val="67500"/>
                <a:satMod val="115000"/>
              </a:srgbClr>
            </a:gs>
            <a:gs pos="100000">
              <a:srgbClr val="8F73F7">
                <a:shade val="100000"/>
                <a:satMod val="115000"/>
              </a:srgbClr>
            </a:gs>
          </a:gsLst>
          <a:lin ang="16200000" scaled="1"/>
          <a:tileRect/>
        </a:gradFill>
        <a:ln>
          <a:solidFill>
            <a:schemeClr val="tx1"/>
          </a:solidFill>
        </a:ln>
        <a:effectLst>
          <a:glow rad="228600">
            <a:schemeClr val="accent4">
              <a:satMod val="175000"/>
              <a:alpha val="40000"/>
            </a:schemeClr>
          </a:glow>
        </a:effectLst>
        <a:scene3d>
          <a:camera prst="orthographicFront"/>
          <a:lightRig rig="threePt" dir="t"/>
        </a:scene3d>
        <a:sp3d>
          <a:bevelT/>
          <a:bevelB/>
        </a:sp3d>
      </dgm:spPr>
      <dgm:t>
        <a:bodyPr>
          <a:flatTx/>
        </a:bodyPr>
        <a:lstStyle/>
        <a:p>
          <a:pPr algn="ctr"/>
          <a:endParaRPr lang="en-JM" sz="1200">
            <a:latin typeface="Times New Roman" pitchFamily="18" charset="0"/>
            <a:ea typeface="+mn-ea"/>
            <a:cs typeface="Times New Roman" pitchFamily="18" charset="0"/>
          </a:endParaRPr>
        </a:p>
        <a:p>
          <a:pPr algn="ctr"/>
          <a:endParaRPr lang="en-JM" sz="1200">
            <a:latin typeface="Times New Roman" pitchFamily="18" charset="0"/>
            <a:ea typeface="+mn-ea"/>
            <a:cs typeface="Times New Roman" pitchFamily="18" charset="0"/>
          </a:endParaRPr>
        </a:p>
        <a:p>
          <a:pPr algn="ctr"/>
          <a:endParaRPr lang="en-JM" sz="1200">
            <a:solidFill>
              <a:srgbClr val="990000"/>
            </a:solidFill>
            <a:latin typeface="Times New Roman" pitchFamily="18" charset="0"/>
            <a:ea typeface="+mn-ea"/>
            <a:cs typeface="Times New Roman" pitchFamily="18" charset="0"/>
          </a:endParaRPr>
        </a:p>
        <a:p>
          <a:pPr algn="ctr"/>
          <a:r>
            <a:rPr lang="en-JM" sz="1200" b="0" i="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Data were analysed across three methods:</a:t>
          </a:r>
        </a:p>
        <a:p>
          <a:pPr algn="ctr"/>
          <a:endParaRPr lang="en-JM" sz="1200" b="0" i="1">
            <a:solidFill>
              <a:srgbClr val="990000"/>
            </a:solidFill>
            <a:effectLst>
              <a:glow rad="139700">
                <a:schemeClr val="accent6">
                  <a:satMod val="175000"/>
                  <a:alpha val="40000"/>
                </a:schemeClr>
              </a:glow>
            </a:effectLst>
            <a:latin typeface="Times New Roman" pitchFamily="18" charset="0"/>
            <a:ea typeface="+mn-ea"/>
            <a:cs typeface="Times New Roman" pitchFamily="18" charset="0"/>
          </a:endParaRPr>
        </a:p>
        <a:p>
          <a:pPr algn="l"/>
          <a:r>
            <a:rPr lang="en-JM" sz="1200" b="1" i="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   a. </a:t>
          </a:r>
          <a:r>
            <a:rPr lang="en-JM" sz="1200" b="0" i="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Interviews</a:t>
          </a:r>
        </a:p>
        <a:p>
          <a:pPr algn="l"/>
          <a:r>
            <a:rPr lang="en-JM" sz="1200" b="0" i="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   </a:t>
          </a:r>
          <a:r>
            <a:rPr lang="en-JM" sz="1200" b="1" i="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b.</a:t>
          </a:r>
          <a:r>
            <a:rPr lang="en-JM" sz="1200" b="0" i="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 School Records</a:t>
          </a:r>
        </a:p>
        <a:p>
          <a:pPr algn="l"/>
          <a:r>
            <a:rPr lang="en-JM" sz="1200" b="0" i="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   </a:t>
          </a:r>
          <a:r>
            <a:rPr lang="en-JM" sz="1200" b="1" i="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c.</a:t>
          </a:r>
          <a:r>
            <a:rPr lang="en-JM" sz="1200" b="0" i="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 Observations</a:t>
          </a:r>
        </a:p>
        <a:p>
          <a:pPr algn="l"/>
          <a:endParaRPr lang="en-JM" sz="1200" b="1">
            <a:latin typeface="Times New Roman" pitchFamily="18" charset="0"/>
            <a:ea typeface="+mn-ea"/>
            <a:cs typeface="Times New Roman" pitchFamily="18" charset="0"/>
          </a:endParaRPr>
        </a:p>
        <a:p>
          <a:pPr algn="ctr"/>
          <a:endParaRPr lang="en-JM" sz="1200">
            <a:latin typeface="Times New Roman" pitchFamily="18" charset="0"/>
            <a:ea typeface="+mn-ea"/>
            <a:cs typeface="Times New Roman" pitchFamily="18" charset="0"/>
          </a:endParaRPr>
        </a:p>
        <a:p>
          <a:pPr algn="ctr"/>
          <a:endParaRPr lang="en-JM" sz="1200">
            <a:latin typeface="Times New Roman" pitchFamily="18" charset="0"/>
            <a:ea typeface="+mn-ea"/>
            <a:cs typeface="Times New Roman" pitchFamily="18" charset="0"/>
          </a:endParaRPr>
        </a:p>
      </dgm:t>
    </dgm:pt>
    <dgm:pt modelId="{71B21B6A-BC3F-42B6-B677-37F8FC5EB724}" type="parTrans" cxnId="{3878DB7F-ED55-4C53-AA79-1BEA11088E21}">
      <dgm:prSet/>
      <dgm:spPr/>
      <dgm:t>
        <a:bodyPr/>
        <a:lstStyle/>
        <a:p>
          <a:endParaRPr lang="en-JM"/>
        </a:p>
      </dgm:t>
    </dgm:pt>
    <dgm:pt modelId="{F23EC863-2A86-4257-BA44-AD5A297DA848}" type="sibTrans" cxnId="{3878DB7F-ED55-4C53-AA79-1BEA11088E21}">
      <dgm:prSet/>
      <dgm:spPr/>
      <dgm:t>
        <a:bodyPr/>
        <a:lstStyle/>
        <a:p>
          <a:endParaRPr lang="en-JM"/>
        </a:p>
      </dgm:t>
    </dgm:pt>
    <dgm:pt modelId="{F6DC835F-43C9-4F8C-AF74-86CA84514E55}">
      <dgm:prSet phldrT="[Text]" custT="1"/>
      <dgm:spPr>
        <a:solidFill>
          <a:schemeClr val="tx2">
            <a:lumMod val="20000"/>
            <a:lumOff val="80000"/>
          </a:schemeClr>
        </a:solidFill>
        <a:ln>
          <a:solidFill>
            <a:schemeClr val="tx1"/>
          </a:solidFill>
        </a:ln>
        <a:effectLst>
          <a:glow rad="228600">
            <a:schemeClr val="accent1">
              <a:satMod val="175000"/>
              <a:alpha val="40000"/>
            </a:schemeClr>
          </a:glow>
        </a:effectLst>
        <a:scene3d>
          <a:camera prst="orthographicFront"/>
          <a:lightRig rig="threePt" dir="t"/>
        </a:scene3d>
        <a:sp3d>
          <a:bevelT/>
        </a:sp3d>
      </dgm:spPr>
      <dgm:t>
        <a:bodyPr/>
        <a:lstStyle/>
        <a:p>
          <a:pPr algn="ctr"/>
          <a:r>
            <a:rPr lang="en-JM" sz="800" b="1">
              <a:effectLst>
                <a:glow rad="139700">
                  <a:schemeClr val="accent1">
                    <a:satMod val="175000"/>
                    <a:alpha val="40000"/>
                  </a:schemeClr>
                </a:glow>
              </a:effectLst>
              <a:latin typeface="Times New Roman" pitchFamily="18" charset="0"/>
              <a:ea typeface="+mn-ea"/>
              <a:cs typeface="Times New Roman" pitchFamily="18" charset="0"/>
            </a:rPr>
            <a:t>Other Results</a:t>
          </a:r>
        </a:p>
        <a:p>
          <a:pPr algn="ctr"/>
          <a:endParaRPr lang="en-JM" sz="800" b="1">
            <a:latin typeface="Times New Roman" pitchFamily="18" charset="0"/>
            <a:ea typeface="+mn-ea"/>
            <a:cs typeface="Times New Roman" pitchFamily="18" charset="0"/>
          </a:endParaRPr>
        </a:p>
        <a:p>
          <a:pPr algn="l"/>
          <a:r>
            <a:rPr lang="en-JM" sz="800" b="0">
              <a:latin typeface="Times New Roman" pitchFamily="18" charset="0"/>
              <a:ea typeface="+mn-ea"/>
              <a:cs typeface="Times New Roman" pitchFamily="18" charset="0"/>
            </a:rPr>
            <a:t>1. </a:t>
          </a:r>
          <a:r>
            <a:rPr lang="en-US" sz="800">
              <a:latin typeface="Times New Roman" pitchFamily="18" charset="0"/>
              <a:cs typeface="Times New Roman" pitchFamily="18" charset="0"/>
            </a:rPr>
            <a:t>Parents were more involved in their son’s  academic educational experiences at the high school level than the primary </a:t>
          </a:r>
          <a:r>
            <a:rPr lang="en-JM" sz="800" b="0">
              <a:latin typeface="Times New Roman" pitchFamily="18" charset="0"/>
              <a:ea typeface="+mn-ea"/>
              <a:cs typeface="Times New Roman" pitchFamily="18" charset="0"/>
            </a:rPr>
            <a:t>level. </a:t>
          </a:r>
        </a:p>
        <a:p>
          <a:pPr algn="l"/>
          <a:r>
            <a:rPr lang="en-JM" sz="800" b="0">
              <a:latin typeface="Times New Roman" pitchFamily="18" charset="0"/>
              <a:ea typeface="+mn-ea"/>
              <a:cs typeface="Times New Roman" pitchFamily="18" charset="0"/>
            </a:rPr>
            <a:t>2. The boys faced stigmatization both  at the primary and high school levels.</a:t>
          </a:r>
        </a:p>
        <a:p>
          <a:pPr algn="l"/>
          <a:r>
            <a:rPr lang="en-JM" sz="800" b="0">
              <a:latin typeface="Times New Roman" pitchFamily="18" charset="0"/>
              <a:ea typeface="+mn-ea"/>
              <a:cs typeface="Times New Roman" pitchFamily="18" charset="0"/>
            </a:rPr>
            <a:t>3. There were more occurances of stigmatization at the primary school level than at the high school level.</a:t>
          </a:r>
        </a:p>
        <a:p>
          <a:pPr algn="l"/>
          <a:r>
            <a:rPr lang="en-JM" sz="800" b="0">
              <a:latin typeface="Times New Roman" pitchFamily="18" charset="0"/>
              <a:ea typeface="+mn-ea"/>
              <a:cs typeface="Times New Roman" pitchFamily="18" charset="0"/>
            </a:rPr>
            <a:t>4. The boys were not penalized (reduction or complete stoppage of PATH benefits) neither by  PATH 's governing      body  nor the schools for non-compliance of PATH's  attendance condition. Thus,  five of   the six boys continued to  recieve  PATH's full benefits despite their repeated non-compliance.</a:t>
          </a:r>
          <a:endParaRPr lang="en-JM" sz="800" b="1">
            <a:latin typeface="Times New Roman" pitchFamily="18" charset="0"/>
            <a:ea typeface="+mn-ea"/>
            <a:cs typeface="Times New Roman" pitchFamily="18" charset="0"/>
          </a:endParaRPr>
        </a:p>
        <a:p>
          <a:pPr algn="ctr"/>
          <a:endParaRPr lang="en-JM" sz="800" b="1">
            <a:latin typeface="Times New Roman" pitchFamily="18" charset="0"/>
            <a:ea typeface="+mn-ea"/>
            <a:cs typeface="Times New Roman" pitchFamily="18" charset="0"/>
          </a:endParaRPr>
        </a:p>
      </dgm:t>
    </dgm:pt>
    <dgm:pt modelId="{CAAD2766-18D6-448E-9B8B-4A89329FA5A9}" type="parTrans" cxnId="{D011BB5C-484D-4D6D-8976-C53D3C6CF53D}">
      <dgm:prSet/>
      <dgm:spPr>
        <a:xfrm>
          <a:off x="2962274" y="1121540"/>
          <a:ext cx="2173111" cy="331079"/>
        </a:xfrm>
      </dgm:spPr>
      <dgm:t>
        <a:bodyPr/>
        <a:lstStyle/>
        <a:p>
          <a:endParaRPr lang="en-JM"/>
        </a:p>
      </dgm:t>
    </dgm:pt>
    <dgm:pt modelId="{51C3D1C6-1598-4A27-929B-94A589BCEFA7}" type="sibTrans" cxnId="{D011BB5C-484D-4D6D-8976-C53D3C6CF53D}">
      <dgm:prSet/>
      <dgm:spPr/>
      <dgm:t>
        <a:bodyPr/>
        <a:lstStyle/>
        <a:p>
          <a:endParaRPr lang="en-JM"/>
        </a:p>
      </dgm:t>
    </dgm:pt>
    <dgm:pt modelId="{E0BBBC5B-1993-4C46-87A5-BE0D676C0DB1}">
      <dgm:prSet phldrT="[Text]" custT="1"/>
      <dgm:spPr>
        <a:solidFill>
          <a:schemeClr val="tx2">
            <a:lumMod val="20000"/>
            <a:lumOff val="80000"/>
          </a:schemeClr>
        </a:solidFill>
        <a:ln>
          <a:solidFill>
            <a:schemeClr val="tx1"/>
          </a:solidFill>
        </a:ln>
        <a:effectLst>
          <a:glow rad="228600">
            <a:schemeClr val="accent1">
              <a:satMod val="175000"/>
              <a:alpha val="40000"/>
            </a:schemeClr>
          </a:glow>
        </a:effectLst>
        <a:scene3d>
          <a:camera prst="orthographicFront"/>
          <a:lightRig rig="threePt" dir="t"/>
        </a:scene3d>
        <a:sp3d>
          <a:bevelT/>
        </a:sp3d>
      </dgm:spPr>
      <dgm:t>
        <a:bodyPr/>
        <a:lstStyle/>
        <a:p>
          <a:pPr algn="ctr"/>
          <a:r>
            <a:rPr lang="en-JM" sz="800" b="1">
              <a:effectLst>
                <a:glow rad="101600">
                  <a:schemeClr val="accent1">
                    <a:satMod val="175000"/>
                    <a:alpha val="40000"/>
                  </a:schemeClr>
                </a:glow>
              </a:effectLst>
              <a:latin typeface="Times New Roman" pitchFamily="18" charset="0"/>
              <a:ea typeface="+mn-ea"/>
              <a:cs typeface="Times New Roman" pitchFamily="18" charset="0"/>
            </a:rPr>
            <a:t>Academic Results</a:t>
          </a:r>
        </a:p>
        <a:p>
          <a:pPr algn="l"/>
          <a:r>
            <a:rPr lang="en-JM" sz="800" b="0">
              <a:latin typeface="Times New Roman" pitchFamily="18" charset="0"/>
              <a:ea typeface="+mn-ea"/>
              <a:cs typeface="Times New Roman" pitchFamily="18" charset="0"/>
            </a:rPr>
            <a:t>1. All six  boys on PATH have not maintained or graduated with satisfactory grades in keeping with their schools' academic criteria.</a:t>
          </a:r>
        </a:p>
        <a:p>
          <a:pPr algn="l"/>
          <a:r>
            <a:rPr lang="en-JM" sz="800" b="0">
              <a:latin typeface="Times New Roman" pitchFamily="18" charset="0"/>
              <a:ea typeface="+mn-ea"/>
              <a:cs typeface="Times New Roman" pitchFamily="18" charset="0"/>
            </a:rPr>
            <a:t>2.The  primary school boys ' GSAT scores were too low for placements at traditional high schools or first choice schools.</a:t>
          </a:r>
        </a:p>
        <a:p>
          <a:pPr algn="l"/>
          <a:r>
            <a:rPr lang="en-JM" sz="800" b="0">
              <a:latin typeface="Times New Roman" pitchFamily="18" charset="0"/>
              <a:ea typeface="+mn-ea"/>
              <a:cs typeface="Times New Roman" pitchFamily="18" charset="0"/>
            </a:rPr>
            <a:t>3.At the primary school,  two boys ' GSAT scores 'awarded  them placements  in ugraded high schools which represented their third choice.  The remaining boy was placed at a junior high  in a programme for slow learners.</a:t>
          </a:r>
        </a:p>
        <a:p>
          <a:pPr algn="l"/>
          <a:r>
            <a:rPr lang="en-JM" sz="800" b="0">
              <a:latin typeface="Times New Roman" pitchFamily="18" charset="0"/>
              <a:ea typeface="+mn-ea"/>
              <a:cs typeface="Times New Roman" pitchFamily="18" charset="0"/>
            </a:rPr>
            <a:t>4. At the high school, none of the three boys qualified for a high school diploma.</a:t>
          </a:r>
        </a:p>
        <a:p>
          <a:pPr algn="l"/>
          <a:r>
            <a:rPr lang="en-JM" sz="800" b="0">
              <a:latin typeface="Times New Roman" pitchFamily="18" charset="0"/>
              <a:ea typeface="+mn-ea"/>
              <a:cs typeface="Times New Roman" pitchFamily="18" charset="0"/>
            </a:rPr>
            <a:t>5. At the high school, none of the three boys passed subjects in the CSEC examininations </a:t>
          </a:r>
        </a:p>
        <a:p>
          <a:pPr algn="ctr"/>
          <a:endParaRPr lang="en-JM" sz="800" b="0">
            <a:latin typeface="Times New Roman" pitchFamily="18" charset="0"/>
            <a:ea typeface="+mn-ea"/>
            <a:cs typeface="Times New Roman" pitchFamily="18" charset="0"/>
          </a:endParaRPr>
        </a:p>
        <a:p>
          <a:pPr algn="ctr"/>
          <a:endParaRPr lang="en-JM" sz="800" b="0">
            <a:latin typeface="Times New Roman" pitchFamily="18" charset="0"/>
            <a:ea typeface="+mn-ea"/>
            <a:cs typeface="Times New Roman" pitchFamily="18" charset="0"/>
          </a:endParaRPr>
        </a:p>
        <a:p>
          <a:pPr algn="ctr"/>
          <a:endParaRPr lang="en-JM" sz="800">
            <a:latin typeface="Times New Roman" pitchFamily="18" charset="0"/>
            <a:ea typeface="+mn-ea"/>
            <a:cs typeface="Times New Roman" pitchFamily="18" charset="0"/>
          </a:endParaRPr>
        </a:p>
      </dgm:t>
    </dgm:pt>
    <dgm:pt modelId="{C410ECB0-FAC9-4075-9826-B205597C26A2}" type="sibTrans" cxnId="{835A89DA-3AB9-439D-8CAF-6B8F11F87AFA}">
      <dgm:prSet/>
      <dgm:spPr/>
      <dgm:t>
        <a:bodyPr/>
        <a:lstStyle/>
        <a:p>
          <a:endParaRPr lang="en-JM"/>
        </a:p>
      </dgm:t>
    </dgm:pt>
    <dgm:pt modelId="{B44BBC6B-737F-4139-B34D-10B92DD720FB}" type="parTrans" cxnId="{835A89DA-3AB9-439D-8CAF-6B8F11F87AFA}">
      <dgm:prSet/>
      <dgm:spPr>
        <a:xfrm>
          <a:off x="2911476" y="1121540"/>
          <a:ext cx="91440" cy="376743"/>
        </a:xfrm>
      </dgm:spPr>
      <dgm:t>
        <a:bodyPr/>
        <a:lstStyle/>
        <a:p>
          <a:endParaRPr lang="en-JM"/>
        </a:p>
      </dgm:t>
    </dgm:pt>
    <dgm:pt modelId="{AF9E7524-CBBF-464A-AA1D-665263F09750}">
      <dgm:prSet phldrT="[Text]" custT="1"/>
      <dgm:spPr>
        <a:solidFill>
          <a:schemeClr val="tx2">
            <a:lumMod val="20000"/>
            <a:lumOff val="80000"/>
          </a:schemeClr>
        </a:solidFill>
        <a:ln>
          <a:solidFill>
            <a:schemeClr val="tx1"/>
          </a:solidFill>
        </a:ln>
        <a:effectLst>
          <a:glow rad="101600">
            <a:schemeClr val="accent1">
              <a:satMod val="175000"/>
              <a:alpha val="40000"/>
            </a:schemeClr>
          </a:glow>
        </a:effectLst>
        <a:scene3d>
          <a:camera prst="orthographicFront"/>
          <a:lightRig rig="threePt" dir="t"/>
        </a:scene3d>
        <a:sp3d>
          <a:bevelT/>
        </a:sp3d>
      </dgm:spPr>
      <dgm:t>
        <a:bodyPr/>
        <a:lstStyle/>
        <a:p>
          <a:pPr algn="ctr"/>
          <a:r>
            <a:rPr lang="en-JM" sz="800" b="1">
              <a:effectLst>
                <a:glow rad="101600">
                  <a:schemeClr val="accent1">
                    <a:satMod val="175000"/>
                    <a:alpha val="40000"/>
                  </a:schemeClr>
                </a:glow>
              </a:effectLst>
              <a:latin typeface="Times New Roman" pitchFamily="18" charset="0"/>
              <a:ea typeface="+mn-ea"/>
              <a:cs typeface="Times New Roman" pitchFamily="18" charset="0"/>
            </a:rPr>
            <a:t>Attendance Results</a:t>
          </a:r>
        </a:p>
        <a:p>
          <a:pPr algn="l"/>
          <a:r>
            <a:rPr lang="en-JM" sz="800">
              <a:latin typeface="Times New Roman" pitchFamily="18" charset="0"/>
              <a:ea typeface="+mn-ea"/>
              <a:cs typeface="Times New Roman" pitchFamily="18" charset="0"/>
            </a:rPr>
            <a:t>1.Only one of the six boys met PATH's  attendance condition.</a:t>
          </a:r>
        </a:p>
        <a:p>
          <a:pPr algn="l"/>
          <a:r>
            <a:rPr lang="en-JM" sz="800">
              <a:latin typeface="Times New Roman" pitchFamily="18" charset="0"/>
              <a:ea typeface="+mn-ea"/>
              <a:cs typeface="Times New Roman" pitchFamily="18" charset="0"/>
            </a:rPr>
            <a:t>2. Inadequate financial support was the dominant reason for absenteeism among five of the six boys studied.</a:t>
          </a:r>
        </a:p>
        <a:p>
          <a:pPr algn="l"/>
          <a:r>
            <a:rPr lang="en-JM" sz="800">
              <a:latin typeface="Times New Roman" pitchFamily="18" charset="0"/>
              <a:ea typeface="+mn-ea"/>
              <a:cs typeface="Times New Roman" pitchFamily="18" charset="0"/>
            </a:rPr>
            <a:t>3. Fridays registered the most frequent absenses among the boys.</a:t>
          </a:r>
        </a:p>
        <a:p>
          <a:pPr algn="l"/>
          <a:r>
            <a:rPr lang="en-JM" sz="800">
              <a:latin typeface="Times New Roman" pitchFamily="18" charset="0"/>
              <a:ea typeface="+mn-ea"/>
              <a:cs typeface="Times New Roman" pitchFamily="18" charset="0"/>
            </a:rPr>
            <a:t>4.Improvements were seen in the boys' attendance over the course of the academic year while on PATH. </a:t>
          </a:r>
        </a:p>
        <a:p>
          <a:pPr algn="l"/>
          <a:r>
            <a:rPr lang="en-JM" sz="800">
              <a:latin typeface="Times New Roman" pitchFamily="18" charset="0"/>
              <a:ea typeface="+mn-ea"/>
              <a:cs typeface="Times New Roman" pitchFamily="18" charset="0"/>
            </a:rPr>
            <a:t>5. The high school boys attended school more than the primay school boys.</a:t>
          </a:r>
        </a:p>
        <a:p>
          <a:pPr algn="l"/>
          <a:r>
            <a:rPr lang="en-JM" sz="800">
              <a:latin typeface="Times New Roman" pitchFamily="18" charset="0"/>
              <a:ea typeface="+mn-ea"/>
              <a:cs typeface="Times New Roman" pitchFamily="18" charset="0"/>
            </a:rPr>
            <a:t>6..In both school settings, the boys from higher-streamed  classes attended school more regularly than the boys from lower streamed classes.  </a:t>
          </a:r>
          <a:endParaRPr lang="en-JM" sz="1200">
            <a:latin typeface="Times New Roman" pitchFamily="18" charset="0"/>
            <a:ea typeface="+mn-ea"/>
            <a:cs typeface="Times New Roman" pitchFamily="18" charset="0"/>
          </a:endParaRPr>
        </a:p>
        <a:p>
          <a:pPr algn="ctr"/>
          <a:endParaRPr lang="en-JM" sz="1200">
            <a:latin typeface="Times New Roman" pitchFamily="18" charset="0"/>
            <a:ea typeface="+mn-ea"/>
            <a:cs typeface="Times New Roman" pitchFamily="18" charset="0"/>
          </a:endParaRPr>
        </a:p>
      </dgm:t>
    </dgm:pt>
    <dgm:pt modelId="{F03318DC-1A39-49A8-A866-CEC58F248812}" type="sibTrans" cxnId="{B158ABC9-54AE-4723-AFA8-8D8F027FDF10}">
      <dgm:prSet/>
      <dgm:spPr/>
      <dgm:t>
        <a:bodyPr/>
        <a:lstStyle/>
        <a:p>
          <a:endParaRPr lang="en-JM"/>
        </a:p>
      </dgm:t>
    </dgm:pt>
    <dgm:pt modelId="{2E518831-6734-4531-A41F-83C40025259B}" type="parTrans" cxnId="{B158ABC9-54AE-4723-AFA8-8D8F027FDF10}">
      <dgm:prSet/>
      <dgm:spPr>
        <a:xfrm>
          <a:off x="841623" y="1121540"/>
          <a:ext cx="2120651" cy="333340"/>
        </a:xfrm>
      </dgm:spPr>
      <dgm:t>
        <a:bodyPr/>
        <a:lstStyle/>
        <a:p>
          <a:endParaRPr lang="en-JM"/>
        </a:p>
      </dgm:t>
    </dgm:pt>
    <dgm:pt modelId="{3AA46B96-A4AA-46CC-B9C2-AE93FFFB4627}" type="pres">
      <dgm:prSet presAssocID="{D513A3D6-188F-4D17-B309-196530D5EEED}" presName="vert0" presStyleCnt="0">
        <dgm:presLayoutVars>
          <dgm:dir/>
          <dgm:animOne val="branch"/>
          <dgm:animLvl val="lvl"/>
        </dgm:presLayoutVars>
      </dgm:prSet>
      <dgm:spPr/>
      <dgm:t>
        <a:bodyPr/>
        <a:lstStyle/>
        <a:p>
          <a:endParaRPr lang="en-JM"/>
        </a:p>
      </dgm:t>
    </dgm:pt>
    <dgm:pt modelId="{77FDC607-2A89-47EB-B0BB-D09B07A97C81}" type="pres">
      <dgm:prSet presAssocID="{EA2C14EF-2BC1-445F-9D1B-B73B00392D99}" presName="thickLine" presStyleLbl="alignNode1" presStyleIdx="0" presStyleCnt="1"/>
      <dgm:spPr/>
      <dgm:t>
        <a:bodyPr/>
        <a:lstStyle/>
        <a:p>
          <a:endParaRPr lang="en-JM"/>
        </a:p>
      </dgm:t>
    </dgm:pt>
    <dgm:pt modelId="{90F1141E-71AC-4715-8DD1-DF63C6771202}" type="pres">
      <dgm:prSet presAssocID="{EA2C14EF-2BC1-445F-9D1B-B73B00392D99}" presName="horz1" presStyleCnt="0"/>
      <dgm:spPr/>
      <dgm:t>
        <a:bodyPr/>
        <a:lstStyle/>
        <a:p>
          <a:endParaRPr lang="en-JM"/>
        </a:p>
      </dgm:t>
    </dgm:pt>
    <dgm:pt modelId="{0196FDC0-020B-4ABE-83CF-BE3D808672A6}" type="pres">
      <dgm:prSet presAssocID="{EA2C14EF-2BC1-445F-9D1B-B73B00392D99}" presName="tx1" presStyleLbl="revTx" presStyleIdx="0" presStyleCnt="4" custScaleX="112947" custScaleY="99359" custLinFactNeighborY="-1690"/>
      <dgm:spPr>
        <a:xfrm>
          <a:off x="2198957" y="0"/>
          <a:ext cx="1526635" cy="1121540"/>
        </a:xfrm>
      </dgm:spPr>
      <dgm:t>
        <a:bodyPr/>
        <a:lstStyle/>
        <a:p>
          <a:endParaRPr lang="en-JM"/>
        </a:p>
      </dgm:t>
    </dgm:pt>
    <dgm:pt modelId="{64B179B4-8F33-45DF-8A9A-BBCC8B7729FA}" type="pres">
      <dgm:prSet presAssocID="{EA2C14EF-2BC1-445F-9D1B-B73B00392D99}" presName="vert1" presStyleCnt="0"/>
      <dgm:spPr/>
      <dgm:t>
        <a:bodyPr/>
        <a:lstStyle/>
        <a:p>
          <a:endParaRPr lang="en-JM"/>
        </a:p>
      </dgm:t>
    </dgm:pt>
    <dgm:pt modelId="{E07D28EA-9E1C-4FD1-A697-77E0AF260EB8}" type="pres">
      <dgm:prSet presAssocID="{AF9E7524-CBBF-464A-AA1D-665263F09750}" presName="vertSpace2a" presStyleCnt="0"/>
      <dgm:spPr/>
      <dgm:t>
        <a:bodyPr/>
        <a:lstStyle/>
        <a:p>
          <a:endParaRPr lang="en-JM"/>
        </a:p>
      </dgm:t>
    </dgm:pt>
    <dgm:pt modelId="{498358BF-DE8A-4C58-AFFC-75F50D9FFB21}" type="pres">
      <dgm:prSet presAssocID="{AF9E7524-CBBF-464A-AA1D-665263F09750}" presName="horz2" presStyleCnt="0"/>
      <dgm:spPr/>
      <dgm:t>
        <a:bodyPr/>
        <a:lstStyle/>
        <a:p>
          <a:endParaRPr lang="en-JM"/>
        </a:p>
      </dgm:t>
    </dgm:pt>
    <dgm:pt modelId="{99D69E3F-B64E-4465-B0DB-9CC363CA3AE7}" type="pres">
      <dgm:prSet presAssocID="{AF9E7524-CBBF-464A-AA1D-665263F09750}" presName="horzSpace2" presStyleCnt="0"/>
      <dgm:spPr/>
      <dgm:t>
        <a:bodyPr/>
        <a:lstStyle/>
        <a:p>
          <a:endParaRPr lang="en-JM"/>
        </a:p>
      </dgm:t>
    </dgm:pt>
    <dgm:pt modelId="{2EAB8804-B28E-4EDE-8CF7-C9BE6B27CA1F}" type="pres">
      <dgm:prSet presAssocID="{AF9E7524-CBBF-464A-AA1D-665263F09750}" presName="tx2" presStyleLbl="revTx" presStyleIdx="1" presStyleCnt="4" custScaleY="87148"/>
      <dgm:spPr>
        <a:xfrm>
          <a:off x="85562" y="1454881"/>
          <a:ext cx="1512120" cy="2492419"/>
        </a:xfrm>
      </dgm:spPr>
      <dgm:t>
        <a:bodyPr/>
        <a:lstStyle/>
        <a:p>
          <a:endParaRPr lang="en-JM"/>
        </a:p>
      </dgm:t>
    </dgm:pt>
    <dgm:pt modelId="{116C2A49-C27C-4CD2-95C2-FD089FA54BBD}" type="pres">
      <dgm:prSet presAssocID="{AF9E7524-CBBF-464A-AA1D-665263F09750}" presName="vert2" presStyleCnt="0"/>
      <dgm:spPr/>
      <dgm:t>
        <a:bodyPr/>
        <a:lstStyle/>
        <a:p>
          <a:endParaRPr lang="en-JM"/>
        </a:p>
      </dgm:t>
    </dgm:pt>
    <dgm:pt modelId="{94E6C689-6B5E-47D0-85EE-38D9512E13BB}" type="pres">
      <dgm:prSet presAssocID="{AF9E7524-CBBF-464A-AA1D-665263F09750}" presName="thinLine2b" presStyleLbl="callout" presStyleIdx="0" presStyleCnt="3"/>
      <dgm:spPr/>
      <dgm:t>
        <a:bodyPr/>
        <a:lstStyle/>
        <a:p>
          <a:endParaRPr lang="en-JM"/>
        </a:p>
      </dgm:t>
    </dgm:pt>
    <dgm:pt modelId="{C324B66C-5590-49D0-9D2D-5ABC574CAAA0}" type="pres">
      <dgm:prSet presAssocID="{AF9E7524-CBBF-464A-AA1D-665263F09750}" presName="vertSpace2b" presStyleCnt="0"/>
      <dgm:spPr/>
      <dgm:t>
        <a:bodyPr/>
        <a:lstStyle/>
        <a:p>
          <a:endParaRPr lang="en-JM"/>
        </a:p>
      </dgm:t>
    </dgm:pt>
    <dgm:pt modelId="{5417B803-A067-46FC-BE5C-7DAD1DF625FE}" type="pres">
      <dgm:prSet presAssocID="{E0BBBC5B-1993-4C46-87A5-BE0D676C0DB1}" presName="horz2" presStyleCnt="0"/>
      <dgm:spPr/>
      <dgm:t>
        <a:bodyPr/>
        <a:lstStyle/>
        <a:p>
          <a:endParaRPr lang="en-JM"/>
        </a:p>
      </dgm:t>
    </dgm:pt>
    <dgm:pt modelId="{20FBEDF5-7663-48B0-B817-F0D27473128C}" type="pres">
      <dgm:prSet presAssocID="{E0BBBC5B-1993-4C46-87A5-BE0D676C0DB1}" presName="horzSpace2" presStyleCnt="0"/>
      <dgm:spPr/>
      <dgm:t>
        <a:bodyPr/>
        <a:lstStyle/>
        <a:p>
          <a:endParaRPr lang="en-JM"/>
        </a:p>
      </dgm:t>
    </dgm:pt>
    <dgm:pt modelId="{6BF08CB0-CB4A-4937-8FAA-69FFCB38111A}" type="pres">
      <dgm:prSet presAssocID="{E0BBBC5B-1993-4C46-87A5-BE0D676C0DB1}" presName="tx2" presStyleLbl="revTx" presStyleIdx="2" presStyleCnt="4"/>
      <dgm:spPr>
        <a:xfrm>
          <a:off x="1828093" y="1498284"/>
          <a:ext cx="2258206" cy="2311304"/>
        </a:xfrm>
      </dgm:spPr>
      <dgm:t>
        <a:bodyPr/>
        <a:lstStyle/>
        <a:p>
          <a:endParaRPr lang="en-JM"/>
        </a:p>
      </dgm:t>
    </dgm:pt>
    <dgm:pt modelId="{67F053CE-3647-4BDD-81BC-038A3861F704}" type="pres">
      <dgm:prSet presAssocID="{E0BBBC5B-1993-4C46-87A5-BE0D676C0DB1}" presName="vert2" presStyleCnt="0"/>
      <dgm:spPr/>
      <dgm:t>
        <a:bodyPr/>
        <a:lstStyle/>
        <a:p>
          <a:endParaRPr lang="en-JM"/>
        </a:p>
      </dgm:t>
    </dgm:pt>
    <dgm:pt modelId="{5F0F2673-B1C8-463E-B548-C9C0EBA70626}" type="pres">
      <dgm:prSet presAssocID="{E0BBBC5B-1993-4C46-87A5-BE0D676C0DB1}" presName="thinLine2b" presStyleLbl="callout" presStyleIdx="1" presStyleCnt="3"/>
      <dgm:spPr/>
      <dgm:t>
        <a:bodyPr/>
        <a:lstStyle/>
        <a:p>
          <a:endParaRPr lang="en-JM"/>
        </a:p>
      </dgm:t>
    </dgm:pt>
    <dgm:pt modelId="{C0C958F4-A870-4015-A0FB-A5EBDD6D3FE9}" type="pres">
      <dgm:prSet presAssocID="{E0BBBC5B-1993-4C46-87A5-BE0D676C0DB1}" presName="vertSpace2b" presStyleCnt="0"/>
      <dgm:spPr/>
      <dgm:t>
        <a:bodyPr/>
        <a:lstStyle/>
        <a:p>
          <a:endParaRPr lang="en-JM"/>
        </a:p>
      </dgm:t>
    </dgm:pt>
    <dgm:pt modelId="{118CA458-09AC-4858-AE9F-3D6F8C2E644A}" type="pres">
      <dgm:prSet presAssocID="{F6DC835F-43C9-4F8C-AF74-86CA84514E55}" presName="horz2" presStyleCnt="0"/>
      <dgm:spPr/>
      <dgm:t>
        <a:bodyPr/>
        <a:lstStyle/>
        <a:p>
          <a:endParaRPr lang="en-JM"/>
        </a:p>
      </dgm:t>
    </dgm:pt>
    <dgm:pt modelId="{F9DB149C-E36F-49E5-A52A-00CCA69E8534}" type="pres">
      <dgm:prSet presAssocID="{F6DC835F-43C9-4F8C-AF74-86CA84514E55}" presName="horzSpace2" presStyleCnt="0"/>
      <dgm:spPr/>
      <dgm:t>
        <a:bodyPr/>
        <a:lstStyle/>
        <a:p>
          <a:endParaRPr lang="en-JM"/>
        </a:p>
      </dgm:t>
    </dgm:pt>
    <dgm:pt modelId="{B4676531-47D7-4157-AF31-93AD8B361671}" type="pres">
      <dgm:prSet presAssocID="{F6DC835F-43C9-4F8C-AF74-86CA84514E55}" presName="tx2" presStyleLbl="revTx" presStyleIdx="3" presStyleCnt="4" custLinFactNeighborY="-8778"/>
      <dgm:spPr>
        <a:xfrm>
          <a:off x="4346222" y="1452620"/>
          <a:ext cx="1578327" cy="2340022"/>
        </a:xfrm>
      </dgm:spPr>
      <dgm:t>
        <a:bodyPr/>
        <a:lstStyle/>
        <a:p>
          <a:endParaRPr lang="en-JM"/>
        </a:p>
      </dgm:t>
    </dgm:pt>
    <dgm:pt modelId="{E48F8997-C192-4D65-8544-B26B1AE4BE3B}" type="pres">
      <dgm:prSet presAssocID="{F6DC835F-43C9-4F8C-AF74-86CA84514E55}" presName="vert2" presStyleCnt="0"/>
      <dgm:spPr/>
      <dgm:t>
        <a:bodyPr/>
        <a:lstStyle/>
        <a:p>
          <a:endParaRPr lang="en-JM"/>
        </a:p>
      </dgm:t>
    </dgm:pt>
    <dgm:pt modelId="{98A2477C-F79A-49F0-B22C-8309FD87648F}" type="pres">
      <dgm:prSet presAssocID="{F6DC835F-43C9-4F8C-AF74-86CA84514E55}" presName="thinLine2b" presStyleLbl="callout" presStyleIdx="2" presStyleCnt="3"/>
      <dgm:spPr/>
      <dgm:t>
        <a:bodyPr/>
        <a:lstStyle/>
        <a:p>
          <a:endParaRPr lang="en-JM"/>
        </a:p>
      </dgm:t>
    </dgm:pt>
    <dgm:pt modelId="{8473255E-0376-411C-BE73-90838FF1C139}" type="pres">
      <dgm:prSet presAssocID="{F6DC835F-43C9-4F8C-AF74-86CA84514E55}" presName="vertSpace2b" presStyleCnt="0"/>
      <dgm:spPr/>
      <dgm:t>
        <a:bodyPr/>
        <a:lstStyle/>
        <a:p>
          <a:endParaRPr lang="en-JM"/>
        </a:p>
      </dgm:t>
    </dgm:pt>
  </dgm:ptLst>
  <dgm:cxnLst>
    <dgm:cxn modelId="{D011BB5C-484D-4D6D-8976-C53D3C6CF53D}" srcId="{EA2C14EF-2BC1-445F-9D1B-B73B00392D99}" destId="{F6DC835F-43C9-4F8C-AF74-86CA84514E55}" srcOrd="2" destOrd="0" parTransId="{CAAD2766-18D6-448E-9B8B-4A89329FA5A9}" sibTransId="{51C3D1C6-1598-4A27-929B-94A589BCEFA7}"/>
    <dgm:cxn modelId="{78ADBB64-0768-43F0-AD02-EFB0F7BD5B1B}" type="presOf" srcId="{F6DC835F-43C9-4F8C-AF74-86CA84514E55}" destId="{B4676531-47D7-4157-AF31-93AD8B361671}" srcOrd="0" destOrd="0" presId="urn:microsoft.com/office/officeart/2008/layout/LinedList"/>
    <dgm:cxn modelId="{3878DB7F-ED55-4C53-AA79-1BEA11088E21}" srcId="{D513A3D6-188F-4D17-B309-196530D5EEED}" destId="{EA2C14EF-2BC1-445F-9D1B-B73B00392D99}" srcOrd="0" destOrd="0" parTransId="{71B21B6A-BC3F-42B6-B677-37F8FC5EB724}" sibTransId="{F23EC863-2A86-4257-BA44-AD5A297DA848}"/>
    <dgm:cxn modelId="{FD6E0A4E-3EAE-4004-B9E5-CC5859ACAFF5}" type="presOf" srcId="{D513A3D6-188F-4D17-B309-196530D5EEED}" destId="{3AA46B96-A4AA-46CC-B9C2-AE93FFFB4627}" srcOrd="0" destOrd="0" presId="urn:microsoft.com/office/officeart/2008/layout/LinedList"/>
    <dgm:cxn modelId="{E513DD9F-23A5-470B-8A60-1C1B1E3184F6}" type="presOf" srcId="{EA2C14EF-2BC1-445F-9D1B-B73B00392D99}" destId="{0196FDC0-020B-4ABE-83CF-BE3D808672A6}" srcOrd="0" destOrd="0" presId="urn:microsoft.com/office/officeart/2008/layout/LinedList"/>
    <dgm:cxn modelId="{8B073942-C689-4201-9941-4D321AD94EB7}" type="presOf" srcId="{E0BBBC5B-1993-4C46-87A5-BE0D676C0DB1}" destId="{6BF08CB0-CB4A-4937-8FAA-69FFCB38111A}" srcOrd="0" destOrd="0" presId="urn:microsoft.com/office/officeart/2008/layout/LinedList"/>
    <dgm:cxn modelId="{835A89DA-3AB9-439D-8CAF-6B8F11F87AFA}" srcId="{EA2C14EF-2BC1-445F-9D1B-B73B00392D99}" destId="{E0BBBC5B-1993-4C46-87A5-BE0D676C0DB1}" srcOrd="1" destOrd="0" parTransId="{B44BBC6B-737F-4139-B34D-10B92DD720FB}" sibTransId="{C410ECB0-FAC9-4075-9826-B205597C26A2}"/>
    <dgm:cxn modelId="{F0B29474-8873-47EB-8953-7D92E7C2D3BD}" type="presOf" srcId="{AF9E7524-CBBF-464A-AA1D-665263F09750}" destId="{2EAB8804-B28E-4EDE-8CF7-C9BE6B27CA1F}" srcOrd="0" destOrd="0" presId="urn:microsoft.com/office/officeart/2008/layout/LinedList"/>
    <dgm:cxn modelId="{B158ABC9-54AE-4723-AFA8-8D8F027FDF10}" srcId="{EA2C14EF-2BC1-445F-9D1B-B73B00392D99}" destId="{AF9E7524-CBBF-464A-AA1D-665263F09750}" srcOrd="0" destOrd="0" parTransId="{2E518831-6734-4531-A41F-83C40025259B}" sibTransId="{F03318DC-1A39-49A8-A866-CEC58F248812}"/>
    <dgm:cxn modelId="{1D5431A5-6D21-4566-A6A1-EAD63A23F988}" type="presParOf" srcId="{3AA46B96-A4AA-46CC-B9C2-AE93FFFB4627}" destId="{77FDC607-2A89-47EB-B0BB-D09B07A97C81}" srcOrd="0" destOrd="0" presId="urn:microsoft.com/office/officeart/2008/layout/LinedList"/>
    <dgm:cxn modelId="{325A6722-2B07-4235-AF21-9AA520ABD031}" type="presParOf" srcId="{3AA46B96-A4AA-46CC-B9C2-AE93FFFB4627}" destId="{90F1141E-71AC-4715-8DD1-DF63C6771202}" srcOrd="1" destOrd="0" presId="urn:microsoft.com/office/officeart/2008/layout/LinedList"/>
    <dgm:cxn modelId="{C8BF5B8A-3257-4D51-B574-923ED6C265ED}" type="presParOf" srcId="{90F1141E-71AC-4715-8DD1-DF63C6771202}" destId="{0196FDC0-020B-4ABE-83CF-BE3D808672A6}" srcOrd="0" destOrd="0" presId="urn:microsoft.com/office/officeart/2008/layout/LinedList"/>
    <dgm:cxn modelId="{38F0ADB1-C9C1-4B17-AB91-E1A05FD1BB87}" type="presParOf" srcId="{90F1141E-71AC-4715-8DD1-DF63C6771202}" destId="{64B179B4-8F33-45DF-8A9A-BBCC8B7729FA}" srcOrd="1" destOrd="0" presId="urn:microsoft.com/office/officeart/2008/layout/LinedList"/>
    <dgm:cxn modelId="{E568CC74-5421-47CE-B5C1-1750B3858294}" type="presParOf" srcId="{64B179B4-8F33-45DF-8A9A-BBCC8B7729FA}" destId="{E07D28EA-9E1C-4FD1-A697-77E0AF260EB8}" srcOrd="0" destOrd="0" presId="urn:microsoft.com/office/officeart/2008/layout/LinedList"/>
    <dgm:cxn modelId="{9D72A38E-81D1-4479-B517-A8A46080B6FC}" type="presParOf" srcId="{64B179B4-8F33-45DF-8A9A-BBCC8B7729FA}" destId="{498358BF-DE8A-4C58-AFFC-75F50D9FFB21}" srcOrd="1" destOrd="0" presId="urn:microsoft.com/office/officeart/2008/layout/LinedList"/>
    <dgm:cxn modelId="{07EB038C-7453-474E-8681-3E90D7F49828}" type="presParOf" srcId="{498358BF-DE8A-4C58-AFFC-75F50D9FFB21}" destId="{99D69E3F-B64E-4465-B0DB-9CC363CA3AE7}" srcOrd="0" destOrd="0" presId="urn:microsoft.com/office/officeart/2008/layout/LinedList"/>
    <dgm:cxn modelId="{5AE0C65B-FC56-4DD5-B051-19F726F8E187}" type="presParOf" srcId="{498358BF-DE8A-4C58-AFFC-75F50D9FFB21}" destId="{2EAB8804-B28E-4EDE-8CF7-C9BE6B27CA1F}" srcOrd="1" destOrd="0" presId="urn:microsoft.com/office/officeart/2008/layout/LinedList"/>
    <dgm:cxn modelId="{C413C6FA-12AA-47E7-A239-BE83E3DE438F}" type="presParOf" srcId="{498358BF-DE8A-4C58-AFFC-75F50D9FFB21}" destId="{116C2A49-C27C-4CD2-95C2-FD089FA54BBD}" srcOrd="2" destOrd="0" presId="urn:microsoft.com/office/officeart/2008/layout/LinedList"/>
    <dgm:cxn modelId="{9835279D-C8AE-4301-B431-77F7B4C1E5B8}" type="presParOf" srcId="{64B179B4-8F33-45DF-8A9A-BBCC8B7729FA}" destId="{94E6C689-6B5E-47D0-85EE-38D9512E13BB}" srcOrd="2" destOrd="0" presId="urn:microsoft.com/office/officeart/2008/layout/LinedList"/>
    <dgm:cxn modelId="{04490AF3-EA7D-442D-A2D7-95D886EF8CF6}" type="presParOf" srcId="{64B179B4-8F33-45DF-8A9A-BBCC8B7729FA}" destId="{C324B66C-5590-49D0-9D2D-5ABC574CAAA0}" srcOrd="3" destOrd="0" presId="urn:microsoft.com/office/officeart/2008/layout/LinedList"/>
    <dgm:cxn modelId="{654533E3-37F5-43F1-A964-7FB55E787270}" type="presParOf" srcId="{64B179B4-8F33-45DF-8A9A-BBCC8B7729FA}" destId="{5417B803-A067-46FC-BE5C-7DAD1DF625FE}" srcOrd="4" destOrd="0" presId="urn:microsoft.com/office/officeart/2008/layout/LinedList"/>
    <dgm:cxn modelId="{A7AAB03C-ADEF-4BEA-89D9-0AE74CAD7DF6}" type="presParOf" srcId="{5417B803-A067-46FC-BE5C-7DAD1DF625FE}" destId="{20FBEDF5-7663-48B0-B817-F0D27473128C}" srcOrd="0" destOrd="0" presId="urn:microsoft.com/office/officeart/2008/layout/LinedList"/>
    <dgm:cxn modelId="{25371F44-060F-4EE8-9D44-7A0562D1A41B}" type="presParOf" srcId="{5417B803-A067-46FC-BE5C-7DAD1DF625FE}" destId="{6BF08CB0-CB4A-4937-8FAA-69FFCB38111A}" srcOrd="1" destOrd="0" presId="urn:microsoft.com/office/officeart/2008/layout/LinedList"/>
    <dgm:cxn modelId="{24EB3B63-AA8E-4DC3-94A8-97D62555889F}" type="presParOf" srcId="{5417B803-A067-46FC-BE5C-7DAD1DF625FE}" destId="{67F053CE-3647-4BDD-81BC-038A3861F704}" srcOrd="2" destOrd="0" presId="urn:microsoft.com/office/officeart/2008/layout/LinedList"/>
    <dgm:cxn modelId="{788D2AD1-258C-4BB5-9097-319FBE312941}" type="presParOf" srcId="{64B179B4-8F33-45DF-8A9A-BBCC8B7729FA}" destId="{5F0F2673-B1C8-463E-B548-C9C0EBA70626}" srcOrd="5" destOrd="0" presId="urn:microsoft.com/office/officeart/2008/layout/LinedList"/>
    <dgm:cxn modelId="{074BC799-4A0C-4E0A-B509-39E8B7F683BB}" type="presParOf" srcId="{64B179B4-8F33-45DF-8A9A-BBCC8B7729FA}" destId="{C0C958F4-A870-4015-A0FB-A5EBDD6D3FE9}" srcOrd="6" destOrd="0" presId="urn:microsoft.com/office/officeart/2008/layout/LinedList"/>
    <dgm:cxn modelId="{1C7022AA-3B7B-41E4-AB85-93F53671AB12}" type="presParOf" srcId="{64B179B4-8F33-45DF-8A9A-BBCC8B7729FA}" destId="{118CA458-09AC-4858-AE9F-3D6F8C2E644A}" srcOrd="7" destOrd="0" presId="urn:microsoft.com/office/officeart/2008/layout/LinedList"/>
    <dgm:cxn modelId="{EF0BEFAC-DA9E-4FAF-829D-EB9E96614762}" type="presParOf" srcId="{118CA458-09AC-4858-AE9F-3D6F8C2E644A}" destId="{F9DB149C-E36F-49E5-A52A-00CCA69E8534}" srcOrd="0" destOrd="0" presId="urn:microsoft.com/office/officeart/2008/layout/LinedList"/>
    <dgm:cxn modelId="{FAEF77EA-DA48-4995-AAC0-A6AA2DD6D9E4}" type="presParOf" srcId="{118CA458-09AC-4858-AE9F-3D6F8C2E644A}" destId="{B4676531-47D7-4157-AF31-93AD8B361671}" srcOrd="1" destOrd="0" presId="urn:microsoft.com/office/officeart/2008/layout/LinedList"/>
    <dgm:cxn modelId="{45635F62-A609-4F71-B1B7-ACB61A57F08E}" type="presParOf" srcId="{118CA458-09AC-4858-AE9F-3D6F8C2E644A}" destId="{E48F8997-C192-4D65-8544-B26B1AE4BE3B}" srcOrd="2" destOrd="0" presId="urn:microsoft.com/office/officeart/2008/layout/LinedList"/>
    <dgm:cxn modelId="{2A20284B-8BE7-4392-B07F-E3D72F1977BE}" type="presParOf" srcId="{64B179B4-8F33-45DF-8A9A-BBCC8B7729FA}" destId="{98A2477C-F79A-49F0-B22C-8309FD87648F}" srcOrd="8" destOrd="0" presId="urn:microsoft.com/office/officeart/2008/layout/LinedList"/>
    <dgm:cxn modelId="{2ED2F666-70CA-4ED2-B847-8791D0860BD0}" type="presParOf" srcId="{64B179B4-8F33-45DF-8A9A-BBCC8B7729FA}" destId="{8473255E-0376-411C-BE73-90838FF1C139}" srcOrd="9" destOrd="0" presId="urn:microsoft.com/office/officeart/2008/layout/Lined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FDC607-2A89-47EB-B0BB-D09B07A97C81}">
      <dsp:nvSpPr>
        <dsp:cNvPr id="0" name=""/>
        <dsp:cNvSpPr/>
      </dsp:nvSpPr>
      <dsp:spPr>
        <a:xfrm>
          <a:off x="0" y="4272"/>
          <a:ext cx="6389913" cy="0"/>
        </a:xfrm>
        <a:prstGeom prst="lin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196FDC0-020B-4ABE-83CF-BE3D808672A6}">
      <dsp:nvSpPr>
        <dsp:cNvPr id="0" name=""/>
        <dsp:cNvSpPr/>
      </dsp:nvSpPr>
      <dsp:spPr>
        <a:xfrm>
          <a:off x="0" y="0"/>
          <a:ext cx="1406793" cy="3954766"/>
        </a:xfrm>
        <a:prstGeom prst="rect">
          <a:avLst/>
        </a:prstGeom>
        <a:gradFill flip="none" rotWithShape="0">
          <a:gsLst>
            <a:gs pos="0">
              <a:srgbClr val="8F73F7">
                <a:shade val="30000"/>
                <a:satMod val="115000"/>
              </a:srgbClr>
            </a:gs>
            <a:gs pos="50000">
              <a:srgbClr val="8F73F7">
                <a:shade val="67500"/>
                <a:satMod val="115000"/>
              </a:srgbClr>
            </a:gs>
            <a:gs pos="100000">
              <a:srgbClr val="8F73F7">
                <a:shade val="100000"/>
                <a:satMod val="115000"/>
              </a:srgbClr>
            </a:gs>
          </a:gsLst>
          <a:lin ang="16200000" scaled="1"/>
          <a:tileRect/>
        </a:gradFill>
        <a:ln>
          <a:solidFill>
            <a:schemeClr val="tx1"/>
          </a:solidFill>
        </a:ln>
        <a:effectLst>
          <a:glow rad="228600">
            <a:schemeClr val="accent4">
              <a:satMod val="175000"/>
              <a:alpha val="40000"/>
            </a:schemeClr>
          </a:glow>
        </a:effectLst>
        <a:scene3d>
          <a:camera prst="orthographicFront"/>
          <a:lightRig rig="threePt" dir="t"/>
        </a:scene3d>
        <a:sp3d>
          <a:bevelT/>
          <a:bevelB/>
        </a:sp3d>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flatTx/>
        </a:bodyPr>
        <a:lstStyle/>
        <a:p>
          <a:pPr lvl="0" algn="ctr" defTabSz="533400">
            <a:lnSpc>
              <a:spcPct val="90000"/>
            </a:lnSpc>
            <a:spcBef>
              <a:spcPct val="0"/>
            </a:spcBef>
            <a:spcAft>
              <a:spcPct val="35000"/>
            </a:spcAft>
          </a:pPr>
          <a:endParaRPr lang="en-JM" sz="1200" kern="1200">
            <a:latin typeface="Times New Roman" pitchFamily="18" charset="0"/>
            <a:ea typeface="+mn-ea"/>
            <a:cs typeface="Times New Roman" pitchFamily="18" charset="0"/>
          </a:endParaRPr>
        </a:p>
        <a:p>
          <a:pPr lvl="0" algn="ctr" defTabSz="533400">
            <a:lnSpc>
              <a:spcPct val="90000"/>
            </a:lnSpc>
            <a:spcBef>
              <a:spcPct val="0"/>
            </a:spcBef>
            <a:spcAft>
              <a:spcPct val="35000"/>
            </a:spcAft>
          </a:pPr>
          <a:endParaRPr lang="en-JM" sz="1200" kern="1200">
            <a:latin typeface="Times New Roman" pitchFamily="18" charset="0"/>
            <a:ea typeface="+mn-ea"/>
            <a:cs typeface="Times New Roman" pitchFamily="18" charset="0"/>
          </a:endParaRPr>
        </a:p>
        <a:p>
          <a:pPr lvl="0" algn="ctr" defTabSz="533400">
            <a:lnSpc>
              <a:spcPct val="90000"/>
            </a:lnSpc>
            <a:spcBef>
              <a:spcPct val="0"/>
            </a:spcBef>
            <a:spcAft>
              <a:spcPct val="35000"/>
            </a:spcAft>
          </a:pPr>
          <a:endParaRPr lang="en-JM" sz="1200" kern="1200">
            <a:solidFill>
              <a:srgbClr val="990000"/>
            </a:solidFill>
            <a:latin typeface="Times New Roman" pitchFamily="18" charset="0"/>
            <a:ea typeface="+mn-ea"/>
            <a:cs typeface="Times New Roman" pitchFamily="18" charset="0"/>
          </a:endParaRPr>
        </a:p>
        <a:p>
          <a:pPr lvl="0" algn="ctr" defTabSz="533400">
            <a:lnSpc>
              <a:spcPct val="90000"/>
            </a:lnSpc>
            <a:spcBef>
              <a:spcPct val="0"/>
            </a:spcBef>
            <a:spcAft>
              <a:spcPct val="35000"/>
            </a:spcAft>
          </a:pPr>
          <a:r>
            <a:rPr lang="en-JM" sz="1200" b="0" i="0" kern="120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Data were analysed across three methods:</a:t>
          </a:r>
        </a:p>
        <a:p>
          <a:pPr lvl="0" algn="ctr" defTabSz="533400">
            <a:lnSpc>
              <a:spcPct val="90000"/>
            </a:lnSpc>
            <a:spcBef>
              <a:spcPct val="0"/>
            </a:spcBef>
            <a:spcAft>
              <a:spcPct val="35000"/>
            </a:spcAft>
          </a:pPr>
          <a:endParaRPr lang="en-JM" sz="1200" b="0" i="1" kern="1200">
            <a:solidFill>
              <a:srgbClr val="990000"/>
            </a:solidFill>
            <a:effectLst>
              <a:glow rad="139700">
                <a:schemeClr val="accent6">
                  <a:satMod val="175000"/>
                  <a:alpha val="40000"/>
                </a:schemeClr>
              </a:glow>
            </a:effectLst>
            <a:latin typeface="Times New Roman" pitchFamily="18" charset="0"/>
            <a:ea typeface="+mn-ea"/>
            <a:cs typeface="Times New Roman" pitchFamily="18" charset="0"/>
          </a:endParaRPr>
        </a:p>
        <a:p>
          <a:pPr lvl="0" algn="l" defTabSz="533400">
            <a:lnSpc>
              <a:spcPct val="90000"/>
            </a:lnSpc>
            <a:spcBef>
              <a:spcPct val="0"/>
            </a:spcBef>
            <a:spcAft>
              <a:spcPct val="35000"/>
            </a:spcAft>
          </a:pPr>
          <a:r>
            <a:rPr lang="en-JM" sz="1200" b="1" i="0" kern="120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   a. </a:t>
          </a:r>
          <a:r>
            <a:rPr lang="en-JM" sz="1200" b="0" i="0" kern="120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Interviews</a:t>
          </a:r>
        </a:p>
        <a:p>
          <a:pPr lvl="0" algn="l" defTabSz="533400">
            <a:lnSpc>
              <a:spcPct val="90000"/>
            </a:lnSpc>
            <a:spcBef>
              <a:spcPct val="0"/>
            </a:spcBef>
            <a:spcAft>
              <a:spcPct val="35000"/>
            </a:spcAft>
          </a:pPr>
          <a:r>
            <a:rPr lang="en-JM" sz="1200" b="0" i="0" kern="120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   </a:t>
          </a:r>
          <a:r>
            <a:rPr lang="en-JM" sz="1200" b="1" i="0" kern="120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b.</a:t>
          </a:r>
          <a:r>
            <a:rPr lang="en-JM" sz="1200" b="0" i="0" kern="120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 School Records</a:t>
          </a:r>
        </a:p>
        <a:p>
          <a:pPr lvl="0" algn="l" defTabSz="533400">
            <a:lnSpc>
              <a:spcPct val="90000"/>
            </a:lnSpc>
            <a:spcBef>
              <a:spcPct val="0"/>
            </a:spcBef>
            <a:spcAft>
              <a:spcPct val="35000"/>
            </a:spcAft>
          </a:pPr>
          <a:r>
            <a:rPr lang="en-JM" sz="1200" b="0" i="0" kern="120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   </a:t>
          </a:r>
          <a:r>
            <a:rPr lang="en-JM" sz="1200" b="1" i="0" kern="120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c.</a:t>
          </a:r>
          <a:r>
            <a:rPr lang="en-JM" sz="1200" b="0" i="0" kern="1200">
              <a:solidFill>
                <a:srgbClr val="990000"/>
              </a:solidFill>
              <a:effectLst>
                <a:glow rad="139700">
                  <a:schemeClr val="accent6">
                    <a:satMod val="175000"/>
                    <a:alpha val="40000"/>
                  </a:schemeClr>
                </a:glow>
              </a:effectLst>
              <a:latin typeface="Times New Roman" pitchFamily="18" charset="0"/>
              <a:ea typeface="+mn-ea"/>
              <a:cs typeface="Times New Roman" pitchFamily="18" charset="0"/>
            </a:rPr>
            <a:t> Observations</a:t>
          </a:r>
        </a:p>
        <a:p>
          <a:pPr lvl="0" algn="l" defTabSz="533400">
            <a:lnSpc>
              <a:spcPct val="90000"/>
            </a:lnSpc>
            <a:spcBef>
              <a:spcPct val="0"/>
            </a:spcBef>
            <a:spcAft>
              <a:spcPct val="35000"/>
            </a:spcAft>
          </a:pPr>
          <a:endParaRPr lang="en-JM" sz="1200" b="1" kern="1200">
            <a:latin typeface="Times New Roman" pitchFamily="18" charset="0"/>
            <a:ea typeface="+mn-ea"/>
            <a:cs typeface="Times New Roman" pitchFamily="18" charset="0"/>
          </a:endParaRPr>
        </a:p>
        <a:p>
          <a:pPr lvl="0" algn="ctr" defTabSz="533400">
            <a:lnSpc>
              <a:spcPct val="90000"/>
            </a:lnSpc>
            <a:spcBef>
              <a:spcPct val="0"/>
            </a:spcBef>
            <a:spcAft>
              <a:spcPct val="35000"/>
            </a:spcAft>
          </a:pPr>
          <a:endParaRPr lang="en-JM" sz="1200" kern="1200">
            <a:latin typeface="Times New Roman" pitchFamily="18" charset="0"/>
            <a:ea typeface="+mn-ea"/>
            <a:cs typeface="Times New Roman" pitchFamily="18" charset="0"/>
          </a:endParaRPr>
        </a:p>
        <a:p>
          <a:pPr lvl="0" algn="ctr" defTabSz="533400">
            <a:lnSpc>
              <a:spcPct val="90000"/>
            </a:lnSpc>
            <a:spcBef>
              <a:spcPct val="0"/>
            </a:spcBef>
            <a:spcAft>
              <a:spcPct val="35000"/>
            </a:spcAft>
          </a:pPr>
          <a:endParaRPr lang="en-JM" sz="1200" kern="1200">
            <a:latin typeface="Times New Roman" pitchFamily="18" charset="0"/>
            <a:ea typeface="+mn-ea"/>
            <a:cs typeface="Times New Roman" pitchFamily="18" charset="0"/>
          </a:endParaRPr>
        </a:p>
      </dsp:txBody>
      <dsp:txXfrm>
        <a:off x="0" y="0"/>
        <a:ext cx="1406793" cy="3954766"/>
      </dsp:txXfrm>
    </dsp:sp>
    <dsp:sp modelId="{2EAB8804-B28E-4EDE-8CF7-C9BE6B27CA1F}">
      <dsp:nvSpPr>
        <dsp:cNvPr id="0" name=""/>
        <dsp:cNvSpPr/>
      </dsp:nvSpPr>
      <dsp:spPr>
        <a:xfrm>
          <a:off x="1500208" y="68990"/>
          <a:ext cx="4888721" cy="1128016"/>
        </a:xfrm>
        <a:prstGeom prst="rect">
          <a:avLst/>
        </a:prstGeom>
        <a:solidFill>
          <a:schemeClr val="tx2">
            <a:lumMod val="20000"/>
            <a:lumOff val="80000"/>
          </a:schemeClr>
        </a:solidFill>
        <a:ln>
          <a:solidFill>
            <a:schemeClr val="tx1"/>
          </a:solidFill>
        </a:ln>
        <a:effectLst>
          <a:glow rad="101600">
            <a:schemeClr val="accent1">
              <a:satMod val="175000"/>
              <a:alpha val="40000"/>
            </a:schemeClr>
          </a:glow>
        </a:effectLst>
        <a:scene3d>
          <a:camera prst="orthographicFront"/>
          <a:lightRig rig="threePt" dir="t"/>
        </a:scene3d>
        <a:sp3d>
          <a:bevelT/>
        </a:sp3d>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ctr" defTabSz="355600">
            <a:lnSpc>
              <a:spcPct val="90000"/>
            </a:lnSpc>
            <a:spcBef>
              <a:spcPct val="0"/>
            </a:spcBef>
            <a:spcAft>
              <a:spcPct val="35000"/>
            </a:spcAft>
          </a:pPr>
          <a:r>
            <a:rPr lang="en-JM" sz="800" b="1" kern="1200">
              <a:effectLst>
                <a:glow rad="101600">
                  <a:schemeClr val="accent1">
                    <a:satMod val="175000"/>
                    <a:alpha val="40000"/>
                  </a:schemeClr>
                </a:glow>
              </a:effectLst>
              <a:latin typeface="Times New Roman" pitchFamily="18" charset="0"/>
              <a:ea typeface="+mn-ea"/>
              <a:cs typeface="Times New Roman" pitchFamily="18" charset="0"/>
            </a:rPr>
            <a:t>Attendance Results</a:t>
          </a:r>
        </a:p>
        <a:p>
          <a:pPr lvl="0" algn="l" defTabSz="355600">
            <a:lnSpc>
              <a:spcPct val="90000"/>
            </a:lnSpc>
            <a:spcBef>
              <a:spcPct val="0"/>
            </a:spcBef>
            <a:spcAft>
              <a:spcPct val="35000"/>
            </a:spcAft>
          </a:pPr>
          <a:r>
            <a:rPr lang="en-JM" sz="800" kern="1200">
              <a:latin typeface="Times New Roman" pitchFamily="18" charset="0"/>
              <a:ea typeface="+mn-ea"/>
              <a:cs typeface="Times New Roman" pitchFamily="18" charset="0"/>
            </a:rPr>
            <a:t>1.Only one of the six boys met PATH's  attendance condition.</a:t>
          </a:r>
        </a:p>
        <a:p>
          <a:pPr lvl="0" algn="l" defTabSz="355600">
            <a:lnSpc>
              <a:spcPct val="90000"/>
            </a:lnSpc>
            <a:spcBef>
              <a:spcPct val="0"/>
            </a:spcBef>
            <a:spcAft>
              <a:spcPct val="35000"/>
            </a:spcAft>
          </a:pPr>
          <a:r>
            <a:rPr lang="en-JM" sz="800" kern="1200">
              <a:latin typeface="Times New Roman" pitchFamily="18" charset="0"/>
              <a:ea typeface="+mn-ea"/>
              <a:cs typeface="Times New Roman" pitchFamily="18" charset="0"/>
            </a:rPr>
            <a:t>2. Inadequate financial support was the dominant reason for absenteeism among five of the six boys studied.</a:t>
          </a:r>
        </a:p>
        <a:p>
          <a:pPr lvl="0" algn="l" defTabSz="355600">
            <a:lnSpc>
              <a:spcPct val="90000"/>
            </a:lnSpc>
            <a:spcBef>
              <a:spcPct val="0"/>
            </a:spcBef>
            <a:spcAft>
              <a:spcPct val="35000"/>
            </a:spcAft>
          </a:pPr>
          <a:r>
            <a:rPr lang="en-JM" sz="800" kern="1200">
              <a:latin typeface="Times New Roman" pitchFamily="18" charset="0"/>
              <a:ea typeface="+mn-ea"/>
              <a:cs typeface="Times New Roman" pitchFamily="18" charset="0"/>
            </a:rPr>
            <a:t>3. Fridays registered the most frequent absenses among the boys.</a:t>
          </a:r>
        </a:p>
        <a:p>
          <a:pPr lvl="0" algn="l" defTabSz="355600">
            <a:lnSpc>
              <a:spcPct val="90000"/>
            </a:lnSpc>
            <a:spcBef>
              <a:spcPct val="0"/>
            </a:spcBef>
            <a:spcAft>
              <a:spcPct val="35000"/>
            </a:spcAft>
          </a:pPr>
          <a:r>
            <a:rPr lang="en-JM" sz="800" kern="1200">
              <a:latin typeface="Times New Roman" pitchFamily="18" charset="0"/>
              <a:ea typeface="+mn-ea"/>
              <a:cs typeface="Times New Roman" pitchFamily="18" charset="0"/>
            </a:rPr>
            <a:t>4.Improvements were seen in the boys' attendance over the course of the academic year while on PATH. </a:t>
          </a:r>
        </a:p>
        <a:p>
          <a:pPr lvl="0" algn="l" defTabSz="355600">
            <a:lnSpc>
              <a:spcPct val="90000"/>
            </a:lnSpc>
            <a:spcBef>
              <a:spcPct val="0"/>
            </a:spcBef>
            <a:spcAft>
              <a:spcPct val="35000"/>
            </a:spcAft>
          </a:pPr>
          <a:r>
            <a:rPr lang="en-JM" sz="800" kern="1200">
              <a:latin typeface="Times New Roman" pitchFamily="18" charset="0"/>
              <a:ea typeface="+mn-ea"/>
              <a:cs typeface="Times New Roman" pitchFamily="18" charset="0"/>
            </a:rPr>
            <a:t>5. The high school boys attended school more than the primay school boys.</a:t>
          </a:r>
        </a:p>
        <a:p>
          <a:pPr lvl="0" algn="l" defTabSz="355600">
            <a:lnSpc>
              <a:spcPct val="90000"/>
            </a:lnSpc>
            <a:spcBef>
              <a:spcPct val="0"/>
            </a:spcBef>
            <a:spcAft>
              <a:spcPct val="35000"/>
            </a:spcAft>
          </a:pPr>
          <a:r>
            <a:rPr lang="en-JM" sz="800" kern="1200">
              <a:latin typeface="Times New Roman" pitchFamily="18" charset="0"/>
              <a:ea typeface="+mn-ea"/>
              <a:cs typeface="Times New Roman" pitchFamily="18" charset="0"/>
            </a:rPr>
            <a:t>6..In both school settings, the boys from higher-streamed  classes attended school more regularly than the boys from lower streamed classes.  </a:t>
          </a:r>
          <a:endParaRPr lang="en-JM" sz="1200" kern="1200">
            <a:latin typeface="Times New Roman" pitchFamily="18" charset="0"/>
            <a:ea typeface="+mn-ea"/>
            <a:cs typeface="Times New Roman" pitchFamily="18" charset="0"/>
          </a:endParaRPr>
        </a:p>
        <a:p>
          <a:pPr lvl="0" algn="ctr" defTabSz="355600">
            <a:lnSpc>
              <a:spcPct val="90000"/>
            </a:lnSpc>
            <a:spcBef>
              <a:spcPct val="0"/>
            </a:spcBef>
            <a:spcAft>
              <a:spcPct val="35000"/>
            </a:spcAft>
          </a:pPr>
          <a:endParaRPr lang="en-JM" sz="1200" kern="1200">
            <a:latin typeface="Times New Roman" pitchFamily="18" charset="0"/>
            <a:ea typeface="+mn-ea"/>
            <a:cs typeface="Times New Roman" pitchFamily="18" charset="0"/>
          </a:endParaRPr>
        </a:p>
      </dsp:txBody>
      <dsp:txXfrm>
        <a:off x="1500208" y="68990"/>
        <a:ext cx="4888721" cy="1128016"/>
      </dsp:txXfrm>
    </dsp:sp>
    <dsp:sp modelId="{94E6C689-6B5E-47D0-85EE-38D9512E13BB}">
      <dsp:nvSpPr>
        <dsp:cNvPr id="0" name=""/>
        <dsp:cNvSpPr/>
      </dsp:nvSpPr>
      <dsp:spPr>
        <a:xfrm>
          <a:off x="1406793" y="1197006"/>
          <a:ext cx="4982136"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6BF08CB0-CB4A-4937-8FAA-69FFCB38111A}">
      <dsp:nvSpPr>
        <dsp:cNvPr id="0" name=""/>
        <dsp:cNvSpPr/>
      </dsp:nvSpPr>
      <dsp:spPr>
        <a:xfrm>
          <a:off x="1500208" y="1261725"/>
          <a:ext cx="4888721" cy="1294368"/>
        </a:xfrm>
        <a:prstGeom prst="rect">
          <a:avLst/>
        </a:prstGeom>
        <a:solidFill>
          <a:schemeClr val="tx2">
            <a:lumMod val="20000"/>
            <a:lumOff val="80000"/>
          </a:schemeClr>
        </a:solidFill>
        <a:ln>
          <a:solidFill>
            <a:schemeClr val="tx1"/>
          </a:solidFill>
        </a:ln>
        <a:effectLst>
          <a:glow rad="228600">
            <a:schemeClr val="accent1">
              <a:satMod val="175000"/>
              <a:alpha val="40000"/>
            </a:schemeClr>
          </a:glow>
        </a:effectLst>
        <a:scene3d>
          <a:camera prst="orthographicFront"/>
          <a:lightRig rig="threePt" dir="t"/>
        </a:scene3d>
        <a:sp3d>
          <a:bevelT/>
        </a:sp3d>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ctr" defTabSz="355600">
            <a:lnSpc>
              <a:spcPct val="90000"/>
            </a:lnSpc>
            <a:spcBef>
              <a:spcPct val="0"/>
            </a:spcBef>
            <a:spcAft>
              <a:spcPct val="35000"/>
            </a:spcAft>
          </a:pPr>
          <a:r>
            <a:rPr lang="en-JM" sz="800" b="1" kern="1200">
              <a:effectLst>
                <a:glow rad="101600">
                  <a:schemeClr val="accent1">
                    <a:satMod val="175000"/>
                    <a:alpha val="40000"/>
                  </a:schemeClr>
                </a:glow>
              </a:effectLst>
              <a:latin typeface="Times New Roman" pitchFamily="18" charset="0"/>
              <a:ea typeface="+mn-ea"/>
              <a:cs typeface="Times New Roman" pitchFamily="18" charset="0"/>
            </a:rPr>
            <a:t>Academic Results</a:t>
          </a:r>
        </a:p>
        <a:p>
          <a:pPr lvl="0" algn="l" defTabSz="355600">
            <a:lnSpc>
              <a:spcPct val="90000"/>
            </a:lnSpc>
            <a:spcBef>
              <a:spcPct val="0"/>
            </a:spcBef>
            <a:spcAft>
              <a:spcPct val="35000"/>
            </a:spcAft>
          </a:pPr>
          <a:r>
            <a:rPr lang="en-JM" sz="800" b="0" kern="1200">
              <a:latin typeface="Times New Roman" pitchFamily="18" charset="0"/>
              <a:ea typeface="+mn-ea"/>
              <a:cs typeface="Times New Roman" pitchFamily="18" charset="0"/>
            </a:rPr>
            <a:t>1. All six  boys on PATH have not maintained or graduated with satisfactory grades in keeping with their schools' academic criteria.</a:t>
          </a:r>
        </a:p>
        <a:p>
          <a:pPr lvl="0" algn="l" defTabSz="355600">
            <a:lnSpc>
              <a:spcPct val="90000"/>
            </a:lnSpc>
            <a:spcBef>
              <a:spcPct val="0"/>
            </a:spcBef>
            <a:spcAft>
              <a:spcPct val="35000"/>
            </a:spcAft>
          </a:pPr>
          <a:r>
            <a:rPr lang="en-JM" sz="800" b="0" kern="1200">
              <a:latin typeface="Times New Roman" pitchFamily="18" charset="0"/>
              <a:ea typeface="+mn-ea"/>
              <a:cs typeface="Times New Roman" pitchFamily="18" charset="0"/>
            </a:rPr>
            <a:t>2.The  primary school boys ' GSAT scores were too low for placements at traditional high schools or first choice schools.</a:t>
          </a:r>
        </a:p>
        <a:p>
          <a:pPr lvl="0" algn="l" defTabSz="355600">
            <a:lnSpc>
              <a:spcPct val="90000"/>
            </a:lnSpc>
            <a:spcBef>
              <a:spcPct val="0"/>
            </a:spcBef>
            <a:spcAft>
              <a:spcPct val="35000"/>
            </a:spcAft>
          </a:pPr>
          <a:r>
            <a:rPr lang="en-JM" sz="800" b="0" kern="1200">
              <a:latin typeface="Times New Roman" pitchFamily="18" charset="0"/>
              <a:ea typeface="+mn-ea"/>
              <a:cs typeface="Times New Roman" pitchFamily="18" charset="0"/>
            </a:rPr>
            <a:t>3.At the primary school,  two boys ' GSAT scores 'awarded  them placements  in ugraded high schools which represented their third choice.  The remaining boy was placed at a junior high  in a programme for slow learners.</a:t>
          </a:r>
        </a:p>
        <a:p>
          <a:pPr lvl="0" algn="l" defTabSz="355600">
            <a:lnSpc>
              <a:spcPct val="90000"/>
            </a:lnSpc>
            <a:spcBef>
              <a:spcPct val="0"/>
            </a:spcBef>
            <a:spcAft>
              <a:spcPct val="35000"/>
            </a:spcAft>
          </a:pPr>
          <a:r>
            <a:rPr lang="en-JM" sz="800" b="0" kern="1200">
              <a:latin typeface="Times New Roman" pitchFamily="18" charset="0"/>
              <a:ea typeface="+mn-ea"/>
              <a:cs typeface="Times New Roman" pitchFamily="18" charset="0"/>
            </a:rPr>
            <a:t>4. At the high school, none of the three boys qualified for a high school diploma.</a:t>
          </a:r>
        </a:p>
        <a:p>
          <a:pPr lvl="0" algn="l" defTabSz="355600">
            <a:lnSpc>
              <a:spcPct val="90000"/>
            </a:lnSpc>
            <a:spcBef>
              <a:spcPct val="0"/>
            </a:spcBef>
            <a:spcAft>
              <a:spcPct val="35000"/>
            </a:spcAft>
          </a:pPr>
          <a:r>
            <a:rPr lang="en-JM" sz="800" b="0" kern="1200">
              <a:latin typeface="Times New Roman" pitchFamily="18" charset="0"/>
              <a:ea typeface="+mn-ea"/>
              <a:cs typeface="Times New Roman" pitchFamily="18" charset="0"/>
            </a:rPr>
            <a:t>5. At the high school, none of the three boys passed subjects in the CSEC examininations </a:t>
          </a:r>
        </a:p>
        <a:p>
          <a:pPr lvl="0" algn="ctr" defTabSz="355600">
            <a:lnSpc>
              <a:spcPct val="90000"/>
            </a:lnSpc>
            <a:spcBef>
              <a:spcPct val="0"/>
            </a:spcBef>
            <a:spcAft>
              <a:spcPct val="35000"/>
            </a:spcAft>
          </a:pPr>
          <a:endParaRPr lang="en-JM" sz="800" b="0" kern="1200">
            <a:latin typeface="Times New Roman" pitchFamily="18" charset="0"/>
            <a:ea typeface="+mn-ea"/>
            <a:cs typeface="Times New Roman" pitchFamily="18" charset="0"/>
          </a:endParaRPr>
        </a:p>
        <a:p>
          <a:pPr lvl="0" algn="ctr" defTabSz="355600">
            <a:lnSpc>
              <a:spcPct val="90000"/>
            </a:lnSpc>
            <a:spcBef>
              <a:spcPct val="0"/>
            </a:spcBef>
            <a:spcAft>
              <a:spcPct val="35000"/>
            </a:spcAft>
          </a:pPr>
          <a:endParaRPr lang="en-JM" sz="800" b="0" kern="1200">
            <a:latin typeface="Times New Roman" pitchFamily="18" charset="0"/>
            <a:ea typeface="+mn-ea"/>
            <a:cs typeface="Times New Roman" pitchFamily="18" charset="0"/>
          </a:endParaRPr>
        </a:p>
        <a:p>
          <a:pPr lvl="0" algn="ctr" defTabSz="355600">
            <a:lnSpc>
              <a:spcPct val="90000"/>
            </a:lnSpc>
            <a:spcBef>
              <a:spcPct val="0"/>
            </a:spcBef>
            <a:spcAft>
              <a:spcPct val="35000"/>
            </a:spcAft>
          </a:pPr>
          <a:endParaRPr lang="en-JM" sz="800" kern="1200">
            <a:latin typeface="Times New Roman" pitchFamily="18" charset="0"/>
            <a:ea typeface="+mn-ea"/>
            <a:cs typeface="Times New Roman" pitchFamily="18" charset="0"/>
          </a:endParaRPr>
        </a:p>
      </dsp:txBody>
      <dsp:txXfrm>
        <a:off x="1500208" y="1261725"/>
        <a:ext cx="4888721" cy="1294368"/>
      </dsp:txXfrm>
    </dsp:sp>
    <dsp:sp modelId="{5F0F2673-B1C8-463E-B548-C9C0EBA70626}">
      <dsp:nvSpPr>
        <dsp:cNvPr id="0" name=""/>
        <dsp:cNvSpPr/>
      </dsp:nvSpPr>
      <dsp:spPr>
        <a:xfrm>
          <a:off x="1406793" y="2556093"/>
          <a:ext cx="4982136"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B4676531-47D7-4157-AF31-93AD8B361671}">
      <dsp:nvSpPr>
        <dsp:cNvPr id="0" name=""/>
        <dsp:cNvSpPr/>
      </dsp:nvSpPr>
      <dsp:spPr>
        <a:xfrm>
          <a:off x="1500208" y="2507192"/>
          <a:ext cx="4888721" cy="1294368"/>
        </a:xfrm>
        <a:prstGeom prst="rect">
          <a:avLst/>
        </a:prstGeom>
        <a:solidFill>
          <a:schemeClr val="tx2">
            <a:lumMod val="20000"/>
            <a:lumOff val="80000"/>
          </a:schemeClr>
        </a:solidFill>
        <a:ln>
          <a:solidFill>
            <a:schemeClr val="tx1"/>
          </a:solidFill>
        </a:ln>
        <a:effectLst>
          <a:glow rad="228600">
            <a:schemeClr val="accent1">
              <a:satMod val="175000"/>
              <a:alpha val="40000"/>
            </a:schemeClr>
          </a:glow>
        </a:effectLst>
        <a:scene3d>
          <a:camera prst="orthographicFront"/>
          <a:lightRig rig="threePt" dir="t"/>
        </a:scene3d>
        <a:sp3d>
          <a:bevelT/>
        </a:sp3d>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ctr" defTabSz="355600">
            <a:lnSpc>
              <a:spcPct val="90000"/>
            </a:lnSpc>
            <a:spcBef>
              <a:spcPct val="0"/>
            </a:spcBef>
            <a:spcAft>
              <a:spcPct val="35000"/>
            </a:spcAft>
          </a:pPr>
          <a:r>
            <a:rPr lang="en-JM" sz="800" b="1" kern="1200">
              <a:effectLst>
                <a:glow rad="139700">
                  <a:schemeClr val="accent1">
                    <a:satMod val="175000"/>
                    <a:alpha val="40000"/>
                  </a:schemeClr>
                </a:glow>
              </a:effectLst>
              <a:latin typeface="Times New Roman" pitchFamily="18" charset="0"/>
              <a:ea typeface="+mn-ea"/>
              <a:cs typeface="Times New Roman" pitchFamily="18" charset="0"/>
            </a:rPr>
            <a:t>Other Results</a:t>
          </a:r>
        </a:p>
        <a:p>
          <a:pPr lvl="0" algn="ctr" defTabSz="355600">
            <a:lnSpc>
              <a:spcPct val="90000"/>
            </a:lnSpc>
            <a:spcBef>
              <a:spcPct val="0"/>
            </a:spcBef>
            <a:spcAft>
              <a:spcPct val="35000"/>
            </a:spcAft>
          </a:pPr>
          <a:endParaRPr lang="en-JM" sz="800" b="1" kern="1200">
            <a:latin typeface="Times New Roman" pitchFamily="18" charset="0"/>
            <a:ea typeface="+mn-ea"/>
            <a:cs typeface="Times New Roman" pitchFamily="18" charset="0"/>
          </a:endParaRPr>
        </a:p>
        <a:p>
          <a:pPr lvl="0" algn="l" defTabSz="355600">
            <a:lnSpc>
              <a:spcPct val="90000"/>
            </a:lnSpc>
            <a:spcBef>
              <a:spcPct val="0"/>
            </a:spcBef>
            <a:spcAft>
              <a:spcPct val="35000"/>
            </a:spcAft>
          </a:pPr>
          <a:r>
            <a:rPr lang="en-JM" sz="800" b="0" kern="1200">
              <a:latin typeface="Times New Roman" pitchFamily="18" charset="0"/>
              <a:ea typeface="+mn-ea"/>
              <a:cs typeface="Times New Roman" pitchFamily="18" charset="0"/>
            </a:rPr>
            <a:t>1. </a:t>
          </a:r>
          <a:r>
            <a:rPr lang="en-US" sz="800" kern="1200">
              <a:latin typeface="Times New Roman" pitchFamily="18" charset="0"/>
              <a:cs typeface="Times New Roman" pitchFamily="18" charset="0"/>
            </a:rPr>
            <a:t>Parents were more involved in their son’s  academic educational experiences at the high school level than the primary </a:t>
          </a:r>
          <a:r>
            <a:rPr lang="en-JM" sz="800" b="0" kern="1200">
              <a:latin typeface="Times New Roman" pitchFamily="18" charset="0"/>
              <a:ea typeface="+mn-ea"/>
              <a:cs typeface="Times New Roman" pitchFamily="18" charset="0"/>
            </a:rPr>
            <a:t>level. </a:t>
          </a:r>
        </a:p>
        <a:p>
          <a:pPr lvl="0" algn="l" defTabSz="355600">
            <a:lnSpc>
              <a:spcPct val="90000"/>
            </a:lnSpc>
            <a:spcBef>
              <a:spcPct val="0"/>
            </a:spcBef>
            <a:spcAft>
              <a:spcPct val="35000"/>
            </a:spcAft>
          </a:pPr>
          <a:r>
            <a:rPr lang="en-JM" sz="800" b="0" kern="1200">
              <a:latin typeface="Times New Roman" pitchFamily="18" charset="0"/>
              <a:ea typeface="+mn-ea"/>
              <a:cs typeface="Times New Roman" pitchFamily="18" charset="0"/>
            </a:rPr>
            <a:t>2. The boys faced stigmatization both  at the primary and high school levels.</a:t>
          </a:r>
        </a:p>
        <a:p>
          <a:pPr lvl="0" algn="l" defTabSz="355600">
            <a:lnSpc>
              <a:spcPct val="90000"/>
            </a:lnSpc>
            <a:spcBef>
              <a:spcPct val="0"/>
            </a:spcBef>
            <a:spcAft>
              <a:spcPct val="35000"/>
            </a:spcAft>
          </a:pPr>
          <a:r>
            <a:rPr lang="en-JM" sz="800" b="0" kern="1200">
              <a:latin typeface="Times New Roman" pitchFamily="18" charset="0"/>
              <a:ea typeface="+mn-ea"/>
              <a:cs typeface="Times New Roman" pitchFamily="18" charset="0"/>
            </a:rPr>
            <a:t>3. There were more occurances of stigmatization at the primary school level than at the high school level.</a:t>
          </a:r>
        </a:p>
        <a:p>
          <a:pPr lvl="0" algn="l" defTabSz="355600">
            <a:lnSpc>
              <a:spcPct val="90000"/>
            </a:lnSpc>
            <a:spcBef>
              <a:spcPct val="0"/>
            </a:spcBef>
            <a:spcAft>
              <a:spcPct val="35000"/>
            </a:spcAft>
          </a:pPr>
          <a:r>
            <a:rPr lang="en-JM" sz="800" b="0" kern="1200">
              <a:latin typeface="Times New Roman" pitchFamily="18" charset="0"/>
              <a:ea typeface="+mn-ea"/>
              <a:cs typeface="Times New Roman" pitchFamily="18" charset="0"/>
            </a:rPr>
            <a:t>4. The boys were not penalized (reduction or complete stoppage of PATH benefits) neither by  PATH 's governing      body  nor the schools for non-compliance of PATH's  attendance condition. Thus,  five of   the six boys continued to  recieve  PATH's full benefits despite their repeated non-compliance.</a:t>
          </a:r>
          <a:endParaRPr lang="en-JM" sz="800" b="1" kern="1200">
            <a:latin typeface="Times New Roman" pitchFamily="18" charset="0"/>
            <a:ea typeface="+mn-ea"/>
            <a:cs typeface="Times New Roman" pitchFamily="18" charset="0"/>
          </a:endParaRPr>
        </a:p>
        <a:p>
          <a:pPr lvl="0" algn="ctr" defTabSz="355600">
            <a:lnSpc>
              <a:spcPct val="90000"/>
            </a:lnSpc>
            <a:spcBef>
              <a:spcPct val="0"/>
            </a:spcBef>
            <a:spcAft>
              <a:spcPct val="35000"/>
            </a:spcAft>
          </a:pPr>
          <a:endParaRPr lang="en-JM" sz="800" b="1" kern="1200">
            <a:latin typeface="Times New Roman" pitchFamily="18" charset="0"/>
            <a:ea typeface="+mn-ea"/>
            <a:cs typeface="Times New Roman" pitchFamily="18" charset="0"/>
          </a:endParaRPr>
        </a:p>
      </dsp:txBody>
      <dsp:txXfrm>
        <a:off x="1500208" y="2507192"/>
        <a:ext cx="4888721" cy="1294368"/>
      </dsp:txXfrm>
    </dsp:sp>
    <dsp:sp modelId="{98A2477C-F79A-49F0-B22C-8309FD87648F}">
      <dsp:nvSpPr>
        <dsp:cNvPr id="0" name=""/>
        <dsp:cNvSpPr/>
      </dsp:nvSpPr>
      <dsp:spPr>
        <a:xfrm>
          <a:off x="1406793" y="3915180"/>
          <a:ext cx="4982136"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BCFD-2044-4F70-AFE9-CEDB1665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225</Pages>
  <Words>60497</Words>
  <Characters>344834</Characters>
  <Application>Microsoft Office Word</Application>
  <DocSecurity>0</DocSecurity>
  <Lines>2873</Lines>
  <Paragraphs>809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2</cp:revision>
  <dcterms:created xsi:type="dcterms:W3CDTF">2021-03-11T01:02:00Z</dcterms:created>
  <dcterms:modified xsi:type="dcterms:W3CDTF">2021-03-11T01:02:00Z</dcterms:modified>
</cp:coreProperties>
</file>