
<file path=[Content_Types].xml><?xml version="1.0" encoding="utf-8"?>
<Types xmlns="http://schemas.openxmlformats.org/package/2006/content-types">
  <Default Extension="emf" ContentType="image/x-emf"/>
  <Default Extension="jpeg" ContentType="image/jpeg"/>
  <Default Extension="jpg" ContentType="image/jp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F71946" w14:textId="246C0D30" w:rsidR="003A147F" w:rsidRDefault="003A147F" w:rsidP="003A147F">
      <w:pPr>
        <w:pStyle w:val="NoSpacing"/>
        <w:jc w:val="center"/>
        <w:rPr>
          <w:sz w:val="96"/>
          <w:szCs w:val="96"/>
        </w:rPr>
      </w:pPr>
    </w:p>
    <w:p w14:paraId="26999363" w14:textId="6CB7F42F" w:rsidR="00BB74BC" w:rsidRDefault="00BB74BC" w:rsidP="003A147F">
      <w:pPr>
        <w:pStyle w:val="NoSpacing"/>
        <w:jc w:val="center"/>
        <w:rPr>
          <w:sz w:val="96"/>
          <w:szCs w:val="96"/>
        </w:rPr>
      </w:pPr>
    </w:p>
    <w:p w14:paraId="0439FD05" w14:textId="6886287F" w:rsidR="001C4D99" w:rsidRDefault="001C4D99" w:rsidP="00BB74BC">
      <w:pPr>
        <w:pStyle w:val="NoSpacing"/>
        <w:rPr>
          <w:sz w:val="72"/>
          <w:szCs w:val="96"/>
        </w:rPr>
      </w:pPr>
    </w:p>
    <w:p w14:paraId="7BBEF919" w14:textId="3FAC4B6F" w:rsidR="00D83248" w:rsidRPr="00BB74BC" w:rsidRDefault="003A147F" w:rsidP="00BB74BC">
      <w:pPr>
        <w:pStyle w:val="NoSpacing"/>
        <w:jc w:val="center"/>
        <w:rPr>
          <w:rFonts w:cs="Arial"/>
          <w:sz w:val="52"/>
          <w:szCs w:val="96"/>
        </w:rPr>
      </w:pPr>
      <w:r w:rsidRPr="00BB74BC">
        <w:rPr>
          <w:rFonts w:cs="Arial"/>
          <w:sz w:val="52"/>
          <w:szCs w:val="96"/>
        </w:rPr>
        <w:t>A novel role for SENP3 in iron-chelation induced mitophagy for the treatment of Parkinson’s disease</w:t>
      </w:r>
    </w:p>
    <w:p w14:paraId="38C67906" w14:textId="77777777" w:rsidR="001C4D99" w:rsidRPr="001C4D99" w:rsidRDefault="001C4D99" w:rsidP="003A147F">
      <w:pPr>
        <w:pStyle w:val="NoSpacing"/>
        <w:jc w:val="center"/>
        <w:rPr>
          <w:rFonts w:cs="Arial"/>
          <w:sz w:val="44"/>
          <w:szCs w:val="96"/>
        </w:rPr>
      </w:pPr>
    </w:p>
    <w:p w14:paraId="1DE42E69" w14:textId="77777777" w:rsidR="00BB74BC" w:rsidRDefault="00BB74BC" w:rsidP="00BB74BC">
      <w:pPr>
        <w:pStyle w:val="NoSpacing"/>
        <w:jc w:val="left"/>
        <w:rPr>
          <w:rFonts w:cs="Arial"/>
          <w:sz w:val="44"/>
          <w:szCs w:val="96"/>
        </w:rPr>
      </w:pPr>
    </w:p>
    <w:p w14:paraId="7191D035" w14:textId="77777777" w:rsidR="00BB74BC" w:rsidRDefault="00BB74BC" w:rsidP="00BB74BC">
      <w:pPr>
        <w:pStyle w:val="NoSpacing"/>
        <w:jc w:val="left"/>
        <w:rPr>
          <w:rFonts w:cs="Arial"/>
          <w:sz w:val="44"/>
          <w:szCs w:val="96"/>
        </w:rPr>
      </w:pPr>
    </w:p>
    <w:p w14:paraId="25A2254C" w14:textId="55D543AB" w:rsidR="001C4D99" w:rsidRPr="001C4D99" w:rsidRDefault="001C4D99" w:rsidP="00BB74BC">
      <w:pPr>
        <w:pStyle w:val="NoSpacing"/>
        <w:jc w:val="left"/>
        <w:rPr>
          <w:rFonts w:cs="Arial"/>
          <w:sz w:val="44"/>
          <w:szCs w:val="96"/>
        </w:rPr>
      </w:pPr>
      <w:r w:rsidRPr="001C4D99">
        <w:rPr>
          <w:rFonts w:cs="Arial"/>
          <w:sz w:val="44"/>
          <w:szCs w:val="96"/>
        </w:rPr>
        <w:t>Emily Waters</w:t>
      </w:r>
    </w:p>
    <w:p w14:paraId="5F3DE233" w14:textId="77777777" w:rsidR="001C4D99" w:rsidRPr="001C4D99" w:rsidRDefault="001C4D99" w:rsidP="00BB74BC">
      <w:pPr>
        <w:autoSpaceDE w:val="0"/>
        <w:autoSpaceDN w:val="0"/>
        <w:adjustRightInd w:val="0"/>
        <w:spacing w:after="0" w:line="240" w:lineRule="auto"/>
        <w:jc w:val="left"/>
        <w:rPr>
          <w:rFonts w:cs="Arial"/>
          <w:szCs w:val="24"/>
        </w:rPr>
      </w:pPr>
    </w:p>
    <w:p w14:paraId="41B0DBA5" w14:textId="7A6A68A8" w:rsidR="001C4D99" w:rsidRPr="001C4D99" w:rsidRDefault="001C4D99" w:rsidP="00BB74BC">
      <w:pPr>
        <w:autoSpaceDE w:val="0"/>
        <w:autoSpaceDN w:val="0"/>
        <w:adjustRightInd w:val="0"/>
        <w:spacing w:after="0" w:line="240" w:lineRule="auto"/>
        <w:jc w:val="left"/>
        <w:rPr>
          <w:rFonts w:cs="Arial"/>
          <w:sz w:val="36"/>
          <w:szCs w:val="24"/>
        </w:rPr>
      </w:pPr>
      <w:r w:rsidRPr="001C4D99">
        <w:rPr>
          <w:rFonts w:cs="Arial"/>
          <w:sz w:val="36"/>
          <w:szCs w:val="24"/>
        </w:rPr>
        <w:t>A thesis submitted in partial fulfilment of the requirements for the degree of</w:t>
      </w:r>
    </w:p>
    <w:p w14:paraId="38E716A5" w14:textId="6497561D" w:rsidR="001C4D99" w:rsidRDefault="001C4D99" w:rsidP="00BB74BC">
      <w:pPr>
        <w:jc w:val="left"/>
        <w:rPr>
          <w:rFonts w:cs="Arial"/>
          <w:sz w:val="36"/>
          <w:szCs w:val="24"/>
        </w:rPr>
      </w:pPr>
      <w:r w:rsidRPr="001C4D99">
        <w:rPr>
          <w:rFonts w:cs="Arial"/>
          <w:sz w:val="36"/>
          <w:szCs w:val="24"/>
        </w:rPr>
        <w:t xml:space="preserve">Doctor of Philosophy </w:t>
      </w:r>
    </w:p>
    <w:p w14:paraId="5F9AC794" w14:textId="77777777" w:rsidR="001C4D99" w:rsidRPr="001C4D99" w:rsidRDefault="001C4D99" w:rsidP="00BB74BC">
      <w:pPr>
        <w:spacing w:after="0" w:line="240" w:lineRule="auto"/>
        <w:jc w:val="left"/>
        <w:rPr>
          <w:rFonts w:cs="Arial"/>
          <w:sz w:val="36"/>
          <w:szCs w:val="24"/>
        </w:rPr>
      </w:pPr>
      <w:r w:rsidRPr="001C4D99">
        <w:rPr>
          <w:rFonts w:cs="Arial"/>
          <w:sz w:val="36"/>
          <w:szCs w:val="24"/>
        </w:rPr>
        <w:t>The University of Sheffield</w:t>
      </w:r>
    </w:p>
    <w:p w14:paraId="4FE74FC2" w14:textId="06A97004" w:rsidR="001C4D99" w:rsidRPr="001C4D99" w:rsidRDefault="001C4D99" w:rsidP="00BB74BC">
      <w:pPr>
        <w:autoSpaceDE w:val="0"/>
        <w:autoSpaceDN w:val="0"/>
        <w:adjustRightInd w:val="0"/>
        <w:spacing w:after="0" w:line="240" w:lineRule="auto"/>
        <w:jc w:val="left"/>
        <w:rPr>
          <w:rFonts w:cs="Arial"/>
          <w:sz w:val="36"/>
          <w:szCs w:val="24"/>
        </w:rPr>
      </w:pPr>
      <w:r w:rsidRPr="001C4D99">
        <w:rPr>
          <w:rFonts w:cs="Arial"/>
          <w:sz w:val="36"/>
          <w:szCs w:val="24"/>
        </w:rPr>
        <w:t>Faculty of Science</w:t>
      </w:r>
    </w:p>
    <w:p w14:paraId="77EB9AE4" w14:textId="793C6539" w:rsidR="001C4D99" w:rsidRDefault="001C4D99" w:rsidP="00BB74BC">
      <w:pPr>
        <w:jc w:val="left"/>
        <w:rPr>
          <w:rFonts w:cs="Arial"/>
          <w:sz w:val="36"/>
          <w:szCs w:val="24"/>
        </w:rPr>
      </w:pPr>
      <w:r w:rsidRPr="001C4D99">
        <w:rPr>
          <w:rFonts w:cs="Arial"/>
          <w:sz w:val="36"/>
          <w:szCs w:val="24"/>
        </w:rPr>
        <w:t>Department of Biomedical Science</w:t>
      </w:r>
    </w:p>
    <w:p w14:paraId="1D0446DA" w14:textId="481ED882" w:rsidR="001C4D99" w:rsidRDefault="001C4D99" w:rsidP="00BB74BC"/>
    <w:p w14:paraId="52E796A5" w14:textId="00CBAE2C" w:rsidR="001C4D99" w:rsidRDefault="001C4D99" w:rsidP="00BB74BC">
      <w:pPr>
        <w:jc w:val="left"/>
        <w:rPr>
          <w:rFonts w:cs="Arial"/>
          <w:sz w:val="32"/>
          <w:szCs w:val="24"/>
        </w:rPr>
      </w:pPr>
      <w:r w:rsidRPr="00BB74BC">
        <w:rPr>
          <w:rFonts w:cs="Arial"/>
          <w:b/>
          <w:sz w:val="32"/>
          <w:szCs w:val="24"/>
        </w:rPr>
        <w:t>Submission Date</w:t>
      </w:r>
      <w:r w:rsidR="004B4B3B" w:rsidRPr="004B4B3B">
        <w:rPr>
          <w:rFonts w:cs="Arial"/>
          <w:sz w:val="32"/>
          <w:szCs w:val="24"/>
        </w:rPr>
        <w:t xml:space="preserve">: </w:t>
      </w:r>
      <w:r w:rsidR="00141F8A">
        <w:rPr>
          <w:rFonts w:cs="Arial"/>
          <w:sz w:val="32"/>
          <w:szCs w:val="24"/>
        </w:rPr>
        <w:t>June 2020</w:t>
      </w:r>
    </w:p>
    <w:p w14:paraId="20E571CD" w14:textId="6FE53EBB" w:rsidR="00E22C7F" w:rsidRDefault="00E22C7F" w:rsidP="00E22C7F"/>
    <w:p w14:paraId="48A46E77" w14:textId="77777777" w:rsidR="00E22C7F" w:rsidRDefault="00E22C7F" w:rsidP="00E22C7F">
      <w:pPr>
        <w:pStyle w:val="Heading3"/>
      </w:pPr>
      <w:r>
        <w:br w:type="page"/>
      </w:r>
    </w:p>
    <w:p w14:paraId="68A61A61" w14:textId="329DF41B" w:rsidR="00B13EE8" w:rsidRPr="00B13EE8" w:rsidRDefault="00B13EE8" w:rsidP="00B13EE8">
      <w:pPr>
        <w:jc w:val="center"/>
        <w:rPr>
          <w:b/>
          <w:bCs/>
          <w:sz w:val="28"/>
          <w:szCs w:val="24"/>
        </w:rPr>
      </w:pPr>
      <w:r w:rsidRPr="00B13EE8">
        <w:rPr>
          <w:b/>
          <w:bCs/>
          <w:sz w:val="28"/>
          <w:szCs w:val="24"/>
        </w:rPr>
        <w:lastRenderedPageBreak/>
        <w:t>Dedication</w:t>
      </w:r>
    </w:p>
    <w:p w14:paraId="0272243F" w14:textId="46ACA797" w:rsidR="00E22C7F" w:rsidRDefault="00E22C7F" w:rsidP="00E22C7F">
      <w:r>
        <w:t>This thesis is dedicated to my family</w:t>
      </w:r>
      <w:r w:rsidR="00B13EE8">
        <w:t>,</w:t>
      </w:r>
      <w:r>
        <w:t xml:space="preserve"> friends</w:t>
      </w:r>
      <w:r w:rsidR="00B13EE8">
        <w:t xml:space="preserve"> &amp; boyfriend – the </w:t>
      </w:r>
      <w:r>
        <w:t xml:space="preserve">love and laughter that you have given me </w:t>
      </w:r>
      <w:r w:rsidR="00B13EE8">
        <w:t xml:space="preserve">has </w:t>
      </w:r>
      <w:r>
        <w:t>made it possible for me to complete this work.</w:t>
      </w:r>
    </w:p>
    <w:p w14:paraId="6E2F8073" w14:textId="056D218C" w:rsidR="00B13EE8" w:rsidRPr="00B13EE8" w:rsidRDefault="00B13EE8" w:rsidP="00B13EE8">
      <w:r>
        <w:t>To my mum &amp; dad, thank you for allowing my to complete my dream and giving me the best education you could.</w:t>
      </w:r>
    </w:p>
    <w:p w14:paraId="6264DFB9" w14:textId="77777777" w:rsidR="001C4D99" w:rsidRPr="001C4D99" w:rsidRDefault="001C4D99" w:rsidP="001C4D99"/>
    <w:p w14:paraId="69C6721D" w14:textId="71069B57" w:rsidR="003A147F" w:rsidRDefault="00D83248" w:rsidP="008E753A">
      <w:pPr>
        <w:pStyle w:val="Heading1"/>
      </w:pPr>
      <w:r>
        <w:br w:type="page"/>
      </w:r>
      <w:bookmarkStart w:id="0" w:name="_Toc45731420"/>
      <w:r w:rsidR="00202384">
        <w:lastRenderedPageBreak/>
        <w:t>Acknowledgements</w:t>
      </w:r>
      <w:bookmarkEnd w:id="0"/>
    </w:p>
    <w:p w14:paraId="120BA644" w14:textId="04418385" w:rsidR="00202384" w:rsidRDefault="00202384" w:rsidP="00343E62">
      <w:r>
        <w:t>The last three years</w:t>
      </w:r>
      <w:r w:rsidR="00F905E8">
        <w:t xml:space="preserve"> have been an unforgettable journey. I have had the chance to pursue my dream of studying for a PhD</w:t>
      </w:r>
      <w:r w:rsidR="00EE3347">
        <w:t xml:space="preserve"> and have found the experience incredibly rewarding</w:t>
      </w:r>
      <w:r w:rsidR="00343E62">
        <w:t xml:space="preserve">. Despite the hard times, </w:t>
      </w:r>
      <w:r w:rsidR="00EE3347">
        <w:t xml:space="preserve">the good times </w:t>
      </w:r>
      <w:r w:rsidR="00343E62">
        <w:t xml:space="preserve">have </w:t>
      </w:r>
      <w:r w:rsidR="00EE3347">
        <w:t>outweigh</w:t>
      </w:r>
      <w:r w:rsidR="00343E62">
        <w:t>ed</w:t>
      </w:r>
      <w:r w:rsidR="00EE3347">
        <w:t xml:space="preserve"> </w:t>
      </w:r>
      <w:r w:rsidR="00343E62">
        <w:t>them; I feel privileged to have had the opportunity to freely study my interests</w:t>
      </w:r>
      <w:r w:rsidR="00EE3347">
        <w:t>.</w:t>
      </w:r>
    </w:p>
    <w:p w14:paraId="72DFB46F" w14:textId="55716538" w:rsidR="005E366C" w:rsidRDefault="00FA0431" w:rsidP="00343E62">
      <w:r>
        <w:t xml:space="preserve">I am immensely grateful for my supervisor, </w:t>
      </w:r>
      <w:r w:rsidR="00F905E8">
        <w:t xml:space="preserve">Dr </w:t>
      </w:r>
      <w:r>
        <w:t>Chun</w:t>
      </w:r>
      <w:r w:rsidR="00F905E8">
        <w:t xml:space="preserve"> Guo</w:t>
      </w:r>
      <w:r>
        <w:t xml:space="preserve">. Without the fantastic support, encouragement and guidance, I would not be where I am today. I would like to thank Chun for giving me the opportunity to be part of this exciting research. The hours spent training, </w:t>
      </w:r>
      <w:r w:rsidR="000153DD">
        <w:t>discussing</w:t>
      </w:r>
      <w:r>
        <w:t xml:space="preserve"> ideas, troubleshooting and providing feedback </w:t>
      </w:r>
      <w:r w:rsidR="00F905E8">
        <w:t>on</w:t>
      </w:r>
      <w:r>
        <w:t xml:space="preserve"> this m</w:t>
      </w:r>
      <w:r w:rsidR="00F905E8">
        <w:t>anuscript are greatly appreciated and words are not enough to thank him.</w:t>
      </w:r>
      <w:r w:rsidR="005E366C">
        <w:t xml:space="preserve"> </w:t>
      </w:r>
    </w:p>
    <w:p w14:paraId="7BEEE6F6" w14:textId="375E83D5" w:rsidR="00FA0431" w:rsidRPr="00FA0431" w:rsidRDefault="005E366C" w:rsidP="00343E62">
      <w:r>
        <w:t xml:space="preserve">I am also grateful for the support of my advisers: Dr Mark Collins and Dr Marta Milo, who have guided and inspired me over the last three years. I am thankful for their advice </w:t>
      </w:r>
      <w:r w:rsidR="00395136">
        <w:t>and support.</w:t>
      </w:r>
    </w:p>
    <w:p w14:paraId="1007560B" w14:textId="5980B633" w:rsidR="00202384" w:rsidRDefault="00F905E8" w:rsidP="00343E62">
      <w:r>
        <w:t xml:space="preserve">I </w:t>
      </w:r>
      <w:r w:rsidR="00202384">
        <w:t>would also like to thank my friends, colleagues, the Biomedical Science department</w:t>
      </w:r>
      <w:r w:rsidR="00B13EE8">
        <w:t>,</w:t>
      </w:r>
      <w:r w:rsidR="00202384">
        <w:t xml:space="preserve"> faculty and staff for making my time at Sheffield University a wonderful experience. I would personally like to thank my friends and colleagues whom which I</w:t>
      </w:r>
      <w:r w:rsidR="00EE3347">
        <w:t xml:space="preserve"> was lucky enough to have</w:t>
      </w:r>
      <w:r w:rsidR="00202384">
        <w:t xml:space="preserve"> shared an office</w:t>
      </w:r>
      <w:r w:rsidR="00EE3347">
        <w:t xml:space="preserve"> with</w:t>
      </w:r>
      <w:r w:rsidR="00202384">
        <w:t>; Neveen, Ben, Keivan, Katie, Joni, Anthi, Da</w:t>
      </w:r>
      <w:r>
        <w:t>niel</w:t>
      </w:r>
      <w:r w:rsidR="00202384">
        <w:t>, Hoger and Jouni – thank you for the fun and stimulating conversations we shared.</w:t>
      </w:r>
    </w:p>
    <w:p w14:paraId="2A005154" w14:textId="7463FC8A" w:rsidR="00F905E8" w:rsidRPr="00F905E8" w:rsidRDefault="00FA0431" w:rsidP="00343E62">
      <w:r>
        <w:t>I would like to thank my family, friends and boyfriend for their support, especially during times of difficulties. I am thankful for their understanding when I could not spend time with them due to research and writing obligations.</w:t>
      </w:r>
      <w:r w:rsidR="00343E62">
        <w:t xml:space="preserve"> </w:t>
      </w:r>
      <w:r w:rsidR="00F905E8">
        <w:t>This thesis has been made possible from the dedication of my supervisor and the love and encouragement from my friends, family and boyfriend.</w:t>
      </w:r>
    </w:p>
    <w:p w14:paraId="59818F5F" w14:textId="4ADB973B" w:rsidR="00202384" w:rsidRDefault="00C44603" w:rsidP="008E753A">
      <w:pPr>
        <w:pStyle w:val="Heading1"/>
      </w:pPr>
      <w:bookmarkStart w:id="1" w:name="_Toc45731421"/>
      <w:r>
        <w:lastRenderedPageBreak/>
        <w:t>Abstract</w:t>
      </w:r>
      <w:bookmarkEnd w:id="1"/>
    </w:p>
    <w:p w14:paraId="16A59140" w14:textId="77777777" w:rsidR="00D7387A" w:rsidRPr="00FB2F1B" w:rsidRDefault="00D7387A" w:rsidP="00D7387A">
      <w:pPr>
        <w:rPr>
          <w:rFonts w:cs="Arial"/>
        </w:rPr>
      </w:pPr>
      <w:r>
        <w:rPr>
          <w:rFonts w:cs="Arial"/>
        </w:rPr>
        <w:t>The objective of this thesis was to understand</w:t>
      </w:r>
      <w:r w:rsidRPr="002A198D">
        <w:rPr>
          <w:rFonts w:cs="Arial"/>
        </w:rPr>
        <w:t xml:space="preserve"> </w:t>
      </w:r>
      <w:r>
        <w:rPr>
          <w:rFonts w:cs="Arial"/>
        </w:rPr>
        <w:t xml:space="preserve">how the iron chelating </w:t>
      </w:r>
      <w:r w:rsidRPr="002A198D">
        <w:rPr>
          <w:rFonts w:cs="Arial"/>
        </w:rPr>
        <w:t xml:space="preserve">drug, </w:t>
      </w:r>
      <w:r>
        <w:rPr>
          <w:rFonts w:cs="Arial"/>
        </w:rPr>
        <w:t>Deferiprone (</w:t>
      </w:r>
      <w:r w:rsidRPr="002A198D">
        <w:rPr>
          <w:rFonts w:cs="Arial"/>
        </w:rPr>
        <w:t>DFP</w:t>
      </w:r>
      <w:r>
        <w:rPr>
          <w:rFonts w:cs="Arial"/>
        </w:rPr>
        <w:t>)</w:t>
      </w:r>
      <w:r w:rsidRPr="002A198D">
        <w:rPr>
          <w:rFonts w:cs="Arial"/>
        </w:rPr>
        <w:t xml:space="preserve">, mediates its effects in mitophagy through Parkin/PINK1 independent mechanisms. </w:t>
      </w:r>
    </w:p>
    <w:p w14:paraId="78B0398B" w14:textId="341DF9BB" w:rsidR="00D7387A" w:rsidRPr="00C56AEA" w:rsidRDefault="00D7387A" w:rsidP="00D7387A">
      <w:pPr>
        <w:rPr>
          <w:rFonts w:cs="Arial"/>
          <w:szCs w:val="24"/>
        </w:rPr>
      </w:pPr>
      <w:r>
        <w:rPr>
          <w:rFonts w:cs="Arial"/>
        </w:rPr>
        <w:t xml:space="preserve">DFP is an iron </w:t>
      </w:r>
      <w:r w:rsidRPr="002A198D">
        <w:rPr>
          <w:rFonts w:cs="Arial"/>
        </w:rPr>
        <w:t>chelating drug currently in clinical trials for the treatment of Parkinson’s disease</w:t>
      </w:r>
      <w:r>
        <w:rPr>
          <w:rFonts w:cs="Arial"/>
        </w:rPr>
        <w:t xml:space="preserve"> and </w:t>
      </w:r>
      <w:r w:rsidRPr="00C56AEA">
        <w:rPr>
          <w:rFonts w:cs="Arial"/>
          <w:szCs w:val="24"/>
        </w:rPr>
        <w:t xml:space="preserve">has been shown to </w:t>
      </w:r>
      <w:r>
        <w:rPr>
          <w:rFonts w:cs="Arial"/>
          <w:szCs w:val="24"/>
        </w:rPr>
        <w:t>induce mitophagy independently of the</w:t>
      </w:r>
      <w:r w:rsidRPr="00C56AEA">
        <w:rPr>
          <w:rFonts w:cs="Arial"/>
          <w:szCs w:val="24"/>
        </w:rPr>
        <w:t xml:space="preserve"> </w:t>
      </w:r>
      <w:r>
        <w:rPr>
          <w:rFonts w:cs="Arial"/>
          <w:szCs w:val="24"/>
        </w:rPr>
        <w:t xml:space="preserve">PINK1/Parkin mitophagy pathway. </w:t>
      </w:r>
      <w:r>
        <w:rPr>
          <w:rFonts w:cs="Arial"/>
        </w:rPr>
        <w:t>Parkin/</w:t>
      </w:r>
      <w:r w:rsidRPr="002A198D">
        <w:rPr>
          <w:rFonts w:cs="Arial"/>
        </w:rPr>
        <w:t xml:space="preserve">PINK1 mutations are the most </w:t>
      </w:r>
      <w:r>
        <w:rPr>
          <w:rFonts w:cs="Arial"/>
        </w:rPr>
        <w:t>common causes of autosomal-</w:t>
      </w:r>
      <w:r w:rsidRPr="002A198D">
        <w:rPr>
          <w:rFonts w:cs="Arial"/>
        </w:rPr>
        <w:t>recessive Parkinson’s disease</w:t>
      </w:r>
      <w:r>
        <w:rPr>
          <w:rFonts w:cs="Arial"/>
        </w:rPr>
        <w:t xml:space="preserve">. However, little is known about the </w:t>
      </w:r>
      <w:r w:rsidRPr="002A198D">
        <w:rPr>
          <w:rFonts w:cs="Arial"/>
        </w:rPr>
        <w:t xml:space="preserve">action of </w:t>
      </w:r>
      <w:r>
        <w:rPr>
          <w:rFonts w:cs="Arial"/>
        </w:rPr>
        <w:t>DFP</w:t>
      </w:r>
      <w:r w:rsidRPr="002A198D">
        <w:rPr>
          <w:rFonts w:cs="Arial"/>
        </w:rPr>
        <w:t xml:space="preserve"> in this alternative pathway. </w:t>
      </w:r>
      <w:r w:rsidRPr="00D96F30">
        <w:rPr>
          <w:rFonts w:cs="Arial"/>
        </w:rPr>
        <w:t>Mitophagy is the lysosomal degradation of mitochondria</w:t>
      </w:r>
      <w:r>
        <w:rPr>
          <w:rFonts w:cs="Arial"/>
        </w:rPr>
        <w:t xml:space="preserve">. In sporadic and familial Parkinson’s disease, mitochondrial function can be defective. Mitophagy overcomes this by removing damaged mitochondria, however this can also be impaired, particularly in patients with mutations in Parkin/PINK1. </w:t>
      </w:r>
    </w:p>
    <w:p w14:paraId="1B9C850E" w14:textId="77777777" w:rsidR="00D7387A" w:rsidRDefault="00D7387A" w:rsidP="00D7387A">
      <w:pPr>
        <w:rPr>
          <w:rFonts w:cs="Arial"/>
        </w:rPr>
      </w:pPr>
      <w:r>
        <w:rPr>
          <w:rFonts w:cs="Arial"/>
        </w:rPr>
        <w:t>E</w:t>
      </w:r>
      <w:r w:rsidRPr="00D96F30">
        <w:rPr>
          <w:rFonts w:cs="Arial"/>
        </w:rPr>
        <w:t xml:space="preserve">vidence from </w:t>
      </w:r>
      <w:r>
        <w:rPr>
          <w:rFonts w:cs="Arial"/>
        </w:rPr>
        <w:t>the work carried out in this thesis suggests</w:t>
      </w:r>
      <w:r w:rsidRPr="00D96F30">
        <w:rPr>
          <w:rFonts w:cs="Arial"/>
        </w:rPr>
        <w:t xml:space="preserve"> that SENP3 is important for DFP</w:t>
      </w:r>
      <w:r>
        <w:rPr>
          <w:rFonts w:cs="Arial"/>
        </w:rPr>
        <w:t>-</w:t>
      </w:r>
      <w:r w:rsidRPr="00D96F30">
        <w:rPr>
          <w:rFonts w:cs="Arial"/>
        </w:rPr>
        <w:t>induced mitophagy. SENP3 is a deSUMOylation enzyme involved in removing SUMO</w:t>
      </w:r>
      <w:r>
        <w:rPr>
          <w:rFonts w:cs="Arial"/>
        </w:rPr>
        <w:t>-2/3</w:t>
      </w:r>
      <w:r w:rsidRPr="00D96F30">
        <w:rPr>
          <w:rFonts w:cs="Arial"/>
        </w:rPr>
        <w:t xml:space="preserve"> modifications from target proteins</w:t>
      </w:r>
      <w:r>
        <w:rPr>
          <w:rFonts w:cs="Arial"/>
        </w:rPr>
        <w:t xml:space="preserve">. One potential target </w:t>
      </w:r>
      <w:r w:rsidRPr="00D96F30">
        <w:rPr>
          <w:rFonts w:cs="Arial"/>
        </w:rPr>
        <w:t xml:space="preserve">is Fis1, a mitochondrial membrane protein with links to </w:t>
      </w:r>
      <w:r>
        <w:rPr>
          <w:rFonts w:cs="Arial"/>
        </w:rPr>
        <w:t xml:space="preserve">mitophagy. Through biochemical and microscopy techniques, it was shown that both SENP3 and Fis1 play important roles in DFP-induced mitophagy, with SENP3 acting to deSUMOylate Fis1, a novel SUMO substrate. It is believed that Fis1 in its deSUMOylated state localises better to the mitochondria and is capable of inducing mitophagy. </w:t>
      </w:r>
    </w:p>
    <w:p w14:paraId="75BA6C34" w14:textId="4C2EAFBD" w:rsidR="00202384" w:rsidRDefault="00D7387A" w:rsidP="004B4B3B">
      <w:pPr>
        <w:rPr>
          <w:lang w:val="en-US"/>
        </w:rPr>
      </w:pPr>
      <w:r>
        <w:rPr>
          <w:rFonts w:cs="Arial"/>
        </w:rPr>
        <w:t>The work carried out in this thesis highlights an alternative mitophagy pathway through which DFP acts to induce mitophagy</w:t>
      </w:r>
      <w:r w:rsidR="004B4B3B">
        <w:rPr>
          <w:rFonts w:cs="Arial"/>
        </w:rPr>
        <w:t xml:space="preserve">. </w:t>
      </w:r>
      <w:r>
        <w:rPr>
          <w:rFonts w:cs="Arial"/>
        </w:rPr>
        <w:t>The superfluous nature of Parkin/PINK in this pathway makes it an attractive avenue to explore</w:t>
      </w:r>
      <w:r w:rsidR="004B4B3B">
        <w:rPr>
          <w:rFonts w:cs="Arial"/>
        </w:rPr>
        <w:t>.</w:t>
      </w:r>
      <w:r>
        <w:rPr>
          <w:rFonts w:cs="Arial"/>
        </w:rPr>
        <w:t xml:space="preserve"> </w:t>
      </w:r>
    </w:p>
    <w:p w14:paraId="141CD78C" w14:textId="77777777" w:rsidR="00EC6368" w:rsidRDefault="00EC6368" w:rsidP="00D83248">
      <w:pPr>
        <w:rPr>
          <w:rFonts w:eastAsiaTheme="majorEastAsia" w:cstheme="majorBidi"/>
          <w:color w:val="000000" w:themeColor="text1"/>
          <w:szCs w:val="32"/>
          <w:lang w:val="en-US"/>
        </w:rPr>
      </w:pPr>
    </w:p>
    <w:sdt>
      <w:sdtPr>
        <w:rPr>
          <w:rFonts w:eastAsiaTheme="minorHAnsi" w:cstheme="minorBidi"/>
          <w:b w:val="0"/>
          <w:color w:val="auto"/>
          <w:sz w:val="24"/>
          <w:szCs w:val="22"/>
          <w:lang w:val="en-GB"/>
        </w:rPr>
        <w:id w:val="-2027471629"/>
        <w:docPartObj>
          <w:docPartGallery w:val="Table of Contents"/>
          <w:docPartUnique/>
        </w:docPartObj>
      </w:sdtPr>
      <w:sdtEndPr>
        <w:rPr>
          <w:bCs/>
          <w:noProof/>
        </w:rPr>
      </w:sdtEndPr>
      <w:sdtContent>
        <w:p w14:paraId="5A6620F4" w14:textId="77777777" w:rsidR="00473999" w:rsidRDefault="00473999" w:rsidP="008E753A">
          <w:pPr>
            <w:pStyle w:val="TOCHeading"/>
          </w:pPr>
          <w:r>
            <w:t>Contents</w:t>
          </w:r>
          <w:bookmarkStart w:id="2" w:name="_GoBack"/>
          <w:bookmarkEnd w:id="2"/>
        </w:p>
        <w:p w14:paraId="3B79F669" w14:textId="113865D9" w:rsidR="00B13EE8" w:rsidRDefault="00473999">
          <w:pPr>
            <w:pStyle w:val="TOC1"/>
            <w:tabs>
              <w:tab w:val="right" w:leader="dot" w:pos="8437"/>
            </w:tabs>
            <w:rPr>
              <w:rFonts w:asciiTheme="minorHAnsi" w:eastAsiaTheme="minorEastAsia" w:hAnsiTheme="minorHAnsi"/>
              <w:noProof/>
              <w:sz w:val="22"/>
              <w:lang w:eastAsia="en-GB"/>
            </w:rPr>
          </w:pPr>
          <w:r>
            <w:fldChar w:fldCharType="begin"/>
          </w:r>
          <w:r>
            <w:instrText xml:space="preserve"> TOC \o "1-6" \h \z \u </w:instrText>
          </w:r>
          <w:r>
            <w:fldChar w:fldCharType="separate"/>
          </w:r>
          <w:hyperlink w:anchor="_Toc45731420" w:history="1">
            <w:r w:rsidR="00B13EE8" w:rsidRPr="00744F8C">
              <w:rPr>
                <w:rStyle w:val="Hyperlink"/>
                <w:noProof/>
              </w:rPr>
              <w:t>Acknowledgements</w:t>
            </w:r>
            <w:r w:rsidR="00B13EE8">
              <w:rPr>
                <w:noProof/>
                <w:webHidden/>
              </w:rPr>
              <w:tab/>
            </w:r>
            <w:r w:rsidR="00B13EE8">
              <w:rPr>
                <w:noProof/>
                <w:webHidden/>
              </w:rPr>
              <w:fldChar w:fldCharType="begin"/>
            </w:r>
            <w:r w:rsidR="00B13EE8">
              <w:rPr>
                <w:noProof/>
                <w:webHidden/>
              </w:rPr>
              <w:instrText xml:space="preserve"> PAGEREF _Toc45731420 \h </w:instrText>
            </w:r>
            <w:r w:rsidR="00B13EE8">
              <w:rPr>
                <w:noProof/>
                <w:webHidden/>
              </w:rPr>
            </w:r>
            <w:r w:rsidR="00B13EE8">
              <w:rPr>
                <w:noProof/>
                <w:webHidden/>
              </w:rPr>
              <w:fldChar w:fldCharType="separate"/>
            </w:r>
            <w:r w:rsidR="00B13EE8">
              <w:rPr>
                <w:noProof/>
                <w:webHidden/>
              </w:rPr>
              <w:t>3</w:t>
            </w:r>
            <w:r w:rsidR="00B13EE8">
              <w:rPr>
                <w:noProof/>
                <w:webHidden/>
              </w:rPr>
              <w:fldChar w:fldCharType="end"/>
            </w:r>
          </w:hyperlink>
        </w:p>
        <w:p w14:paraId="50EEEAB1" w14:textId="1FE7025F" w:rsidR="00B13EE8" w:rsidRDefault="00B13EE8">
          <w:pPr>
            <w:pStyle w:val="TOC1"/>
            <w:tabs>
              <w:tab w:val="right" w:leader="dot" w:pos="8437"/>
            </w:tabs>
            <w:rPr>
              <w:rFonts w:asciiTheme="minorHAnsi" w:eastAsiaTheme="minorEastAsia" w:hAnsiTheme="minorHAnsi"/>
              <w:noProof/>
              <w:sz w:val="22"/>
              <w:lang w:eastAsia="en-GB"/>
            </w:rPr>
          </w:pPr>
          <w:hyperlink w:anchor="_Toc45731421" w:history="1">
            <w:r w:rsidRPr="00744F8C">
              <w:rPr>
                <w:rStyle w:val="Hyperlink"/>
                <w:noProof/>
              </w:rPr>
              <w:t>Abstract</w:t>
            </w:r>
            <w:r>
              <w:rPr>
                <w:noProof/>
                <w:webHidden/>
              </w:rPr>
              <w:tab/>
            </w:r>
            <w:r>
              <w:rPr>
                <w:noProof/>
                <w:webHidden/>
              </w:rPr>
              <w:fldChar w:fldCharType="begin"/>
            </w:r>
            <w:r>
              <w:rPr>
                <w:noProof/>
                <w:webHidden/>
              </w:rPr>
              <w:instrText xml:space="preserve"> PAGEREF _Toc45731421 \h </w:instrText>
            </w:r>
            <w:r>
              <w:rPr>
                <w:noProof/>
                <w:webHidden/>
              </w:rPr>
            </w:r>
            <w:r>
              <w:rPr>
                <w:noProof/>
                <w:webHidden/>
              </w:rPr>
              <w:fldChar w:fldCharType="separate"/>
            </w:r>
            <w:r>
              <w:rPr>
                <w:noProof/>
                <w:webHidden/>
              </w:rPr>
              <w:t>4</w:t>
            </w:r>
            <w:r>
              <w:rPr>
                <w:noProof/>
                <w:webHidden/>
              </w:rPr>
              <w:fldChar w:fldCharType="end"/>
            </w:r>
          </w:hyperlink>
        </w:p>
        <w:p w14:paraId="78AE6C41" w14:textId="765490ED" w:rsidR="00B13EE8" w:rsidRDefault="00B13EE8">
          <w:pPr>
            <w:pStyle w:val="TOC1"/>
            <w:tabs>
              <w:tab w:val="right" w:leader="dot" w:pos="8437"/>
            </w:tabs>
            <w:rPr>
              <w:rFonts w:asciiTheme="minorHAnsi" w:eastAsiaTheme="minorEastAsia" w:hAnsiTheme="minorHAnsi"/>
              <w:noProof/>
              <w:sz w:val="22"/>
              <w:lang w:eastAsia="en-GB"/>
            </w:rPr>
          </w:pPr>
          <w:hyperlink w:anchor="_Toc45731422" w:history="1">
            <w:r w:rsidRPr="00744F8C">
              <w:rPr>
                <w:rStyle w:val="Hyperlink"/>
                <w:noProof/>
              </w:rPr>
              <w:t>Chapter 1. Introduction</w:t>
            </w:r>
            <w:r>
              <w:rPr>
                <w:noProof/>
                <w:webHidden/>
              </w:rPr>
              <w:tab/>
            </w:r>
            <w:r>
              <w:rPr>
                <w:noProof/>
                <w:webHidden/>
              </w:rPr>
              <w:fldChar w:fldCharType="begin"/>
            </w:r>
            <w:r>
              <w:rPr>
                <w:noProof/>
                <w:webHidden/>
              </w:rPr>
              <w:instrText xml:space="preserve"> PAGEREF _Toc45731422 \h </w:instrText>
            </w:r>
            <w:r>
              <w:rPr>
                <w:noProof/>
                <w:webHidden/>
              </w:rPr>
            </w:r>
            <w:r>
              <w:rPr>
                <w:noProof/>
                <w:webHidden/>
              </w:rPr>
              <w:fldChar w:fldCharType="separate"/>
            </w:r>
            <w:r>
              <w:rPr>
                <w:noProof/>
                <w:webHidden/>
              </w:rPr>
              <w:t>12</w:t>
            </w:r>
            <w:r>
              <w:rPr>
                <w:noProof/>
                <w:webHidden/>
              </w:rPr>
              <w:fldChar w:fldCharType="end"/>
            </w:r>
          </w:hyperlink>
        </w:p>
        <w:p w14:paraId="567BDF4A" w14:textId="3D858C00" w:rsidR="00B13EE8" w:rsidRDefault="00B13EE8">
          <w:pPr>
            <w:pStyle w:val="TOC1"/>
            <w:tabs>
              <w:tab w:val="right" w:leader="dot" w:pos="8437"/>
            </w:tabs>
            <w:rPr>
              <w:rFonts w:asciiTheme="minorHAnsi" w:eastAsiaTheme="minorEastAsia" w:hAnsiTheme="minorHAnsi"/>
              <w:noProof/>
              <w:sz w:val="22"/>
              <w:lang w:eastAsia="en-GB"/>
            </w:rPr>
          </w:pPr>
          <w:hyperlink w:anchor="_Toc45731423" w:history="1">
            <w:r w:rsidRPr="00744F8C">
              <w:rPr>
                <w:rStyle w:val="Hyperlink"/>
                <w:noProof/>
              </w:rPr>
              <w:t>1. Introduction</w:t>
            </w:r>
            <w:r>
              <w:rPr>
                <w:noProof/>
                <w:webHidden/>
              </w:rPr>
              <w:tab/>
            </w:r>
            <w:r>
              <w:rPr>
                <w:noProof/>
                <w:webHidden/>
              </w:rPr>
              <w:fldChar w:fldCharType="begin"/>
            </w:r>
            <w:r>
              <w:rPr>
                <w:noProof/>
                <w:webHidden/>
              </w:rPr>
              <w:instrText xml:space="preserve"> PAGEREF _Toc45731423 \h </w:instrText>
            </w:r>
            <w:r>
              <w:rPr>
                <w:noProof/>
                <w:webHidden/>
              </w:rPr>
            </w:r>
            <w:r>
              <w:rPr>
                <w:noProof/>
                <w:webHidden/>
              </w:rPr>
              <w:fldChar w:fldCharType="separate"/>
            </w:r>
            <w:r>
              <w:rPr>
                <w:noProof/>
                <w:webHidden/>
              </w:rPr>
              <w:t>13</w:t>
            </w:r>
            <w:r>
              <w:rPr>
                <w:noProof/>
                <w:webHidden/>
              </w:rPr>
              <w:fldChar w:fldCharType="end"/>
            </w:r>
          </w:hyperlink>
        </w:p>
        <w:p w14:paraId="69320674" w14:textId="1A810B26" w:rsidR="00B13EE8" w:rsidRDefault="00B13EE8">
          <w:pPr>
            <w:pStyle w:val="TOC2"/>
            <w:tabs>
              <w:tab w:val="right" w:leader="dot" w:pos="8437"/>
            </w:tabs>
            <w:rPr>
              <w:rFonts w:asciiTheme="minorHAnsi" w:eastAsiaTheme="minorEastAsia" w:hAnsiTheme="minorHAnsi"/>
              <w:noProof/>
              <w:sz w:val="22"/>
              <w:lang w:eastAsia="en-GB"/>
            </w:rPr>
          </w:pPr>
          <w:hyperlink w:anchor="_Toc45731424" w:history="1">
            <w:r w:rsidRPr="00744F8C">
              <w:rPr>
                <w:rStyle w:val="Hyperlink"/>
                <w:noProof/>
              </w:rPr>
              <w:t>1.1 Parkinson’s disease</w:t>
            </w:r>
            <w:r>
              <w:rPr>
                <w:noProof/>
                <w:webHidden/>
              </w:rPr>
              <w:tab/>
            </w:r>
            <w:r>
              <w:rPr>
                <w:noProof/>
                <w:webHidden/>
              </w:rPr>
              <w:fldChar w:fldCharType="begin"/>
            </w:r>
            <w:r>
              <w:rPr>
                <w:noProof/>
                <w:webHidden/>
              </w:rPr>
              <w:instrText xml:space="preserve"> PAGEREF _Toc45731424 \h </w:instrText>
            </w:r>
            <w:r>
              <w:rPr>
                <w:noProof/>
                <w:webHidden/>
              </w:rPr>
            </w:r>
            <w:r>
              <w:rPr>
                <w:noProof/>
                <w:webHidden/>
              </w:rPr>
              <w:fldChar w:fldCharType="separate"/>
            </w:r>
            <w:r>
              <w:rPr>
                <w:noProof/>
                <w:webHidden/>
              </w:rPr>
              <w:t>13</w:t>
            </w:r>
            <w:r>
              <w:rPr>
                <w:noProof/>
                <w:webHidden/>
              </w:rPr>
              <w:fldChar w:fldCharType="end"/>
            </w:r>
          </w:hyperlink>
        </w:p>
        <w:p w14:paraId="3F2E718C" w14:textId="63D4833B" w:rsidR="00B13EE8" w:rsidRDefault="00B13EE8">
          <w:pPr>
            <w:pStyle w:val="TOC3"/>
            <w:tabs>
              <w:tab w:val="right" w:leader="dot" w:pos="8437"/>
            </w:tabs>
            <w:rPr>
              <w:rFonts w:asciiTheme="minorHAnsi" w:eastAsiaTheme="minorEastAsia" w:hAnsiTheme="minorHAnsi"/>
              <w:noProof/>
              <w:sz w:val="22"/>
              <w:lang w:eastAsia="en-GB"/>
            </w:rPr>
          </w:pPr>
          <w:hyperlink w:anchor="_Toc45731425" w:history="1">
            <w:r w:rsidRPr="00744F8C">
              <w:rPr>
                <w:rStyle w:val="Hyperlink"/>
                <w:rFonts w:cs="Arial"/>
                <w:noProof/>
              </w:rPr>
              <w:t>1.1.1 Overview of Parkinson’s disease</w:t>
            </w:r>
            <w:r>
              <w:rPr>
                <w:noProof/>
                <w:webHidden/>
              </w:rPr>
              <w:tab/>
            </w:r>
            <w:r>
              <w:rPr>
                <w:noProof/>
                <w:webHidden/>
              </w:rPr>
              <w:fldChar w:fldCharType="begin"/>
            </w:r>
            <w:r>
              <w:rPr>
                <w:noProof/>
                <w:webHidden/>
              </w:rPr>
              <w:instrText xml:space="preserve"> PAGEREF _Toc45731425 \h </w:instrText>
            </w:r>
            <w:r>
              <w:rPr>
                <w:noProof/>
                <w:webHidden/>
              </w:rPr>
            </w:r>
            <w:r>
              <w:rPr>
                <w:noProof/>
                <w:webHidden/>
              </w:rPr>
              <w:fldChar w:fldCharType="separate"/>
            </w:r>
            <w:r>
              <w:rPr>
                <w:noProof/>
                <w:webHidden/>
              </w:rPr>
              <w:t>13</w:t>
            </w:r>
            <w:r>
              <w:rPr>
                <w:noProof/>
                <w:webHidden/>
              </w:rPr>
              <w:fldChar w:fldCharType="end"/>
            </w:r>
          </w:hyperlink>
        </w:p>
        <w:p w14:paraId="73C6E6CA" w14:textId="74E43986" w:rsidR="00B13EE8" w:rsidRDefault="00B13EE8">
          <w:pPr>
            <w:pStyle w:val="TOC3"/>
            <w:tabs>
              <w:tab w:val="right" w:leader="dot" w:pos="8437"/>
            </w:tabs>
            <w:rPr>
              <w:rFonts w:asciiTheme="minorHAnsi" w:eastAsiaTheme="minorEastAsia" w:hAnsiTheme="minorHAnsi"/>
              <w:noProof/>
              <w:sz w:val="22"/>
              <w:lang w:eastAsia="en-GB"/>
            </w:rPr>
          </w:pPr>
          <w:hyperlink w:anchor="_Toc45731426" w:history="1">
            <w:r w:rsidRPr="00744F8C">
              <w:rPr>
                <w:rStyle w:val="Hyperlink"/>
                <w:rFonts w:cs="Arial"/>
                <w:noProof/>
              </w:rPr>
              <w:t>1.1.2 Pathology of Parkinson’s disease</w:t>
            </w:r>
            <w:r>
              <w:rPr>
                <w:noProof/>
                <w:webHidden/>
              </w:rPr>
              <w:tab/>
            </w:r>
            <w:r>
              <w:rPr>
                <w:noProof/>
                <w:webHidden/>
              </w:rPr>
              <w:fldChar w:fldCharType="begin"/>
            </w:r>
            <w:r>
              <w:rPr>
                <w:noProof/>
                <w:webHidden/>
              </w:rPr>
              <w:instrText xml:space="preserve"> PAGEREF _Toc45731426 \h </w:instrText>
            </w:r>
            <w:r>
              <w:rPr>
                <w:noProof/>
                <w:webHidden/>
              </w:rPr>
            </w:r>
            <w:r>
              <w:rPr>
                <w:noProof/>
                <w:webHidden/>
              </w:rPr>
              <w:fldChar w:fldCharType="separate"/>
            </w:r>
            <w:r>
              <w:rPr>
                <w:noProof/>
                <w:webHidden/>
              </w:rPr>
              <w:t>14</w:t>
            </w:r>
            <w:r>
              <w:rPr>
                <w:noProof/>
                <w:webHidden/>
              </w:rPr>
              <w:fldChar w:fldCharType="end"/>
            </w:r>
          </w:hyperlink>
        </w:p>
        <w:p w14:paraId="3090D8E8" w14:textId="4116C585" w:rsidR="00B13EE8" w:rsidRDefault="00B13EE8">
          <w:pPr>
            <w:pStyle w:val="TOC4"/>
            <w:tabs>
              <w:tab w:val="right" w:leader="dot" w:pos="8437"/>
            </w:tabs>
            <w:rPr>
              <w:rFonts w:asciiTheme="minorHAnsi" w:eastAsiaTheme="minorEastAsia" w:hAnsiTheme="minorHAnsi"/>
              <w:noProof/>
              <w:sz w:val="22"/>
              <w:lang w:eastAsia="en-GB"/>
            </w:rPr>
          </w:pPr>
          <w:hyperlink w:anchor="_Toc45731427" w:history="1">
            <w:r w:rsidRPr="00744F8C">
              <w:rPr>
                <w:rStyle w:val="Hyperlink"/>
                <w:noProof/>
              </w:rPr>
              <w:t>1.1.2.1 Pathology of the basal ganglia in Parkinson’s disease</w:t>
            </w:r>
            <w:r>
              <w:rPr>
                <w:noProof/>
                <w:webHidden/>
              </w:rPr>
              <w:tab/>
            </w:r>
            <w:r>
              <w:rPr>
                <w:noProof/>
                <w:webHidden/>
              </w:rPr>
              <w:fldChar w:fldCharType="begin"/>
            </w:r>
            <w:r>
              <w:rPr>
                <w:noProof/>
                <w:webHidden/>
              </w:rPr>
              <w:instrText xml:space="preserve"> PAGEREF _Toc45731427 \h </w:instrText>
            </w:r>
            <w:r>
              <w:rPr>
                <w:noProof/>
                <w:webHidden/>
              </w:rPr>
            </w:r>
            <w:r>
              <w:rPr>
                <w:noProof/>
                <w:webHidden/>
              </w:rPr>
              <w:fldChar w:fldCharType="separate"/>
            </w:r>
            <w:r>
              <w:rPr>
                <w:noProof/>
                <w:webHidden/>
              </w:rPr>
              <w:t>17</w:t>
            </w:r>
            <w:r>
              <w:rPr>
                <w:noProof/>
                <w:webHidden/>
              </w:rPr>
              <w:fldChar w:fldCharType="end"/>
            </w:r>
          </w:hyperlink>
        </w:p>
        <w:p w14:paraId="3FDE0A22" w14:textId="1C0CDED9" w:rsidR="00B13EE8" w:rsidRDefault="00B13EE8">
          <w:pPr>
            <w:pStyle w:val="TOC3"/>
            <w:tabs>
              <w:tab w:val="right" w:leader="dot" w:pos="8437"/>
            </w:tabs>
            <w:rPr>
              <w:rFonts w:asciiTheme="minorHAnsi" w:eastAsiaTheme="minorEastAsia" w:hAnsiTheme="minorHAnsi"/>
              <w:noProof/>
              <w:sz w:val="22"/>
              <w:lang w:eastAsia="en-GB"/>
            </w:rPr>
          </w:pPr>
          <w:hyperlink w:anchor="_Toc45731428" w:history="1">
            <w:r w:rsidRPr="00744F8C">
              <w:rPr>
                <w:rStyle w:val="Hyperlink"/>
                <w:rFonts w:cs="Arial"/>
                <w:noProof/>
              </w:rPr>
              <w:t>1.1.3 Genetics of Parkinson’s disease</w:t>
            </w:r>
            <w:r>
              <w:rPr>
                <w:noProof/>
                <w:webHidden/>
              </w:rPr>
              <w:tab/>
            </w:r>
            <w:r>
              <w:rPr>
                <w:noProof/>
                <w:webHidden/>
              </w:rPr>
              <w:fldChar w:fldCharType="begin"/>
            </w:r>
            <w:r>
              <w:rPr>
                <w:noProof/>
                <w:webHidden/>
              </w:rPr>
              <w:instrText xml:space="preserve"> PAGEREF _Toc45731428 \h </w:instrText>
            </w:r>
            <w:r>
              <w:rPr>
                <w:noProof/>
                <w:webHidden/>
              </w:rPr>
            </w:r>
            <w:r>
              <w:rPr>
                <w:noProof/>
                <w:webHidden/>
              </w:rPr>
              <w:fldChar w:fldCharType="separate"/>
            </w:r>
            <w:r>
              <w:rPr>
                <w:noProof/>
                <w:webHidden/>
              </w:rPr>
              <w:t>20</w:t>
            </w:r>
            <w:r>
              <w:rPr>
                <w:noProof/>
                <w:webHidden/>
              </w:rPr>
              <w:fldChar w:fldCharType="end"/>
            </w:r>
          </w:hyperlink>
        </w:p>
        <w:p w14:paraId="443789A0" w14:textId="4CE792F2" w:rsidR="00B13EE8" w:rsidRDefault="00B13EE8">
          <w:pPr>
            <w:pStyle w:val="TOC4"/>
            <w:tabs>
              <w:tab w:val="right" w:leader="dot" w:pos="8437"/>
            </w:tabs>
            <w:rPr>
              <w:rFonts w:asciiTheme="minorHAnsi" w:eastAsiaTheme="minorEastAsia" w:hAnsiTheme="minorHAnsi"/>
              <w:noProof/>
              <w:sz w:val="22"/>
              <w:lang w:eastAsia="en-GB"/>
            </w:rPr>
          </w:pPr>
          <w:hyperlink w:anchor="_Toc45731429" w:history="1">
            <w:r w:rsidRPr="00744F8C">
              <w:rPr>
                <w:rStyle w:val="Hyperlink"/>
                <w:rFonts w:cs="Arial"/>
                <w:noProof/>
              </w:rPr>
              <w:t>1.1.3.1 PINK1/Parkin</w:t>
            </w:r>
            <w:r>
              <w:rPr>
                <w:noProof/>
                <w:webHidden/>
              </w:rPr>
              <w:tab/>
            </w:r>
            <w:r>
              <w:rPr>
                <w:noProof/>
                <w:webHidden/>
              </w:rPr>
              <w:fldChar w:fldCharType="begin"/>
            </w:r>
            <w:r>
              <w:rPr>
                <w:noProof/>
                <w:webHidden/>
              </w:rPr>
              <w:instrText xml:space="preserve"> PAGEREF _Toc45731429 \h </w:instrText>
            </w:r>
            <w:r>
              <w:rPr>
                <w:noProof/>
                <w:webHidden/>
              </w:rPr>
            </w:r>
            <w:r>
              <w:rPr>
                <w:noProof/>
                <w:webHidden/>
              </w:rPr>
              <w:fldChar w:fldCharType="separate"/>
            </w:r>
            <w:r>
              <w:rPr>
                <w:noProof/>
                <w:webHidden/>
              </w:rPr>
              <w:t>22</w:t>
            </w:r>
            <w:r>
              <w:rPr>
                <w:noProof/>
                <w:webHidden/>
              </w:rPr>
              <w:fldChar w:fldCharType="end"/>
            </w:r>
          </w:hyperlink>
        </w:p>
        <w:p w14:paraId="21A79FB6" w14:textId="23245608" w:rsidR="00B13EE8" w:rsidRDefault="00B13EE8">
          <w:pPr>
            <w:pStyle w:val="TOC3"/>
            <w:tabs>
              <w:tab w:val="right" w:leader="dot" w:pos="8437"/>
            </w:tabs>
            <w:rPr>
              <w:rFonts w:asciiTheme="minorHAnsi" w:eastAsiaTheme="minorEastAsia" w:hAnsiTheme="minorHAnsi"/>
              <w:noProof/>
              <w:sz w:val="22"/>
              <w:lang w:eastAsia="en-GB"/>
            </w:rPr>
          </w:pPr>
          <w:hyperlink w:anchor="_Toc45731430" w:history="1">
            <w:r w:rsidRPr="00744F8C">
              <w:rPr>
                <w:rStyle w:val="Hyperlink"/>
                <w:rFonts w:cs="Arial"/>
                <w:noProof/>
              </w:rPr>
              <w:t>1.1.4 Molecular mechanisms of Parkinson’s disease</w:t>
            </w:r>
            <w:r>
              <w:rPr>
                <w:noProof/>
                <w:webHidden/>
              </w:rPr>
              <w:tab/>
            </w:r>
            <w:r>
              <w:rPr>
                <w:noProof/>
                <w:webHidden/>
              </w:rPr>
              <w:fldChar w:fldCharType="begin"/>
            </w:r>
            <w:r>
              <w:rPr>
                <w:noProof/>
                <w:webHidden/>
              </w:rPr>
              <w:instrText xml:space="preserve"> PAGEREF _Toc45731430 \h </w:instrText>
            </w:r>
            <w:r>
              <w:rPr>
                <w:noProof/>
                <w:webHidden/>
              </w:rPr>
            </w:r>
            <w:r>
              <w:rPr>
                <w:noProof/>
                <w:webHidden/>
              </w:rPr>
              <w:fldChar w:fldCharType="separate"/>
            </w:r>
            <w:r>
              <w:rPr>
                <w:noProof/>
                <w:webHidden/>
              </w:rPr>
              <w:t>25</w:t>
            </w:r>
            <w:r>
              <w:rPr>
                <w:noProof/>
                <w:webHidden/>
              </w:rPr>
              <w:fldChar w:fldCharType="end"/>
            </w:r>
          </w:hyperlink>
        </w:p>
        <w:p w14:paraId="36A6C1C4" w14:textId="4A9EA98A" w:rsidR="00B13EE8" w:rsidRDefault="00B13EE8">
          <w:pPr>
            <w:pStyle w:val="TOC4"/>
            <w:tabs>
              <w:tab w:val="right" w:leader="dot" w:pos="8437"/>
            </w:tabs>
            <w:rPr>
              <w:rFonts w:asciiTheme="minorHAnsi" w:eastAsiaTheme="minorEastAsia" w:hAnsiTheme="minorHAnsi"/>
              <w:noProof/>
              <w:sz w:val="22"/>
              <w:lang w:eastAsia="en-GB"/>
            </w:rPr>
          </w:pPr>
          <w:hyperlink w:anchor="_Toc45731431" w:history="1">
            <w:r w:rsidRPr="00744F8C">
              <w:rPr>
                <w:rStyle w:val="Hyperlink"/>
                <w:rFonts w:cs="Arial"/>
                <w:noProof/>
              </w:rPr>
              <w:t>1.1.4.1 Oxidative stress</w:t>
            </w:r>
            <w:r>
              <w:rPr>
                <w:noProof/>
                <w:webHidden/>
              </w:rPr>
              <w:tab/>
            </w:r>
            <w:r>
              <w:rPr>
                <w:noProof/>
                <w:webHidden/>
              </w:rPr>
              <w:fldChar w:fldCharType="begin"/>
            </w:r>
            <w:r>
              <w:rPr>
                <w:noProof/>
                <w:webHidden/>
              </w:rPr>
              <w:instrText xml:space="preserve"> PAGEREF _Toc45731431 \h </w:instrText>
            </w:r>
            <w:r>
              <w:rPr>
                <w:noProof/>
                <w:webHidden/>
              </w:rPr>
            </w:r>
            <w:r>
              <w:rPr>
                <w:noProof/>
                <w:webHidden/>
              </w:rPr>
              <w:fldChar w:fldCharType="separate"/>
            </w:r>
            <w:r>
              <w:rPr>
                <w:noProof/>
                <w:webHidden/>
              </w:rPr>
              <w:t>26</w:t>
            </w:r>
            <w:r>
              <w:rPr>
                <w:noProof/>
                <w:webHidden/>
              </w:rPr>
              <w:fldChar w:fldCharType="end"/>
            </w:r>
          </w:hyperlink>
        </w:p>
        <w:p w14:paraId="36643BF8" w14:textId="27EC19E0" w:rsidR="00B13EE8" w:rsidRDefault="00B13EE8">
          <w:pPr>
            <w:pStyle w:val="TOC4"/>
            <w:tabs>
              <w:tab w:val="right" w:leader="dot" w:pos="8437"/>
            </w:tabs>
            <w:rPr>
              <w:rFonts w:asciiTheme="minorHAnsi" w:eastAsiaTheme="minorEastAsia" w:hAnsiTheme="minorHAnsi"/>
              <w:noProof/>
              <w:sz w:val="22"/>
              <w:lang w:eastAsia="en-GB"/>
            </w:rPr>
          </w:pPr>
          <w:hyperlink w:anchor="_Toc45731432" w:history="1">
            <w:r w:rsidRPr="00744F8C">
              <w:rPr>
                <w:rStyle w:val="Hyperlink"/>
                <w:rFonts w:cs="Arial"/>
                <w:noProof/>
              </w:rPr>
              <w:t>1.1.4.2 Mitochondrial dysfunction</w:t>
            </w:r>
            <w:r>
              <w:rPr>
                <w:noProof/>
                <w:webHidden/>
              </w:rPr>
              <w:tab/>
            </w:r>
            <w:r>
              <w:rPr>
                <w:noProof/>
                <w:webHidden/>
              </w:rPr>
              <w:fldChar w:fldCharType="begin"/>
            </w:r>
            <w:r>
              <w:rPr>
                <w:noProof/>
                <w:webHidden/>
              </w:rPr>
              <w:instrText xml:space="preserve"> PAGEREF _Toc45731432 \h </w:instrText>
            </w:r>
            <w:r>
              <w:rPr>
                <w:noProof/>
                <w:webHidden/>
              </w:rPr>
            </w:r>
            <w:r>
              <w:rPr>
                <w:noProof/>
                <w:webHidden/>
              </w:rPr>
              <w:fldChar w:fldCharType="separate"/>
            </w:r>
            <w:r>
              <w:rPr>
                <w:noProof/>
                <w:webHidden/>
              </w:rPr>
              <w:t>29</w:t>
            </w:r>
            <w:r>
              <w:rPr>
                <w:noProof/>
                <w:webHidden/>
              </w:rPr>
              <w:fldChar w:fldCharType="end"/>
            </w:r>
          </w:hyperlink>
        </w:p>
        <w:p w14:paraId="3E5D62AC" w14:textId="7FB694C3" w:rsidR="00B13EE8" w:rsidRDefault="00B13EE8">
          <w:pPr>
            <w:pStyle w:val="TOC4"/>
            <w:tabs>
              <w:tab w:val="right" w:leader="dot" w:pos="8437"/>
            </w:tabs>
            <w:rPr>
              <w:rFonts w:asciiTheme="minorHAnsi" w:eastAsiaTheme="minorEastAsia" w:hAnsiTheme="minorHAnsi"/>
              <w:noProof/>
              <w:sz w:val="22"/>
              <w:lang w:eastAsia="en-GB"/>
            </w:rPr>
          </w:pPr>
          <w:hyperlink w:anchor="_Toc45731433" w:history="1">
            <w:r w:rsidRPr="00744F8C">
              <w:rPr>
                <w:rStyle w:val="Hyperlink"/>
                <w:rFonts w:cs="Arial"/>
                <w:noProof/>
              </w:rPr>
              <w:t>1.1.4.3 Neuroinflammation</w:t>
            </w:r>
            <w:r>
              <w:rPr>
                <w:noProof/>
                <w:webHidden/>
              </w:rPr>
              <w:tab/>
            </w:r>
            <w:r>
              <w:rPr>
                <w:noProof/>
                <w:webHidden/>
              </w:rPr>
              <w:fldChar w:fldCharType="begin"/>
            </w:r>
            <w:r>
              <w:rPr>
                <w:noProof/>
                <w:webHidden/>
              </w:rPr>
              <w:instrText xml:space="preserve"> PAGEREF _Toc45731433 \h </w:instrText>
            </w:r>
            <w:r>
              <w:rPr>
                <w:noProof/>
                <w:webHidden/>
              </w:rPr>
            </w:r>
            <w:r>
              <w:rPr>
                <w:noProof/>
                <w:webHidden/>
              </w:rPr>
              <w:fldChar w:fldCharType="separate"/>
            </w:r>
            <w:r>
              <w:rPr>
                <w:noProof/>
                <w:webHidden/>
              </w:rPr>
              <w:t>33</w:t>
            </w:r>
            <w:r>
              <w:rPr>
                <w:noProof/>
                <w:webHidden/>
              </w:rPr>
              <w:fldChar w:fldCharType="end"/>
            </w:r>
          </w:hyperlink>
        </w:p>
        <w:p w14:paraId="1F9F4890" w14:textId="700194DA" w:rsidR="00B13EE8" w:rsidRDefault="00B13EE8">
          <w:pPr>
            <w:pStyle w:val="TOC4"/>
            <w:tabs>
              <w:tab w:val="right" w:leader="dot" w:pos="8437"/>
            </w:tabs>
            <w:rPr>
              <w:rFonts w:asciiTheme="minorHAnsi" w:eastAsiaTheme="minorEastAsia" w:hAnsiTheme="minorHAnsi"/>
              <w:noProof/>
              <w:sz w:val="22"/>
              <w:lang w:eastAsia="en-GB"/>
            </w:rPr>
          </w:pPr>
          <w:hyperlink w:anchor="_Toc45731434" w:history="1">
            <w:r w:rsidRPr="00744F8C">
              <w:rPr>
                <w:rStyle w:val="Hyperlink"/>
                <w:rFonts w:cs="Arial"/>
                <w:noProof/>
              </w:rPr>
              <w:t>1.1.4.4 Iron metabolism and overload</w:t>
            </w:r>
            <w:r>
              <w:rPr>
                <w:noProof/>
                <w:webHidden/>
              </w:rPr>
              <w:tab/>
            </w:r>
            <w:r>
              <w:rPr>
                <w:noProof/>
                <w:webHidden/>
              </w:rPr>
              <w:fldChar w:fldCharType="begin"/>
            </w:r>
            <w:r>
              <w:rPr>
                <w:noProof/>
                <w:webHidden/>
              </w:rPr>
              <w:instrText xml:space="preserve"> PAGEREF _Toc45731434 \h </w:instrText>
            </w:r>
            <w:r>
              <w:rPr>
                <w:noProof/>
                <w:webHidden/>
              </w:rPr>
            </w:r>
            <w:r>
              <w:rPr>
                <w:noProof/>
                <w:webHidden/>
              </w:rPr>
              <w:fldChar w:fldCharType="separate"/>
            </w:r>
            <w:r>
              <w:rPr>
                <w:noProof/>
                <w:webHidden/>
              </w:rPr>
              <w:t>34</w:t>
            </w:r>
            <w:r>
              <w:rPr>
                <w:noProof/>
                <w:webHidden/>
              </w:rPr>
              <w:fldChar w:fldCharType="end"/>
            </w:r>
          </w:hyperlink>
        </w:p>
        <w:p w14:paraId="3CAF7B41" w14:textId="3A60A6F8" w:rsidR="00B13EE8" w:rsidRDefault="00B13EE8">
          <w:pPr>
            <w:pStyle w:val="TOC3"/>
            <w:tabs>
              <w:tab w:val="right" w:leader="dot" w:pos="8437"/>
            </w:tabs>
            <w:rPr>
              <w:rFonts w:asciiTheme="minorHAnsi" w:eastAsiaTheme="minorEastAsia" w:hAnsiTheme="minorHAnsi"/>
              <w:noProof/>
              <w:sz w:val="22"/>
              <w:lang w:eastAsia="en-GB"/>
            </w:rPr>
          </w:pPr>
          <w:hyperlink w:anchor="_Toc45731435" w:history="1">
            <w:r w:rsidRPr="00744F8C">
              <w:rPr>
                <w:rStyle w:val="Hyperlink"/>
                <w:rFonts w:cs="Arial"/>
                <w:noProof/>
              </w:rPr>
              <w:t>1.1.5 Parkinson’s disease treatments</w:t>
            </w:r>
            <w:r>
              <w:rPr>
                <w:noProof/>
                <w:webHidden/>
              </w:rPr>
              <w:tab/>
            </w:r>
            <w:r>
              <w:rPr>
                <w:noProof/>
                <w:webHidden/>
              </w:rPr>
              <w:fldChar w:fldCharType="begin"/>
            </w:r>
            <w:r>
              <w:rPr>
                <w:noProof/>
                <w:webHidden/>
              </w:rPr>
              <w:instrText xml:space="preserve"> PAGEREF _Toc45731435 \h </w:instrText>
            </w:r>
            <w:r>
              <w:rPr>
                <w:noProof/>
                <w:webHidden/>
              </w:rPr>
            </w:r>
            <w:r>
              <w:rPr>
                <w:noProof/>
                <w:webHidden/>
              </w:rPr>
              <w:fldChar w:fldCharType="separate"/>
            </w:r>
            <w:r>
              <w:rPr>
                <w:noProof/>
                <w:webHidden/>
              </w:rPr>
              <w:t>40</w:t>
            </w:r>
            <w:r>
              <w:rPr>
                <w:noProof/>
                <w:webHidden/>
              </w:rPr>
              <w:fldChar w:fldCharType="end"/>
            </w:r>
          </w:hyperlink>
        </w:p>
        <w:p w14:paraId="33183645" w14:textId="12F458E1" w:rsidR="00B13EE8" w:rsidRDefault="00B13EE8">
          <w:pPr>
            <w:pStyle w:val="TOC4"/>
            <w:tabs>
              <w:tab w:val="right" w:leader="dot" w:pos="8437"/>
            </w:tabs>
            <w:rPr>
              <w:rFonts w:asciiTheme="minorHAnsi" w:eastAsiaTheme="minorEastAsia" w:hAnsiTheme="minorHAnsi"/>
              <w:noProof/>
              <w:sz w:val="22"/>
              <w:lang w:eastAsia="en-GB"/>
            </w:rPr>
          </w:pPr>
          <w:hyperlink w:anchor="_Toc45731436" w:history="1">
            <w:r w:rsidRPr="00744F8C">
              <w:rPr>
                <w:rStyle w:val="Hyperlink"/>
                <w:noProof/>
              </w:rPr>
              <w:t>1.1.1.5 Current treatments</w:t>
            </w:r>
            <w:r>
              <w:rPr>
                <w:noProof/>
                <w:webHidden/>
              </w:rPr>
              <w:tab/>
            </w:r>
            <w:r>
              <w:rPr>
                <w:noProof/>
                <w:webHidden/>
              </w:rPr>
              <w:fldChar w:fldCharType="begin"/>
            </w:r>
            <w:r>
              <w:rPr>
                <w:noProof/>
                <w:webHidden/>
              </w:rPr>
              <w:instrText xml:space="preserve"> PAGEREF _Toc45731436 \h </w:instrText>
            </w:r>
            <w:r>
              <w:rPr>
                <w:noProof/>
                <w:webHidden/>
              </w:rPr>
            </w:r>
            <w:r>
              <w:rPr>
                <w:noProof/>
                <w:webHidden/>
              </w:rPr>
              <w:fldChar w:fldCharType="separate"/>
            </w:r>
            <w:r>
              <w:rPr>
                <w:noProof/>
                <w:webHidden/>
              </w:rPr>
              <w:t>41</w:t>
            </w:r>
            <w:r>
              <w:rPr>
                <w:noProof/>
                <w:webHidden/>
              </w:rPr>
              <w:fldChar w:fldCharType="end"/>
            </w:r>
          </w:hyperlink>
        </w:p>
        <w:p w14:paraId="42E6BDBF" w14:textId="399E06E6" w:rsidR="00B13EE8" w:rsidRDefault="00B13EE8">
          <w:pPr>
            <w:pStyle w:val="TOC4"/>
            <w:tabs>
              <w:tab w:val="right" w:leader="dot" w:pos="8437"/>
            </w:tabs>
            <w:rPr>
              <w:rFonts w:asciiTheme="minorHAnsi" w:eastAsiaTheme="minorEastAsia" w:hAnsiTheme="minorHAnsi"/>
              <w:noProof/>
              <w:sz w:val="22"/>
              <w:lang w:eastAsia="en-GB"/>
            </w:rPr>
          </w:pPr>
          <w:hyperlink w:anchor="_Toc45731437" w:history="1">
            <w:r w:rsidRPr="00744F8C">
              <w:rPr>
                <w:rStyle w:val="Hyperlink"/>
                <w:rFonts w:cs="Arial"/>
                <w:noProof/>
              </w:rPr>
              <w:t>1.1.5.2 Deferiprone as a potential treatment for Parkinson’s disease</w:t>
            </w:r>
            <w:r>
              <w:rPr>
                <w:noProof/>
                <w:webHidden/>
              </w:rPr>
              <w:tab/>
            </w:r>
            <w:r>
              <w:rPr>
                <w:noProof/>
                <w:webHidden/>
              </w:rPr>
              <w:fldChar w:fldCharType="begin"/>
            </w:r>
            <w:r>
              <w:rPr>
                <w:noProof/>
                <w:webHidden/>
              </w:rPr>
              <w:instrText xml:space="preserve"> PAGEREF _Toc45731437 \h </w:instrText>
            </w:r>
            <w:r>
              <w:rPr>
                <w:noProof/>
                <w:webHidden/>
              </w:rPr>
            </w:r>
            <w:r>
              <w:rPr>
                <w:noProof/>
                <w:webHidden/>
              </w:rPr>
              <w:fldChar w:fldCharType="separate"/>
            </w:r>
            <w:r>
              <w:rPr>
                <w:noProof/>
                <w:webHidden/>
              </w:rPr>
              <w:t>45</w:t>
            </w:r>
            <w:r>
              <w:rPr>
                <w:noProof/>
                <w:webHidden/>
              </w:rPr>
              <w:fldChar w:fldCharType="end"/>
            </w:r>
          </w:hyperlink>
        </w:p>
        <w:p w14:paraId="290A2992" w14:textId="293690F4" w:rsidR="00B13EE8" w:rsidRDefault="00B13EE8">
          <w:pPr>
            <w:pStyle w:val="TOC2"/>
            <w:tabs>
              <w:tab w:val="right" w:leader="dot" w:pos="8437"/>
            </w:tabs>
            <w:rPr>
              <w:rFonts w:asciiTheme="minorHAnsi" w:eastAsiaTheme="minorEastAsia" w:hAnsiTheme="minorHAnsi"/>
              <w:noProof/>
              <w:sz w:val="22"/>
              <w:lang w:eastAsia="en-GB"/>
            </w:rPr>
          </w:pPr>
          <w:hyperlink w:anchor="_Toc45731438" w:history="1">
            <w:r w:rsidRPr="00744F8C">
              <w:rPr>
                <w:rStyle w:val="Hyperlink"/>
                <w:noProof/>
              </w:rPr>
              <w:t>1.2 SUMOylation</w:t>
            </w:r>
            <w:r>
              <w:rPr>
                <w:noProof/>
                <w:webHidden/>
              </w:rPr>
              <w:tab/>
            </w:r>
            <w:r>
              <w:rPr>
                <w:noProof/>
                <w:webHidden/>
              </w:rPr>
              <w:fldChar w:fldCharType="begin"/>
            </w:r>
            <w:r>
              <w:rPr>
                <w:noProof/>
                <w:webHidden/>
              </w:rPr>
              <w:instrText xml:space="preserve"> PAGEREF _Toc45731438 \h </w:instrText>
            </w:r>
            <w:r>
              <w:rPr>
                <w:noProof/>
                <w:webHidden/>
              </w:rPr>
            </w:r>
            <w:r>
              <w:rPr>
                <w:noProof/>
                <w:webHidden/>
              </w:rPr>
              <w:fldChar w:fldCharType="separate"/>
            </w:r>
            <w:r>
              <w:rPr>
                <w:noProof/>
                <w:webHidden/>
              </w:rPr>
              <w:t>47</w:t>
            </w:r>
            <w:r>
              <w:rPr>
                <w:noProof/>
                <w:webHidden/>
              </w:rPr>
              <w:fldChar w:fldCharType="end"/>
            </w:r>
          </w:hyperlink>
        </w:p>
        <w:p w14:paraId="05E99012" w14:textId="66C18645" w:rsidR="00B13EE8" w:rsidRDefault="00B13EE8">
          <w:pPr>
            <w:pStyle w:val="TOC3"/>
            <w:tabs>
              <w:tab w:val="right" w:leader="dot" w:pos="8437"/>
            </w:tabs>
            <w:rPr>
              <w:rFonts w:asciiTheme="minorHAnsi" w:eastAsiaTheme="minorEastAsia" w:hAnsiTheme="minorHAnsi"/>
              <w:noProof/>
              <w:sz w:val="22"/>
              <w:lang w:eastAsia="en-GB"/>
            </w:rPr>
          </w:pPr>
          <w:hyperlink w:anchor="_Toc45731439" w:history="1">
            <w:r w:rsidRPr="00744F8C">
              <w:rPr>
                <w:rStyle w:val="Hyperlink"/>
                <w:rFonts w:cs="Arial"/>
                <w:noProof/>
              </w:rPr>
              <w:t>1.2.1 Outline of SUMOylation</w:t>
            </w:r>
            <w:r>
              <w:rPr>
                <w:noProof/>
                <w:webHidden/>
              </w:rPr>
              <w:tab/>
            </w:r>
            <w:r>
              <w:rPr>
                <w:noProof/>
                <w:webHidden/>
              </w:rPr>
              <w:fldChar w:fldCharType="begin"/>
            </w:r>
            <w:r>
              <w:rPr>
                <w:noProof/>
                <w:webHidden/>
              </w:rPr>
              <w:instrText xml:space="preserve"> PAGEREF _Toc45731439 \h </w:instrText>
            </w:r>
            <w:r>
              <w:rPr>
                <w:noProof/>
                <w:webHidden/>
              </w:rPr>
            </w:r>
            <w:r>
              <w:rPr>
                <w:noProof/>
                <w:webHidden/>
              </w:rPr>
              <w:fldChar w:fldCharType="separate"/>
            </w:r>
            <w:r>
              <w:rPr>
                <w:noProof/>
                <w:webHidden/>
              </w:rPr>
              <w:t>47</w:t>
            </w:r>
            <w:r>
              <w:rPr>
                <w:noProof/>
                <w:webHidden/>
              </w:rPr>
              <w:fldChar w:fldCharType="end"/>
            </w:r>
          </w:hyperlink>
        </w:p>
        <w:p w14:paraId="6C48C7B2" w14:textId="768E7A7D" w:rsidR="00B13EE8" w:rsidRDefault="00B13EE8">
          <w:pPr>
            <w:pStyle w:val="TOC3"/>
            <w:tabs>
              <w:tab w:val="right" w:leader="dot" w:pos="8437"/>
            </w:tabs>
            <w:rPr>
              <w:rFonts w:asciiTheme="minorHAnsi" w:eastAsiaTheme="minorEastAsia" w:hAnsiTheme="minorHAnsi"/>
              <w:noProof/>
              <w:sz w:val="22"/>
              <w:lang w:eastAsia="en-GB"/>
            </w:rPr>
          </w:pPr>
          <w:hyperlink w:anchor="_Toc45731440" w:history="1">
            <w:r w:rsidRPr="00744F8C">
              <w:rPr>
                <w:rStyle w:val="Hyperlink"/>
                <w:rFonts w:cs="Arial"/>
                <w:noProof/>
              </w:rPr>
              <w:t>1.2.2 SUMO proteins</w:t>
            </w:r>
            <w:r>
              <w:rPr>
                <w:noProof/>
                <w:webHidden/>
              </w:rPr>
              <w:tab/>
            </w:r>
            <w:r>
              <w:rPr>
                <w:noProof/>
                <w:webHidden/>
              </w:rPr>
              <w:fldChar w:fldCharType="begin"/>
            </w:r>
            <w:r>
              <w:rPr>
                <w:noProof/>
                <w:webHidden/>
              </w:rPr>
              <w:instrText xml:space="preserve"> PAGEREF _Toc45731440 \h </w:instrText>
            </w:r>
            <w:r>
              <w:rPr>
                <w:noProof/>
                <w:webHidden/>
              </w:rPr>
            </w:r>
            <w:r>
              <w:rPr>
                <w:noProof/>
                <w:webHidden/>
              </w:rPr>
              <w:fldChar w:fldCharType="separate"/>
            </w:r>
            <w:r>
              <w:rPr>
                <w:noProof/>
                <w:webHidden/>
              </w:rPr>
              <w:t>47</w:t>
            </w:r>
            <w:r>
              <w:rPr>
                <w:noProof/>
                <w:webHidden/>
              </w:rPr>
              <w:fldChar w:fldCharType="end"/>
            </w:r>
          </w:hyperlink>
        </w:p>
        <w:p w14:paraId="3F21EA9B" w14:textId="7C3ABA18" w:rsidR="00B13EE8" w:rsidRDefault="00B13EE8">
          <w:pPr>
            <w:pStyle w:val="TOC3"/>
            <w:tabs>
              <w:tab w:val="right" w:leader="dot" w:pos="8437"/>
            </w:tabs>
            <w:rPr>
              <w:rFonts w:asciiTheme="minorHAnsi" w:eastAsiaTheme="minorEastAsia" w:hAnsiTheme="minorHAnsi"/>
              <w:noProof/>
              <w:sz w:val="22"/>
              <w:lang w:eastAsia="en-GB"/>
            </w:rPr>
          </w:pPr>
          <w:hyperlink w:anchor="_Toc45731441" w:history="1">
            <w:r w:rsidRPr="00744F8C">
              <w:rPr>
                <w:rStyle w:val="Hyperlink"/>
                <w:rFonts w:cs="Arial"/>
                <w:noProof/>
                <w:shd w:val="clear" w:color="auto" w:fill="FFFFFF"/>
              </w:rPr>
              <w:t>1.2.3 Protein SUMOylation pathway</w:t>
            </w:r>
            <w:r>
              <w:rPr>
                <w:noProof/>
                <w:webHidden/>
              </w:rPr>
              <w:tab/>
            </w:r>
            <w:r>
              <w:rPr>
                <w:noProof/>
                <w:webHidden/>
              </w:rPr>
              <w:fldChar w:fldCharType="begin"/>
            </w:r>
            <w:r>
              <w:rPr>
                <w:noProof/>
                <w:webHidden/>
              </w:rPr>
              <w:instrText xml:space="preserve"> PAGEREF _Toc45731441 \h </w:instrText>
            </w:r>
            <w:r>
              <w:rPr>
                <w:noProof/>
                <w:webHidden/>
              </w:rPr>
            </w:r>
            <w:r>
              <w:rPr>
                <w:noProof/>
                <w:webHidden/>
              </w:rPr>
              <w:fldChar w:fldCharType="separate"/>
            </w:r>
            <w:r>
              <w:rPr>
                <w:noProof/>
                <w:webHidden/>
              </w:rPr>
              <w:t>49</w:t>
            </w:r>
            <w:r>
              <w:rPr>
                <w:noProof/>
                <w:webHidden/>
              </w:rPr>
              <w:fldChar w:fldCharType="end"/>
            </w:r>
          </w:hyperlink>
        </w:p>
        <w:p w14:paraId="1332085D" w14:textId="50B40EA1" w:rsidR="00B13EE8" w:rsidRDefault="00B13EE8">
          <w:pPr>
            <w:pStyle w:val="TOC3"/>
            <w:tabs>
              <w:tab w:val="right" w:leader="dot" w:pos="8437"/>
            </w:tabs>
            <w:rPr>
              <w:rFonts w:asciiTheme="minorHAnsi" w:eastAsiaTheme="minorEastAsia" w:hAnsiTheme="minorHAnsi"/>
              <w:noProof/>
              <w:sz w:val="22"/>
              <w:lang w:eastAsia="en-GB"/>
            </w:rPr>
          </w:pPr>
          <w:hyperlink w:anchor="_Toc45731442" w:history="1">
            <w:r w:rsidRPr="00744F8C">
              <w:rPr>
                <w:rStyle w:val="Hyperlink"/>
                <w:noProof/>
              </w:rPr>
              <w:t>1.2.4 SUMOylation and disease</w:t>
            </w:r>
            <w:r>
              <w:rPr>
                <w:noProof/>
                <w:webHidden/>
              </w:rPr>
              <w:tab/>
            </w:r>
            <w:r>
              <w:rPr>
                <w:noProof/>
                <w:webHidden/>
              </w:rPr>
              <w:fldChar w:fldCharType="begin"/>
            </w:r>
            <w:r>
              <w:rPr>
                <w:noProof/>
                <w:webHidden/>
              </w:rPr>
              <w:instrText xml:space="preserve"> PAGEREF _Toc45731442 \h </w:instrText>
            </w:r>
            <w:r>
              <w:rPr>
                <w:noProof/>
                <w:webHidden/>
              </w:rPr>
            </w:r>
            <w:r>
              <w:rPr>
                <w:noProof/>
                <w:webHidden/>
              </w:rPr>
              <w:fldChar w:fldCharType="separate"/>
            </w:r>
            <w:r>
              <w:rPr>
                <w:noProof/>
                <w:webHidden/>
              </w:rPr>
              <w:t>53</w:t>
            </w:r>
            <w:r>
              <w:rPr>
                <w:noProof/>
                <w:webHidden/>
              </w:rPr>
              <w:fldChar w:fldCharType="end"/>
            </w:r>
          </w:hyperlink>
        </w:p>
        <w:p w14:paraId="01779947" w14:textId="7C664AA1" w:rsidR="00B13EE8" w:rsidRDefault="00B13EE8">
          <w:pPr>
            <w:pStyle w:val="TOC2"/>
            <w:tabs>
              <w:tab w:val="right" w:leader="dot" w:pos="8437"/>
            </w:tabs>
            <w:rPr>
              <w:rFonts w:asciiTheme="minorHAnsi" w:eastAsiaTheme="minorEastAsia" w:hAnsiTheme="minorHAnsi"/>
              <w:noProof/>
              <w:sz w:val="22"/>
              <w:lang w:eastAsia="en-GB"/>
            </w:rPr>
          </w:pPr>
          <w:hyperlink w:anchor="_Toc45731443" w:history="1">
            <w:r w:rsidRPr="00744F8C">
              <w:rPr>
                <w:rStyle w:val="Hyperlink"/>
                <w:noProof/>
              </w:rPr>
              <w:t>1.2.5 Protein deSUMOylation</w:t>
            </w:r>
            <w:r>
              <w:rPr>
                <w:noProof/>
                <w:webHidden/>
              </w:rPr>
              <w:tab/>
            </w:r>
            <w:r>
              <w:rPr>
                <w:noProof/>
                <w:webHidden/>
              </w:rPr>
              <w:fldChar w:fldCharType="begin"/>
            </w:r>
            <w:r>
              <w:rPr>
                <w:noProof/>
                <w:webHidden/>
              </w:rPr>
              <w:instrText xml:space="preserve"> PAGEREF _Toc45731443 \h </w:instrText>
            </w:r>
            <w:r>
              <w:rPr>
                <w:noProof/>
                <w:webHidden/>
              </w:rPr>
            </w:r>
            <w:r>
              <w:rPr>
                <w:noProof/>
                <w:webHidden/>
              </w:rPr>
              <w:fldChar w:fldCharType="separate"/>
            </w:r>
            <w:r>
              <w:rPr>
                <w:noProof/>
                <w:webHidden/>
              </w:rPr>
              <w:t>54</w:t>
            </w:r>
            <w:r>
              <w:rPr>
                <w:noProof/>
                <w:webHidden/>
              </w:rPr>
              <w:fldChar w:fldCharType="end"/>
            </w:r>
          </w:hyperlink>
        </w:p>
        <w:p w14:paraId="643FE2D3" w14:textId="54603706" w:rsidR="00B13EE8" w:rsidRDefault="00B13EE8">
          <w:pPr>
            <w:pStyle w:val="TOC3"/>
            <w:tabs>
              <w:tab w:val="right" w:leader="dot" w:pos="8437"/>
            </w:tabs>
            <w:rPr>
              <w:rFonts w:asciiTheme="minorHAnsi" w:eastAsiaTheme="minorEastAsia" w:hAnsiTheme="minorHAnsi"/>
              <w:noProof/>
              <w:sz w:val="22"/>
              <w:lang w:eastAsia="en-GB"/>
            </w:rPr>
          </w:pPr>
          <w:hyperlink w:anchor="_Toc45731444" w:history="1">
            <w:r w:rsidRPr="00744F8C">
              <w:rPr>
                <w:rStyle w:val="Hyperlink"/>
                <w:rFonts w:cs="Arial"/>
                <w:noProof/>
              </w:rPr>
              <w:t>1.2.6 SENP3</w:t>
            </w:r>
            <w:r>
              <w:rPr>
                <w:noProof/>
                <w:webHidden/>
              </w:rPr>
              <w:tab/>
            </w:r>
            <w:r>
              <w:rPr>
                <w:noProof/>
                <w:webHidden/>
              </w:rPr>
              <w:fldChar w:fldCharType="begin"/>
            </w:r>
            <w:r>
              <w:rPr>
                <w:noProof/>
                <w:webHidden/>
              </w:rPr>
              <w:instrText xml:space="preserve"> PAGEREF _Toc45731444 \h </w:instrText>
            </w:r>
            <w:r>
              <w:rPr>
                <w:noProof/>
                <w:webHidden/>
              </w:rPr>
            </w:r>
            <w:r>
              <w:rPr>
                <w:noProof/>
                <w:webHidden/>
              </w:rPr>
              <w:fldChar w:fldCharType="separate"/>
            </w:r>
            <w:r>
              <w:rPr>
                <w:noProof/>
                <w:webHidden/>
              </w:rPr>
              <w:t>56</w:t>
            </w:r>
            <w:r>
              <w:rPr>
                <w:noProof/>
                <w:webHidden/>
              </w:rPr>
              <w:fldChar w:fldCharType="end"/>
            </w:r>
          </w:hyperlink>
        </w:p>
        <w:p w14:paraId="01EDB50A" w14:textId="2711D0AA" w:rsidR="00B13EE8" w:rsidRDefault="00B13EE8">
          <w:pPr>
            <w:pStyle w:val="TOC4"/>
            <w:tabs>
              <w:tab w:val="right" w:leader="dot" w:pos="8437"/>
            </w:tabs>
            <w:rPr>
              <w:rFonts w:asciiTheme="minorHAnsi" w:eastAsiaTheme="minorEastAsia" w:hAnsiTheme="minorHAnsi"/>
              <w:noProof/>
              <w:sz w:val="22"/>
              <w:lang w:eastAsia="en-GB"/>
            </w:rPr>
          </w:pPr>
          <w:hyperlink w:anchor="_Toc45731445" w:history="1">
            <w:r w:rsidRPr="00744F8C">
              <w:rPr>
                <w:rStyle w:val="Hyperlink"/>
                <w:rFonts w:cs="Arial"/>
                <w:noProof/>
              </w:rPr>
              <w:t>1.2.6.1 Function of SENP3</w:t>
            </w:r>
            <w:r>
              <w:rPr>
                <w:noProof/>
                <w:webHidden/>
              </w:rPr>
              <w:tab/>
            </w:r>
            <w:r>
              <w:rPr>
                <w:noProof/>
                <w:webHidden/>
              </w:rPr>
              <w:fldChar w:fldCharType="begin"/>
            </w:r>
            <w:r>
              <w:rPr>
                <w:noProof/>
                <w:webHidden/>
              </w:rPr>
              <w:instrText xml:space="preserve"> PAGEREF _Toc45731445 \h </w:instrText>
            </w:r>
            <w:r>
              <w:rPr>
                <w:noProof/>
                <w:webHidden/>
              </w:rPr>
            </w:r>
            <w:r>
              <w:rPr>
                <w:noProof/>
                <w:webHidden/>
              </w:rPr>
              <w:fldChar w:fldCharType="separate"/>
            </w:r>
            <w:r>
              <w:rPr>
                <w:noProof/>
                <w:webHidden/>
              </w:rPr>
              <w:t>56</w:t>
            </w:r>
            <w:r>
              <w:rPr>
                <w:noProof/>
                <w:webHidden/>
              </w:rPr>
              <w:fldChar w:fldCharType="end"/>
            </w:r>
          </w:hyperlink>
        </w:p>
        <w:p w14:paraId="1746ED4B" w14:textId="7FB23C56" w:rsidR="00B13EE8" w:rsidRDefault="00B13EE8">
          <w:pPr>
            <w:pStyle w:val="TOC4"/>
            <w:tabs>
              <w:tab w:val="right" w:leader="dot" w:pos="8437"/>
            </w:tabs>
            <w:rPr>
              <w:rFonts w:asciiTheme="minorHAnsi" w:eastAsiaTheme="minorEastAsia" w:hAnsiTheme="minorHAnsi"/>
              <w:noProof/>
              <w:sz w:val="22"/>
              <w:lang w:eastAsia="en-GB"/>
            </w:rPr>
          </w:pPr>
          <w:hyperlink w:anchor="_Toc45731446" w:history="1">
            <w:r w:rsidRPr="00744F8C">
              <w:rPr>
                <w:rStyle w:val="Hyperlink"/>
                <w:rFonts w:cs="Arial"/>
                <w:noProof/>
              </w:rPr>
              <w:t>1.2.6.2 Role of SENP3 at the mitochondria</w:t>
            </w:r>
            <w:r>
              <w:rPr>
                <w:noProof/>
                <w:webHidden/>
              </w:rPr>
              <w:tab/>
            </w:r>
            <w:r>
              <w:rPr>
                <w:noProof/>
                <w:webHidden/>
              </w:rPr>
              <w:fldChar w:fldCharType="begin"/>
            </w:r>
            <w:r>
              <w:rPr>
                <w:noProof/>
                <w:webHidden/>
              </w:rPr>
              <w:instrText xml:space="preserve"> PAGEREF _Toc45731446 \h </w:instrText>
            </w:r>
            <w:r>
              <w:rPr>
                <w:noProof/>
                <w:webHidden/>
              </w:rPr>
            </w:r>
            <w:r>
              <w:rPr>
                <w:noProof/>
                <w:webHidden/>
              </w:rPr>
              <w:fldChar w:fldCharType="separate"/>
            </w:r>
            <w:r>
              <w:rPr>
                <w:noProof/>
                <w:webHidden/>
              </w:rPr>
              <w:t>57</w:t>
            </w:r>
            <w:r>
              <w:rPr>
                <w:noProof/>
                <w:webHidden/>
              </w:rPr>
              <w:fldChar w:fldCharType="end"/>
            </w:r>
          </w:hyperlink>
        </w:p>
        <w:p w14:paraId="170A139E" w14:textId="1ECD75ED" w:rsidR="00B13EE8" w:rsidRDefault="00B13EE8">
          <w:pPr>
            <w:pStyle w:val="TOC4"/>
            <w:tabs>
              <w:tab w:val="right" w:leader="dot" w:pos="8437"/>
            </w:tabs>
            <w:rPr>
              <w:rFonts w:asciiTheme="minorHAnsi" w:eastAsiaTheme="minorEastAsia" w:hAnsiTheme="minorHAnsi"/>
              <w:noProof/>
              <w:sz w:val="22"/>
              <w:lang w:eastAsia="en-GB"/>
            </w:rPr>
          </w:pPr>
          <w:hyperlink w:anchor="_Toc45731447" w:history="1">
            <w:r w:rsidRPr="00744F8C">
              <w:rPr>
                <w:rStyle w:val="Hyperlink"/>
                <w:rFonts w:cs="Arial"/>
                <w:noProof/>
              </w:rPr>
              <w:t>1.2.6.3 Regulation of SENP3</w:t>
            </w:r>
            <w:r>
              <w:rPr>
                <w:noProof/>
                <w:webHidden/>
              </w:rPr>
              <w:tab/>
            </w:r>
            <w:r>
              <w:rPr>
                <w:noProof/>
                <w:webHidden/>
              </w:rPr>
              <w:fldChar w:fldCharType="begin"/>
            </w:r>
            <w:r>
              <w:rPr>
                <w:noProof/>
                <w:webHidden/>
              </w:rPr>
              <w:instrText xml:space="preserve"> PAGEREF _Toc45731447 \h </w:instrText>
            </w:r>
            <w:r>
              <w:rPr>
                <w:noProof/>
                <w:webHidden/>
              </w:rPr>
            </w:r>
            <w:r>
              <w:rPr>
                <w:noProof/>
                <w:webHidden/>
              </w:rPr>
              <w:fldChar w:fldCharType="separate"/>
            </w:r>
            <w:r>
              <w:rPr>
                <w:noProof/>
                <w:webHidden/>
              </w:rPr>
              <w:t>58</w:t>
            </w:r>
            <w:r>
              <w:rPr>
                <w:noProof/>
                <w:webHidden/>
              </w:rPr>
              <w:fldChar w:fldCharType="end"/>
            </w:r>
          </w:hyperlink>
        </w:p>
        <w:p w14:paraId="789F55CF" w14:textId="6A292036" w:rsidR="00B13EE8" w:rsidRDefault="00B13EE8">
          <w:pPr>
            <w:pStyle w:val="TOC2"/>
            <w:tabs>
              <w:tab w:val="right" w:leader="dot" w:pos="8437"/>
            </w:tabs>
            <w:rPr>
              <w:rFonts w:asciiTheme="minorHAnsi" w:eastAsiaTheme="minorEastAsia" w:hAnsiTheme="minorHAnsi"/>
              <w:noProof/>
              <w:sz w:val="22"/>
              <w:lang w:eastAsia="en-GB"/>
            </w:rPr>
          </w:pPr>
          <w:hyperlink w:anchor="_Toc45731448" w:history="1">
            <w:r w:rsidRPr="00744F8C">
              <w:rPr>
                <w:rStyle w:val="Hyperlink"/>
                <w:noProof/>
              </w:rPr>
              <w:t>1.3 Autophagy</w:t>
            </w:r>
            <w:r>
              <w:rPr>
                <w:noProof/>
                <w:webHidden/>
              </w:rPr>
              <w:tab/>
            </w:r>
            <w:r>
              <w:rPr>
                <w:noProof/>
                <w:webHidden/>
              </w:rPr>
              <w:fldChar w:fldCharType="begin"/>
            </w:r>
            <w:r>
              <w:rPr>
                <w:noProof/>
                <w:webHidden/>
              </w:rPr>
              <w:instrText xml:space="preserve"> PAGEREF _Toc45731448 \h </w:instrText>
            </w:r>
            <w:r>
              <w:rPr>
                <w:noProof/>
                <w:webHidden/>
              </w:rPr>
            </w:r>
            <w:r>
              <w:rPr>
                <w:noProof/>
                <w:webHidden/>
              </w:rPr>
              <w:fldChar w:fldCharType="separate"/>
            </w:r>
            <w:r>
              <w:rPr>
                <w:noProof/>
                <w:webHidden/>
              </w:rPr>
              <w:t>59</w:t>
            </w:r>
            <w:r>
              <w:rPr>
                <w:noProof/>
                <w:webHidden/>
              </w:rPr>
              <w:fldChar w:fldCharType="end"/>
            </w:r>
          </w:hyperlink>
        </w:p>
        <w:p w14:paraId="13ABD5FF" w14:textId="520C8D63" w:rsidR="00B13EE8" w:rsidRDefault="00B13EE8">
          <w:pPr>
            <w:pStyle w:val="TOC2"/>
            <w:tabs>
              <w:tab w:val="right" w:leader="dot" w:pos="8437"/>
            </w:tabs>
            <w:rPr>
              <w:rFonts w:asciiTheme="minorHAnsi" w:eastAsiaTheme="minorEastAsia" w:hAnsiTheme="minorHAnsi"/>
              <w:noProof/>
              <w:sz w:val="22"/>
              <w:lang w:eastAsia="en-GB"/>
            </w:rPr>
          </w:pPr>
          <w:hyperlink w:anchor="_Toc45731449" w:history="1">
            <w:r w:rsidRPr="00744F8C">
              <w:rPr>
                <w:rStyle w:val="Hyperlink"/>
                <w:noProof/>
              </w:rPr>
              <w:t>1.4 Mitochondrial quality control</w:t>
            </w:r>
            <w:r>
              <w:rPr>
                <w:noProof/>
                <w:webHidden/>
              </w:rPr>
              <w:tab/>
            </w:r>
            <w:r>
              <w:rPr>
                <w:noProof/>
                <w:webHidden/>
              </w:rPr>
              <w:fldChar w:fldCharType="begin"/>
            </w:r>
            <w:r>
              <w:rPr>
                <w:noProof/>
                <w:webHidden/>
              </w:rPr>
              <w:instrText xml:space="preserve"> PAGEREF _Toc45731449 \h </w:instrText>
            </w:r>
            <w:r>
              <w:rPr>
                <w:noProof/>
                <w:webHidden/>
              </w:rPr>
            </w:r>
            <w:r>
              <w:rPr>
                <w:noProof/>
                <w:webHidden/>
              </w:rPr>
              <w:fldChar w:fldCharType="separate"/>
            </w:r>
            <w:r>
              <w:rPr>
                <w:noProof/>
                <w:webHidden/>
              </w:rPr>
              <w:t>65</w:t>
            </w:r>
            <w:r>
              <w:rPr>
                <w:noProof/>
                <w:webHidden/>
              </w:rPr>
              <w:fldChar w:fldCharType="end"/>
            </w:r>
          </w:hyperlink>
        </w:p>
        <w:p w14:paraId="423D4B6A" w14:textId="4F807281" w:rsidR="00B13EE8" w:rsidRDefault="00B13EE8">
          <w:pPr>
            <w:pStyle w:val="TOC3"/>
            <w:tabs>
              <w:tab w:val="right" w:leader="dot" w:pos="8437"/>
            </w:tabs>
            <w:rPr>
              <w:rFonts w:asciiTheme="minorHAnsi" w:eastAsiaTheme="minorEastAsia" w:hAnsiTheme="minorHAnsi"/>
              <w:noProof/>
              <w:sz w:val="22"/>
              <w:lang w:eastAsia="en-GB"/>
            </w:rPr>
          </w:pPr>
          <w:hyperlink w:anchor="_Toc45731450" w:history="1">
            <w:r w:rsidRPr="00744F8C">
              <w:rPr>
                <w:rStyle w:val="Hyperlink"/>
                <w:rFonts w:cs="Arial"/>
                <w:noProof/>
              </w:rPr>
              <w:t>1.4.1 Mitochondrial fission</w:t>
            </w:r>
            <w:r>
              <w:rPr>
                <w:noProof/>
                <w:webHidden/>
              </w:rPr>
              <w:tab/>
            </w:r>
            <w:r>
              <w:rPr>
                <w:noProof/>
                <w:webHidden/>
              </w:rPr>
              <w:fldChar w:fldCharType="begin"/>
            </w:r>
            <w:r>
              <w:rPr>
                <w:noProof/>
                <w:webHidden/>
              </w:rPr>
              <w:instrText xml:space="preserve"> PAGEREF _Toc45731450 \h </w:instrText>
            </w:r>
            <w:r>
              <w:rPr>
                <w:noProof/>
                <w:webHidden/>
              </w:rPr>
            </w:r>
            <w:r>
              <w:rPr>
                <w:noProof/>
                <w:webHidden/>
              </w:rPr>
              <w:fldChar w:fldCharType="separate"/>
            </w:r>
            <w:r>
              <w:rPr>
                <w:noProof/>
                <w:webHidden/>
              </w:rPr>
              <w:t>69</w:t>
            </w:r>
            <w:r>
              <w:rPr>
                <w:noProof/>
                <w:webHidden/>
              </w:rPr>
              <w:fldChar w:fldCharType="end"/>
            </w:r>
          </w:hyperlink>
        </w:p>
        <w:p w14:paraId="4482E8B1" w14:textId="43E81C5E" w:rsidR="00B13EE8" w:rsidRDefault="00B13EE8">
          <w:pPr>
            <w:pStyle w:val="TOC4"/>
            <w:tabs>
              <w:tab w:val="right" w:leader="dot" w:pos="8437"/>
            </w:tabs>
            <w:rPr>
              <w:rFonts w:asciiTheme="minorHAnsi" w:eastAsiaTheme="minorEastAsia" w:hAnsiTheme="minorHAnsi"/>
              <w:noProof/>
              <w:sz w:val="22"/>
              <w:lang w:eastAsia="en-GB"/>
            </w:rPr>
          </w:pPr>
          <w:hyperlink w:anchor="_Toc45731451" w:history="1">
            <w:r w:rsidRPr="00744F8C">
              <w:rPr>
                <w:rStyle w:val="Hyperlink"/>
                <w:rFonts w:cs="Arial"/>
                <w:noProof/>
              </w:rPr>
              <w:t>1.4.1.2 Fis1</w:t>
            </w:r>
            <w:r>
              <w:rPr>
                <w:noProof/>
                <w:webHidden/>
              </w:rPr>
              <w:tab/>
            </w:r>
            <w:r>
              <w:rPr>
                <w:noProof/>
                <w:webHidden/>
              </w:rPr>
              <w:fldChar w:fldCharType="begin"/>
            </w:r>
            <w:r>
              <w:rPr>
                <w:noProof/>
                <w:webHidden/>
              </w:rPr>
              <w:instrText xml:space="preserve"> PAGEREF _Toc45731451 \h </w:instrText>
            </w:r>
            <w:r>
              <w:rPr>
                <w:noProof/>
                <w:webHidden/>
              </w:rPr>
            </w:r>
            <w:r>
              <w:rPr>
                <w:noProof/>
                <w:webHidden/>
              </w:rPr>
              <w:fldChar w:fldCharType="separate"/>
            </w:r>
            <w:r>
              <w:rPr>
                <w:noProof/>
                <w:webHidden/>
              </w:rPr>
              <w:t>71</w:t>
            </w:r>
            <w:r>
              <w:rPr>
                <w:noProof/>
                <w:webHidden/>
              </w:rPr>
              <w:fldChar w:fldCharType="end"/>
            </w:r>
          </w:hyperlink>
        </w:p>
        <w:p w14:paraId="6D259734" w14:textId="52480373" w:rsidR="00B13EE8" w:rsidRDefault="00B13EE8">
          <w:pPr>
            <w:pStyle w:val="TOC3"/>
            <w:tabs>
              <w:tab w:val="right" w:leader="dot" w:pos="8437"/>
            </w:tabs>
            <w:rPr>
              <w:rFonts w:asciiTheme="minorHAnsi" w:eastAsiaTheme="minorEastAsia" w:hAnsiTheme="minorHAnsi"/>
              <w:noProof/>
              <w:sz w:val="22"/>
              <w:lang w:eastAsia="en-GB"/>
            </w:rPr>
          </w:pPr>
          <w:hyperlink w:anchor="_Toc45731452" w:history="1">
            <w:r w:rsidRPr="00744F8C">
              <w:rPr>
                <w:rStyle w:val="Hyperlink"/>
                <w:noProof/>
              </w:rPr>
              <w:t>1.5 Mitophagy</w:t>
            </w:r>
            <w:r>
              <w:rPr>
                <w:noProof/>
                <w:webHidden/>
              </w:rPr>
              <w:tab/>
            </w:r>
            <w:r>
              <w:rPr>
                <w:noProof/>
                <w:webHidden/>
              </w:rPr>
              <w:fldChar w:fldCharType="begin"/>
            </w:r>
            <w:r>
              <w:rPr>
                <w:noProof/>
                <w:webHidden/>
              </w:rPr>
              <w:instrText xml:space="preserve"> PAGEREF _Toc45731452 \h </w:instrText>
            </w:r>
            <w:r>
              <w:rPr>
                <w:noProof/>
                <w:webHidden/>
              </w:rPr>
            </w:r>
            <w:r>
              <w:rPr>
                <w:noProof/>
                <w:webHidden/>
              </w:rPr>
              <w:fldChar w:fldCharType="separate"/>
            </w:r>
            <w:r>
              <w:rPr>
                <w:noProof/>
                <w:webHidden/>
              </w:rPr>
              <w:t>72</w:t>
            </w:r>
            <w:r>
              <w:rPr>
                <w:noProof/>
                <w:webHidden/>
              </w:rPr>
              <w:fldChar w:fldCharType="end"/>
            </w:r>
          </w:hyperlink>
        </w:p>
        <w:p w14:paraId="56269BFA" w14:textId="0603B4E8" w:rsidR="00B13EE8" w:rsidRDefault="00B13EE8">
          <w:pPr>
            <w:pStyle w:val="TOC2"/>
            <w:tabs>
              <w:tab w:val="right" w:leader="dot" w:pos="8437"/>
            </w:tabs>
            <w:rPr>
              <w:rFonts w:asciiTheme="minorHAnsi" w:eastAsiaTheme="minorEastAsia" w:hAnsiTheme="minorHAnsi"/>
              <w:noProof/>
              <w:sz w:val="22"/>
              <w:lang w:eastAsia="en-GB"/>
            </w:rPr>
          </w:pPr>
          <w:hyperlink w:anchor="_Toc45731453" w:history="1">
            <w:r w:rsidRPr="00744F8C">
              <w:rPr>
                <w:rStyle w:val="Hyperlink"/>
                <w:noProof/>
              </w:rPr>
              <w:t>1.5 Summary</w:t>
            </w:r>
            <w:r>
              <w:rPr>
                <w:noProof/>
                <w:webHidden/>
              </w:rPr>
              <w:tab/>
            </w:r>
            <w:r>
              <w:rPr>
                <w:noProof/>
                <w:webHidden/>
              </w:rPr>
              <w:fldChar w:fldCharType="begin"/>
            </w:r>
            <w:r>
              <w:rPr>
                <w:noProof/>
                <w:webHidden/>
              </w:rPr>
              <w:instrText xml:space="preserve"> PAGEREF _Toc45731453 \h </w:instrText>
            </w:r>
            <w:r>
              <w:rPr>
                <w:noProof/>
                <w:webHidden/>
              </w:rPr>
            </w:r>
            <w:r>
              <w:rPr>
                <w:noProof/>
                <w:webHidden/>
              </w:rPr>
              <w:fldChar w:fldCharType="separate"/>
            </w:r>
            <w:r>
              <w:rPr>
                <w:noProof/>
                <w:webHidden/>
              </w:rPr>
              <w:t>78</w:t>
            </w:r>
            <w:r>
              <w:rPr>
                <w:noProof/>
                <w:webHidden/>
              </w:rPr>
              <w:fldChar w:fldCharType="end"/>
            </w:r>
          </w:hyperlink>
        </w:p>
        <w:p w14:paraId="223AA9DA" w14:textId="036DAD2A" w:rsidR="00B13EE8" w:rsidRDefault="00B13EE8">
          <w:pPr>
            <w:pStyle w:val="TOC2"/>
            <w:tabs>
              <w:tab w:val="right" w:leader="dot" w:pos="8437"/>
            </w:tabs>
            <w:rPr>
              <w:rFonts w:asciiTheme="minorHAnsi" w:eastAsiaTheme="minorEastAsia" w:hAnsiTheme="minorHAnsi"/>
              <w:noProof/>
              <w:sz w:val="22"/>
              <w:lang w:eastAsia="en-GB"/>
            </w:rPr>
          </w:pPr>
          <w:hyperlink w:anchor="_Toc45731454" w:history="1">
            <w:r w:rsidRPr="00744F8C">
              <w:rPr>
                <w:rStyle w:val="Hyperlink"/>
                <w:noProof/>
              </w:rPr>
              <w:t>1.6 Aims of this thesis</w:t>
            </w:r>
            <w:r>
              <w:rPr>
                <w:noProof/>
                <w:webHidden/>
              </w:rPr>
              <w:tab/>
            </w:r>
            <w:r>
              <w:rPr>
                <w:noProof/>
                <w:webHidden/>
              </w:rPr>
              <w:fldChar w:fldCharType="begin"/>
            </w:r>
            <w:r>
              <w:rPr>
                <w:noProof/>
                <w:webHidden/>
              </w:rPr>
              <w:instrText xml:space="preserve"> PAGEREF _Toc45731454 \h </w:instrText>
            </w:r>
            <w:r>
              <w:rPr>
                <w:noProof/>
                <w:webHidden/>
              </w:rPr>
            </w:r>
            <w:r>
              <w:rPr>
                <w:noProof/>
                <w:webHidden/>
              </w:rPr>
              <w:fldChar w:fldCharType="separate"/>
            </w:r>
            <w:r>
              <w:rPr>
                <w:noProof/>
                <w:webHidden/>
              </w:rPr>
              <w:t>80</w:t>
            </w:r>
            <w:r>
              <w:rPr>
                <w:noProof/>
                <w:webHidden/>
              </w:rPr>
              <w:fldChar w:fldCharType="end"/>
            </w:r>
          </w:hyperlink>
        </w:p>
        <w:p w14:paraId="3F92D67A" w14:textId="53275889" w:rsidR="00B13EE8" w:rsidRDefault="00B13EE8">
          <w:pPr>
            <w:pStyle w:val="TOC1"/>
            <w:tabs>
              <w:tab w:val="right" w:leader="dot" w:pos="8437"/>
            </w:tabs>
            <w:rPr>
              <w:rFonts w:asciiTheme="minorHAnsi" w:eastAsiaTheme="minorEastAsia" w:hAnsiTheme="minorHAnsi"/>
              <w:noProof/>
              <w:sz w:val="22"/>
              <w:lang w:eastAsia="en-GB"/>
            </w:rPr>
          </w:pPr>
          <w:hyperlink w:anchor="_Toc45731455" w:history="1">
            <w:r w:rsidRPr="00744F8C">
              <w:rPr>
                <w:rStyle w:val="Hyperlink"/>
                <w:noProof/>
              </w:rPr>
              <w:t>2. Materials and Methods</w:t>
            </w:r>
            <w:r>
              <w:rPr>
                <w:noProof/>
                <w:webHidden/>
              </w:rPr>
              <w:tab/>
            </w:r>
            <w:r>
              <w:rPr>
                <w:noProof/>
                <w:webHidden/>
              </w:rPr>
              <w:fldChar w:fldCharType="begin"/>
            </w:r>
            <w:r>
              <w:rPr>
                <w:noProof/>
                <w:webHidden/>
              </w:rPr>
              <w:instrText xml:space="preserve"> PAGEREF _Toc45731455 \h </w:instrText>
            </w:r>
            <w:r>
              <w:rPr>
                <w:noProof/>
                <w:webHidden/>
              </w:rPr>
            </w:r>
            <w:r>
              <w:rPr>
                <w:noProof/>
                <w:webHidden/>
              </w:rPr>
              <w:fldChar w:fldCharType="separate"/>
            </w:r>
            <w:r>
              <w:rPr>
                <w:noProof/>
                <w:webHidden/>
              </w:rPr>
              <w:t>83</w:t>
            </w:r>
            <w:r>
              <w:rPr>
                <w:noProof/>
                <w:webHidden/>
              </w:rPr>
              <w:fldChar w:fldCharType="end"/>
            </w:r>
          </w:hyperlink>
        </w:p>
        <w:p w14:paraId="7F3AEEB1" w14:textId="0CBE1BEB" w:rsidR="00B13EE8" w:rsidRDefault="00B13EE8">
          <w:pPr>
            <w:pStyle w:val="TOC2"/>
            <w:tabs>
              <w:tab w:val="right" w:leader="dot" w:pos="8437"/>
            </w:tabs>
            <w:rPr>
              <w:rFonts w:asciiTheme="minorHAnsi" w:eastAsiaTheme="minorEastAsia" w:hAnsiTheme="minorHAnsi"/>
              <w:noProof/>
              <w:sz w:val="22"/>
              <w:lang w:eastAsia="en-GB"/>
            </w:rPr>
          </w:pPr>
          <w:hyperlink w:anchor="_Toc45731456" w:history="1">
            <w:r w:rsidRPr="00744F8C">
              <w:rPr>
                <w:rStyle w:val="Hyperlink"/>
                <w:noProof/>
              </w:rPr>
              <w:t>2.1 Methods</w:t>
            </w:r>
            <w:r>
              <w:rPr>
                <w:noProof/>
                <w:webHidden/>
              </w:rPr>
              <w:tab/>
            </w:r>
            <w:r>
              <w:rPr>
                <w:noProof/>
                <w:webHidden/>
              </w:rPr>
              <w:fldChar w:fldCharType="begin"/>
            </w:r>
            <w:r>
              <w:rPr>
                <w:noProof/>
                <w:webHidden/>
              </w:rPr>
              <w:instrText xml:space="preserve"> PAGEREF _Toc45731456 \h </w:instrText>
            </w:r>
            <w:r>
              <w:rPr>
                <w:noProof/>
                <w:webHidden/>
              </w:rPr>
            </w:r>
            <w:r>
              <w:rPr>
                <w:noProof/>
                <w:webHidden/>
              </w:rPr>
              <w:fldChar w:fldCharType="separate"/>
            </w:r>
            <w:r>
              <w:rPr>
                <w:noProof/>
                <w:webHidden/>
              </w:rPr>
              <w:t>83</w:t>
            </w:r>
            <w:r>
              <w:rPr>
                <w:noProof/>
                <w:webHidden/>
              </w:rPr>
              <w:fldChar w:fldCharType="end"/>
            </w:r>
          </w:hyperlink>
        </w:p>
        <w:p w14:paraId="12E3FD7B" w14:textId="39BD9196" w:rsidR="00B13EE8" w:rsidRDefault="00B13EE8">
          <w:pPr>
            <w:pStyle w:val="TOC3"/>
            <w:tabs>
              <w:tab w:val="right" w:leader="dot" w:pos="8437"/>
            </w:tabs>
            <w:rPr>
              <w:rFonts w:asciiTheme="minorHAnsi" w:eastAsiaTheme="minorEastAsia" w:hAnsiTheme="minorHAnsi"/>
              <w:noProof/>
              <w:sz w:val="22"/>
              <w:lang w:eastAsia="en-GB"/>
            </w:rPr>
          </w:pPr>
          <w:hyperlink w:anchor="_Toc45731457" w:history="1">
            <w:r w:rsidRPr="00744F8C">
              <w:rPr>
                <w:rStyle w:val="Hyperlink"/>
                <w:noProof/>
              </w:rPr>
              <w:t>2.1.1 Molecular cloning</w:t>
            </w:r>
            <w:r>
              <w:rPr>
                <w:noProof/>
                <w:webHidden/>
              </w:rPr>
              <w:tab/>
            </w:r>
            <w:r>
              <w:rPr>
                <w:noProof/>
                <w:webHidden/>
              </w:rPr>
              <w:fldChar w:fldCharType="begin"/>
            </w:r>
            <w:r>
              <w:rPr>
                <w:noProof/>
                <w:webHidden/>
              </w:rPr>
              <w:instrText xml:space="preserve"> PAGEREF _Toc45731457 \h </w:instrText>
            </w:r>
            <w:r>
              <w:rPr>
                <w:noProof/>
                <w:webHidden/>
              </w:rPr>
            </w:r>
            <w:r>
              <w:rPr>
                <w:noProof/>
                <w:webHidden/>
              </w:rPr>
              <w:fldChar w:fldCharType="separate"/>
            </w:r>
            <w:r>
              <w:rPr>
                <w:noProof/>
                <w:webHidden/>
              </w:rPr>
              <w:t>83</w:t>
            </w:r>
            <w:r>
              <w:rPr>
                <w:noProof/>
                <w:webHidden/>
              </w:rPr>
              <w:fldChar w:fldCharType="end"/>
            </w:r>
          </w:hyperlink>
        </w:p>
        <w:p w14:paraId="4F8010DA" w14:textId="285F9896" w:rsidR="00B13EE8" w:rsidRDefault="00B13EE8">
          <w:pPr>
            <w:pStyle w:val="TOC4"/>
            <w:tabs>
              <w:tab w:val="right" w:leader="dot" w:pos="8437"/>
            </w:tabs>
            <w:rPr>
              <w:rFonts w:asciiTheme="minorHAnsi" w:eastAsiaTheme="minorEastAsia" w:hAnsiTheme="minorHAnsi"/>
              <w:noProof/>
              <w:sz w:val="22"/>
              <w:lang w:eastAsia="en-GB"/>
            </w:rPr>
          </w:pPr>
          <w:hyperlink w:anchor="_Toc45731458" w:history="1">
            <w:r w:rsidRPr="00744F8C">
              <w:rPr>
                <w:rStyle w:val="Hyperlink"/>
                <w:noProof/>
              </w:rPr>
              <w:t>2.1.1.1 Principle</w:t>
            </w:r>
            <w:r>
              <w:rPr>
                <w:noProof/>
                <w:webHidden/>
              </w:rPr>
              <w:tab/>
            </w:r>
            <w:r>
              <w:rPr>
                <w:noProof/>
                <w:webHidden/>
              </w:rPr>
              <w:fldChar w:fldCharType="begin"/>
            </w:r>
            <w:r>
              <w:rPr>
                <w:noProof/>
                <w:webHidden/>
              </w:rPr>
              <w:instrText xml:space="preserve"> PAGEREF _Toc45731458 \h </w:instrText>
            </w:r>
            <w:r>
              <w:rPr>
                <w:noProof/>
                <w:webHidden/>
              </w:rPr>
            </w:r>
            <w:r>
              <w:rPr>
                <w:noProof/>
                <w:webHidden/>
              </w:rPr>
              <w:fldChar w:fldCharType="separate"/>
            </w:r>
            <w:r>
              <w:rPr>
                <w:noProof/>
                <w:webHidden/>
              </w:rPr>
              <w:t>83</w:t>
            </w:r>
            <w:r>
              <w:rPr>
                <w:noProof/>
                <w:webHidden/>
              </w:rPr>
              <w:fldChar w:fldCharType="end"/>
            </w:r>
          </w:hyperlink>
        </w:p>
        <w:p w14:paraId="7F136BBC" w14:textId="00B080FA" w:rsidR="00B13EE8" w:rsidRDefault="00B13EE8">
          <w:pPr>
            <w:pStyle w:val="TOC4"/>
            <w:tabs>
              <w:tab w:val="right" w:leader="dot" w:pos="8437"/>
            </w:tabs>
            <w:rPr>
              <w:rFonts w:asciiTheme="minorHAnsi" w:eastAsiaTheme="minorEastAsia" w:hAnsiTheme="minorHAnsi"/>
              <w:noProof/>
              <w:sz w:val="22"/>
              <w:lang w:eastAsia="en-GB"/>
            </w:rPr>
          </w:pPr>
          <w:hyperlink w:anchor="_Toc45731459" w:history="1">
            <w:r w:rsidRPr="00744F8C">
              <w:rPr>
                <w:rStyle w:val="Hyperlink"/>
                <w:noProof/>
              </w:rPr>
              <w:t>2.1.1.2 Procedure</w:t>
            </w:r>
            <w:r>
              <w:rPr>
                <w:noProof/>
                <w:webHidden/>
              </w:rPr>
              <w:tab/>
            </w:r>
            <w:r>
              <w:rPr>
                <w:noProof/>
                <w:webHidden/>
              </w:rPr>
              <w:fldChar w:fldCharType="begin"/>
            </w:r>
            <w:r>
              <w:rPr>
                <w:noProof/>
                <w:webHidden/>
              </w:rPr>
              <w:instrText xml:space="preserve"> PAGEREF _Toc45731459 \h </w:instrText>
            </w:r>
            <w:r>
              <w:rPr>
                <w:noProof/>
                <w:webHidden/>
              </w:rPr>
            </w:r>
            <w:r>
              <w:rPr>
                <w:noProof/>
                <w:webHidden/>
              </w:rPr>
              <w:fldChar w:fldCharType="separate"/>
            </w:r>
            <w:r>
              <w:rPr>
                <w:noProof/>
                <w:webHidden/>
              </w:rPr>
              <w:t>84</w:t>
            </w:r>
            <w:r>
              <w:rPr>
                <w:noProof/>
                <w:webHidden/>
              </w:rPr>
              <w:fldChar w:fldCharType="end"/>
            </w:r>
          </w:hyperlink>
        </w:p>
        <w:p w14:paraId="271904C2" w14:textId="024BE05B" w:rsidR="00B13EE8" w:rsidRDefault="00B13EE8">
          <w:pPr>
            <w:pStyle w:val="TOC5"/>
            <w:tabs>
              <w:tab w:val="right" w:leader="dot" w:pos="8437"/>
            </w:tabs>
            <w:rPr>
              <w:rFonts w:asciiTheme="minorHAnsi" w:eastAsiaTheme="minorEastAsia" w:hAnsiTheme="minorHAnsi"/>
              <w:noProof/>
              <w:sz w:val="22"/>
              <w:lang w:eastAsia="en-GB"/>
            </w:rPr>
          </w:pPr>
          <w:hyperlink w:anchor="_Toc45731460" w:history="1">
            <w:r w:rsidRPr="00744F8C">
              <w:rPr>
                <w:rStyle w:val="Hyperlink"/>
                <w:noProof/>
              </w:rPr>
              <w:t>2.1.1.2.1 Polymerase chain reaction (I)</w:t>
            </w:r>
            <w:r>
              <w:rPr>
                <w:noProof/>
                <w:webHidden/>
              </w:rPr>
              <w:tab/>
            </w:r>
            <w:r>
              <w:rPr>
                <w:noProof/>
                <w:webHidden/>
              </w:rPr>
              <w:fldChar w:fldCharType="begin"/>
            </w:r>
            <w:r>
              <w:rPr>
                <w:noProof/>
                <w:webHidden/>
              </w:rPr>
              <w:instrText xml:space="preserve"> PAGEREF _Toc45731460 \h </w:instrText>
            </w:r>
            <w:r>
              <w:rPr>
                <w:noProof/>
                <w:webHidden/>
              </w:rPr>
            </w:r>
            <w:r>
              <w:rPr>
                <w:noProof/>
                <w:webHidden/>
              </w:rPr>
              <w:fldChar w:fldCharType="separate"/>
            </w:r>
            <w:r>
              <w:rPr>
                <w:noProof/>
                <w:webHidden/>
              </w:rPr>
              <w:t>84</w:t>
            </w:r>
            <w:r>
              <w:rPr>
                <w:noProof/>
                <w:webHidden/>
              </w:rPr>
              <w:fldChar w:fldCharType="end"/>
            </w:r>
          </w:hyperlink>
        </w:p>
        <w:p w14:paraId="05D84AE4" w14:textId="484A802F" w:rsidR="00B13EE8" w:rsidRDefault="00B13EE8">
          <w:pPr>
            <w:pStyle w:val="TOC5"/>
            <w:tabs>
              <w:tab w:val="right" w:leader="dot" w:pos="8437"/>
            </w:tabs>
            <w:rPr>
              <w:rFonts w:asciiTheme="minorHAnsi" w:eastAsiaTheme="minorEastAsia" w:hAnsiTheme="minorHAnsi"/>
              <w:noProof/>
              <w:sz w:val="22"/>
              <w:lang w:eastAsia="en-GB"/>
            </w:rPr>
          </w:pPr>
          <w:hyperlink w:anchor="_Toc45731461" w:history="1">
            <w:r w:rsidRPr="00744F8C">
              <w:rPr>
                <w:rStyle w:val="Hyperlink"/>
                <w:noProof/>
              </w:rPr>
              <w:t>2.1.1.2.2 Agarose gel electrophoresis</w:t>
            </w:r>
            <w:r>
              <w:rPr>
                <w:noProof/>
                <w:webHidden/>
              </w:rPr>
              <w:tab/>
            </w:r>
            <w:r>
              <w:rPr>
                <w:noProof/>
                <w:webHidden/>
              </w:rPr>
              <w:fldChar w:fldCharType="begin"/>
            </w:r>
            <w:r>
              <w:rPr>
                <w:noProof/>
                <w:webHidden/>
              </w:rPr>
              <w:instrText xml:space="preserve"> PAGEREF _Toc45731461 \h </w:instrText>
            </w:r>
            <w:r>
              <w:rPr>
                <w:noProof/>
                <w:webHidden/>
              </w:rPr>
            </w:r>
            <w:r>
              <w:rPr>
                <w:noProof/>
                <w:webHidden/>
              </w:rPr>
              <w:fldChar w:fldCharType="separate"/>
            </w:r>
            <w:r>
              <w:rPr>
                <w:noProof/>
                <w:webHidden/>
              </w:rPr>
              <w:t>85</w:t>
            </w:r>
            <w:r>
              <w:rPr>
                <w:noProof/>
                <w:webHidden/>
              </w:rPr>
              <w:fldChar w:fldCharType="end"/>
            </w:r>
          </w:hyperlink>
        </w:p>
        <w:p w14:paraId="55BDBA15" w14:textId="5C01A226" w:rsidR="00B13EE8" w:rsidRDefault="00B13EE8">
          <w:pPr>
            <w:pStyle w:val="TOC5"/>
            <w:tabs>
              <w:tab w:val="right" w:leader="dot" w:pos="8437"/>
            </w:tabs>
            <w:rPr>
              <w:rFonts w:asciiTheme="minorHAnsi" w:eastAsiaTheme="minorEastAsia" w:hAnsiTheme="minorHAnsi"/>
              <w:noProof/>
              <w:sz w:val="22"/>
              <w:lang w:eastAsia="en-GB"/>
            </w:rPr>
          </w:pPr>
          <w:hyperlink w:anchor="_Toc45731462" w:history="1">
            <w:r w:rsidRPr="00744F8C">
              <w:rPr>
                <w:rStyle w:val="Hyperlink"/>
                <w:noProof/>
              </w:rPr>
              <w:t>2.1.1.2.3 DNA extraction</w:t>
            </w:r>
            <w:r>
              <w:rPr>
                <w:noProof/>
                <w:webHidden/>
              </w:rPr>
              <w:tab/>
            </w:r>
            <w:r>
              <w:rPr>
                <w:noProof/>
                <w:webHidden/>
              </w:rPr>
              <w:fldChar w:fldCharType="begin"/>
            </w:r>
            <w:r>
              <w:rPr>
                <w:noProof/>
                <w:webHidden/>
              </w:rPr>
              <w:instrText xml:space="preserve"> PAGEREF _Toc45731462 \h </w:instrText>
            </w:r>
            <w:r>
              <w:rPr>
                <w:noProof/>
                <w:webHidden/>
              </w:rPr>
            </w:r>
            <w:r>
              <w:rPr>
                <w:noProof/>
                <w:webHidden/>
              </w:rPr>
              <w:fldChar w:fldCharType="separate"/>
            </w:r>
            <w:r>
              <w:rPr>
                <w:noProof/>
                <w:webHidden/>
              </w:rPr>
              <w:t>88</w:t>
            </w:r>
            <w:r>
              <w:rPr>
                <w:noProof/>
                <w:webHidden/>
              </w:rPr>
              <w:fldChar w:fldCharType="end"/>
            </w:r>
          </w:hyperlink>
        </w:p>
        <w:p w14:paraId="6A98ACBD" w14:textId="07CB96B5" w:rsidR="00B13EE8" w:rsidRDefault="00B13EE8">
          <w:pPr>
            <w:pStyle w:val="TOC5"/>
            <w:tabs>
              <w:tab w:val="right" w:leader="dot" w:pos="8437"/>
            </w:tabs>
            <w:rPr>
              <w:rFonts w:asciiTheme="minorHAnsi" w:eastAsiaTheme="minorEastAsia" w:hAnsiTheme="minorHAnsi"/>
              <w:noProof/>
              <w:sz w:val="22"/>
              <w:lang w:eastAsia="en-GB"/>
            </w:rPr>
          </w:pPr>
          <w:hyperlink w:anchor="_Toc45731463" w:history="1">
            <w:r w:rsidRPr="00744F8C">
              <w:rPr>
                <w:rStyle w:val="Hyperlink"/>
                <w:noProof/>
              </w:rPr>
              <w:t>2.1.1.2.4 Restriction digest and ligation</w:t>
            </w:r>
            <w:r>
              <w:rPr>
                <w:noProof/>
                <w:webHidden/>
              </w:rPr>
              <w:tab/>
            </w:r>
            <w:r>
              <w:rPr>
                <w:noProof/>
                <w:webHidden/>
              </w:rPr>
              <w:fldChar w:fldCharType="begin"/>
            </w:r>
            <w:r>
              <w:rPr>
                <w:noProof/>
                <w:webHidden/>
              </w:rPr>
              <w:instrText xml:space="preserve"> PAGEREF _Toc45731463 \h </w:instrText>
            </w:r>
            <w:r>
              <w:rPr>
                <w:noProof/>
                <w:webHidden/>
              </w:rPr>
            </w:r>
            <w:r>
              <w:rPr>
                <w:noProof/>
                <w:webHidden/>
              </w:rPr>
              <w:fldChar w:fldCharType="separate"/>
            </w:r>
            <w:r>
              <w:rPr>
                <w:noProof/>
                <w:webHidden/>
              </w:rPr>
              <w:t>88</w:t>
            </w:r>
            <w:r>
              <w:rPr>
                <w:noProof/>
                <w:webHidden/>
              </w:rPr>
              <w:fldChar w:fldCharType="end"/>
            </w:r>
          </w:hyperlink>
        </w:p>
        <w:p w14:paraId="7E27CB30" w14:textId="72B49631" w:rsidR="00B13EE8" w:rsidRDefault="00B13EE8">
          <w:pPr>
            <w:pStyle w:val="TOC5"/>
            <w:tabs>
              <w:tab w:val="right" w:leader="dot" w:pos="8437"/>
            </w:tabs>
            <w:rPr>
              <w:rFonts w:asciiTheme="minorHAnsi" w:eastAsiaTheme="minorEastAsia" w:hAnsiTheme="minorHAnsi"/>
              <w:noProof/>
              <w:sz w:val="22"/>
              <w:lang w:eastAsia="en-GB"/>
            </w:rPr>
          </w:pPr>
          <w:hyperlink w:anchor="_Toc45731464" w:history="1">
            <w:r w:rsidRPr="00744F8C">
              <w:rPr>
                <w:rStyle w:val="Hyperlink"/>
                <w:noProof/>
              </w:rPr>
              <w:t>2.1.1.2.5 Polymerase chain reaction (II and III)</w:t>
            </w:r>
            <w:r>
              <w:rPr>
                <w:noProof/>
                <w:webHidden/>
              </w:rPr>
              <w:tab/>
            </w:r>
            <w:r>
              <w:rPr>
                <w:noProof/>
                <w:webHidden/>
              </w:rPr>
              <w:fldChar w:fldCharType="begin"/>
            </w:r>
            <w:r>
              <w:rPr>
                <w:noProof/>
                <w:webHidden/>
              </w:rPr>
              <w:instrText xml:space="preserve"> PAGEREF _Toc45731464 \h </w:instrText>
            </w:r>
            <w:r>
              <w:rPr>
                <w:noProof/>
                <w:webHidden/>
              </w:rPr>
            </w:r>
            <w:r>
              <w:rPr>
                <w:noProof/>
                <w:webHidden/>
              </w:rPr>
              <w:fldChar w:fldCharType="separate"/>
            </w:r>
            <w:r>
              <w:rPr>
                <w:noProof/>
                <w:webHidden/>
              </w:rPr>
              <w:t>89</w:t>
            </w:r>
            <w:r>
              <w:rPr>
                <w:noProof/>
                <w:webHidden/>
              </w:rPr>
              <w:fldChar w:fldCharType="end"/>
            </w:r>
          </w:hyperlink>
        </w:p>
        <w:p w14:paraId="57AAEC4B" w14:textId="71691C22" w:rsidR="00B13EE8" w:rsidRDefault="00B13EE8">
          <w:pPr>
            <w:pStyle w:val="TOC3"/>
            <w:tabs>
              <w:tab w:val="right" w:leader="dot" w:pos="8437"/>
            </w:tabs>
            <w:rPr>
              <w:rFonts w:asciiTheme="minorHAnsi" w:eastAsiaTheme="minorEastAsia" w:hAnsiTheme="minorHAnsi"/>
              <w:noProof/>
              <w:sz w:val="22"/>
              <w:lang w:eastAsia="en-GB"/>
            </w:rPr>
          </w:pPr>
          <w:hyperlink w:anchor="_Toc45731465" w:history="1">
            <w:r w:rsidRPr="00744F8C">
              <w:rPr>
                <w:rStyle w:val="Hyperlink"/>
                <w:noProof/>
                <w:w w:val="105"/>
              </w:rPr>
              <w:t>2.1.2 Bacterial transformation and inoculation</w:t>
            </w:r>
            <w:r>
              <w:rPr>
                <w:noProof/>
                <w:webHidden/>
              </w:rPr>
              <w:tab/>
            </w:r>
            <w:r>
              <w:rPr>
                <w:noProof/>
                <w:webHidden/>
              </w:rPr>
              <w:fldChar w:fldCharType="begin"/>
            </w:r>
            <w:r>
              <w:rPr>
                <w:noProof/>
                <w:webHidden/>
              </w:rPr>
              <w:instrText xml:space="preserve"> PAGEREF _Toc45731465 \h </w:instrText>
            </w:r>
            <w:r>
              <w:rPr>
                <w:noProof/>
                <w:webHidden/>
              </w:rPr>
            </w:r>
            <w:r>
              <w:rPr>
                <w:noProof/>
                <w:webHidden/>
              </w:rPr>
              <w:fldChar w:fldCharType="separate"/>
            </w:r>
            <w:r>
              <w:rPr>
                <w:noProof/>
                <w:webHidden/>
              </w:rPr>
              <w:t>91</w:t>
            </w:r>
            <w:r>
              <w:rPr>
                <w:noProof/>
                <w:webHidden/>
              </w:rPr>
              <w:fldChar w:fldCharType="end"/>
            </w:r>
          </w:hyperlink>
        </w:p>
        <w:p w14:paraId="5337DCD3" w14:textId="190BDD0E" w:rsidR="00B13EE8" w:rsidRDefault="00B13EE8">
          <w:pPr>
            <w:pStyle w:val="TOC4"/>
            <w:tabs>
              <w:tab w:val="right" w:leader="dot" w:pos="8437"/>
            </w:tabs>
            <w:rPr>
              <w:rFonts w:asciiTheme="minorHAnsi" w:eastAsiaTheme="minorEastAsia" w:hAnsiTheme="minorHAnsi"/>
              <w:noProof/>
              <w:sz w:val="22"/>
              <w:lang w:eastAsia="en-GB"/>
            </w:rPr>
          </w:pPr>
          <w:hyperlink w:anchor="_Toc45731466" w:history="1">
            <w:r w:rsidRPr="00744F8C">
              <w:rPr>
                <w:rStyle w:val="Hyperlink"/>
                <w:noProof/>
              </w:rPr>
              <w:t>2.1.2.1 Principle</w:t>
            </w:r>
            <w:r>
              <w:rPr>
                <w:noProof/>
                <w:webHidden/>
              </w:rPr>
              <w:tab/>
            </w:r>
            <w:r>
              <w:rPr>
                <w:noProof/>
                <w:webHidden/>
              </w:rPr>
              <w:fldChar w:fldCharType="begin"/>
            </w:r>
            <w:r>
              <w:rPr>
                <w:noProof/>
                <w:webHidden/>
              </w:rPr>
              <w:instrText xml:space="preserve"> PAGEREF _Toc45731466 \h </w:instrText>
            </w:r>
            <w:r>
              <w:rPr>
                <w:noProof/>
                <w:webHidden/>
              </w:rPr>
            </w:r>
            <w:r>
              <w:rPr>
                <w:noProof/>
                <w:webHidden/>
              </w:rPr>
              <w:fldChar w:fldCharType="separate"/>
            </w:r>
            <w:r>
              <w:rPr>
                <w:noProof/>
                <w:webHidden/>
              </w:rPr>
              <w:t>91</w:t>
            </w:r>
            <w:r>
              <w:rPr>
                <w:noProof/>
                <w:webHidden/>
              </w:rPr>
              <w:fldChar w:fldCharType="end"/>
            </w:r>
          </w:hyperlink>
        </w:p>
        <w:p w14:paraId="211F73DB" w14:textId="53254D22" w:rsidR="00B13EE8" w:rsidRDefault="00B13EE8">
          <w:pPr>
            <w:pStyle w:val="TOC4"/>
            <w:tabs>
              <w:tab w:val="right" w:leader="dot" w:pos="8437"/>
            </w:tabs>
            <w:rPr>
              <w:rFonts w:asciiTheme="minorHAnsi" w:eastAsiaTheme="minorEastAsia" w:hAnsiTheme="minorHAnsi"/>
              <w:noProof/>
              <w:sz w:val="22"/>
              <w:lang w:eastAsia="en-GB"/>
            </w:rPr>
          </w:pPr>
          <w:hyperlink w:anchor="_Toc45731467" w:history="1">
            <w:r w:rsidRPr="00744F8C">
              <w:rPr>
                <w:rStyle w:val="Hyperlink"/>
                <w:noProof/>
              </w:rPr>
              <w:t>2.1.2.2 Procedure</w:t>
            </w:r>
            <w:r>
              <w:rPr>
                <w:noProof/>
                <w:webHidden/>
              </w:rPr>
              <w:tab/>
            </w:r>
            <w:r>
              <w:rPr>
                <w:noProof/>
                <w:webHidden/>
              </w:rPr>
              <w:fldChar w:fldCharType="begin"/>
            </w:r>
            <w:r>
              <w:rPr>
                <w:noProof/>
                <w:webHidden/>
              </w:rPr>
              <w:instrText xml:space="preserve"> PAGEREF _Toc45731467 \h </w:instrText>
            </w:r>
            <w:r>
              <w:rPr>
                <w:noProof/>
                <w:webHidden/>
              </w:rPr>
            </w:r>
            <w:r>
              <w:rPr>
                <w:noProof/>
                <w:webHidden/>
              </w:rPr>
              <w:fldChar w:fldCharType="separate"/>
            </w:r>
            <w:r>
              <w:rPr>
                <w:noProof/>
                <w:webHidden/>
              </w:rPr>
              <w:t>92</w:t>
            </w:r>
            <w:r>
              <w:rPr>
                <w:noProof/>
                <w:webHidden/>
              </w:rPr>
              <w:fldChar w:fldCharType="end"/>
            </w:r>
          </w:hyperlink>
        </w:p>
        <w:p w14:paraId="4EAC4CEF" w14:textId="56B89708" w:rsidR="00B13EE8" w:rsidRDefault="00B13EE8">
          <w:pPr>
            <w:pStyle w:val="TOC3"/>
            <w:tabs>
              <w:tab w:val="right" w:leader="dot" w:pos="8437"/>
            </w:tabs>
            <w:rPr>
              <w:rFonts w:asciiTheme="minorHAnsi" w:eastAsiaTheme="minorEastAsia" w:hAnsiTheme="minorHAnsi"/>
              <w:noProof/>
              <w:sz w:val="22"/>
              <w:lang w:eastAsia="en-GB"/>
            </w:rPr>
          </w:pPr>
          <w:hyperlink w:anchor="_Toc45731468" w:history="1">
            <w:r w:rsidRPr="00744F8C">
              <w:rPr>
                <w:rStyle w:val="Hyperlink"/>
                <w:noProof/>
              </w:rPr>
              <w:t>2.1.3 Site-directed mutagenesis</w:t>
            </w:r>
            <w:r>
              <w:rPr>
                <w:noProof/>
                <w:webHidden/>
              </w:rPr>
              <w:tab/>
            </w:r>
            <w:r>
              <w:rPr>
                <w:noProof/>
                <w:webHidden/>
              </w:rPr>
              <w:fldChar w:fldCharType="begin"/>
            </w:r>
            <w:r>
              <w:rPr>
                <w:noProof/>
                <w:webHidden/>
              </w:rPr>
              <w:instrText xml:space="preserve"> PAGEREF _Toc45731468 \h </w:instrText>
            </w:r>
            <w:r>
              <w:rPr>
                <w:noProof/>
                <w:webHidden/>
              </w:rPr>
            </w:r>
            <w:r>
              <w:rPr>
                <w:noProof/>
                <w:webHidden/>
              </w:rPr>
              <w:fldChar w:fldCharType="separate"/>
            </w:r>
            <w:r>
              <w:rPr>
                <w:noProof/>
                <w:webHidden/>
              </w:rPr>
              <w:t>96</w:t>
            </w:r>
            <w:r>
              <w:rPr>
                <w:noProof/>
                <w:webHidden/>
              </w:rPr>
              <w:fldChar w:fldCharType="end"/>
            </w:r>
          </w:hyperlink>
        </w:p>
        <w:p w14:paraId="43104564" w14:textId="2D6A1936" w:rsidR="00B13EE8" w:rsidRDefault="00B13EE8">
          <w:pPr>
            <w:pStyle w:val="TOC4"/>
            <w:tabs>
              <w:tab w:val="right" w:leader="dot" w:pos="8437"/>
            </w:tabs>
            <w:rPr>
              <w:rFonts w:asciiTheme="minorHAnsi" w:eastAsiaTheme="minorEastAsia" w:hAnsiTheme="minorHAnsi"/>
              <w:noProof/>
              <w:sz w:val="22"/>
              <w:lang w:eastAsia="en-GB"/>
            </w:rPr>
          </w:pPr>
          <w:hyperlink w:anchor="_Toc45731469" w:history="1">
            <w:r w:rsidRPr="00744F8C">
              <w:rPr>
                <w:rStyle w:val="Hyperlink"/>
                <w:noProof/>
              </w:rPr>
              <w:t>2.1.3.1 Principle</w:t>
            </w:r>
            <w:r>
              <w:rPr>
                <w:noProof/>
                <w:webHidden/>
              </w:rPr>
              <w:tab/>
            </w:r>
            <w:r>
              <w:rPr>
                <w:noProof/>
                <w:webHidden/>
              </w:rPr>
              <w:fldChar w:fldCharType="begin"/>
            </w:r>
            <w:r>
              <w:rPr>
                <w:noProof/>
                <w:webHidden/>
              </w:rPr>
              <w:instrText xml:space="preserve"> PAGEREF _Toc45731469 \h </w:instrText>
            </w:r>
            <w:r>
              <w:rPr>
                <w:noProof/>
                <w:webHidden/>
              </w:rPr>
            </w:r>
            <w:r>
              <w:rPr>
                <w:noProof/>
                <w:webHidden/>
              </w:rPr>
              <w:fldChar w:fldCharType="separate"/>
            </w:r>
            <w:r>
              <w:rPr>
                <w:noProof/>
                <w:webHidden/>
              </w:rPr>
              <w:t>96</w:t>
            </w:r>
            <w:r>
              <w:rPr>
                <w:noProof/>
                <w:webHidden/>
              </w:rPr>
              <w:fldChar w:fldCharType="end"/>
            </w:r>
          </w:hyperlink>
        </w:p>
        <w:p w14:paraId="6242DBA0" w14:textId="69848A4E" w:rsidR="00B13EE8" w:rsidRDefault="00B13EE8">
          <w:pPr>
            <w:pStyle w:val="TOC4"/>
            <w:tabs>
              <w:tab w:val="right" w:leader="dot" w:pos="8437"/>
            </w:tabs>
            <w:rPr>
              <w:rFonts w:asciiTheme="minorHAnsi" w:eastAsiaTheme="minorEastAsia" w:hAnsiTheme="minorHAnsi"/>
              <w:noProof/>
              <w:sz w:val="22"/>
              <w:lang w:eastAsia="en-GB"/>
            </w:rPr>
          </w:pPr>
          <w:hyperlink w:anchor="_Toc45731470" w:history="1">
            <w:r w:rsidRPr="00744F8C">
              <w:rPr>
                <w:rStyle w:val="Hyperlink"/>
                <w:noProof/>
              </w:rPr>
              <w:t>2.1.3.2 Procedure</w:t>
            </w:r>
            <w:r>
              <w:rPr>
                <w:noProof/>
                <w:webHidden/>
              </w:rPr>
              <w:tab/>
            </w:r>
            <w:r>
              <w:rPr>
                <w:noProof/>
                <w:webHidden/>
              </w:rPr>
              <w:fldChar w:fldCharType="begin"/>
            </w:r>
            <w:r>
              <w:rPr>
                <w:noProof/>
                <w:webHidden/>
              </w:rPr>
              <w:instrText xml:space="preserve"> PAGEREF _Toc45731470 \h </w:instrText>
            </w:r>
            <w:r>
              <w:rPr>
                <w:noProof/>
                <w:webHidden/>
              </w:rPr>
            </w:r>
            <w:r>
              <w:rPr>
                <w:noProof/>
                <w:webHidden/>
              </w:rPr>
              <w:fldChar w:fldCharType="separate"/>
            </w:r>
            <w:r>
              <w:rPr>
                <w:noProof/>
                <w:webHidden/>
              </w:rPr>
              <w:t>96</w:t>
            </w:r>
            <w:r>
              <w:rPr>
                <w:noProof/>
                <w:webHidden/>
              </w:rPr>
              <w:fldChar w:fldCharType="end"/>
            </w:r>
          </w:hyperlink>
        </w:p>
        <w:p w14:paraId="39F08236" w14:textId="5E8FE73B" w:rsidR="00B13EE8" w:rsidRDefault="00B13EE8">
          <w:pPr>
            <w:pStyle w:val="TOC3"/>
            <w:tabs>
              <w:tab w:val="right" w:leader="dot" w:pos="8437"/>
            </w:tabs>
            <w:rPr>
              <w:rFonts w:asciiTheme="minorHAnsi" w:eastAsiaTheme="minorEastAsia" w:hAnsiTheme="minorHAnsi"/>
              <w:noProof/>
              <w:sz w:val="22"/>
              <w:lang w:eastAsia="en-GB"/>
            </w:rPr>
          </w:pPr>
          <w:hyperlink w:anchor="_Toc45731471" w:history="1">
            <w:r w:rsidRPr="00744F8C">
              <w:rPr>
                <w:rStyle w:val="Hyperlink"/>
                <w:rFonts w:cs="Arial"/>
                <w:noProof/>
              </w:rPr>
              <w:t>2.1.3 Tissue culture</w:t>
            </w:r>
            <w:r>
              <w:rPr>
                <w:noProof/>
                <w:webHidden/>
              </w:rPr>
              <w:tab/>
            </w:r>
            <w:r>
              <w:rPr>
                <w:noProof/>
                <w:webHidden/>
              </w:rPr>
              <w:fldChar w:fldCharType="begin"/>
            </w:r>
            <w:r>
              <w:rPr>
                <w:noProof/>
                <w:webHidden/>
              </w:rPr>
              <w:instrText xml:space="preserve"> PAGEREF _Toc45731471 \h </w:instrText>
            </w:r>
            <w:r>
              <w:rPr>
                <w:noProof/>
                <w:webHidden/>
              </w:rPr>
            </w:r>
            <w:r>
              <w:rPr>
                <w:noProof/>
                <w:webHidden/>
              </w:rPr>
              <w:fldChar w:fldCharType="separate"/>
            </w:r>
            <w:r>
              <w:rPr>
                <w:noProof/>
                <w:webHidden/>
              </w:rPr>
              <w:t>98</w:t>
            </w:r>
            <w:r>
              <w:rPr>
                <w:noProof/>
                <w:webHidden/>
              </w:rPr>
              <w:fldChar w:fldCharType="end"/>
            </w:r>
          </w:hyperlink>
        </w:p>
        <w:p w14:paraId="5AC01979" w14:textId="6005040D" w:rsidR="00B13EE8" w:rsidRDefault="00B13EE8">
          <w:pPr>
            <w:pStyle w:val="TOC4"/>
            <w:tabs>
              <w:tab w:val="right" w:leader="dot" w:pos="8437"/>
            </w:tabs>
            <w:rPr>
              <w:rFonts w:asciiTheme="minorHAnsi" w:eastAsiaTheme="minorEastAsia" w:hAnsiTheme="minorHAnsi"/>
              <w:noProof/>
              <w:sz w:val="22"/>
              <w:lang w:eastAsia="en-GB"/>
            </w:rPr>
          </w:pPr>
          <w:hyperlink w:anchor="_Toc45731472" w:history="1">
            <w:r w:rsidRPr="00744F8C">
              <w:rPr>
                <w:rStyle w:val="Hyperlink"/>
                <w:noProof/>
              </w:rPr>
              <w:t>2.1.3.1 Principal</w:t>
            </w:r>
            <w:r>
              <w:rPr>
                <w:noProof/>
                <w:webHidden/>
              </w:rPr>
              <w:tab/>
            </w:r>
            <w:r>
              <w:rPr>
                <w:noProof/>
                <w:webHidden/>
              </w:rPr>
              <w:fldChar w:fldCharType="begin"/>
            </w:r>
            <w:r>
              <w:rPr>
                <w:noProof/>
                <w:webHidden/>
              </w:rPr>
              <w:instrText xml:space="preserve"> PAGEREF _Toc45731472 \h </w:instrText>
            </w:r>
            <w:r>
              <w:rPr>
                <w:noProof/>
                <w:webHidden/>
              </w:rPr>
            </w:r>
            <w:r>
              <w:rPr>
                <w:noProof/>
                <w:webHidden/>
              </w:rPr>
              <w:fldChar w:fldCharType="separate"/>
            </w:r>
            <w:r>
              <w:rPr>
                <w:noProof/>
                <w:webHidden/>
              </w:rPr>
              <w:t>98</w:t>
            </w:r>
            <w:r>
              <w:rPr>
                <w:noProof/>
                <w:webHidden/>
              </w:rPr>
              <w:fldChar w:fldCharType="end"/>
            </w:r>
          </w:hyperlink>
        </w:p>
        <w:p w14:paraId="169E1838" w14:textId="6C401D23" w:rsidR="00B13EE8" w:rsidRDefault="00B13EE8">
          <w:pPr>
            <w:pStyle w:val="TOC4"/>
            <w:tabs>
              <w:tab w:val="right" w:leader="dot" w:pos="8437"/>
            </w:tabs>
            <w:rPr>
              <w:rFonts w:asciiTheme="minorHAnsi" w:eastAsiaTheme="minorEastAsia" w:hAnsiTheme="minorHAnsi"/>
              <w:noProof/>
              <w:sz w:val="22"/>
              <w:lang w:eastAsia="en-GB"/>
            </w:rPr>
          </w:pPr>
          <w:hyperlink w:anchor="_Toc45731473" w:history="1">
            <w:r w:rsidRPr="00744F8C">
              <w:rPr>
                <w:rStyle w:val="Hyperlink"/>
                <w:rFonts w:cs="Arial"/>
                <w:noProof/>
              </w:rPr>
              <w:t>2.1.3.2 Procedure</w:t>
            </w:r>
            <w:r>
              <w:rPr>
                <w:noProof/>
                <w:webHidden/>
              </w:rPr>
              <w:tab/>
            </w:r>
            <w:r>
              <w:rPr>
                <w:noProof/>
                <w:webHidden/>
              </w:rPr>
              <w:fldChar w:fldCharType="begin"/>
            </w:r>
            <w:r>
              <w:rPr>
                <w:noProof/>
                <w:webHidden/>
              </w:rPr>
              <w:instrText xml:space="preserve"> PAGEREF _Toc45731473 \h </w:instrText>
            </w:r>
            <w:r>
              <w:rPr>
                <w:noProof/>
                <w:webHidden/>
              </w:rPr>
            </w:r>
            <w:r>
              <w:rPr>
                <w:noProof/>
                <w:webHidden/>
              </w:rPr>
              <w:fldChar w:fldCharType="separate"/>
            </w:r>
            <w:r>
              <w:rPr>
                <w:noProof/>
                <w:webHidden/>
              </w:rPr>
              <w:t>98</w:t>
            </w:r>
            <w:r>
              <w:rPr>
                <w:noProof/>
                <w:webHidden/>
              </w:rPr>
              <w:fldChar w:fldCharType="end"/>
            </w:r>
          </w:hyperlink>
        </w:p>
        <w:p w14:paraId="4A13C6FA" w14:textId="204771EE" w:rsidR="00B13EE8" w:rsidRDefault="00B13EE8">
          <w:pPr>
            <w:pStyle w:val="TOC3"/>
            <w:tabs>
              <w:tab w:val="right" w:leader="dot" w:pos="8437"/>
            </w:tabs>
            <w:rPr>
              <w:rFonts w:asciiTheme="minorHAnsi" w:eastAsiaTheme="minorEastAsia" w:hAnsiTheme="minorHAnsi"/>
              <w:noProof/>
              <w:sz w:val="22"/>
              <w:lang w:eastAsia="en-GB"/>
            </w:rPr>
          </w:pPr>
          <w:hyperlink w:anchor="_Toc45731474" w:history="1">
            <w:r w:rsidRPr="00744F8C">
              <w:rPr>
                <w:rStyle w:val="Hyperlink"/>
                <w:rFonts w:cs="Arial"/>
                <w:noProof/>
              </w:rPr>
              <w:t>2.1.4 Transfection</w:t>
            </w:r>
            <w:r>
              <w:rPr>
                <w:noProof/>
                <w:webHidden/>
              </w:rPr>
              <w:tab/>
            </w:r>
            <w:r>
              <w:rPr>
                <w:noProof/>
                <w:webHidden/>
              </w:rPr>
              <w:fldChar w:fldCharType="begin"/>
            </w:r>
            <w:r>
              <w:rPr>
                <w:noProof/>
                <w:webHidden/>
              </w:rPr>
              <w:instrText xml:space="preserve"> PAGEREF _Toc45731474 \h </w:instrText>
            </w:r>
            <w:r>
              <w:rPr>
                <w:noProof/>
                <w:webHidden/>
              </w:rPr>
            </w:r>
            <w:r>
              <w:rPr>
                <w:noProof/>
                <w:webHidden/>
              </w:rPr>
              <w:fldChar w:fldCharType="separate"/>
            </w:r>
            <w:r>
              <w:rPr>
                <w:noProof/>
                <w:webHidden/>
              </w:rPr>
              <w:t>99</w:t>
            </w:r>
            <w:r>
              <w:rPr>
                <w:noProof/>
                <w:webHidden/>
              </w:rPr>
              <w:fldChar w:fldCharType="end"/>
            </w:r>
          </w:hyperlink>
        </w:p>
        <w:p w14:paraId="73C54C38" w14:textId="660D7E58" w:rsidR="00B13EE8" w:rsidRDefault="00B13EE8">
          <w:pPr>
            <w:pStyle w:val="TOC4"/>
            <w:tabs>
              <w:tab w:val="right" w:leader="dot" w:pos="8437"/>
            </w:tabs>
            <w:rPr>
              <w:rFonts w:asciiTheme="minorHAnsi" w:eastAsiaTheme="minorEastAsia" w:hAnsiTheme="minorHAnsi"/>
              <w:noProof/>
              <w:sz w:val="22"/>
              <w:lang w:eastAsia="en-GB"/>
            </w:rPr>
          </w:pPr>
          <w:hyperlink w:anchor="_Toc45731475" w:history="1">
            <w:r w:rsidRPr="00744F8C">
              <w:rPr>
                <w:rStyle w:val="Hyperlink"/>
                <w:noProof/>
              </w:rPr>
              <w:t>2.1.4.1 Procedure</w:t>
            </w:r>
            <w:r>
              <w:rPr>
                <w:noProof/>
                <w:webHidden/>
              </w:rPr>
              <w:tab/>
            </w:r>
            <w:r>
              <w:rPr>
                <w:noProof/>
                <w:webHidden/>
              </w:rPr>
              <w:fldChar w:fldCharType="begin"/>
            </w:r>
            <w:r>
              <w:rPr>
                <w:noProof/>
                <w:webHidden/>
              </w:rPr>
              <w:instrText xml:space="preserve"> PAGEREF _Toc45731475 \h </w:instrText>
            </w:r>
            <w:r>
              <w:rPr>
                <w:noProof/>
                <w:webHidden/>
              </w:rPr>
            </w:r>
            <w:r>
              <w:rPr>
                <w:noProof/>
                <w:webHidden/>
              </w:rPr>
              <w:fldChar w:fldCharType="separate"/>
            </w:r>
            <w:r>
              <w:rPr>
                <w:noProof/>
                <w:webHidden/>
              </w:rPr>
              <w:t>99</w:t>
            </w:r>
            <w:r>
              <w:rPr>
                <w:noProof/>
                <w:webHidden/>
              </w:rPr>
              <w:fldChar w:fldCharType="end"/>
            </w:r>
          </w:hyperlink>
        </w:p>
        <w:p w14:paraId="7309F3A8" w14:textId="2F3C7509" w:rsidR="00B13EE8" w:rsidRDefault="00B13EE8">
          <w:pPr>
            <w:pStyle w:val="TOC3"/>
            <w:tabs>
              <w:tab w:val="right" w:leader="dot" w:pos="8437"/>
            </w:tabs>
            <w:rPr>
              <w:rFonts w:asciiTheme="minorHAnsi" w:eastAsiaTheme="minorEastAsia" w:hAnsiTheme="minorHAnsi"/>
              <w:noProof/>
              <w:sz w:val="22"/>
              <w:lang w:eastAsia="en-GB"/>
            </w:rPr>
          </w:pPr>
          <w:hyperlink w:anchor="_Toc45731476" w:history="1">
            <w:r w:rsidRPr="00744F8C">
              <w:rPr>
                <w:rStyle w:val="Hyperlink"/>
                <w:rFonts w:cs="Arial"/>
                <w:noProof/>
              </w:rPr>
              <w:t>2.1.5 Sample preparation</w:t>
            </w:r>
            <w:r>
              <w:rPr>
                <w:noProof/>
                <w:webHidden/>
              </w:rPr>
              <w:tab/>
            </w:r>
            <w:r>
              <w:rPr>
                <w:noProof/>
                <w:webHidden/>
              </w:rPr>
              <w:fldChar w:fldCharType="begin"/>
            </w:r>
            <w:r>
              <w:rPr>
                <w:noProof/>
                <w:webHidden/>
              </w:rPr>
              <w:instrText xml:space="preserve"> PAGEREF _Toc45731476 \h </w:instrText>
            </w:r>
            <w:r>
              <w:rPr>
                <w:noProof/>
                <w:webHidden/>
              </w:rPr>
            </w:r>
            <w:r>
              <w:rPr>
                <w:noProof/>
                <w:webHidden/>
              </w:rPr>
              <w:fldChar w:fldCharType="separate"/>
            </w:r>
            <w:r>
              <w:rPr>
                <w:noProof/>
                <w:webHidden/>
              </w:rPr>
              <w:t>100</w:t>
            </w:r>
            <w:r>
              <w:rPr>
                <w:noProof/>
                <w:webHidden/>
              </w:rPr>
              <w:fldChar w:fldCharType="end"/>
            </w:r>
          </w:hyperlink>
        </w:p>
        <w:p w14:paraId="5FD562D9" w14:textId="1169572F" w:rsidR="00B13EE8" w:rsidRDefault="00B13EE8">
          <w:pPr>
            <w:pStyle w:val="TOC4"/>
            <w:tabs>
              <w:tab w:val="right" w:leader="dot" w:pos="8437"/>
            </w:tabs>
            <w:rPr>
              <w:rFonts w:asciiTheme="minorHAnsi" w:eastAsiaTheme="minorEastAsia" w:hAnsiTheme="minorHAnsi"/>
              <w:noProof/>
              <w:sz w:val="22"/>
              <w:lang w:eastAsia="en-GB"/>
            </w:rPr>
          </w:pPr>
          <w:hyperlink w:anchor="_Toc45731477" w:history="1">
            <w:r w:rsidRPr="00744F8C">
              <w:rPr>
                <w:rStyle w:val="Hyperlink"/>
                <w:rFonts w:cs="Arial"/>
                <w:noProof/>
              </w:rPr>
              <w:t>2.1.5.1 Considerations related to lysis buffer for preparation of whole cell lysates in the detection of SUMOylation</w:t>
            </w:r>
            <w:r>
              <w:rPr>
                <w:noProof/>
                <w:webHidden/>
              </w:rPr>
              <w:tab/>
            </w:r>
            <w:r>
              <w:rPr>
                <w:noProof/>
                <w:webHidden/>
              </w:rPr>
              <w:fldChar w:fldCharType="begin"/>
            </w:r>
            <w:r>
              <w:rPr>
                <w:noProof/>
                <w:webHidden/>
              </w:rPr>
              <w:instrText xml:space="preserve"> PAGEREF _Toc45731477 \h </w:instrText>
            </w:r>
            <w:r>
              <w:rPr>
                <w:noProof/>
                <w:webHidden/>
              </w:rPr>
            </w:r>
            <w:r>
              <w:rPr>
                <w:noProof/>
                <w:webHidden/>
              </w:rPr>
              <w:fldChar w:fldCharType="separate"/>
            </w:r>
            <w:r>
              <w:rPr>
                <w:noProof/>
                <w:webHidden/>
              </w:rPr>
              <w:t>100</w:t>
            </w:r>
            <w:r>
              <w:rPr>
                <w:noProof/>
                <w:webHidden/>
              </w:rPr>
              <w:fldChar w:fldCharType="end"/>
            </w:r>
          </w:hyperlink>
        </w:p>
        <w:p w14:paraId="183E118D" w14:textId="0D93E456" w:rsidR="00B13EE8" w:rsidRDefault="00B13EE8">
          <w:pPr>
            <w:pStyle w:val="TOC4"/>
            <w:tabs>
              <w:tab w:val="right" w:leader="dot" w:pos="8437"/>
            </w:tabs>
            <w:rPr>
              <w:rFonts w:asciiTheme="minorHAnsi" w:eastAsiaTheme="minorEastAsia" w:hAnsiTheme="minorHAnsi"/>
              <w:noProof/>
              <w:sz w:val="22"/>
              <w:lang w:eastAsia="en-GB"/>
            </w:rPr>
          </w:pPr>
          <w:hyperlink w:anchor="_Toc45731478" w:history="1">
            <w:r w:rsidRPr="00744F8C">
              <w:rPr>
                <w:rStyle w:val="Hyperlink"/>
                <w:rFonts w:cs="Arial"/>
                <w:noProof/>
              </w:rPr>
              <w:t>2.1.5.2 Procedure</w:t>
            </w:r>
            <w:r>
              <w:rPr>
                <w:noProof/>
                <w:webHidden/>
              </w:rPr>
              <w:tab/>
            </w:r>
            <w:r>
              <w:rPr>
                <w:noProof/>
                <w:webHidden/>
              </w:rPr>
              <w:fldChar w:fldCharType="begin"/>
            </w:r>
            <w:r>
              <w:rPr>
                <w:noProof/>
                <w:webHidden/>
              </w:rPr>
              <w:instrText xml:space="preserve"> PAGEREF _Toc45731478 \h </w:instrText>
            </w:r>
            <w:r>
              <w:rPr>
                <w:noProof/>
                <w:webHidden/>
              </w:rPr>
            </w:r>
            <w:r>
              <w:rPr>
                <w:noProof/>
                <w:webHidden/>
              </w:rPr>
              <w:fldChar w:fldCharType="separate"/>
            </w:r>
            <w:r>
              <w:rPr>
                <w:noProof/>
                <w:webHidden/>
              </w:rPr>
              <w:t>101</w:t>
            </w:r>
            <w:r>
              <w:rPr>
                <w:noProof/>
                <w:webHidden/>
              </w:rPr>
              <w:fldChar w:fldCharType="end"/>
            </w:r>
          </w:hyperlink>
        </w:p>
        <w:p w14:paraId="20340539" w14:textId="6E8B0630" w:rsidR="00B13EE8" w:rsidRDefault="00B13EE8">
          <w:pPr>
            <w:pStyle w:val="TOC3"/>
            <w:tabs>
              <w:tab w:val="right" w:leader="dot" w:pos="8437"/>
            </w:tabs>
            <w:rPr>
              <w:rFonts w:asciiTheme="minorHAnsi" w:eastAsiaTheme="minorEastAsia" w:hAnsiTheme="minorHAnsi"/>
              <w:noProof/>
              <w:sz w:val="22"/>
              <w:lang w:eastAsia="en-GB"/>
            </w:rPr>
          </w:pPr>
          <w:hyperlink w:anchor="_Toc45731479" w:history="1">
            <w:r w:rsidRPr="00744F8C">
              <w:rPr>
                <w:rStyle w:val="Hyperlink"/>
                <w:rFonts w:cs="Arial"/>
                <w:noProof/>
              </w:rPr>
              <w:t>2.1.6 Western Blotting</w:t>
            </w:r>
            <w:r>
              <w:rPr>
                <w:noProof/>
                <w:webHidden/>
              </w:rPr>
              <w:tab/>
            </w:r>
            <w:r>
              <w:rPr>
                <w:noProof/>
                <w:webHidden/>
              </w:rPr>
              <w:fldChar w:fldCharType="begin"/>
            </w:r>
            <w:r>
              <w:rPr>
                <w:noProof/>
                <w:webHidden/>
              </w:rPr>
              <w:instrText xml:space="preserve"> PAGEREF _Toc45731479 \h </w:instrText>
            </w:r>
            <w:r>
              <w:rPr>
                <w:noProof/>
                <w:webHidden/>
              </w:rPr>
            </w:r>
            <w:r>
              <w:rPr>
                <w:noProof/>
                <w:webHidden/>
              </w:rPr>
              <w:fldChar w:fldCharType="separate"/>
            </w:r>
            <w:r>
              <w:rPr>
                <w:noProof/>
                <w:webHidden/>
              </w:rPr>
              <w:t>103</w:t>
            </w:r>
            <w:r>
              <w:rPr>
                <w:noProof/>
                <w:webHidden/>
              </w:rPr>
              <w:fldChar w:fldCharType="end"/>
            </w:r>
          </w:hyperlink>
        </w:p>
        <w:p w14:paraId="06B91BA0" w14:textId="3DCDDB6D" w:rsidR="00B13EE8" w:rsidRDefault="00B13EE8">
          <w:pPr>
            <w:pStyle w:val="TOC4"/>
            <w:tabs>
              <w:tab w:val="right" w:leader="dot" w:pos="8437"/>
            </w:tabs>
            <w:rPr>
              <w:rFonts w:asciiTheme="minorHAnsi" w:eastAsiaTheme="minorEastAsia" w:hAnsiTheme="minorHAnsi"/>
              <w:noProof/>
              <w:sz w:val="22"/>
              <w:lang w:eastAsia="en-GB"/>
            </w:rPr>
          </w:pPr>
          <w:hyperlink w:anchor="_Toc45731480" w:history="1">
            <w:r w:rsidRPr="00744F8C">
              <w:rPr>
                <w:rStyle w:val="Hyperlink"/>
                <w:rFonts w:cs="Arial"/>
                <w:noProof/>
              </w:rPr>
              <w:t>2.1.6.1 Principle</w:t>
            </w:r>
            <w:r>
              <w:rPr>
                <w:noProof/>
                <w:webHidden/>
              </w:rPr>
              <w:tab/>
            </w:r>
            <w:r>
              <w:rPr>
                <w:noProof/>
                <w:webHidden/>
              </w:rPr>
              <w:fldChar w:fldCharType="begin"/>
            </w:r>
            <w:r>
              <w:rPr>
                <w:noProof/>
                <w:webHidden/>
              </w:rPr>
              <w:instrText xml:space="preserve"> PAGEREF _Toc45731480 \h </w:instrText>
            </w:r>
            <w:r>
              <w:rPr>
                <w:noProof/>
                <w:webHidden/>
              </w:rPr>
            </w:r>
            <w:r>
              <w:rPr>
                <w:noProof/>
                <w:webHidden/>
              </w:rPr>
              <w:fldChar w:fldCharType="separate"/>
            </w:r>
            <w:r>
              <w:rPr>
                <w:noProof/>
                <w:webHidden/>
              </w:rPr>
              <w:t>103</w:t>
            </w:r>
            <w:r>
              <w:rPr>
                <w:noProof/>
                <w:webHidden/>
              </w:rPr>
              <w:fldChar w:fldCharType="end"/>
            </w:r>
          </w:hyperlink>
        </w:p>
        <w:p w14:paraId="06657A48" w14:textId="220B0C3E" w:rsidR="00B13EE8" w:rsidRDefault="00B13EE8">
          <w:pPr>
            <w:pStyle w:val="TOC4"/>
            <w:tabs>
              <w:tab w:val="right" w:leader="dot" w:pos="8437"/>
            </w:tabs>
            <w:rPr>
              <w:rFonts w:asciiTheme="minorHAnsi" w:eastAsiaTheme="minorEastAsia" w:hAnsiTheme="minorHAnsi"/>
              <w:noProof/>
              <w:sz w:val="22"/>
              <w:lang w:eastAsia="en-GB"/>
            </w:rPr>
          </w:pPr>
          <w:hyperlink w:anchor="_Toc45731481" w:history="1">
            <w:r w:rsidRPr="00744F8C">
              <w:rPr>
                <w:rStyle w:val="Hyperlink"/>
                <w:rFonts w:cs="Arial"/>
                <w:noProof/>
              </w:rPr>
              <w:t>2.1.6.2 Procedure</w:t>
            </w:r>
            <w:r>
              <w:rPr>
                <w:noProof/>
                <w:webHidden/>
              </w:rPr>
              <w:tab/>
            </w:r>
            <w:r>
              <w:rPr>
                <w:noProof/>
                <w:webHidden/>
              </w:rPr>
              <w:fldChar w:fldCharType="begin"/>
            </w:r>
            <w:r>
              <w:rPr>
                <w:noProof/>
                <w:webHidden/>
              </w:rPr>
              <w:instrText xml:space="preserve"> PAGEREF _Toc45731481 \h </w:instrText>
            </w:r>
            <w:r>
              <w:rPr>
                <w:noProof/>
                <w:webHidden/>
              </w:rPr>
            </w:r>
            <w:r>
              <w:rPr>
                <w:noProof/>
                <w:webHidden/>
              </w:rPr>
              <w:fldChar w:fldCharType="separate"/>
            </w:r>
            <w:r>
              <w:rPr>
                <w:noProof/>
                <w:webHidden/>
              </w:rPr>
              <w:t>103</w:t>
            </w:r>
            <w:r>
              <w:rPr>
                <w:noProof/>
                <w:webHidden/>
              </w:rPr>
              <w:fldChar w:fldCharType="end"/>
            </w:r>
          </w:hyperlink>
        </w:p>
        <w:p w14:paraId="7E10D59F" w14:textId="4FADD9F6" w:rsidR="00B13EE8" w:rsidRDefault="00B13EE8">
          <w:pPr>
            <w:pStyle w:val="TOC3"/>
            <w:tabs>
              <w:tab w:val="right" w:leader="dot" w:pos="8437"/>
            </w:tabs>
            <w:rPr>
              <w:rFonts w:asciiTheme="minorHAnsi" w:eastAsiaTheme="minorEastAsia" w:hAnsiTheme="minorHAnsi"/>
              <w:noProof/>
              <w:sz w:val="22"/>
              <w:lang w:eastAsia="en-GB"/>
            </w:rPr>
          </w:pPr>
          <w:hyperlink w:anchor="_Toc45731482" w:history="1">
            <w:r w:rsidRPr="00744F8C">
              <w:rPr>
                <w:rStyle w:val="Hyperlink"/>
                <w:rFonts w:cs="Arial"/>
                <w:noProof/>
              </w:rPr>
              <w:t>2.1.7 Affinity Histidine purification</w:t>
            </w:r>
            <w:r>
              <w:rPr>
                <w:noProof/>
                <w:webHidden/>
              </w:rPr>
              <w:tab/>
            </w:r>
            <w:r>
              <w:rPr>
                <w:noProof/>
                <w:webHidden/>
              </w:rPr>
              <w:fldChar w:fldCharType="begin"/>
            </w:r>
            <w:r>
              <w:rPr>
                <w:noProof/>
                <w:webHidden/>
              </w:rPr>
              <w:instrText xml:space="preserve"> PAGEREF _Toc45731482 \h </w:instrText>
            </w:r>
            <w:r>
              <w:rPr>
                <w:noProof/>
                <w:webHidden/>
              </w:rPr>
            </w:r>
            <w:r>
              <w:rPr>
                <w:noProof/>
                <w:webHidden/>
              </w:rPr>
              <w:fldChar w:fldCharType="separate"/>
            </w:r>
            <w:r>
              <w:rPr>
                <w:noProof/>
                <w:webHidden/>
              </w:rPr>
              <w:t>110</w:t>
            </w:r>
            <w:r>
              <w:rPr>
                <w:noProof/>
                <w:webHidden/>
              </w:rPr>
              <w:fldChar w:fldCharType="end"/>
            </w:r>
          </w:hyperlink>
        </w:p>
        <w:p w14:paraId="66E0412D" w14:textId="36316F35" w:rsidR="00B13EE8" w:rsidRDefault="00B13EE8">
          <w:pPr>
            <w:pStyle w:val="TOC4"/>
            <w:tabs>
              <w:tab w:val="right" w:leader="dot" w:pos="8437"/>
            </w:tabs>
            <w:rPr>
              <w:rFonts w:asciiTheme="minorHAnsi" w:eastAsiaTheme="minorEastAsia" w:hAnsiTheme="minorHAnsi"/>
              <w:noProof/>
              <w:sz w:val="22"/>
              <w:lang w:eastAsia="en-GB"/>
            </w:rPr>
          </w:pPr>
          <w:hyperlink w:anchor="_Toc45731483" w:history="1">
            <w:r w:rsidRPr="00744F8C">
              <w:rPr>
                <w:rStyle w:val="Hyperlink"/>
                <w:rFonts w:cs="Arial"/>
                <w:noProof/>
              </w:rPr>
              <w:t>2.1.7.1 Principle</w:t>
            </w:r>
            <w:r>
              <w:rPr>
                <w:noProof/>
                <w:webHidden/>
              </w:rPr>
              <w:tab/>
            </w:r>
            <w:r>
              <w:rPr>
                <w:noProof/>
                <w:webHidden/>
              </w:rPr>
              <w:fldChar w:fldCharType="begin"/>
            </w:r>
            <w:r>
              <w:rPr>
                <w:noProof/>
                <w:webHidden/>
              </w:rPr>
              <w:instrText xml:space="preserve"> PAGEREF _Toc45731483 \h </w:instrText>
            </w:r>
            <w:r>
              <w:rPr>
                <w:noProof/>
                <w:webHidden/>
              </w:rPr>
            </w:r>
            <w:r>
              <w:rPr>
                <w:noProof/>
                <w:webHidden/>
              </w:rPr>
              <w:fldChar w:fldCharType="separate"/>
            </w:r>
            <w:r>
              <w:rPr>
                <w:noProof/>
                <w:webHidden/>
              </w:rPr>
              <w:t>110</w:t>
            </w:r>
            <w:r>
              <w:rPr>
                <w:noProof/>
                <w:webHidden/>
              </w:rPr>
              <w:fldChar w:fldCharType="end"/>
            </w:r>
          </w:hyperlink>
        </w:p>
        <w:p w14:paraId="44314479" w14:textId="74D1C486" w:rsidR="00B13EE8" w:rsidRDefault="00B13EE8">
          <w:pPr>
            <w:pStyle w:val="TOC4"/>
            <w:tabs>
              <w:tab w:val="right" w:leader="dot" w:pos="8437"/>
            </w:tabs>
            <w:rPr>
              <w:rFonts w:asciiTheme="minorHAnsi" w:eastAsiaTheme="minorEastAsia" w:hAnsiTheme="minorHAnsi"/>
              <w:noProof/>
              <w:sz w:val="22"/>
              <w:lang w:eastAsia="en-GB"/>
            </w:rPr>
          </w:pPr>
          <w:hyperlink w:anchor="_Toc45731484" w:history="1">
            <w:r w:rsidRPr="00744F8C">
              <w:rPr>
                <w:rStyle w:val="Hyperlink"/>
                <w:rFonts w:cs="Arial"/>
                <w:noProof/>
              </w:rPr>
              <w:t>2.1.7.2 Procedure</w:t>
            </w:r>
            <w:r>
              <w:rPr>
                <w:noProof/>
                <w:webHidden/>
              </w:rPr>
              <w:tab/>
            </w:r>
            <w:r>
              <w:rPr>
                <w:noProof/>
                <w:webHidden/>
              </w:rPr>
              <w:fldChar w:fldCharType="begin"/>
            </w:r>
            <w:r>
              <w:rPr>
                <w:noProof/>
                <w:webHidden/>
              </w:rPr>
              <w:instrText xml:space="preserve"> PAGEREF _Toc45731484 \h </w:instrText>
            </w:r>
            <w:r>
              <w:rPr>
                <w:noProof/>
                <w:webHidden/>
              </w:rPr>
            </w:r>
            <w:r>
              <w:rPr>
                <w:noProof/>
                <w:webHidden/>
              </w:rPr>
              <w:fldChar w:fldCharType="separate"/>
            </w:r>
            <w:r>
              <w:rPr>
                <w:noProof/>
                <w:webHidden/>
              </w:rPr>
              <w:t>111</w:t>
            </w:r>
            <w:r>
              <w:rPr>
                <w:noProof/>
                <w:webHidden/>
              </w:rPr>
              <w:fldChar w:fldCharType="end"/>
            </w:r>
          </w:hyperlink>
        </w:p>
        <w:p w14:paraId="311CA9BA" w14:textId="31511B13" w:rsidR="00B13EE8" w:rsidRDefault="00B13EE8">
          <w:pPr>
            <w:pStyle w:val="TOC3"/>
            <w:tabs>
              <w:tab w:val="right" w:leader="dot" w:pos="8437"/>
            </w:tabs>
            <w:rPr>
              <w:rFonts w:asciiTheme="minorHAnsi" w:eastAsiaTheme="minorEastAsia" w:hAnsiTheme="minorHAnsi"/>
              <w:noProof/>
              <w:sz w:val="22"/>
              <w:lang w:eastAsia="en-GB"/>
            </w:rPr>
          </w:pPr>
          <w:hyperlink w:anchor="_Toc45731485" w:history="1">
            <w:r w:rsidRPr="00744F8C">
              <w:rPr>
                <w:rStyle w:val="Hyperlink"/>
                <w:noProof/>
              </w:rPr>
              <w:t>2.1.8 GFP-Trap</w:t>
            </w:r>
            <w:r>
              <w:rPr>
                <w:noProof/>
                <w:webHidden/>
              </w:rPr>
              <w:tab/>
            </w:r>
            <w:r>
              <w:rPr>
                <w:noProof/>
                <w:webHidden/>
              </w:rPr>
              <w:fldChar w:fldCharType="begin"/>
            </w:r>
            <w:r>
              <w:rPr>
                <w:noProof/>
                <w:webHidden/>
              </w:rPr>
              <w:instrText xml:space="preserve"> PAGEREF _Toc45731485 \h </w:instrText>
            </w:r>
            <w:r>
              <w:rPr>
                <w:noProof/>
                <w:webHidden/>
              </w:rPr>
            </w:r>
            <w:r>
              <w:rPr>
                <w:noProof/>
                <w:webHidden/>
              </w:rPr>
              <w:fldChar w:fldCharType="separate"/>
            </w:r>
            <w:r>
              <w:rPr>
                <w:noProof/>
                <w:webHidden/>
              </w:rPr>
              <w:t>114</w:t>
            </w:r>
            <w:r>
              <w:rPr>
                <w:noProof/>
                <w:webHidden/>
              </w:rPr>
              <w:fldChar w:fldCharType="end"/>
            </w:r>
          </w:hyperlink>
        </w:p>
        <w:p w14:paraId="33A82142" w14:textId="0DB611A3" w:rsidR="00B13EE8" w:rsidRDefault="00B13EE8">
          <w:pPr>
            <w:pStyle w:val="TOC4"/>
            <w:tabs>
              <w:tab w:val="right" w:leader="dot" w:pos="8437"/>
            </w:tabs>
            <w:rPr>
              <w:rFonts w:asciiTheme="minorHAnsi" w:eastAsiaTheme="minorEastAsia" w:hAnsiTheme="minorHAnsi"/>
              <w:noProof/>
              <w:sz w:val="22"/>
              <w:lang w:eastAsia="en-GB"/>
            </w:rPr>
          </w:pPr>
          <w:hyperlink w:anchor="_Toc45731486" w:history="1">
            <w:r w:rsidRPr="00744F8C">
              <w:rPr>
                <w:rStyle w:val="Hyperlink"/>
                <w:noProof/>
              </w:rPr>
              <w:t>Principle</w:t>
            </w:r>
            <w:r>
              <w:rPr>
                <w:noProof/>
                <w:webHidden/>
              </w:rPr>
              <w:tab/>
            </w:r>
            <w:r>
              <w:rPr>
                <w:noProof/>
                <w:webHidden/>
              </w:rPr>
              <w:fldChar w:fldCharType="begin"/>
            </w:r>
            <w:r>
              <w:rPr>
                <w:noProof/>
                <w:webHidden/>
              </w:rPr>
              <w:instrText xml:space="preserve"> PAGEREF _Toc45731486 \h </w:instrText>
            </w:r>
            <w:r>
              <w:rPr>
                <w:noProof/>
                <w:webHidden/>
              </w:rPr>
            </w:r>
            <w:r>
              <w:rPr>
                <w:noProof/>
                <w:webHidden/>
              </w:rPr>
              <w:fldChar w:fldCharType="separate"/>
            </w:r>
            <w:r>
              <w:rPr>
                <w:noProof/>
                <w:webHidden/>
              </w:rPr>
              <w:t>114</w:t>
            </w:r>
            <w:r>
              <w:rPr>
                <w:noProof/>
                <w:webHidden/>
              </w:rPr>
              <w:fldChar w:fldCharType="end"/>
            </w:r>
          </w:hyperlink>
        </w:p>
        <w:p w14:paraId="5410AEE7" w14:textId="10124D2F" w:rsidR="00B13EE8" w:rsidRDefault="00B13EE8">
          <w:pPr>
            <w:pStyle w:val="TOC4"/>
            <w:tabs>
              <w:tab w:val="right" w:leader="dot" w:pos="8437"/>
            </w:tabs>
            <w:rPr>
              <w:rFonts w:asciiTheme="minorHAnsi" w:eastAsiaTheme="minorEastAsia" w:hAnsiTheme="minorHAnsi"/>
              <w:noProof/>
              <w:sz w:val="22"/>
              <w:lang w:eastAsia="en-GB"/>
            </w:rPr>
          </w:pPr>
          <w:hyperlink w:anchor="_Toc45731487" w:history="1">
            <w:r w:rsidRPr="00744F8C">
              <w:rPr>
                <w:rStyle w:val="Hyperlink"/>
                <w:noProof/>
              </w:rPr>
              <w:t>Protocol</w:t>
            </w:r>
            <w:r>
              <w:rPr>
                <w:noProof/>
                <w:webHidden/>
              </w:rPr>
              <w:tab/>
            </w:r>
            <w:r>
              <w:rPr>
                <w:noProof/>
                <w:webHidden/>
              </w:rPr>
              <w:fldChar w:fldCharType="begin"/>
            </w:r>
            <w:r>
              <w:rPr>
                <w:noProof/>
                <w:webHidden/>
              </w:rPr>
              <w:instrText xml:space="preserve"> PAGEREF _Toc45731487 \h </w:instrText>
            </w:r>
            <w:r>
              <w:rPr>
                <w:noProof/>
                <w:webHidden/>
              </w:rPr>
            </w:r>
            <w:r>
              <w:rPr>
                <w:noProof/>
                <w:webHidden/>
              </w:rPr>
              <w:fldChar w:fldCharType="separate"/>
            </w:r>
            <w:r>
              <w:rPr>
                <w:noProof/>
                <w:webHidden/>
              </w:rPr>
              <w:t>114</w:t>
            </w:r>
            <w:r>
              <w:rPr>
                <w:noProof/>
                <w:webHidden/>
              </w:rPr>
              <w:fldChar w:fldCharType="end"/>
            </w:r>
          </w:hyperlink>
        </w:p>
        <w:p w14:paraId="1F12AA2A" w14:textId="38C43ECF" w:rsidR="00B13EE8" w:rsidRDefault="00B13EE8">
          <w:pPr>
            <w:pStyle w:val="TOC3"/>
            <w:tabs>
              <w:tab w:val="right" w:leader="dot" w:pos="8437"/>
            </w:tabs>
            <w:rPr>
              <w:rFonts w:asciiTheme="minorHAnsi" w:eastAsiaTheme="minorEastAsia" w:hAnsiTheme="minorHAnsi"/>
              <w:noProof/>
              <w:sz w:val="22"/>
              <w:lang w:eastAsia="en-GB"/>
            </w:rPr>
          </w:pPr>
          <w:hyperlink w:anchor="_Toc45731488" w:history="1">
            <w:r w:rsidRPr="00744F8C">
              <w:rPr>
                <w:rStyle w:val="Hyperlink"/>
                <w:rFonts w:cs="Arial"/>
                <w:noProof/>
              </w:rPr>
              <w:t>2.1.9 Cell fractionation assay</w:t>
            </w:r>
            <w:r>
              <w:rPr>
                <w:noProof/>
                <w:webHidden/>
              </w:rPr>
              <w:tab/>
            </w:r>
            <w:r>
              <w:rPr>
                <w:noProof/>
                <w:webHidden/>
              </w:rPr>
              <w:fldChar w:fldCharType="begin"/>
            </w:r>
            <w:r>
              <w:rPr>
                <w:noProof/>
                <w:webHidden/>
              </w:rPr>
              <w:instrText xml:space="preserve"> PAGEREF _Toc45731488 \h </w:instrText>
            </w:r>
            <w:r>
              <w:rPr>
                <w:noProof/>
                <w:webHidden/>
              </w:rPr>
            </w:r>
            <w:r>
              <w:rPr>
                <w:noProof/>
                <w:webHidden/>
              </w:rPr>
              <w:fldChar w:fldCharType="separate"/>
            </w:r>
            <w:r>
              <w:rPr>
                <w:noProof/>
                <w:webHidden/>
              </w:rPr>
              <w:t>117</w:t>
            </w:r>
            <w:r>
              <w:rPr>
                <w:noProof/>
                <w:webHidden/>
              </w:rPr>
              <w:fldChar w:fldCharType="end"/>
            </w:r>
          </w:hyperlink>
        </w:p>
        <w:p w14:paraId="2A16C35C" w14:textId="7C43A101" w:rsidR="00B13EE8" w:rsidRDefault="00B13EE8">
          <w:pPr>
            <w:pStyle w:val="TOC4"/>
            <w:tabs>
              <w:tab w:val="right" w:leader="dot" w:pos="8437"/>
            </w:tabs>
            <w:rPr>
              <w:rFonts w:asciiTheme="minorHAnsi" w:eastAsiaTheme="minorEastAsia" w:hAnsiTheme="minorHAnsi"/>
              <w:noProof/>
              <w:sz w:val="22"/>
              <w:lang w:eastAsia="en-GB"/>
            </w:rPr>
          </w:pPr>
          <w:hyperlink w:anchor="_Toc45731489" w:history="1">
            <w:r w:rsidRPr="00744F8C">
              <w:rPr>
                <w:rStyle w:val="Hyperlink"/>
                <w:noProof/>
              </w:rPr>
              <w:t>2.1.9.1 Principle</w:t>
            </w:r>
            <w:r>
              <w:rPr>
                <w:noProof/>
                <w:webHidden/>
              </w:rPr>
              <w:tab/>
            </w:r>
            <w:r>
              <w:rPr>
                <w:noProof/>
                <w:webHidden/>
              </w:rPr>
              <w:fldChar w:fldCharType="begin"/>
            </w:r>
            <w:r>
              <w:rPr>
                <w:noProof/>
                <w:webHidden/>
              </w:rPr>
              <w:instrText xml:space="preserve"> PAGEREF _Toc45731489 \h </w:instrText>
            </w:r>
            <w:r>
              <w:rPr>
                <w:noProof/>
                <w:webHidden/>
              </w:rPr>
            </w:r>
            <w:r>
              <w:rPr>
                <w:noProof/>
                <w:webHidden/>
              </w:rPr>
              <w:fldChar w:fldCharType="separate"/>
            </w:r>
            <w:r>
              <w:rPr>
                <w:noProof/>
                <w:webHidden/>
              </w:rPr>
              <w:t>117</w:t>
            </w:r>
            <w:r>
              <w:rPr>
                <w:noProof/>
                <w:webHidden/>
              </w:rPr>
              <w:fldChar w:fldCharType="end"/>
            </w:r>
          </w:hyperlink>
        </w:p>
        <w:p w14:paraId="46515971" w14:textId="1F40CF4C" w:rsidR="00B13EE8" w:rsidRDefault="00B13EE8">
          <w:pPr>
            <w:pStyle w:val="TOC4"/>
            <w:tabs>
              <w:tab w:val="right" w:leader="dot" w:pos="8437"/>
            </w:tabs>
            <w:rPr>
              <w:rFonts w:asciiTheme="minorHAnsi" w:eastAsiaTheme="minorEastAsia" w:hAnsiTheme="minorHAnsi"/>
              <w:noProof/>
              <w:sz w:val="22"/>
              <w:lang w:eastAsia="en-GB"/>
            </w:rPr>
          </w:pPr>
          <w:hyperlink w:anchor="_Toc45731490" w:history="1">
            <w:r w:rsidRPr="00744F8C">
              <w:rPr>
                <w:rStyle w:val="Hyperlink"/>
                <w:rFonts w:cs="Arial"/>
                <w:noProof/>
              </w:rPr>
              <w:t>2.1.9.2 Procedure</w:t>
            </w:r>
            <w:r>
              <w:rPr>
                <w:noProof/>
                <w:webHidden/>
              </w:rPr>
              <w:tab/>
            </w:r>
            <w:r>
              <w:rPr>
                <w:noProof/>
                <w:webHidden/>
              </w:rPr>
              <w:fldChar w:fldCharType="begin"/>
            </w:r>
            <w:r>
              <w:rPr>
                <w:noProof/>
                <w:webHidden/>
              </w:rPr>
              <w:instrText xml:space="preserve"> PAGEREF _Toc45731490 \h </w:instrText>
            </w:r>
            <w:r>
              <w:rPr>
                <w:noProof/>
                <w:webHidden/>
              </w:rPr>
            </w:r>
            <w:r>
              <w:rPr>
                <w:noProof/>
                <w:webHidden/>
              </w:rPr>
              <w:fldChar w:fldCharType="separate"/>
            </w:r>
            <w:r>
              <w:rPr>
                <w:noProof/>
                <w:webHidden/>
              </w:rPr>
              <w:t>117</w:t>
            </w:r>
            <w:r>
              <w:rPr>
                <w:noProof/>
                <w:webHidden/>
              </w:rPr>
              <w:fldChar w:fldCharType="end"/>
            </w:r>
          </w:hyperlink>
        </w:p>
        <w:p w14:paraId="39E126A8" w14:textId="36F317CF" w:rsidR="00B13EE8" w:rsidRDefault="00B13EE8">
          <w:pPr>
            <w:pStyle w:val="TOC3"/>
            <w:tabs>
              <w:tab w:val="right" w:leader="dot" w:pos="8437"/>
            </w:tabs>
            <w:rPr>
              <w:rFonts w:asciiTheme="minorHAnsi" w:eastAsiaTheme="minorEastAsia" w:hAnsiTheme="minorHAnsi"/>
              <w:noProof/>
              <w:sz w:val="22"/>
              <w:lang w:eastAsia="en-GB"/>
            </w:rPr>
          </w:pPr>
          <w:hyperlink w:anchor="_Toc45731491" w:history="1">
            <w:r w:rsidRPr="00744F8C">
              <w:rPr>
                <w:rStyle w:val="Hyperlink"/>
                <w:rFonts w:cs="Arial"/>
                <w:noProof/>
              </w:rPr>
              <w:t>2.1.10 Immuno-fluorescent microscopy</w:t>
            </w:r>
            <w:r>
              <w:rPr>
                <w:noProof/>
                <w:webHidden/>
              </w:rPr>
              <w:tab/>
            </w:r>
            <w:r>
              <w:rPr>
                <w:noProof/>
                <w:webHidden/>
              </w:rPr>
              <w:fldChar w:fldCharType="begin"/>
            </w:r>
            <w:r>
              <w:rPr>
                <w:noProof/>
                <w:webHidden/>
              </w:rPr>
              <w:instrText xml:space="preserve"> PAGEREF _Toc45731491 \h </w:instrText>
            </w:r>
            <w:r>
              <w:rPr>
                <w:noProof/>
                <w:webHidden/>
              </w:rPr>
            </w:r>
            <w:r>
              <w:rPr>
                <w:noProof/>
                <w:webHidden/>
              </w:rPr>
              <w:fldChar w:fldCharType="separate"/>
            </w:r>
            <w:r>
              <w:rPr>
                <w:noProof/>
                <w:webHidden/>
              </w:rPr>
              <w:t>118</w:t>
            </w:r>
            <w:r>
              <w:rPr>
                <w:noProof/>
                <w:webHidden/>
              </w:rPr>
              <w:fldChar w:fldCharType="end"/>
            </w:r>
          </w:hyperlink>
        </w:p>
        <w:p w14:paraId="0D94D65F" w14:textId="2F9C1FE3" w:rsidR="00B13EE8" w:rsidRDefault="00B13EE8">
          <w:pPr>
            <w:pStyle w:val="TOC4"/>
            <w:tabs>
              <w:tab w:val="right" w:leader="dot" w:pos="8437"/>
            </w:tabs>
            <w:rPr>
              <w:rFonts w:asciiTheme="minorHAnsi" w:eastAsiaTheme="minorEastAsia" w:hAnsiTheme="minorHAnsi"/>
              <w:noProof/>
              <w:sz w:val="22"/>
              <w:lang w:eastAsia="en-GB"/>
            </w:rPr>
          </w:pPr>
          <w:hyperlink w:anchor="_Toc45731492" w:history="1">
            <w:r w:rsidRPr="00744F8C">
              <w:rPr>
                <w:rStyle w:val="Hyperlink"/>
                <w:rFonts w:cs="Arial"/>
                <w:noProof/>
              </w:rPr>
              <w:t>2.1.10.1 Principle</w:t>
            </w:r>
            <w:r>
              <w:rPr>
                <w:noProof/>
                <w:webHidden/>
              </w:rPr>
              <w:tab/>
            </w:r>
            <w:r>
              <w:rPr>
                <w:noProof/>
                <w:webHidden/>
              </w:rPr>
              <w:fldChar w:fldCharType="begin"/>
            </w:r>
            <w:r>
              <w:rPr>
                <w:noProof/>
                <w:webHidden/>
              </w:rPr>
              <w:instrText xml:space="preserve"> PAGEREF _Toc45731492 \h </w:instrText>
            </w:r>
            <w:r>
              <w:rPr>
                <w:noProof/>
                <w:webHidden/>
              </w:rPr>
            </w:r>
            <w:r>
              <w:rPr>
                <w:noProof/>
                <w:webHidden/>
              </w:rPr>
              <w:fldChar w:fldCharType="separate"/>
            </w:r>
            <w:r>
              <w:rPr>
                <w:noProof/>
                <w:webHidden/>
              </w:rPr>
              <w:t>118</w:t>
            </w:r>
            <w:r>
              <w:rPr>
                <w:noProof/>
                <w:webHidden/>
              </w:rPr>
              <w:fldChar w:fldCharType="end"/>
            </w:r>
          </w:hyperlink>
        </w:p>
        <w:p w14:paraId="21F0BE19" w14:textId="3C25E571" w:rsidR="00B13EE8" w:rsidRDefault="00B13EE8">
          <w:pPr>
            <w:pStyle w:val="TOC4"/>
            <w:tabs>
              <w:tab w:val="right" w:leader="dot" w:pos="8437"/>
            </w:tabs>
            <w:rPr>
              <w:rFonts w:asciiTheme="minorHAnsi" w:eastAsiaTheme="minorEastAsia" w:hAnsiTheme="minorHAnsi"/>
              <w:noProof/>
              <w:sz w:val="22"/>
              <w:lang w:eastAsia="en-GB"/>
            </w:rPr>
          </w:pPr>
          <w:hyperlink w:anchor="_Toc45731493" w:history="1">
            <w:r w:rsidRPr="00744F8C">
              <w:rPr>
                <w:rStyle w:val="Hyperlink"/>
                <w:rFonts w:cs="Arial"/>
                <w:noProof/>
              </w:rPr>
              <w:t>2.1.10.1 Procedure</w:t>
            </w:r>
            <w:r>
              <w:rPr>
                <w:noProof/>
                <w:webHidden/>
              </w:rPr>
              <w:tab/>
            </w:r>
            <w:r>
              <w:rPr>
                <w:noProof/>
                <w:webHidden/>
              </w:rPr>
              <w:fldChar w:fldCharType="begin"/>
            </w:r>
            <w:r>
              <w:rPr>
                <w:noProof/>
                <w:webHidden/>
              </w:rPr>
              <w:instrText xml:space="preserve"> PAGEREF _Toc45731493 \h </w:instrText>
            </w:r>
            <w:r>
              <w:rPr>
                <w:noProof/>
                <w:webHidden/>
              </w:rPr>
            </w:r>
            <w:r>
              <w:rPr>
                <w:noProof/>
                <w:webHidden/>
              </w:rPr>
              <w:fldChar w:fldCharType="separate"/>
            </w:r>
            <w:r>
              <w:rPr>
                <w:noProof/>
                <w:webHidden/>
              </w:rPr>
              <w:t>119</w:t>
            </w:r>
            <w:r>
              <w:rPr>
                <w:noProof/>
                <w:webHidden/>
              </w:rPr>
              <w:fldChar w:fldCharType="end"/>
            </w:r>
          </w:hyperlink>
        </w:p>
        <w:p w14:paraId="2BB998C7" w14:textId="2D6ABD61" w:rsidR="00B13EE8" w:rsidRDefault="00B13EE8">
          <w:pPr>
            <w:pStyle w:val="TOC4"/>
            <w:tabs>
              <w:tab w:val="right" w:leader="dot" w:pos="8437"/>
            </w:tabs>
            <w:rPr>
              <w:rFonts w:asciiTheme="minorHAnsi" w:eastAsiaTheme="minorEastAsia" w:hAnsiTheme="minorHAnsi"/>
              <w:noProof/>
              <w:sz w:val="22"/>
              <w:lang w:eastAsia="en-GB"/>
            </w:rPr>
          </w:pPr>
          <w:hyperlink w:anchor="_Toc45731494" w:history="1">
            <w:r w:rsidRPr="00744F8C">
              <w:rPr>
                <w:rStyle w:val="Hyperlink"/>
                <w:noProof/>
              </w:rPr>
              <w:t>2.1.10.2 Quantification of autolysosomes</w:t>
            </w:r>
            <w:r>
              <w:rPr>
                <w:noProof/>
                <w:webHidden/>
              </w:rPr>
              <w:tab/>
            </w:r>
            <w:r>
              <w:rPr>
                <w:noProof/>
                <w:webHidden/>
              </w:rPr>
              <w:fldChar w:fldCharType="begin"/>
            </w:r>
            <w:r>
              <w:rPr>
                <w:noProof/>
                <w:webHidden/>
              </w:rPr>
              <w:instrText xml:space="preserve"> PAGEREF _Toc45731494 \h </w:instrText>
            </w:r>
            <w:r>
              <w:rPr>
                <w:noProof/>
                <w:webHidden/>
              </w:rPr>
            </w:r>
            <w:r>
              <w:rPr>
                <w:noProof/>
                <w:webHidden/>
              </w:rPr>
              <w:fldChar w:fldCharType="separate"/>
            </w:r>
            <w:r>
              <w:rPr>
                <w:noProof/>
                <w:webHidden/>
              </w:rPr>
              <w:t>122</w:t>
            </w:r>
            <w:r>
              <w:rPr>
                <w:noProof/>
                <w:webHidden/>
              </w:rPr>
              <w:fldChar w:fldCharType="end"/>
            </w:r>
          </w:hyperlink>
        </w:p>
        <w:p w14:paraId="0A26E004" w14:textId="0FFC7B5E" w:rsidR="00B13EE8" w:rsidRDefault="00B13EE8">
          <w:pPr>
            <w:pStyle w:val="TOC3"/>
            <w:tabs>
              <w:tab w:val="right" w:leader="dot" w:pos="8437"/>
            </w:tabs>
            <w:rPr>
              <w:rFonts w:asciiTheme="minorHAnsi" w:eastAsiaTheme="minorEastAsia" w:hAnsiTheme="minorHAnsi"/>
              <w:noProof/>
              <w:sz w:val="22"/>
              <w:lang w:eastAsia="en-GB"/>
            </w:rPr>
          </w:pPr>
          <w:hyperlink w:anchor="_Toc45731495" w:history="1">
            <w:r w:rsidRPr="00744F8C">
              <w:rPr>
                <w:rStyle w:val="Hyperlink"/>
                <w:rFonts w:cs="Arial"/>
                <w:noProof/>
              </w:rPr>
              <w:t>2.1.11 Statistics</w:t>
            </w:r>
            <w:r>
              <w:rPr>
                <w:noProof/>
                <w:webHidden/>
              </w:rPr>
              <w:tab/>
            </w:r>
            <w:r>
              <w:rPr>
                <w:noProof/>
                <w:webHidden/>
              </w:rPr>
              <w:fldChar w:fldCharType="begin"/>
            </w:r>
            <w:r>
              <w:rPr>
                <w:noProof/>
                <w:webHidden/>
              </w:rPr>
              <w:instrText xml:space="preserve"> PAGEREF _Toc45731495 \h </w:instrText>
            </w:r>
            <w:r>
              <w:rPr>
                <w:noProof/>
                <w:webHidden/>
              </w:rPr>
            </w:r>
            <w:r>
              <w:rPr>
                <w:noProof/>
                <w:webHidden/>
              </w:rPr>
              <w:fldChar w:fldCharType="separate"/>
            </w:r>
            <w:r>
              <w:rPr>
                <w:noProof/>
                <w:webHidden/>
              </w:rPr>
              <w:t>122</w:t>
            </w:r>
            <w:r>
              <w:rPr>
                <w:noProof/>
                <w:webHidden/>
              </w:rPr>
              <w:fldChar w:fldCharType="end"/>
            </w:r>
          </w:hyperlink>
        </w:p>
        <w:p w14:paraId="106CA524" w14:textId="3E032216" w:rsidR="00B13EE8" w:rsidRDefault="00B13EE8">
          <w:pPr>
            <w:pStyle w:val="TOC3"/>
            <w:tabs>
              <w:tab w:val="right" w:leader="dot" w:pos="8437"/>
            </w:tabs>
            <w:rPr>
              <w:rFonts w:asciiTheme="minorHAnsi" w:eastAsiaTheme="minorEastAsia" w:hAnsiTheme="minorHAnsi"/>
              <w:noProof/>
              <w:sz w:val="22"/>
              <w:lang w:eastAsia="en-GB"/>
            </w:rPr>
          </w:pPr>
          <w:hyperlink w:anchor="_Toc45731496" w:history="1">
            <w:r w:rsidRPr="00744F8C">
              <w:rPr>
                <w:rStyle w:val="Hyperlink"/>
                <w:noProof/>
              </w:rPr>
              <w:t>2.1.12 Materials purchased from sigma</w:t>
            </w:r>
            <w:r>
              <w:rPr>
                <w:noProof/>
                <w:webHidden/>
              </w:rPr>
              <w:tab/>
            </w:r>
            <w:r>
              <w:rPr>
                <w:noProof/>
                <w:webHidden/>
              </w:rPr>
              <w:fldChar w:fldCharType="begin"/>
            </w:r>
            <w:r>
              <w:rPr>
                <w:noProof/>
                <w:webHidden/>
              </w:rPr>
              <w:instrText xml:space="preserve"> PAGEREF _Toc45731496 \h </w:instrText>
            </w:r>
            <w:r>
              <w:rPr>
                <w:noProof/>
                <w:webHidden/>
              </w:rPr>
            </w:r>
            <w:r>
              <w:rPr>
                <w:noProof/>
                <w:webHidden/>
              </w:rPr>
              <w:fldChar w:fldCharType="separate"/>
            </w:r>
            <w:r>
              <w:rPr>
                <w:noProof/>
                <w:webHidden/>
              </w:rPr>
              <w:t>122</w:t>
            </w:r>
            <w:r>
              <w:rPr>
                <w:noProof/>
                <w:webHidden/>
              </w:rPr>
              <w:fldChar w:fldCharType="end"/>
            </w:r>
          </w:hyperlink>
        </w:p>
        <w:p w14:paraId="33080595" w14:textId="5EFF8AB8" w:rsidR="00B13EE8" w:rsidRDefault="00B13EE8">
          <w:pPr>
            <w:pStyle w:val="TOC4"/>
            <w:tabs>
              <w:tab w:val="right" w:leader="dot" w:pos="8437"/>
            </w:tabs>
            <w:rPr>
              <w:rFonts w:asciiTheme="minorHAnsi" w:eastAsiaTheme="minorEastAsia" w:hAnsiTheme="minorHAnsi"/>
              <w:noProof/>
              <w:sz w:val="22"/>
              <w:lang w:eastAsia="en-GB"/>
            </w:rPr>
          </w:pPr>
          <w:hyperlink w:anchor="_Toc45731497" w:history="1">
            <w:r w:rsidRPr="00744F8C">
              <w:rPr>
                <w:rStyle w:val="Hyperlink"/>
                <w:noProof/>
              </w:rPr>
              <w:t>2.1.12.1 Chemicals and reagents used for culture of cells (including bacterial cultures)</w:t>
            </w:r>
            <w:r>
              <w:rPr>
                <w:noProof/>
                <w:webHidden/>
              </w:rPr>
              <w:tab/>
            </w:r>
            <w:r>
              <w:rPr>
                <w:noProof/>
                <w:webHidden/>
              </w:rPr>
              <w:fldChar w:fldCharType="begin"/>
            </w:r>
            <w:r>
              <w:rPr>
                <w:noProof/>
                <w:webHidden/>
              </w:rPr>
              <w:instrText xml:space="preserve"> PAGEREF _Toc45731497 \h </w:instrText>
            </w:r>
            <w:r>
              <w:rPr>
                <w:noProof/>
                <w:webHidden/>
              </w:rPr>
            </w:r>
            <w:r>
              <w:rPr>
                <w:noProof/>
                <w:webHidden/>
              </w:rPr>
              <w:fldChar w:fldCharType="separate"/>
            </w:r>
            <w:r>
              <w:rPr>
                <w:noProof/>
                <w:webHidden/>
              </w:rPr>
              <w:t>122</w:t>
            </w:r>
            <w:r>
              <w:rPr>
                <w:noProof/>
                <w:webHidden/>
              </w:rPr>
              <w:fldChar w:fldCharType="end"/>
            </w:r>
          </w:hyperlink>
        </w:p>
        <w:p w14:paraId="55CB051C" w14:textId="0D929A46" w:rsidR="00B13EE8" w:rsidRDefault="00B13EE8">
          <w:pPr>
            <w:pStyle w:val="TOC4"/>
            <w:tabs>
              <w:tab w:val="right" w:leader="dot" w:pos="8437"/>
            </w:tabs>
            <w:rPr>
              <w:rFonts w:asciiTheme="minorHAnsi" w:eastAsiaTheme="minorEastAsia" w:hAnsiTheme="minorHAnsi"/>
              <w:noProof/>
              <w:sz w:val="22"/>
              <w:lang w:eastAsia="en-GB"/>
            </w:rPr>
          </w:pPr>
          <w:hyperlink w:anchor="_Toc45731498" w:history="1">
            <w:r w:rsidRPr="00744F8C">
              <w:rPr>
                <w:rStyle w:val="Hyperlink"/>
                <w:noProof/>
              </w:rPr>
              <w:t>2..1.12.2 Chemicals and reagents used in sample preparation</w:t>
            </w:r>
            <w:r>
              <w:rPr>
                <w:noProof/>
                <w:webHidden/>
              </w:rPr>
              <w:tab/>
            </w:r>
            <w:r>
              <w:rPr>
                <w:noProof/>
                <w:webHidden/>
              </w:rPr>
              <w:fldChar w:fldCharType="begin"/>
            </w:r>
            <w:r>
              <w:rPr>
                <w:noProof/>
                <w:webHidden/>
              </w:rPr>
              <w:instrText xml:space="preserve"> PAGEREF _Toc45731498 \h </w:instrText>
            </w:r>
            <w:r>
              <w:rPr>
                <w:noProof/>
                <w:webHidden/>
              </w:rPr>
            </w:r>
            <w:r>
              <w:rPr>
                <w:noProof/>
                <w:webHidden/>
              </w:rPr>
              <w:fldChar w:fldCharType="separate"/>
            </w:r>
            <w:r>
              <w:rPr>
                <w:noProof/>
                <w:webHidden/>
              </w:rPr>
              <w:t>122</w:t>
            </w:r>
            <w:r>
              <w:rPr>
                <w:noProof/>
                <w:webHidden/>
              </w:rPr>
              <w:fldChar w:fldCharType="end"/>
            </w:r>
          </w:hyperlink>
        </w:p>
        <w:p w14:paraId="688FF729" w14:textId="1DDC11EA" w:rsidR="00B13EE8" w:rsidRDefault="00B13EE8">
          <w:pPr>
            <w:pStyle w:val="TOC4"/>
            <w:tabs>
              <w:tab w:val="right" w:leader="dot" w:pos="8437"/>
            </w:tabs>
            <w:rPr>
              <w:rFonts w:asciiTheme="minorHAnsi" w:eastAsiaTheme="minorEastAsia" w:hAnsiTheme="minorHAnsi"/>
              <w:noProof/>
              <w:sz w:val="22"/>
              <w:lang w:eastAsia="en-GB"/>
            </w:rPr>
          </w:pPr>
          <w:hyperlink w:anchor="_Toc45731499" w:history="1">
            <w:r w:rsidRPr="00744F8C">
              <w:rPr>
                <w:rStyle w:val="Hyperlink"/>
                <w:noProof/>
                <w:shd w:val="clear" w:color="auto" w:fill="FFFFFF"/>
              </w:rPr>
              <w:t>2.1.12.3 Chemicals and reagents used in sample analysis</w:t>
            </w:r>
            <w:r>
              <w:rPr>
                <w:noProof/>
                <w:webHidden/>
              </w:rPr>
              <w:tab/>
            </w:r>
            <w:r>
              <w:rPr>
                <w:noProof/>
                <w:webHidden/>
              </w:rPr>
              <w:fldChar w:fldCharType="begin"/>
            </w:r>
            <w:r>
              <w:rPr>
                <w:noProof/>
                <w:webHidden/>
              </w:rPr>
              <w:instrText xml:space="preserve"> PAGEREF _Toc45731499 \h </w:instrText>
            </w:r>
            <w:r>
              <w:rPr>
                <w:noProof/>
                <w:webHidden/>
              </w:rPr>
            </w:r>
            <w:r>
              <w:rPr>
                <w:noProof/>
                <w:webHidden/>
              </w:rPr>
              <w:fldChar w:fldCharType="separate"/>
            </w:r>
            <w:r>
              <w:rPr>
                <w:noProof/>
                <w:webHidden/>
              </w:rPr>
              <w:t>123</w:t>
            </w:r>
            <w:r>
              <w:rPr>
                <w:noProof/>
                <w:webHidden/>
              </w:rPr>
              <w:fldChar w:fldCharType="end"/>
            </w:r>
          </w:hyperlink>
        </w:p>
        <w:p w14:paraId="7609C0A0" w14:textId="423BAF3F" w:rsidR="00B13EE8" w:rsidRDefault="00B13EE8">
          <w:pPr>
            <w:pStyle w:val="TOC1"/>
            <w:tabs>
              <w:tab w:val="right" w:leader="dot" w:pos="8437"/>
            </w:tabs>
            <w:rPr>
              <w:rFonts w:asciiTheme="minorHAnsi" w:eastAsiaTheme="minorEastAsia" w:hAnsiTheme="minorHAnsi"/>
              <w:noProof/>
              <w:sz w:val="22"/>
              <w:lang w:eastAsia="en-GB"/>
            </w:rPr>
          </w:pPr>
          <w:hyperlink w:anchor="_Toc45731500" w:history="1">
            <w:r w:rsidRPr="00744F8C">
              <w:rPr>
                <w:rStyle w:val="Hyperlink"/>
                <w:noProof/>
              </w:rPr>
              <w:t>Chapter 3. Regulation of SENP3 by E3 ubiquitin ligases in iron-chelation induced mitophagy</w:t>
            </w:r>
            <w:r>
              <w:rPr>
                <w:noProof/>
                <w:webHidden/>
              </w:rPr>
              <w:tab/>
            </w:r>
            <w:r>
              <w:rPr>
                <w:noProof/>
                <w:webHidden/>
              </w:rPr>
              <w:fldChar w:fldCharType="begin"/>
            </w:r>
            <w:r>
              <w:rPr>
                <w:noProof/>
                <w:webHidden/>
              </w:rPr>
              <w:instrText xml:space="preserve"> PAGEREF _Toc45731500 \h </w:instrText>
            </w:r>
            <w:r>
              <w:rPr>
                <w:noProof/>
                <w:webHidden/>
              </w:rPr>
            </w:r>
            <w:r>
              <w:rPr>
                <w:noProof/>
                <w:webHidden/>
              </w:rPr>
              <w:fldChar w:fldCharType="separate"/>
            </w:r>
            <w:r>
              <w:rPr>
                <w:noProof/>
                <w:webHidden/>
              </w:rPr>
              <w:t>124</w:t>
            </w:r>
            <w:r>
              <w:rPr>
                <w:noProof/>
                <w:webHidden/>
              </w:rPr>
              <w:fldChar w:fldCharType="end"/>
            </w:r>
          </w:hyperlink>
        </w:p>
        <w:p w14:paraId="6F2FA711" w14:textId="21317A52" w:rsidR="00B13EE8" w:rsidRDefault="00B13EE8">
          <w:pPr>
            <w:pStyle w:val="TOC2"/>
            <w:tabs>
              <w:tab w:val="right" w:leader="dot" w:pos="8437"/>
            </w:tabs>
            <w:rPr>
              <w:rFonts w:asciiTheme="minorHAnsi" w:eastAsiaTheme="minorEastAsia" w:hAnsiTheme="minorHAnsi"/>
              <w:noProof/>
              <w:sz w:val="22"/>
              <w:lang w:eastAsia="en-GB"/>
            </w:rPr>
          </w:pPr>
          <w:hyperlink w:anchor="_Toc45731501" w:history="1">
            <w:r w:rsidRPr="00744F8C">
              <w:rPr>
                <w:rStyle w:val="Hyperlink"/>
                <w:noProof/>
              </w:rPr>
              <w:t>3.1 Background</w:t>
            </w:r>
            <w:r>
              <w:rPr>
                <w:noProof/>
                <w:webHidden/>
              </w:rPr>
              <w:tab/>
            </w:r>
            <w:r>
              <w:rPr>
                <w:noProof/>
                <w:webHidden/>
              </w:rPr>
              <w:fldChar w:fldCharType="begin"/>
            </w:r>
            <w:r>
              <w:rPr>
                <w:noProof/>
                <w:webHidden/>
              </w:rPr>
              <w:instrText xml:space="preserve"> PAGEREF _Toc45731501 \h </w:instrText>
            </w:r>
            <w:r>
              <w:rPr>
                <w:noProof/>
                <w:webHidden/>
              </w:rPr>
            </w:r>
            <w:r>
              <w:rPr>
                <w:noProof/>
                <w:webHidden/>
              </w:rPr>
              <w:fldChar w:fldCharType="separate"/>
            </w:r>
            <w:r>
              <w:rPr>
                <w:noProof/>
                <w:webHidden/>
              </w:rPr>
              <w:t>125</w:t>
            </w:r>
            <w:r>
              <w:rPr>
                <w:noProof/>
                <w:webHidden/>
              </w:rPr>
              <w:fldChar w:fldCharType="end"/>
            </w:r>
          </w:hyperlink>
        </w:p>
        <w:p w14:paraId="12293B94" w14:textId="1F014418" w:rsidR="00B13EE8" w:rsidRDefault="00B13EE8">
          <w:pPr>
            <w:pStyle w:val="TOC2"/>
            <w:tabs>
              <w:tab w:val="right" w:leader="dot" w:pos="8437"/>
            </w:tabs>
            <w:rPr>
              <w:rFonts w:asciiTheme="minorHAnsi" w:eastAsiaTheme="minorEastAsia" w:hAnsiTheme="minorHAnsi"/>
              <w:noProof/>
              <w:sz w:val="22"/>
              <w:lang w:eastAsia="en-GB"/>
            </w:rPr>
          </w:pPr>
          <w:hyperlink w:anchor="_Toc45731502" w:history="1">
            <w:r w:rsidRPr="00744F8C">
              <w:rPr>
                <w:rStyle w:val="Hyperlink"/>
                <w:noProof/>
              </w:rPr>
              <w:t>3.2 Results</w:t>
            </w:r>
            <w:r>
              <w:rPr>
                <w:noProof/>
                <w:webHidden/>
              </w:rPr>
              <w:tab/>
            </w:r>
            <w:r>
              <w:rPr>
                <w:noProof/>
                <w:webHidden/>
              </w:rPr>
              <w:fldChar w:fldCharType="begin"/>
            </w:r>
            <w:r>
              <w:rPr>
                <w:noProof/>
                <w:webHidden/>
              </w:rPr>
              <w:instrText xml:space="preserve"> PAGEREF _Toc45731502 \h </w:instrText>
            </w:r>
            <w:r>
              <w:rPr>
                <w:noProof/>
                <w:webHidden/>
              </w:rPr>
            </w:r>
            <w:r>
              <w:rPr>
                <w:noProof/>
                <w:webHidden/>
              </w:rPr>
              <w:fldChar w:fldCharType="separate"/>
            </w:r>
            <w:r>
              <w:rPr>
                <w:noProof/>
                <w:webHidden/>
              </w:rPr>
              <w:t>128</w:t>
            </w:r>
            <w:r>
              <w:rPr>
                <w:noProof/>
                <w:webHidden/>
              </w:rPr>
              <w:fldChar w:fldCharType="end"/>
            </w:r>
          </w:hyperlink>
        </w:p>
        <w:p w14:paraId="52DF4EBE" w14:textId="474250B7" w:rsidR="00B13EE8" w:rsidRDefault="00B13EE8">
          <w:pPr>
            <w:pStyle w:val="TOC3"/>
            <w:tabs>
              <w:tab w:val="right" w:leader="dot" w:pos="8437"/>
            </w:tabs>
            <w:rPr>
              <w:rFonts w:asciiTheme="minorHAnsi" w:eastAsiaTheme="minorEastAsia" w:hAnsiTheme="minorHAnsi"/>
              <w:noProof/>
              <w:sz w:val="22"/>
              <w:lang w:eastAsia="en-GB"/>
            </w:rPr>
          </w:pPr>
          <w:hyperlink w:anchor="_Toc45731503" w:history="1">
            <w:r w:rsidRPr="00744F8C">
              <w:rPr>
                <w:rStyle w:val="Hyperlink"/>
                <w:noProof/>
              </w:rPr>
              <w:t>3.2.1 Conjugation of SUMO-2/3 is reduced upon DFP treatment</w:t>
            </w:r>
            <w:r>
              <w:rPr>
                <w:noProof/>
                <w:webHidden/>
              </w:rPr>
              <w:tab/>
            </w:r>
            <w:r>
              <w:rPr>
                <w:noProof/>
                <w:webHidden/>
              </w:rPr>
              <w:fldChar w:fldCharType="begin"/>
            </w:r>
            <w:r>
              <w:rPr>
                <w:noProof/>
                <w:webHidden/>
              </w:rPr>
              <w:instrText xml:space="preserve"> PAGEREF _Toc45731503 \h </w:instrText>
            </w:r>
            <w:r>
              <w:rPr>
                <w:noProof/>
                <w:webHidden/>
              </w:rPr>
            </w:r>
            <w:r>
              <w:rPr>
                <w:noProof/>
                <w:webHidden/>
              </w:rPr>
              <w:fldChar w:fldCharType="separate"/>
            </w:r>
            <w:r>
              <w:rPr>
                <w:noProof/>
                <w:webHidden/>
              </w:rPr>
              <w:t>128</w:t>
            </w:r>
            <w:r>
              <w:rPr>
                <w:noProof/>
                <w:webHidden/>
              </w:rPr>
              <w:fldChar w:fldCharType="end"/>
            </w:r>
          </w:hyperlink>
        </w:p>
        <w:p w14:paraId="5BDCAEC8" w14:textId="6A3F8194" w:rsidR="00B13EE8" w:rsidRDefault="00B13EE8">
          <w:pPr>
            <w:pStyle w:val="TOC3"/>
            <w:tabs>
              <w:tab w:val="right" w:leader="dot" w:pos="8437"/>
            </w:tabs>
            <w:rPr>
              <w:rFonts w:asciiTheme="minorHAnsi" w:eastAsiaTheme="minorEastAsia" w:hAnsiTheme="minorHAnsi"/>
              <w:noProof/>
              <w:sz w:val="22"/>
              <w:lang w:eastAsia="en-GB"/>
            </w:rPr>
          </w:pPr>
          <w:hyperlink w:anchor="_Toc45731504" w:history="1">
            <w:r w:rsidRPr="00744F8C">
              <w:rPr>
                <w:rStyle w:val="Hyperlink"/>
                <w:noProof/>
              </w:rPr>
              <w:t>3.2.2 Effect of DFP treatment on levels of the deSUMOylation enzymes SENP3 and SENP5</w:t>
            </w:r>
            <w:r>
              <w:rPr>
                <w:noProof/>
                <w:webHidden/>
              </w:rPr>
              <w:tab/>
            </w:r>
            <w:r>
              <w:rPr>
                <w:noProof/>
                <w:webHidden/>
              </w:rPr>
              <w:fldChar w:fldCharType="begin"/>
            </w:r>
            <w:r>
              <w:rPr>
                <w:noProof/>
                <w:webHidden/>
              </w:rPr>
              <w:instrText xml:space="preserve"> PAGEREF _Toc45731504 \h </w:instrText>
            </w:r>
            <w:r>
              <w:rPr>
                <w:noProof/>
                <w:webHidden/>
              </w:rPr>
            </w:r>
            <w:r>
              <w:rPr>
                <w:noProof/>
                <w:webHidden/>
              </w:rPr>
              <w:fldChar w:fldCharType="separate"/>
            </w:r>
            <w:r>
              <w:rPr>
                <w:noProof/>
                <w:webHidden/>
              </w:rPr>
              <w:t>130</w:t>
            </w:r>
            <w:r>
              <w:rPr>
                <w:noProof/>
                <w:webHidden/>
              </w:rPr>
              <w:fldChar w:fldCharType="end"/>
            </w:r>
          </w:hyperlink>
        </w:p>
        <w:p w14:paraId="3C2A0DBE" w14:textId="76EDD652" w:rsidR="00B13EE8" w:rsidRDefault="00B13EE8">
          <w:pPr>
            <w:pStyle w:val="TOC3"/>
            <w:tabs>
              <w:tab w:val="right" w:leader="dot" w:pos="8437"/>
            </w:tabs>
            <w:rPr>
              <w:rFonts w:asciiTheme="minorHAnsi" w:eastAsiaTheme="minorEastAsia" w:hAnsiTheme="minorHAnsi"/>
              <w:noProof/>
              <w:sz w:val="22"/>
              <w:lang w:eastAsia="en-GB"/>
            </w:rPr>
          </w:pPr>
          <w:hyperlink w:anchor="_Toc45731505" w:history="1">
            <w:r w:rsidRPr="00744F8C">
              <w:rPr>
                <w:rStyle w:val="Hyperlink"/>
                <w:noProof/>
              </w:rPr>
              <w:t>3.2.3 CHIP protein levels are reduced in cells treated with DFP</w:t>
            </w:r>
            <w:r>
              <w:rPr>
                <w:noProof/>
                <w:webHidden/>
              </w:rPr>
              <w:tab/>
            </w:r>
            <w:r>
              <w:rPr>
                <w:noProof/>
                <w:webHidden/>
              </w:rPr>
              <w:fldChar w:fldCharType="begin"/>
            </w:r>
            <w:r>
              <w:rPr>
                <w:noProof/>
                <w:webHidden/>
              </w:rPr>
              <w:instrText xml:space="preserve"> PAGEREF _Toc45731505 \h </w:instrText>
            </w:r>
            <w:r>
              <w:rPr>
                <w:noProof/>
                <w:webHidden/>
              </w:rPr>
            </w:r>
            <w:r>
              <w:rPr>
                <w:noProof/>
                <w:webHidden/>
              </w:rPr>
              <w:fldChar w:fldCharType="separate"/>
            </w:r>
            <w:r>
              <w:rPr>
                <w:noProof/>
                <w:webHidden/>
              </w:rPr>
              <w:t>130</w:t>
            </w:r>
            <w:r>
              <w:rPr>
                <w:noProof/>
                <w:webHidden/>
              </w:rPr>
              <w:fldChar w:fldCharType="end"/>
            </w:r>
          </w:hyperlink>
        </w:p>
        <w:p w14:paraId="345DF8C2" w14:textId="40BF41AC" w:rsidR="00B13EE8" w:rsidRDefault="00B13EE8">
          <w:pPr>
            <w:pStyle w:val="TOC3"/>
            <w:tabs>
              <w:tab w:val="right" w:leader="dot" w:pos="8437"/>
            </w:tabs>
            <w:rPr>
              <w:rFonts w:asciiTheme="minorHAnsi" w:eastAsiaTheme="minorEastAsia" w:hAnsiTheme="minorHAnsi"/>
              <w:noProof/>
              <w:sz w:val="22"/>
              <w:lang w:eastAsia="en-GB"/>
            </w:rPr>
          </w:pPr>
          <w:hyperlink w:anchor="_Toc45731506" w:history="1">
            <w:r w:rsidRPr="00744F8C">
              <w:rPr>
                <w:rStyle w:val="Hyperlink"/>
                <w:noProof/>
              </w:rPr>
              <w:t>3.2.4 CHIP regulates SENP3, but not SENP5</w:t>
            </w:r>
            <w:r>
              <w:rPr>
                <w:noProof/>
                <w:webHidden/>
              </w:rPr>
              <w:tab/>
            </w:r>
            <w:r>
              <w:rPr>
                <w:noProof/>
                <w:webHidden/>
              </w:rPr>
              <w:fldChar w:fldCharType="begin"/>
            </w:r>
            <w:r>
              <w:rPr>
                <w:noProof/>
                <w:webHidden/>
              </w:rPr>
              <w:instrText xml:space="preserve"> PAGEREF _Toc45731506 \h </w:instrText>
            </w:r>
            <w:r>
              <w:rPr>
                <w:noProof/>
                <w:webHidden/>
              </w:rPr>
            </w:r>
            <w:r>
              <w:rPr>
                <w:noProof/>
                <w:webHidden/>
              </w:rPr>
              <w:fldChar w:fldCharType="separate"/>
            </w:r>
            <w:r>
              <w:rPr>
                <w:noProof/>
                <w:webHidden/>
              </w:rPr>
              <w:t>134</w:t>
            </w:r>
            <w:r>
              <w:rPr>
                <w:noProof/>
                <w:webHidden/>
              </w:rPr>
              <w:fldChar w:fldCharType="end"/>
            </w:r>
          </w:hyperlink>
        </w:p>
        <w:p w14:paraId="141CEFF0" w14:textId="2B2FD7FD" w:rsidR="00B13EE8" w:rsidRDefault="00B13EE8">
          <w:pPr>
            <w:pStyle w:val="TOC3"/>
            <w:tabs>
              <w:tab w:val="right" w:leader="dot" w:pos="8437"/>
            </w:tabs>
            <w:rPr>
              <w:rFonts w:asciiTheme="minorHAnsi" w:eastAsiaTheme="minorEastAsia" w:hAnsiTheme="minorHAnsi"/>
              <w:noProof/>
              <w:sz w:val="22"/>
              <w:lang w:eastAsia="en-GB"/>
            </w:rPr>
          </w:pPr>
          <w:hyperlink w:anchor="_Toc45731507" w:history="1">
            <w:r w:rsidRPr="00744F8C">
              <w:rPr>
                <w:rStyle w:val="Hyperlink"/>
                <w:noProof/>
              </w:rPr>
              <w:t>3.2.5 No further increase in SENP3 levels with DFP treatment in a CHIP knockdown background</w:t>
            </w:r>
            <w:r>
              <w:rPr>
                <w:noProof/>
                <w:webHidden/>
              </w:rPr>
              <w:tab/>
            </w:r>
            <w:r>
              <w:rPr>
                <w:noProof/>
                <w:webHidden/>
              </w:rPr>
              <w:fldChar w:fldCharType="begin"/>
            </w:r>
            <w:r>
              <w:rPr>
                <w:noProof/>
                <w:webHidden/>
              </w:rPr>
              <w:instrText xml:space="preserve"> PAGEREF _Toc45731507 \h </w:instrText>
            </w:r>
            <w:r>
              <w:rPr>
                <w:noProof/>
                <w:webHidden/>
              </w:rPr>
            </w:r>
            <w:r>
              <w:rPr>
                <w:noProof/>
                <w:webHidden/>
              </w:rPr>
              <w:fldChar w:fldCharType="separate"/>
            </w:r>
            <w:r>
              <w:rPr>
                <w:noProof/>
                <w:webHidden/>
              </w:rPr>
              <w:t>134</w:t>
            </w:r>
            <w:r>
              <w:rPr>
                <w:noProof/>
                <w:webHidden/>
              </w:rPr>
              <w:fldChar w:fldCharType="end"/>
            </w:r>
          </w:hyperlink>
        </w:p>
        <w:p w14:paraId="352D8C46" w14:textId="00C84C0C" w:rsidR="00B13EE8" w:rsidRDefault="00B13EE8">
          <w:pPr>
            <w:pStyle w:val="TOC3"/>
            <w:tabs>
              <w:tab w:val="right" w:leader="dot" w:pos="8437"/>
            </w:tabs>
            <w:rPr>
              <w:rFonts w:asciiTheme="minorHAnsi" w:eastAsiaTheme="minorEastAsia" w:hAnsiTheme="minorHAnsi"/>
              <w:noProof/>
              <w:sz w:val="22"/>
              <w:lang w:eastAsia="en-GB"/>
            </w:rPr>
          </w:pPr>
          <w:hyperlink w:anchor="_Toc45731508" w:history="1">
            <w:r w:rsidRPr="00744F8C">
              <w:rPr>
                <w:rStyle w:val="Hyperlink"/>
                <w:noProof/>
              </w:rPr>
              <w:t>3.2.6 SENP3 levels are stabilised upon DFP treatment</w:t>
            </w:r>
            <w:r>
              <w:rPr>
                <w:noProof/>
                <w:webHidden/>
              </w:rPr>
              <w:tab/>
            </w:r>
            <w:r>
              <w:rPr>
                <w:noProof/>
                <w:webHidden/>
              </w:rPr>
              <w:fldChar w:fldCharType="begin"/>
            </w:r>
            <w:r>
              <w:rPr>
                <w:noProof/>
                <w:webHidden/>
              </w:rPr>
              <w:instrText xml:space="preserve"> PAGEREF _Toc45731508 \h </w:instrText>
            </w:r>
            <w:r>
              <w:rPr>
                <w:noProof/>
                <w:webHidden/>
              </w:rPr>
            </w:r>
            <w:r>
              <w:rPr>
                <w:noProof/>
                <w:webHidden/>
              </w:rPr>
              <w:fldChar w:fldCharType="separate"/>
            </w:r>
            <w:r>
              <w:rPr>
                <w:noProof/>
                <w:webHidden/>
              </w:rPr>
              <w:t>138</w:t>
            </w:r>
            <w:r>
              <w:rPr>
                <w:noProof/>
                <w:webHidden/>
              </w:rPr>
              <w:fldChar w:fldCharType="end"/>
            </w:r>
          </w:hyperlink>
        </w:p>
        <w:p w14:paraId="2F6B3B36" w14:textId="28F5561B" w:rsidR="00B13EE8" w:rsidRDefault="00B13EE8">
          <w:pPr>
            <w:pStyle w:val="TOC3"/>
            <w:tabs>
              <w:tab w:val="right" w:leader="dot" w:pos="8437"/>
            </w:tabs>
            <w:rPr>
              <w:rFonts w:asciiTheme="minorHAnsi" w:eastAsiaTheme="minorEastAsia" w:hAnsiTheme="minorHAnsi"/>
              <w:noProof/>
              <w:sz w:val="22"/>
              <w:lang w:eastAsia="en-GB"/>
            </w:rPr>
          </w:pPr>
          <w:hyperlink w:anchor="_Toc45731509" w:history="1">
            <w:r w:rsidRPr="00744F8C">
              <w:rPr>
                <w:rStyle w:val="Hyperlink"/>
                <w:noProof/>
              </w:rPr>
              <w:t>3.2.7 CHIP is reduced as a result of DFP treatment</w:t>
            </w:r>
            <w:r>
              <w:rPr>
                <w:noProof/>
                <w:webHidden/>
              </w:rPr>
              <w:tab/>
            </w:r>
            <w:r>
              <w:rPr>
                <w:noProof/>
                <w:webHidden/>
              </w:rPr>
              <w:fldChar w:fldCharType="begin"/>
            </w:r>
            <w:r>
              <w:rPr>
                <w:noProof/>
                <w:webHidden/>
              </w:rPr>
              <w:instrText xml:space="preserve"> PAGEREF _Toc45731509 \h </w:instrText>
            </w:r>
            <w:r>
              <w:rPr>
                <w:noProof/>
                <w:webHidden/>
              </w:rPr>
            </w:r>
            <w:r>
              <w:rPr>
                <w:noProof/>
                <w:webHidden/>
              </w:rPr>
              <w:fldChar w:fldCharType="separate"/>
            </w:r>
            <w:r>
              <w:rPr>
                <w:noProof/>
                <w:webHidden/>
              </w:rPr>
              <w:t>140</w:t>
            </w:r>
            <w:r>
              <w:rPr>
                <w:noProof/>
                <w:webHidden/>
              </w:rPr>
              <w:fldChar w:fldCharType="end"/>
            </w:r>
          </w:hyperlink>
        </w:p>
        <w:p w14:paraId="3FCB6208" w14:textId="1DD7CC0B" w:rsidR="00B13EE8" w:rsidRDefault="00B13EE8">
          <w:pPr>
            <w:pStyle w:val="TOC3"/>
            <w:tabs>
              <w:tab w:val="right" w:leader="dot" w:pos="8437"/>
            </w:tabs>
            <w:rPr>
              <w:rFonts w:asciiTheme="minorHAnsi" w:eastAsiaTheme="minorEastAsia" w:hAnsiTheme="minorHAnsi"/>
              <w:noProof/>
              <w:sz w:val="22"/>
              <w:lang w:eastAsia="en-GB"/>
            </w:rPr>
          </w:pPr>
          <w:hyperlink w:anchor="_Toc45731510" w:history="1">
            <w:r w:rsidRPr="00744F8C">
              <w:rPr>
                <w:rStyle w:val="Hyperlink"/>
                <w:noProof/>
              </w:rPr>
              <w:t>3.2.8 SENP3 levels are downregulated in Parkinson’s disease patient fibroblasts</w:t>
            </w:r>
            <w:r>
              <w:rPr>
                <w:noProof/>
                <w:webHidden/>
              </w:rPr>
              <w:tab/>
            </w:r>
            <w:r>
              <w:rPr>
                <w:noProof/>
                <w:webHidden/>
              </w:rPr>
              <w:fldChar w:fldCharType="begin"/>
            </w:r>
            <w:r>
              <w:rPr>
                <w:noProof/>
                <w:webHidden/>
              </w:rPr>
              <w:instrText xml:space="preserve"> PAGEREF _Toc45731510 \h </w:instrText>
            </w:r>
            <w:r>
              <w:rPr>
                <w:noProof/>
                <w:webHidden/>
              </w:rPr>
            </w:r>
            <w:r>
              <w:rPr>
                <w:noProof/>
                <w:webHidden/>
              </w:rPr>
              <w:fldChar w:fldCharType="separate"/>
            </w:r>
            <w:r>
              <w:rPr>
                <w:noProof/>
                <w:webHidden/>
              </w:rPr>
              <w:t>140</w:t>
            </w:r>
            <w:r>
              <w:rPr>
                <w:noProof/>
                <w:webHidden/>
              </w:rPr>
              <w:fldChar w:fldCharType="end"/>
            </w:r>
          </w:hyperlink>
        </w:p>
        <w:p w14:paraId="787C9775" w14:textId="15B80B06" w:rsidR="00B13EE8" w:rsidRDefault="00B13EE8">
          <w:pPr>
            <w:pStyle w:val="TOC3"/>
            <w:tabs>
              <w:tab w:val="right" w:leader="dot" w:pos="8437"/>
            </w:tabs>
            <w:rPr>
              <w:rFonts w:asciiTheme="minorHAnsi" w:eastAsiaTheme="minorEastAsia" w:hAnsiTheme="minorHAnsi"/>
              <w:noProof/>
              <w:sz w:val="22"/>
              <w:lang w:eastAsia="en-GB"/>
            </w:rPr>
          </w:pPr>
          <w:hyperlink w:anchor="_Toc45731511" w:history="1">
            <w:r w:rsidRPr="00744F8C">
              <w:rPr>
                <w:rStyle w:val="Hyperlink"/>
                <w:noProof/>
              </w:rPr>
              <w:t>3.2.9 SENP3 is regulated by the E3 ubiquitin ligase, Parkin</w:t>
            </w:r>
            <w:r>
              <w:rPr>
                <w:noProof/>
                <w:webHidden/>
              </w:rPr>
              <w:tab/>
            </w:r>
            <w:r>
              <w:rPr>
                <w:noProof/>
                <w:webHidden/>
              </w:rPr>
              <w:fldChar w:fldCharType="begin"/>
            </w:r>
            <w:r>
              <w:rPr>
                <w:noProof/>
                <w:webHidden/>
              </w:rPr>
              <w:instrText xml:space="preserve"> PAGEREF _Toc45731511 \h </w:instrText>
            </w:r>
            <w:r>
              <w:rPr>
                <w:noProof/>
                <w:webHidden/>
              </w:rPr>
            </w:r>
            <w:r>
              <w:rPr>
                <w:noProof/>
                <w:webHidden/>
              </w:rPr>
              <w:fldChar w:fldCharType="separate"/>
            </w:r>
            <w:r>
              <w:rPr>
                <w:noProof/>
                <w:webHidden/>
              </w:rPr>
              <w:t>143</w:t>
            </w:r>
            <w:r>
              <w:rPr>
                <w:noProof/>
                <w:webHidden/>
              </w:rPr>
              <w:fldChar w:fldCharType="end"/>
            </w:r>
          </w:hyperlink>
        </w:p>
        <w:p w14:paraId="5ECB5971" w14:textId="75EFED8D" w:rsidR="00B13EE8" w:rsidRDefault="00B13EE8">
          <w:pPr>
            <w:pStyle w:val="TOC3"/>
            <w:tabs>
              <w:tab w:val="right" w:leader="dot" w:pos="8437"/>
            </w:tabs>
            <w:rPr>
              <w:rFonts w:asciiTheme="minorHAnsi" w:eastAsiaTheme="minorEastAsia" w:hAnsiTheme="minorHAnsi"/>
              <w:noProof/>
              <w:sz w:val="22"/>
              <w:lang w:eastAsia="en-GB"/>
            </w:rPr>
          </w:pPr>
          <w:hyperlink w:anchor="_Toc45731512" w:history="1">
            <w:r w:rsidRPr="00744F8C">
              <w:rPr>
                <w:rStyle w:val="Hyperlink"/>
                <w:noProof/>
              </w:rPr>
              <w:t>3.2.10 Parkin</w:t>
            </w:r>
            <w:r w:rsidRPr="00744F8C">
              <w:rPr>
                <w:rStyle w:val="Hyperlink"/>
                <w:noProof/>
                <w:vertAlign w:val="superscript"/>
              </w:rPr>
              <w:t>R42P</w:t>
            </w:r>
            <w:r w:rsidRPr="00744F8C">
              <w:rPr>
                <w:rStyle w:val="Hyperlink"/>
                <w:noProof/>
              </w:rPr>
              <w:t xml:space="preserve"> mutation impairs its interaction with CHIP</w:t>
            </w:r>
            <w:r>
              <w:rPr>
                <w:noProof/>
                <w:webHidden/>
              </w:rPr>
              <w:tab/>
            </w:r>
            <w:r>
              <w:rPr>
                <w:noProof/>
                <w:webHidden/>
              </w:rPr>
              <w:fldChar w:fldCharType="begin"/>
            </w:r>
            <w:r>
              <w:rPr>
                <w:noProof/>
                <w:webHidden/>
              </w:rPr>
              <w:instrText xml:space="preserve"> PAGEREF _Toc45731512 \h </w:instrText>
            </w:r>
            <w:r>
              <w:rPr>
                <w:noProof/>
                <w:webHidden/>
              </w:rPr>
            </w:r>
            <w:r>
              <w:rPr>
                <w:noProof/>
                <w:webHidden/>
              </w:rPr>
              <w:fldChar w:fldCharType="separate"/>
            </w:r>
            <w:r>
              <w:rPr>
                <w:noProof/>
                <w:webHidden/>
              </w:rPr>
              <w:t>143</w:t>
            </w:r>
            <w:r>
              <w:rPr>
                <w:noProof/>
                <w:webHidden/>
              </w:rPr>
              <w:fldChar w:fldCharType="end"/>
            </w:r>
          </w:hyperlink>
        </w:p>
        <w:p w14:paraId="3A331A4B" w14:textId="6D5618B2" w:rsidR="00B13EE8" w:rsidRDefault="00B13EE8">
          <w:pPr>
            <w:pStyle w:val="TOC2"/>
            <w:tabs>
              <w:tab w:val="right" w:leader="dot" w:pos="8437"/>
            </w:tabs>
            <w:rPr>
              <w:rFonts w:asciiTheme="minorHAnsi" w:eastAsiaTheme="minorEastAsia" w:hAnsiTheme="minorHAnsi"/>
              <w:noProof/>
              <w:sz w:val="22"/>
              <w:lang w:eastAsia="en-GB"/>
            </w:rPr>
          </w:pPr>
          <w:hyperlink w:anchor="_Toc45731513" w:history="1">
            <w:r w:rsidRPr="00744F8C">
              <w:rPr>
                <w:rStyle w:val="Hyperlink"/>
                <w:noProof/>
              </w:rPr>
              <w:t>3.3 Discussion</w:t>
            </w:r>
            <w:r>
              <w:rPr>
                <w:noProof/>
                <w:webHidden/>
              </w:rPr>
              <w:tab/>
            </w:r>
            <w:r>
              <w:rPr>
                <w:noProof/>
                <w:webHidden/>
              </w:rPr>
              <w:fldChar w:fldCharType="begin"/>
            </w:r>
            <w:r>
              <w:rPr>
                <w:noProof/>
                <w:webHidden/>
              </w:rPr>
              <w:instrText xml:space="preserve"> PAGEREF _Toc45731513 \h </w:instrText>
            </w:r>
            <w:r>
              <w:rPr>
                <w:noProof/>
                <w:webHidden/>
              </w:rPr>
            </w:r>
            <w:r>
              <w:rPr>
                <w:noProof/>
                <w:webHidden/>
              </w:rPr>
              <w:fldChar w:fldCharType="separate"/>
            </w:r>
            <w:r>
              <w:rPr>
                <w:noProof/>
                <w:webHidden/>
              </w:rPr>
              <w:t>147</w:t>
            </w:r>
            <w:r>
              <w:rPr>
                <w:noProof/>
                <w:webHidden/>
              </w:rPr>
              <w:fldChar w:fldCharType="end"/>
            </w:r>
          </w:hyperlink>
        </w:p>
        <w:p w14:paraId="55848BB5" w14:textId="6492591C" w:rsidR="00B13EE8" w:rsidRDefault="00B13EE8">
          <w:pPr>
            <w:pStyle w:val="TOC1"/>
            <w:tabs>
              <w:tab w:val="right" w:leader="dot" w:pos="8437"/>
            </w:tabs>
            <w:rPr>
              <w:rFonts w:asciiTheme="minorHAnsi" w:eastAsiaTheme="minorEastAsia" w:hAnsiTheme="minorHAnsi"/>
              <w:noProof/>
              <w:sz w:val="22"/>
              <w:lang w:eastAsia="en-GB"/>
            </w:rPr>
          </w:pPr>
          <w:hyperlink w:anchor="_Toc45731514" w:history="1">
            <w:r w:rsidRPr="00744F8C">
              <w:rPr>
                <w:rStyle w:val="Hyperlink"/>
                <w:noProof/>
              </w:rPr>
              <w:t>Chapter 4. SENP3 is a mediator of DFP-induced mitophagy</w:t>
            </w:r>
            <w:r>
              <w:rPr>
                <w:noProof/>
                <w:webHidden/>
              </w:rPr>
              <w:tab/>
            </w:r>
            <w:r>
              <w:rPr>
                <w:noProof/>
                <w:webHidden/>
              </w:rPr>
              <w:fldChar w:fldCharType="begin"/>
            </w:r>
            <w:r>
              <w:rPr>
                <w:noProof/>
                <w:webHidden/>
              </w:rPr>
              <w:instrText xml:space="preserve"> PAGEREF _Toc45731514 \h </w:instrText>
            </w:r>
            <w:r>
              <w:rPr>
                <w:noProof/>
                <w:webHidden/>
              </w:rPr>
            </w:r>
            <w:r>
              <w:rPr>
                <w:noProof/>
                <w:webHidden/>
              </w:rPr>
              <w:fldChar w:fldCharType="separate"/>
            </w:r>
            <w:r>
              <w:rPr>
                <w:noProof/>
                <w:webHidden/>
              </w:rPr>
              <w:t>157</w:t>
            </w:r>
            <w:r>
              <w:rPr>
                <w:noProof/>
                <w:webHidden/>
              </w:rPr>
              <w:fldChar w:fldCharType="end"/>
            </w:r>
          </w:hyperlink>
        </w:p>
        <w:p w14:paraId="58F07E23" w14:textId="79024EEF" w:rsidR="00B13EE8" w:rsidRDefault="00B13EE8">
          <w:pPr>
            <w:pStyle w:val="TOC2"/>
            <w:tabs>
              <w:tab w:val="right" w:leader="dot" w:pos="8437"/>
            </w:tabs>
            <w:rPr>
              <w:rFonts w:asciiTheme="minorHAnsi" w:eastAsiaTheme="minorEastAsia" w:hAnsiTheme="minorHAnsi"/>
              <w:noProof/>
              <w:sz w:val="22"/>
              <w:lang w:eastAsia="en-GB"/>
            </w:rPr>
          </w:pPr>
          <w:hyperlink w:anchor="_Toc45731515" w:history="1">
            <w:r w:rsidRPr="00744F8C">
              <w:rPr>
                <w:rStyle w:val="Hyperlink"/>
                <w:noProof/>
              </w:rPr>
              <w:t>4.1 Background</w:t>
            </w:r>
            <w:r>
              <w:rPr>
                <w:noProof/>
                <w:webHidden/>
              </w:rPr>
              <w:tab/>
            </w:r>
            <w:r>
              <w:rPr>
                <w:noProof/>
                <w:webHidden/>
              </w:rPr>
              <w:fldChar w:fldCharType="begin"/>
            </w:r>
            <w:r>
              <w:rPr>
                <w:noProof/>
                <w:webHidden/>
              </w:rPr>
              <w:instrText xml:space="preserve"> PAGEREF _Toc45731515 \h </w:instrText>
            </w:r>
            <w:r>
              <w:rPr>
                <w:noProof/>
                <w:webHidden/>
              </w:rPr>
            </w:r>
            <w:r>
              <w:rPr>
                <w:noProof/>
                <w:webHidden/>
              </w:rPr>
              <w:fldChar w:fldCharType="separate"/>
            </w:r>
            <w:r>
              <w:rPr>
                <w:noProof/>
                <w:webHidden/>
              </w:rPr>
              <w:t>158</w:t>
            </w:r>
            <w:r>
              <w:rPr>
                <w:noProof/>
                <w:webHidden/>
              </w:rPr>
              <w:fldChar w:fldCharType="end"/>
            </w:r>
          </w:hyperlink>
        </w:p>
        <w:p w14:paraId="1D23E753" w14:textId="4B040A7F" w:rsidR="00B13EE8" w:rsidRDefault="00B13EE8">
          <w:pPr>
            <w:pStyle w:val="TOC2"/>
            <w:tabs>
              <w:tab w:val="right" w:leader="dot" w:pos="8437"/>
            </w:tabs>
            <w:rPr>
              <w:rFonts w:asciiTheme="minorHAnsi" w:eastAsiaTheme="minorEastAsia" w:hAnsiTheme="minorHAnsi"/>
              <w:noProof/>
              <w:sz w:val="22"/>
              <w:lang w:eastAsia="en-GB"/>
            </w:rPr>
          </w:pPr>
          <w:hyperlink w:anchor="_Toc45731516" w:history="1">
            <w:r w:rsidRPr="00744F8C">
              <w:rPr>
                <w:rStyle w:val="Hyperlink"/>
                <w:noProof/>
              </w:rPr>
              <w:t>4.2 Results</w:t>
            </w:r>
            <w:r>
              <w:rPr>
                <w:noProof/>
                <w:webHidden/>
              </w:rPr>
              <w:tab/>
            </w:r>
            <w:r>
              <w:rPr>
                <w:noProof/>
                <w:webHidden/>
              </w:rPr>
              <w:fldChar w:fldCharType="begin"/>
            </w:r>
            <w:r>
              <w:rPr>
                <w:noProof/>
                <w:webHidden/>
              </w:rPr>
              <w:instrText xml:space="preserve"> PAGEREF _Toc45731516 \h </w:instrText>
            </w:r>
            <w:r>
              <w:rPr>
                <w:noProof/>
                <w:webHidden/>
              </w:rPr>
            </w:r>
            <w:r>
              <w:rPr>
                <w:noProof/>
                <w:webHidden/>
              </w:rPr>
              <w:fldChar w:fldCharType="separate"/>
            </w:r>
            <w:r>
              <w:rPr>
                <w:noProof/>
                <w:webHidden/>
              </w:rPr>
              <w:t>160</w:t>
            </w:r>
            <w:r>
              <w:rPr>
                <w:noProof/>
                <w:webHidden/>
              </w:rPr>
              <w:fldChar w:fldCharType="end"/>
            </w:r>
          </w:hyperlink>
        </w:p>
        <w:p w14:paraId="056E1021" w14:textId="2D25FA32" w:rsidR="00B13EE8" w:rsidRDefault="00B13EE8">
          <w:pPr>
            <w:pStyle w:val="TOC3"/>
            <w:tabs>
              <w:tab w:val="right" w:leader="dot" w:pos="8437"/>
            </w:tabs>
            <w:rPr>
              <w:rFonts w:asciiTheme="minorHAnsi" w:eastAsiaTheme="minorEastAsia" w:hAnsiTheme="minorHAnsi"/>
              <w:noProof/>
              <w:sz w:val="22"/>
              <w:lang w:eastAsia="en-GB"/>
            </w:rPr>
          </w:pPr>
          <w:hyperlink w:anchor="_Toc45731517" w:history="1">
            <w:r w:rsidRPr="00744F8C">
              <w:rPr>
                <w:rStyle w:val="Hyperlink"/>
                <w:noProof/>
              </w:rPr>
              <w:t>4.2.1 SENP3 knockdown reduces LC3-II lipidation upon DFP treatment</w:t>
            </w:r>
            <w:r>
              <w:rPr>
                <w:noProof/>
                <w:webHidden/>
              </w:rPr>
              <w:tab/>
            </w:r>
            <w:r>
              <w:rPr>
                <w:noProof/>
                <w:webHidden/>
              </w:rPr>
              <w:fldChar w:fldCharType="begin"/>
            </w:r>
            <w:r>
              <w:rPr>
                <w:noProof/>
                <w:webHidden/>
              </w:rPr>
              <w:instrText xml:space="preserve"> PAGEREF _Toc45731517 \h </w:instrText>
            </w:r>
            <w:r>
              <w:rPr>
                <w:noProof/>
                <w:webHidden/>
              </w:rPr>
            </w:r>
            <w:r>
              <w:rPr>
                <w:noProof/>
                <w:webHidden/>
              </w:rPr>
              <w:fldChar w:fldCharType="separate"/>
            </w:r>
            <w:r>
              <w:rPr>
                <w:noProof/>
                <w:webHidden/>
              </w:rPr>
              <w:t>160</w:t>
            </w:r>
            <w:r>
              <w:rPr>
                <w:noProof/>
                <w:webHidden/>
              </w:rPr>
              <w:fldChar w:fldCharType="end"/>
            </w:r>
          </w:hyperlink>
        </w:p>
        <w:p w14:paraId="6A6D8592" w14:textId="117785C6" w:rsidR="00B13EE8" w:rsidRDefault="00B13EE8">
          <w:pPr>
            <w:pStyle w:val="TOC3"/>
            <w:tabs>
              <w:tab w:val="right" w:leader="dot" w:pos="8437"/>
            </w:tabs>
            <w:rPr>
              <w:rFonts w:asciiTheme="minorHAnsi" w:eastAsiaTheme="minorEastAsia" w:hAnsiTheme="minorHAnsi"/>
              <w:noProof/>
              <w:sz w:val="22"/>
              <w:lang w:eastAsia="en-GB"/>
            </w:rPr>
          </w:pPr>
          <w:hyperlink w:anchor="_Toc45731518" w:history="1">
            <w:r w:rsidRPr="00744F8C">
              <w:rPr>
                <w:rStyle w:val="Hyperlink"/>
                <w:noProof/>
              </w:rPr>
              <w:t>4.2.2 Detection of autolysosome formation</w:t>
            </w:r>
            <w:r>
              <w:rPr>
                <w:noProof/>
                <w:webHidden/>
              </w:rPr>
              <w:tab/>
            </w:r>
            <w:r>
              <w:rPr>
                <w:noProof/>
                <w:webHidden/>
              </w:rPr>
              <w:fldChar w:fldCharType="begin"/>
            </w:r>
            <w:r>
              <w:rPr>
                <w:noProof/>
                <w:webHidden/>
              </w:rPr>
              <w:instrText xml:space="preserve"> PAGEREF _Toc45731518 \h </w:instrText>
            </w:r>
            <w:r>
              <w:rPr>
                <w:noProof/>
                <w:webHidden/>
              </w:rPr>
            </w:r>
            <w:r>
              <w:rPr>
                <w:noProof/>
                <w:webHidden/>
              </w:rPr>
              <w:fldChar w:fldCharType="separate"/>
            </w:r>
            <w:r>
              <w:rPr>
                <w:noProof/>
                <w:webHidden/>
              </w:rPr>
              <w:t>161</w:t>
            </w:r>
            <w:r>
              <w:rPr>
                <w:noProof/>
                <w:webHidden/>
              </w:rPr>
              <w:fldChar w:fldCharType="end"/>
            </w:r>
          </w:hyperlink>
        </w:p>
        <w:p w14:paraId="06AA2C1A" w14:textId="6CEC2360" w:rsidR="00B13EE8" w:rsidRDefault="00B13EE8">
          <w:pPr>
            <w:pStyle w:val="TOC4"/>
            <w:tabs>
              <w:tab w:val="right" w:leader="dot" w:pos="8437"/>
            </w:tabs>
            <w:rPr>
              <w:rFonts w:asciiTheme="minorHAnsi" w:eastAsiaTheme="minorEastAsia" w:hAnsiTheme="minorHAnsi"/>
              <w:noProof/>
              <w:sz w:val="22"/>
              <w:lang w:eastAsia="en-GB"/>
            </w:rPr>
          </w:pPr>
          <w:hyperlink w:anchor="_Toc45731519" w:history="1">
            <w:r w:rsidRPr="00744F8C">
              <w:rPr>
                <w:rStyle w:val="Hyperlink"/>
                <w:noProof/>
              </w:rPr>
              <w:t>4.2.2.1 Validation of the mito-pHfluorin localisation to the mitochondria</w:t>
            </w:r>
            <w:r>
              <w:rPr>
                <w:noProof/>
                <w:webHidden/>
              </w:rPr>
              <w:tab/>
            </w:r>
            <w:r>
              <w:rPr>
                <w:noProof/>
                <w:webHidden/>
              </w:rPr>
              <w:fldChar w:fldCharType="begin"/>
            </w:r>
            <w:r>
              <w:rPr>
                <w:noProof/>
                <w:webHidden/>
              </w:rPr>
              <w:instrText xml:space="preserve"> PAGEREF _Toc45731519 \h </w:instrText>
            </w:r>
            <w:r>
              <w:rPr>
                <w:noProof/>
                <w:webHidden/>
              </w:rPr>
            </w:r>
            <w:r>
              <w:rPr>
                <w:noProof/>
                <w:webHidden/>
              </w:rPr>
              <w:fldChar w:fldCharType="separate"/>
            </w:r>
            <w:r>
              <w:rPr>
                <w:noProof/>
                <w:webHidden/>
              </w:rPr>
              <w:t>164</w:t>
            </w:r>
            <w:r>
              <w:rPr>
                <w:noProof/>
                <w:webHidden/>
              </w:rPr>
              <w:fldChar w:fldCharType="end"/>
            </w:r>
          </w:hyperlink>
        </w:p>
        <w:p w14:paraId="496A90CD" w14:textId="02068FC7" w:rsidR="00B13EE8" w:rsidRDefault="00B13EE8">
          <w:pPr>
            <w:pStyle w:val="TOC4"/>
            <w:tabs>
              <w:tab w:val="right" w:leader="dot" w:pos="8437"/>
            </w:tabs>
            <w:rPr>
              <w:rFonts w:asciiTheme="minorHAnsi" w:eastAsiaTheme="minorEastAsia" w:hAnsiTheme="minorHAnsi"/>
              <w:noProof/>
              <w:sz w:val="22"/>
              <w:lang w:eastAsia="en-GB"/>
            </w:rPr>
          </w:pPr>
          <w:hyperlink w:anchor="_Toc45731520" w:history="1">
            <w:r w:rsidRPr="00744F8C">
              <w:rPr>
                <w:rStyle w:val="Hyperlink"/>
                <w:noProof/>
              </w:rPr>
              <w:t>4.2.2.2 Validation of mito-pHfluorin for the detection of autolysosomes</w:t>
            </w:r>
            <w:r>
              <w:rPr>
                <w:noProof/>
                <w:webHidden/>
              </w:rPr>
              <w:tab/>
            </w:r>
            <w:r>
              <w:rPr>
                <w:noProof/>
                <w:webHidden/>
              </w:rPr>
              <w:fldChar w:fldCharType="begin"/>
            </w:r>
            <w:r>
              <w:rPr>
                <w:noProof/>
                <w:webHidden/>
              </w:rPr>
              <w:instrText xml:space="preserve"> PAGEREF _Toc45731520 \h </w:instrText>
            </w:r>
            <w:r>
              <w:rPr>
                <w:noProof/>
                <w:webHidden/>
              </w:rPr>
            </w:r>
            <w:r>
              <w:rPr>
                <w:noProof/>
                <w:webHidden/>
              </w:rPr>
              <w:fldChar w:fldCharType="separate"/>
            </w:r>
            <w:r>
              <w:rPr>
                <w:noProof/>
                <w:webHidden/>
              </w:rPr>
              <w:t>166</w:t>
            </w:r>
            <w:r>
              <w:rPr>
                <w:noProof/>
                <w:webHidden/>
              </w:rPr>
              <w:fldChar w:fldCharType="end"/>
            </w:r>
          </w:hyperlink>
        </w:p>
        <w:p w14:paraId="1841DA86" w14:textId="663FFAD6" w:rsidR="00B13EE8" w:rsidRDefault="00B13EE8">
          <w:pPr>
            <w:pStyle w:val="TOC3"/>
            <w:tabs>
              <w:tab w:val="right" w:leader="dot" w:pos="8437"/>
            </w:tabs>
            <w:rPr>
              <w:rFonts w:asciiTheme="minorHAnsi" w:eastAsiaTheme="minorEastAsia" w:hAnsiTheme="minorHAnsi"/>
              <w:noProof/>
              <w:sz w:val="22"/>
              <w:lang w:eastAsia="en-GB"/>
            </w:rPr>
          </w:pPr>
          <w:hyperlink w:anchor="_Toc45731521" w:history="1">
            <w:r w:rsidRPr="00744F8C">
              <w:rPr>
                <w:rStyle w:val="Hyperlink"/>
                <w:noProof/>
              </w:rPr>
              <w:t>4.2.3 Validation of the use of mito-pHfluorin over the commercially available mito-Keima</w:t>
            </w:r>
            <w:r>
              <w:rPr>
                <w:noProof/>
                <w:webHidden/>
              </w:rPr>
              <w:tab/>
            </w:r>
            <w:r>
              <w:rPr>
                <w:noProof/>
                <w:webHidden/>
              </w:rPr>
              <w:fldChar w:fldCharType="begin"/>
            </w:r>
            <w:r>
              <w:rPr>
                <w:noProof/>
                <w:webHidden/>
              </w:rPr>
              <w:instrText xml:space="preserve"> PAGEREF _Toc45731521 \h </w:instrText>
            </w:r>
            <w:r>
              <w:rPr>
                <w:noProof/>
                <w:webHidden/>
              </w:rPr>
            </w:r>
            <w:r>
              <w:rPr>
                <w:noProof/>
                <w:webHidden/>
              </w:rPr>
              <w:fldChar w:fldCharType="separate"/>
            </w:r>
            <w:r>
              <w:rPr>
                <w:noProof/>
                <w:webHidden/>
              </w:rPr>
              <w:t>170</w:t>
            </w:r>
            <w:r>
              <w:rPr>
                <w:noProof/>
                <w:webHidden/>
              </w:rPr>
              <w:fldChar w:fldCharType="end"/>
            </w:r>
          </w:hyperlink>
        </w:p>
        <w:p w14:paraId="3168F62F" w14:textId="0F1A41AC" w:rsidR="00B13EE8" w:rsidRDefault="00B13EE8">
          <w:pPr>
            <w:pStyle w:val="TOC3"/>
            <w:tabs>
              <w:tab w:val="right" w:leader="dot" w:pos="8437"/>
            </w:tabs>
            <w:rPr>
              <w:rFonts w:asciiTheme="minorHAnsi" w:eastAsiaTheme="minorEastAsia" w:hAnsiTheme="minorHAnsi"/>
              <w:noProof/>
              <w:sz w:val="22"/>
              <w:lang w:eastAsia="en-GB"/>
            </w:rPr>
          </w:pPr>
          <w:hyperlink w:anchor="_Toc45731522" w:history="1">
            <w:r w:rsidRPr="00744F8C">
              <w:rPr>
                <w:rStyle w:val="Hyperlink"/>
                <w:noProof/>
              </w:rPr>
              <w:t>4.2.4 SENP3 knockdown reduces autolysosome formation in the presence of DFP</w:t>
            </w:r>
            <w:r>
              <w:rPr>
                <w:noProof/>
                <w:webHidden/>
              </w:rPr>
              <w:tab/>
            </w:r>
            <w:r>
              <w:rPr>
                <w:noProof/>
                <w:webHidden/>
              </w:rPr>
              <w:fldChar w:fldCharType="begin"/>
            </w:r>
            <w:r>
              <w:rPr>
                <w:noProof/>
                <w:webHidden/>
              </w:rPr>
              <w:instrText xml:space="preserve"> PAGEREF _Toc45731522 \h </w:instrText>
            </w:r>
            <w:r>
              <w:rPr>
                <w:noProof/>
                <w:webHidden/>
              </w:rPr>
            </w:r>
            <w:r>
              <w:rPr>
                <w:noProof/>
                <w:webHidden/>
              </w:rPr>
              <w:fldChar w:fldCharType="separate"/>
            </w:r>
            <w:r>
              <w:rPr>
                <w:noProof/>
                <w:webHidden/>
              </w:rPr>
              <w:t>172</w:t>
            </w:r>
            <w:r>
              <w:rPr>
                <w:noProof/>
                <w:webHidden/>
              </w:rPr>
              <w:fldChar w:fldCharType="end"/>
            </w:r>
          </w:hyperlink>
        </w:p>
        <w:p w14:paraId="22B9490F" w14:textId="54131D70" w:rsidR="00B13EE8" w:rsidRDefault="00B13EE8">
          <w:pPr>
            <w:pStyle w:val="TOC2"/>
            <w:tabs>
              <w:tab w:val="right" w:leader="dot" w:pos="8437"/>
            </w:tabs>
            <w:rPr>
              <w:rFonts w:asciiTheme="minorHAnsi" w:eastAsiaTheme="minorEastAsia" w:hAnsiTheme="minorHAnsi"/>
              <w:noProof/>
              <w:sz w:val="22"/>
              <w:lang w:eastAsia="en-GB"/>
            </w:rPr>
          </w:pPr>
          <w:hyperlink w:anchor="_Toc45731523" w:history="1">
            <w:r w:rsidRPr="00744F8C">
              <w:rPr>
                <w:rStyle w:val="Hyperlink"/>
                <w:noProof/>
                <w:shd w:val="clear" w:color="auto" w:fill="FFFFFF"/>
              </w:rPr>
              <w:t>4.3 Discussion</w:t>
            </w:r>
            <w:r>
              <w:rPr>
                <w:noProof/>
                <w:webHidden/>
              </w:rPr>
              <w:tab/>
            </w:r>
            <w:r>
              <w:rPr>
                <w:noProof/>
                <w:webHidden/>
              </w:rPr>
              <w:fldChar w:fldCharType="begin"/>
            </w:r>
            <w:r>
              <w:rPr>
                <w:noProof/>
                <w:webHidden/>
              </w:rPr>
              <w:instrText xml:space="preserve"> PAGEREF _Toc45731523 \h </w:instrText>
            </w:r>
            <w:r>
              <w:rPr>
                <w:noProof/>
                <w:webHidden/>
              </w:rPr>
            </w:r>
            <w:r>
              <w:rPr>
                <w:noProof/>
                <w:webHidden/>
              </w:rPr>
              <w:fldChar w:fldCharType="separate"/>
            </w:r>
            <w:r>
              <w:rPr>
                <w:noProof/>
                <w:webHidden/>
              </w:rPr>
              <w:t>174</w:t>
            </w:r>
            <w:r>
              <w:rPr>
                <w:noProof/>
                <w:webHidden/>
              </w:rPr>
              <w:fldChar w:fldCharType="end"/>
            </w:r>
          </w:hyperlink>
        </w:p>
        <w:p w14:paraId="39349213" w14:textId="359F2514" w:rsidR="00B13EE8" w:rsidRDefault="00B13EE8">
          <w:pPr>
            <w:pStyle w:val="TOC1"/>
            <w:tabs>
              <w:tab w:val="right" w:leader="dot" w:pos="8437"/>
            </w:tabs>
            <w:rPr>
              <w:rFonts w:asciiTheme="minorHAnsi" w:eastAsiaTheme="minorEastAsia" w:hAnsiTheme="minorHAnsi"/>
              <w:noProof/>
              <w:sz w:val="22"/>
              <w:lang w:eastAsia="en-GB"/>
            </w:rPr>
          </w:pPr>
          <w:hyperlink w:anchor="_Toc45731524" w:history="1">
            <w:r w:rsidRPr="00744F8C">
              <w:rPr>
                <w:rStyle w:val="Hyperlink"/>
                <w:noProof/>
                <w:highlight w:val="white"/>
              </w:rPr>
              <w:t>Chapter 5. Fis1 in DFP-induced mitophagy: a novel SUMOylated target for SENP3</w:t>
            </w:r>
            <w:r>
              <w:rPr>
                <w:noProof/>
                <w:webHidden/>
              </w:rPr>
              <w:tab/>
            </w:r>
            <w:r>
              <w:rPr>
                <w:noProof/>
                <w:webHidden/>
              </w:rPr>
              <w:fldChar w:fldCharType="begin"/>
            </w:r>
            <w:r>
              <w:rPr>
                <w:noProof/>
                <w:webHidden/>
              </w:rPr>
              <w:instrText xml:space="preserve"> PAGEREF _Toc45731524 \h </w:instrText>
            </w:r>
            <w:r>
              <w:rPr>
                <w:noProof/>
                <w:webHidden/>
              </w:rPr>
            </w:r>
            <w:r>
              <w:rPr>
                <w:noProof/>
                <w:webHidden/>
              </w:rPr>
              <w:fldChar w:fldCharType="separate"/>
            </w:r>
            <w:r>
              <w:rPr>
                <w:noProof/>
                <w:webHidden/>
              </w:rPr>
              <w:t>178</w:t>
            </w:r>
            <w:r>
              <w:rPr>
                <w:noProof/>
                <w:webHidden/>
              </w:rPr>
              <w:fldChar w:fldCharType="end"/>
            </w:r>
          </w:hyperlink>
        </w:p>
        <w:p w14:paraId="30D4C3A3" w14:textId="7251B053" w:rsidR="00B13EE8" w:rsidRDefault="00B13EE8">
          <w:pPr>
            <w:pStyle w:val="TOC2"/>
            <w:tabs>
              <w:tab w:val="right" w:leader="dot" w:pos="8437"/>
            </w:tabs>
            <w:rPr>
              <w:rFonts w:asciiTheme="minorHAnsi" w:eastAsiaTheme="minorEastAsia" w:hAnsiTheme="minorHAnsi"/>
              <w:noProof/>
              <w:sz w:val="22"/>
              <w:lang w:eastAsia="en-GB"/>
            </w:rPr>
          </w:pPr>
          <w:hyperlink w:anchor="_Toc45731525" w:history="1">
            <w:r w:rsidRPr="00744F8C">
              <w:rPr>
                <w:rStyle w:val="Hyperlink"/>
                <w:noProof/>
              </w:rPr>
              <w:t>5.1 Background</w:t>
            </w:r>
            <w:r>
              <w:rPr>
                <w:noProof/>
                <w:webHidden/>
              </w:rPr>
              <w:tab/>
            </w:r>
            <w:r>
              <w:rPr>
                <w:noProof/>
                <w:webHidden/>
              </w:rPr>
              <w:fldChar w:fldCharType="begin"/>
            </w:r>
            <w:r>
              <w:rPr>
                <w:noProof/>
                <w:webHidden/>
              </w:rPr>
              <w:instrText xml:space="preserve"> PAGEREF _Toc45731525 \h </w:instrText>
            </w:r>
            <w:r>
              <w:rPr>
                <w:noProof/>
                <w:webHidden/>
              </w:rPr>
            </w:r>
            <w:r>
              <w:rPr>
                <w:noProof/>
                <w:webHidden/>
              </w:rPr>
              <w:fldChar w:fldCharType="separate"/>
            </w:r>
            <w:r>
              <w:rPr>
                <w:noProof/>
                <w:webHidden/>
              </w:rPr>
              <w:t>179</w:t>
            </w:r>
            <w:r>
              <w:rPr>
                <w:noProof/>
                <w:webHidden/>
              </w:rPr>
              <w:fldChar w:fldCharType="end"/>
            </w:r>
          </w:hyperlink>
        </w:p>
        <w:p w14:paraId="6D620ACB" w14:textId="4F198FE2" w:rsidR="00B13EE8" w:rsidRDefault="00B13EE8">
          <w:pPr>
            <w:pStyle w:val="TOC2"/>
            <w:tabs>
              <w:tab w:val="right" w:leader="dot" w:pos="8437"/>
            </w:tabs>
            <w:rPr>
              <w:rFonts w:asciiTheme="minorHAnsi" w:eastAsiaTheme="minorEastAsia" w:hAnsiTheme="minorHAnsi"/>
              <w:noProof/>
              <w:sz w:val="22"/>
              <w:lang w:eastAsia="en-GB"/>
            </w:rPr>
          </w:pPr>
          <w:hyperlink w:anchor="_Toc45731526" w:history="1">
            <w:r w:rsidRPr="00744F8C">
              <w:rPr>
                <w:rStyle w:val="Hyperlink"/>
                <w:noProof/>
              </w:rPr>
              <w:t>5.2 Results</w:t>
            </w:r>
            <w:r>
              <w:rPr>
                <w:noProof/>
                <w:webHidden/>
              </w:rPr>
              <w:tab/>
            </w:r>
            <w:r>
              <w:rPr>
                <w:noProof/>
                <w:webHidden/>
              </w:rPr>
              <w:fldChar w:fldCharType="begin"/>
            </w:r>
            <w:r>
              <w:rPr>
                <w:noProof/>
                <w:webHidden/>
              </w:rPr>
              <w:instrText xml:space="preserve"> PAGEREF _Toc45731526 \h </w:instrText>
            </w:r>
            <w:r>
              <w:rPr>
                <w:noProof/>
                <w:webHidden/>
              </w:rPr>
            </w:r>
            <w:r>
              <w:rPr>
                <w:noProof/>
                <w:webHidden/>
              </w:rPr>
              <w:fldChar w:fldCharType="separate"/>
            </w:r>
            <w:r>
              <w:rPr>
                <w:noProof/>
                <w:webHidden/>
              </w:rPr>
              <w:t>181</w:t>
            </w:r>
            <w:r>
              <w:rPr>
                <w:noProof/>
                <w:webHidden/>
              </w:rPr>
              <w:fldChar w:fldCharType="end"/>
            </w:r>
          </w:hyperlink>
        </w:p>
        <w:p w14:paraId="654511FE" w14:textId="367393A4" w:rsidR="00B13EE8" w:rsidRDefault="00B13EE8">
          <w:pPr>
            <w:pStyle w:val="TOC3"/>
            <w:tabs>
              <w:tab w:val="right" w:leader="dot" w:pos="8437"/>
            </w:tabs>
            <w:rPr>
              <w:rFonts w:asciiTheme="minorHAnsi" w:eastAsiaTheme="minorEastAsia" w:hAnsiTheme="minorHAnsi"/>
              <w:noProof/>
              <w:sz w:val="22"/>
              <w:lang w:eastAsia="en-GB"/>
            </w:rPr>
          </w:pPr>
          <w:hyperlink w:anchor="_Toc45731527" w:history="1">
            <w:r w:rsidRPr="00744F8C">
              <w:rPr>
                <w:rStyle w:val="Hyperlink"/>
                <w:noProof/>
              </w:rPr>
              <w:t>5.2.1 Fis1 knockdown reduces LC3-II induction upon DFP treatment -</w:t>
            </w:r>
            <w:r>
              <w:rPr>
                <w:noProof/>
                <w:webHidden/>
              </w:rPr>
              <w:tab/>
            </w:r>
            <w:r>
              <w:rPr>
                <w:noProof/>
                <w:webHidden/>
              </w:rPr>
              <w:fldChar w:fldCharType="begin"/>
            </w:r>
            <w:r>
              <w:rPr>
                <w:noProof/>
                <w:webHidden/>
              </w:rPr>
              <w:instrText xml:space="preserve"> PAGEREF _Toc45731527 \h </w:instrText>
            </w:r>
            <w:r>
              <w:rPr>
                <w:noProof/>
                <w:webHidden/>
              </w:rPr>
            </w:r>
            <w:r>
              <w:rPr>
                <w:noProof/>
                <w:webHidden/>
              </w:rPr>
              <w:fldChar w:fldCharType="separate"/>
            </w:r>
            <w:r>
              <w:rPr>
                <w:noProof/>
                <w:webHidden/>
              </w:rPr>
              <w:t>181</w:t>
            </w:r>
            <w:r>
              <w:rPr>
                <w:noProof/>
                <w:webHidden/>
              </w:rPr>
              <w:fldChar w:fldCharType="end"/>
            </w:r>
          </w:hyperlink>
        </w:p>
        <w:p w14:paraId="25D02E0B" w14:textId="1B1E6D13" w:rsidR="00B13EE8" w:rsidRDefault="00B13EE8">
          <w:pPr>
            <w:pStyle w:val="TOC3"/>
            <w:tabs>
              <w:tab w:val="right" w:leader="dot" w:pos="8437"/>
            </w:tabs>
            <w:rPr>
              <w:rFonts w:asciiTheme="minorHAnsi" w:eastAsiaTheme="minorEastAsia" w:hAnsiTheme="minorHAnsi"/>
              <w:noProof/>
              <w:sz w:val="22"/>
              <w:lang w:eastAsia="en-GB"/>
            </w:rPr>
          </w:pPr>
          <w:hyperlink w:anchor="_Toc45731528" w:history="1">
            <w:r w:rsidRPr="00744F8C">
              <w:rPr>
                <w:rStyle w:val="Hyperlink"/>
                <w:noProof/>
              </w:rPr>
              <w:t>5.2.2 Fis1 knockdown reduces formation of autolysosomes upon DFP treatment</w:t>
            </w:r>
            <w:r>
              <w:rPr>
                <w:noProof/>
                <w:webHidden/>
              </w:rPr>
              <w:tab/>
            </w:r>
            <w:r>
              <w:rPr>
                <w:noProof/>
                <w:webHidden/>
              </w:rPr>
              <w:fldChar w:fldCharType="begin"/>
            </w:r>
            <w:r>
              <w:rPr>
                <w:noProof/>
                <w:webHidden/>
              </w:rPr>
              <w:instrText xml:space="preserve"> PAGEREF _Toc45731528 \h </w:instrText>
            </w:r>
            <w:r>
              <w:rPr>
                <w:noProof/>
                <w:webHidden/>
              </w:rPr>
            </w:r>
            <w:r>
              <w:rPr>
                <w:noProof/>
                <w:webHidden/>
              </w:rPr>
              <w:fldChar w:fldCharType="separate"/>
            </w:r>
            <w:r>
              <w:rPr>
                <w:noProof/>
                <w:webHidden/>
              </w:rPr>
              <w:t>184</w:t>
            </w:r>
            <w:r>
              <w:rPr>
                <w:noProof/>
                <w:webHidden/>
              </w:rPr>
              <w:fldChar w:fldCharType="end"/>
            </w:r>
          </w:hyperlink>
        </w:p>
        <w:p w14:paraId="3E831DA2" w14:textId="32379216" w:rsidR="00B13EE8" w:rsidRDefault="00B13EE8">
          <w:pPr>
            <w:pStyle w:val="TOC3"/>
            <w:tabs>
              <w:tab w:val="right" w:leader="dot" w:pos="8437"/>
            </w:tabs>
            <w:rPr>
              <w:rFonts w:asciiTheme="minorHAnsi" w:eastAsiaTheme="minorEastAsia" w:hAnsiTheme="minorHAnsi"/>
              <w:noProof/>
              <w:sz w:val="22"/>
              <w:lang w:eastAsia="en-GB"/>
            </w:rPr>
          </w:pPr>
          <w:hyperlink w:anchor="_Toc45731529" w:history="1">
            <w:r w:rsidRPr="00744F8C">
              <w:rPr>
                <w:rStyle w:val="Hyperlink"/>
                <w:noProof/>
              </w:rPr>
              <w:t>5.2.3 Fis1 is a novel target for SUMO-2-ylation</w:t>
            </w:r>
            <w:r>
              <w:rPr>
                <w:noProof/>
                <w:webHidden/>
              </w:rPr>
              <w:tab/>
            </w:r>
            <w:r>
              <w:rPr>
                <w:noProof/>
                <w:webHidden/>
              </w:rPr>
              <w:fldChar w:fldCharType="begin"/>
            </w:r>
            <w:r>
              <w:rPr>
                <w:noProof/>
                <w:webHidden/>
              </w:rPr>
              <w:instrText xml:space="preserve"> PAGEREF _Toc45731529 \h </w:instrText>
            </w:r>
            <w:r>
              <w:rPr>
                <w:noProof/>
                <w:webHidden/>
              </w:rPr>
            </w:r>
            <w:r>
              <w:rPr>
                <w:noProof/>
                <w:webHidden/>
              </w:rPr>
              <w:fldChar w:fldCharType="separate"/>
            </w:r>
            <w:r>
              <w:rPr>
                <w:noProof/>
                <w:webHidden/>
              </w:rPr>
              <w:t>186</w:t>
            </w:r>
            <w:r>
              <w:rPr>
                <w:noProof/>
                <w:webHidden/>
              </w:rPr>
              <w:fldChar w:fldCharType="end"/>
            </w:r>
          </w:hyperlink>
        </w:p>
        <w:p w14:paraId="4714AE30" w14:textId="2A8F57B5" w:rsidR="00B13EE8" w:rsidRDefault="00B13EE8">
          <w:pPr>
            <w:pStyle w:val="TOC3"/>
            <w:tabs>
              <w:tab w:val="right" w:leader="dot" w:pos="8437"/>
            </w:tabs>
            <w:rPr>
              <w:rFonts w:asciiTheme="minorHAnsi" w:eastAsiaTheme="minorEastAsia" w:hAnsiTheme="minorHAnsi"/>
              <w:noProof/>
              <w:sz w:val="22"/>
              <w:lang w:eastAsia="en-GB"/>
            </w:rPr>
          </w:pPr>
          <w:hyperlink w:anchor="_Toc45731530" w:history="1">
            <w:r w:rsidRPr="00744F8C">
              <w:rPr>
                <w:rStyle w:val="Hyperlink"/>
                <w:noProof/>
              </w:rPr>
              <w:t>5.2.4 Endogenous mammalian Fis1 is SUMO-2-ylated.</w:t>
            </w:r>
            <w:r>
              <w:rPr>
                <w:noProof/>
                <w:webHidden/>
              </w:rPr>
              <w:tab/>
            </w:r>
            <w:r>
              <w:rPr>
                <w:noProof/>
                <w:webHidden/>
              </w:rPr>
              <w:fldChar w:fldCharType="begin"/>
            </w:r>
            <w:r>
              <w:rPr>
                <w:noProof/>
                <w:webHidden/>
              </w:rPr>
              <w:instrText xml:space="preserve"> PAGEREF _Toc45731530 \h </w:instrText>
            </w:r>
            <w:r>
              <w:rPr>
                <w:noProof/>
                <w:webHidden/>
              </w:rPr>
            </w:r>
            <w:r>
              <w:rPr>
                <w:noProof/>
                <w:webHidden/>
              </w:rPr>
              <w:fldChar w:fldCharType="separate"/>
            </w:r>
            <w:r>
              <w:rPr>
                <w:noProof/>
                <w:webHidden/>
              </w:rPr>
              <w:t>187</w:t>
            </w:r>
            <w:r>
              <w:rPr>
                <w:noProof/>
                <w:webHidden/>
              </w:rPr>
              <w:fldChar w:fldCharType="end"/>
            </w:r>
          </w:hyperlink>
        </w:p>
        <w:p w14:paraId="7F6B3536" w14:textId="70F6D9BF" w:rsidR="00B13EE8" w:rsidRDefault="00B13EE8">
          <w:pPr>
            <w:pStyle w:val="TOC3"/>
            <w:tabs>
              <w:tab w:val="right" w:leader="dot" w:pos="8437"/>
            </w:tabs>
            <w:rPr>
              <w:rFonts w:asciiTheme="minorHAnsi" w:eastAsiaTheme="minorEastAsia" w:hAnsiTheme="minorHAnsi"/>
              <w:noProof/>
              <w:sz w:val="22"/>
              <w:lang w:eastAsia="en-GB"/>
            </w:rPr>
          </w:pPr>
          <w:hyperlink w:anchor="_Toc45731531" w:history="1">
            <w:r w:rsidRPr="00744F8C">
              <w:rPr>
                <w:rStyle w:val="Hyperlink"/>
                <w:noProof/>
              </w:rPr>
              <w:t>5.2.5 Lysine 67 and 119 are not sites for SUMO-2/3-ylation of Fis1</w:t>
            </w:r>
            <w:r>
              <w:rPr>
                <w:noProof/>
                <w:webHidden/>
              </w:rPr>
              <w:tab/>
            </w:r>
            <w:r>
              <w:rPr>
                <w:noProof/>
                <w:webHidden/>
              </w:rPr>
              <w:fldChar w:fldCharType="begin"/>
            </w:r>
            <w:r>
              <w:rPr>
                <w:noProof/>
                <w:webHidden/>
              </w:rPr>
              <w:instrText xml:space="preserve"> PAGEREF _Toc45731531 \h </w:instrText>
            </w:r>
            <w:r>
              <w:rPr>
                <w:noProof/>
                <w:webHidden/>
              </w:rPr>
            </w:r>
            <w:r>
              <w:rPr>
                <w:noProof/>
                <w:webHidden/>
              </w:rPr>
              <w:fldChar w:fldCharType="separate"/>
            </w:r>
            <w:r>
              <w:rPr>
                <w:noProof/>
                <w:webHidden/>
              </w:rPr>
              <w:t>191</w:t>
            </w:r>
            <w:r>
              <w:rPr>
                <w:noProof/>
                <w:webHidden/>
              </w:rPr>
              <w:fldChar w:fldCharType="end"/>
            </w:r>
          </w:hyperlink>
        </w:p>
        <w:p w14:paraId="4EE54749" w14:textId="052109E0" w:rsidR="00B13EE8" w:rsidRDefault="00B13EE8">
          <w:pPr>
            <w:pStyle w:val="TOC3"/>
            <w:tabs>
              <w:tab w:val="right" w:leader="dot" w:pos="8437"/>
            </w:tabs>
            <w:rPr>
              <w:rFonts w:asciiTheme="minorHAnsi" w:eastAsiaTheme="minorEastAsia" w:hAnsiTheme="minorHAnsi"/>
              <w:noProof/>
              <w:sz w:val="22"/>
              <w:lang w:eastAsia="en-GB"/>
            </w:rPr>
          </w:pPr>
          <w:hyperlink w:anchor="_Toc45731532" w:history="1">
            <w:r w:rsidRPr="00744F8C">
              <w:rPr>
                <w:rStyle w:val="Hyperlink"/>
                <w:noProof/>
              </w:rPr>
              <w:t>5.2.6 The non-consensus SUMOylation site, K149, is a major site of Fis1 SUMOylation</w:t>
            </w:r>
            <w:r>
              <w:rPr>
                <w:noProof/>
                <w:webHidden/>
              </w:rPr>
              <w:tab/>
            </w:r>
            <w:r>
              <w:rPr>
                <w:noProof/>
                <w:webHidden/>
              </w:rPr>
              <w:fldChar w:fldCharType="begin"/>
            </w:r>
            <w:r>
              <w:rPr>
                <w:noProof/>
                <w:webHidden/>
              </w:rPr>
              <w:instrText xml:space="preserve"> PAGEREF _Toc45731532 \h </w:instrText>
            </w:r>
            <w:r>
              <w:rPr>
                <w:noProof/>
                <w:webHidden/>
              </w:rPr>
            </w:r>
            <w:r>
              <w:rPr>
                <w:noProof/>
                <w:webHidden/>
              </w:rPr>
              <w:fldChar w:fldCharType="separate"/>
            </w:r>
            <w:r>
              <w:rPr>
                <w:noProof/>
                <w:webHidden/>
              </w:rPr>
              <w:t>194</w:t>
            </w:r>
            <w:r>
              <w:rPr>
                <w:noProof/>
                <w:webHidden/>
              </w:rPr>
              <w:fldChar w:fldCharType="end"/>
            </w:r>
          </w:hyperlink>
        </w:p>
        <w:p w14:paraId="4CECA04C" w14:textId="7E91942F" w:rsidR="00B13EE8" w:rsidRDefault="00B13EE8">
          <w:pPr>
            <w:pStyle w:val="TOC3"/>
            <w:tabs>
              <w:tab w:val="right" w:leader="dot" w:pos="8437"/>
            </w:tabs>
            <w:rPr>
              <w:rFonts w:asciiTheme="minorHAnsi" w:eastAsiaTheme="minorEastAsia" w:hAnsiTheme="minorHAnsi"/>
              <w:noProof/>
              <w:sz w:val="22"/>
              <w:lang w:eastAsia="en-GB"/>
            </w:rPr>
          </w:pPr>
          <w:hyperlink w:anchor="_Toc45731533" w:history="1">
            <w:r w:rsidRPr="00744F8C">
              <w:rPr>
                <w:rStyle w:val="Hyperlink"/>
                <w:noProof/>
              </w:rPr>
              <w:t>5.2.7 Lysine 151 is not a putative Fis1 SUMOylation site</w:t>
            </w:r>
            <w:r>
              <w:rPr>
                <w:noProof/>
                <w:webHidden/>
              </w:rPr>
              <w:tab/>
            </w:r>
            <w:r>
              <w:rPr>
                <w:noProof/>
                <w:webHidden/>
              </w:rPr>
              <w:fldChar w:fldCharType="begin"/>
            </w:r>
            <w:r>
              <w:rPr>
                <w:noProof/>
                <w:webHidden/>
              </w:rPr>
              <w:instrText xml:space="preserve"> PAGEREF _Toc45731533 \h </w:instrText>
            </w:r>
            <w:r>
              <w:rPr>
                <w:noProof/>
                <w:webHidden/>
              </w:rPr>
            </w:r>
            <w:r>
              <w:rPr>
                <w:noProof/>
                <w:webHidden/>
              </w:rPr>
              <w:fldChar w:fldCharType="separate"/>
            </w:r>
            <w:r>
              <w:rPr>
                <w:noProof/>
                <w:webHidden/>
              </w:rPr>
              <w:t>196</w:t>
            </w:r>
            <w:r>
              <w:rPr>
                <w:noProof/>
                <w:webHidden/>
              </w:rPr>
              <w:fldChar w:fldCharType="end"/>
            </w:r>
          </w:hyperlink>
        </w:p>
        <w:p w14:paraId="2CCE6937" w14:textId="61628509" w:rsidR="00B13EE8" w:rsidRDefault="00B13EE8">
          <w:pPr>
            <w:pStyle w:val="TOC2"/>
            <w:tabs>
              <w:tab w:val="right" w:leader="dot" w:pos="8437"/>
            </w:tabs>
            <w:rPr>
              <w:rFonts w:asciiTheme="minorHAnsi" w:eastAsiaTheme="minorEastAsia" w:hAnsiTheme="minorHAnsi"/>
              <w:noProof/>
              <w:sz w:val="22"/>
              <w:lang w:eastAsia="en-GB"/>
            </w:rPr>
          </w:pPr>
          <w:hyperlink w:anchor="_Toc45731534" w:history="1">
            <w:r w:rsidRPr="00744F8C">
              <w:rPr>
                <w:rStyle w:val="Hyperlink"/>
                <w:noProof/>
              </w:rPr>
              <w:t>5.3 Discussion</w:t>
            </w:r>
            <w:r>
              <w:rPr>
                <w:noProof/>
                <w:webHidden/>
              </w:rPr>
              <w:tab/>
            </w:r>
            <w:r>
              <w:rPr>
                <w:noProof/>
                <w:webHidden/>
              </w:rPr>
              <w:fldChar w:fldCharType="begin"/>
            </w:r>
            <w:r>
              <w:rPr>
                <w:noProof/>
                <w:webHidden/>
              </w:rPr>
              <w:instrText xml:space="preserve"> PAGEREF _Toc45731534 \h </w:instrText>
            </w:r>
            <w:r>
              <w:rPr>
                <w:noProof/>
                <w:webHidden/>
              </w:rPr>
            </w:r>
            <w:r>
              <w:rPr>
                <w:noProof/>
                <w:webHidden/>
              </w:rPr>
              <w:fldChar w:fldCharType="separate"/>
            </w:r>
            <w:r>
              <w:rPr>
                <w:noProof/>
                <w:webHidden/>
              </w:rPr>
              <w:t>198</w:t>
            </w:r>
            <w:r>
              <w:rPr>
                <w:noProof/>
                <w:webHidden/>
              </w:rPr>
              <w:fldChar w:fldCharType="end"/>
            </w:r>
          </w:hyperlink>
        </w:p>
        <w:p w14:paraId="05A72226" w14:textId="515E8EBC" w:rsidR="00B13EE8" w:rsidRDefault="00B13EE8">
          <w:pPr>
            <w:pStyle w:val="TOC1"/>
            <w:tabs>
              <w:tab w:val="right" w:leader="dot" w:pos="8437"/>
            </w:tabs>
            <w:rPr>
              <w:rFonts w:asciiTheme="minorHAnsi" w:eastAsiaTheme="minorEastAsia" w:hAnsiTheme="minorHAnsi"/>
              <w:noProof/>
              <w:sz w:val="22"/>
              <w:lang w:eastAsia="en-GB"/>
            </w:rPr>
          </w:pPr>
          <w:hyperlink w:anchor="_Toc45731535" w:history="1">
            <w:r w:rsidRPr="00744F8C">
              <w:rPr>
                <w:rStyle w:val="Hyperlink"/>
                <w:noProof/>
              </w:rPr>
              <w:t>Chapter 6. Functional analysis of SENP3 and Fis1 in DFP-induced mitophagy</w:t>
            </w:r>
            <w:r>
              <w:rPr>
                <w:noProof/>
                <w:webHidden/>
              </w:rPr>
              <w:tab/>
            </w:r>
            <w:r>
              <w:rPr>
                <w:noProof/>
                <w:webHidden/>
              </w:rPr>
              <w:fldChar w:fldCharType="begin"/>
            </w:r>
            <w:r>
              <w:rPr>
                <w:noProof/>
                <w:webHidden/>
              </w:rPr>
              <w:instrText xml:space="preserve"> PAGEREF _Toc45731535 \h </w:instrText>
            </w:r>
            <w:r>
              <w:rPr>
                <w:noProof/>
                <w:webHidden/>
              </w:rPr>
            </w:r>
            <w:r>
              <w:rPr>
                <w:noProof/>
                <w:webHidden/>
              </w:rPr>
              <w:fldChar w:fldCharType="separate"/>
            </w:r>
            <w:r>
              <w:rPr>
                <w:noProof/>
                <w:webHidden/>
              </w:rPr>
              <w:t>205</w:t>
            </w:r>
            <w:r>
              <w:rPr>
                <w:noProof/>
                <w:webHidden/>
              </w:rPr>
              <w:fldChar w:fldCharType="end"/>
            </w:r>
          </w:hyperlink>
        </w:p>
        <w:p w14:paraId="77D5C3FF" w14:textId="5BDF51AE" w:rsidR="00B13EE8" w:rsidRDefault="00B13EE8">
          <w:pPr>
            <w:pStyle w:val="TOC2"/>
            <w:tabs>
              <w:tab w:val="right" w:leader="dot" w:pos="8437"/>
            </w:tabs>
            <w:rPr>
              <w:rFonts w:asciiTheme="minorHAnsi" w:eastAsiaTheme="minorEastAsia" w:hAnsiTheme="minorHAnsi"/>
              <w:noProof/>
              <w:sz w:val="22"/>
              <w:lang w:eastAsia="en-GB"/>
            </w:rPr>
          </w:pPr>
          <w:hyperlink w:anchor="_Toc45731536" w:history="1">
            <w:r w:rsidRPr="00744F8C">
              <w:rPr>
                <w:rStyle w:val="Hyperlink"/>
                <w:noProof/>
              </w:rPr>
              <w:t>6.1 Background</w:t>
            </w:r>
            <w:r>
              <w:rPr>
                <w:noProof/>
                <w:webHidden/>
              </w:rPr>
              <w:tab/>
            </w:r>
            <w:r>
              <w:rPr>
                <w:noProof/>
                <w:webHidden/>
              </w:rPr>
              <w:fldChar w:fldCharType="begin"/>
            </w:r>
            <w:r>
              <w:rPr>
                <w:noProof/>
                <w:webHidden/>
              </w:rPr>
              <w:instrText xml:space="preserve"> PAGEREF _Toc45731536 \h </w:instrText>
            </w:r>
            <w:r>
              <w:rPr>
                <w:noProof/>
                <w:webHidden/>
              </w:rPr>
            </w:r>
            <w:r>
              <w:rPr>
                <w:noProof/>
                <w:webHidden/>
              </w:rPr>
              <w:fldChar w:fldCharType="separate"/>
            </w:r>
            <w:r>
              <w:rPr>
                <w:noProof/>
                <w:webHidden/>
              </w:rPr>
              <w:t>206</w:t>
            </w:r>
            <w:r>
              <w:rPr>
                <w:noProof/>
                <w:webHidden/>
              </w:rPr>
              <w:fldChar w:fldCharType="end"/>
            </w:r>
          </w:hyperlink>
        </w:p>
        <w:p w14:paraId="5ECD16AE" w14:textId="044D54D8" w:rsidR="00B13EE8" w:rsidRDefault="00B13EE8">
          <w:pPr>
            <w:pStyle w:val="TOC2"/>
            <w:tabs>
              <w:tab w:val="right" w:leader="dot" w:pos="8437"/>
            </w:tabs>
            <w:rPr>
              <w:rFonts w:asciiTheme="minorHAnsi" w:eastAsiaTheme="minorEastAsia" w:hAnsiTheme="minorHAnsi"/>
              <w:noProof/>
              <w:sz w:val="22"/>
              <w:lang w:eastAsia="en-GB"/>
            </w:rPr>
          </w:pPr>
          <w:hyperlink w:anchor="_Toc45731537" w:history="1">
            <w:r w:rsidRPr="00744F8C">
              <w:rPr>
                <w:rStyle w:val="Hyperlink"/>
                <w:noProof/>
              </w:rPr>
              <w:t>6.2 Results</w:t>
            </w:r>
            <w:r>
              <w:rPr>
                <w:noProof/>
                <w:webHidden/>
              </w:rPr>
              <w:tab/>
            </w:r>
            <w:r>
              <w:rPr>
                <w:noProof/>
                <w:webHidden/>
              </w:rPr>
              <w:fldChar w:fldCharType="begin"/>
            </w:r>
            <w:r>
              <w:rPr>
                <w:noProof/>
                <w:webHidden/>
              </w:rPr>
              <w:instrText xml:space="preserve"> PAGEREF _Toc45731537 \h </w:instrText>
            </w:r>
            <w:r>
              <w:rPr>
                <w:noProof/>
                <w:webHidden/>
              </w:rPr>
            </w:r>
            <w:r>
              <w:rPr>
                <w:noProof/>
                <w:webHidden/>
              </w:rPr>
              <w:fldChar w:fldCharType="separate"/>
            </w:r>
            <w:r>
              <w:rPr>
                <w:noProof/>
                <w:webHidden/>
              </w:rPr>
              <w:t>208</w:t>
            </w:r>
            <w:r>
              <w:rPr>
                <w:noProof/>
                <w:webHidden/>
              </w:rPr>
              <w:fldChar w:fldCharType="end"/>
            </w:r>
          </w:hyperlink>
        </w:p>
        <w:p w14:paraId="7CEBF397" w14:textId="7F578CEC" w:rsidR="00B13EE8" w:rsidRDefault="00B13EE8">
          <w:pPr>
            <w:pStyle w:val="TOC3"/>
            <w:tabs>
              <w:tab w:val="right" w:leader="dot" w:pos="8437"/>
            </w:tabs>
            <w:rPr>
              <w:rFonts w:asciiTheme="minorHAnsi" w:eastAsiaTheme="minorEastAsia" w:hAnsiTheme="minorHAnsi"/>
              <w:noProof/>
              <w:sz w:val="22"/>
              <w:lang w:eastAsia="en-GB"/>
            </w:rPr>
          </w:pPr>
          <w:hyperlink w:anchor="_Toc45731538" w:history="1">
            <w:r w:rsidRPr="00744F8C">
              <w:rPr>
                <w:rStyle w:val="Hyperlink"/>
                <w:noProof/>
              </w:rPr>
              <w:t>6.2.1 SENP3 is capable of deSUMOylating Fis1</w:t>
            </w:r>
            <w:r>
              <w:rPr>
                <w:noProof/>
                <w:webHidden/>
              </w:rPr>
              <w:tab/>
            </w:r>
            <w:r>
              <w:rPr>
                <w:noProof/>
                <w:webHidden/>
              </w:rPr>
              <w:fldChar w:fldCharType="begin"/>
            </w:r>
            <w:r>
              <w:rPr>
                <w:noProof/>
                <w:webHidden/>
              </w:rPr>
              <w:instrText xml:space="preserve"> PAGEREF _Toc45731538 \h </w:instrText>
            </w:r>
            <w:r>
              <w:rPr>
                <w:noProof/>
                <w:webHidden/>
              </w:rPr>
            </w:r>
            <w:r>
              <w:rPr>
                <w:noProof/>
                <w:webHidden/>
              </w:rPr>
              <w:fldChar w:fldCharType="separate"/>
            </w:r>
            <w:r>
              <w:rPr>
                <w:noProof/>
                <w:webHidden/>
              </w:rPr>
              <w:t>208</w:t>
            </w:r>
            <w:r>
              <w:rPr>
                <w:noProof/>
                <w:webHidden/>
              </w:rPr>
              <w:fldChar w:fldCharType="end"/>
            </w:r>
          </w:hyperlink>
        </w:p>
        <w:p w14:paraId="02ECD4A8" w14:textId="4B1301B3" w:rsidR="00B13EE8" w:rsidRDefault="00B13EE8">
          <w:pPr>
            <w:pStyle w:val="TOC3"/>
            <w:tabs>
              <w:tab w:val="right" w:leader="dot" w:pos="8437"/>
            </w:tabs>
            <w:rPr>
              <w:rFonts w:asciiTheme="minorHAnsi" w:eastAsiaTheme="minorEastAsia" w:hAnsiTheme="minorHAnsi"/>
              <w:noProof/>
              <w:sz w:val="22"/>
              <w:lang w:eastAsia="en-GB"/>
            </w:rPr>
          </w:pPr>
          <w:hyperlink w:anchor="_Toc45731539" w:history="1">
            <w:r w:rsidRPr="00744F8C">
              <w:rPr>
                <w:rStyle w:val="Hyperlink"/>
                <w:noProof/>
              </w:rPr>
              <w:t>6.2.2 The SUMOylation state of Fis1 affects its mitochondrial localisation</w:t>
            </w:r>
            <w:r>
              <w:rPr>
                <w:noProof/>
                <w:webHidden/>
              </w:rPr>
              <w:tab/>
            </w:r>
            <w:r>
              <w:rPr>
                <w:noProof/>
                <w:webHidden/>
              </w:rPr>
              <w:fldChar w:fldCharType="begin"/>
            </w:r>
            <w:r>
              <w:rPr>
                <w:noProof/>
                <w:webHidden/>
              </w:rPr>
              <w:instrText xml:space="preserve"> PAGEREF _Toc45731539 \h </w:instrText>
            </w:r>
            <w:r>
              <w:rPr>
                <w:noProof/>
                <w:webHidden/>
              </w:rPr>
            </w:r>
            <w:r>
              <w:rPr>
                <w:noProof/>
                <w:webHidden/>
              </w:rPr>
              <w:fldChar w:fldCharType="separate"/>
            </w:r>
            <w:r>
              <w:rPr>
                <w:noProof/>
                <w:webHidden/>
              </w:rPr>
              <w:t>208</w:t>
            </w:r>
            <w:r>
              <w:rPr>
                <w:noProof/>
                <w:webHidden/>
              </w:rPr>
              <w:fldChar w:fldCharType="end"/>
            </w:r>
          </w:hyperlink>
        </w:p>
        <w:p w14:paraId="52A6DA9E" w14:textId="3F781823" w:rsidR="00B13EE8" w:rsidRDefault="00B13EE8">
          <w:pPr>
            <w:pStyle w:val="TOC3"/>
            <w:tabs>
              <w:tab w:val="right" w:leader="dot" w:pos="8437"/>
            </w:tabs>
            <w:rPr>
              <w:rFonts w:asciiTheme="minorHAnsi" w:eastAsiaTheme="minorEastAsia" w:hAnsiTheme="minorHAnsi"/>
              <w:noProof/>
              <w:sz w:val="22"/>
              <w:lang w:eastAsia="en-GB"/>
            </w:rPr>
          </w:pPr>
          <w:hyperlink w:anchor="_Toc45731540" w:history="1">
            <w:r w:rsidRPr="00744F8C">
              <w:rPr>
                <w:rStyle w:val="Hyperlink"/>
                <w:noProof/>
              </w:rPr>
              <w:t>6.2.3 Fis1 may be more closely associated with the ER in its SUMOylated state</w:t>
            </w:r>
            <w:r>
              <w:rPr>
                <w:noProof/>
                <w:webHidden/>
              </w:rPr>
              <w:tab/>
            </w:r>
            <w:r>
              <w:rPr>
                <w:noProof/>
                <w:webHidden/>
              </w:rPr>
              <w:fldChar w:fldCharType="begin"/>
            </w:r>
            <w:r>
              <w:rPr>
                <w:noProof/>
                <w:webHidden/>
              </w:rPr>
              <w:instrText xml:space="preserve"> PAGEREF _Toc45731540 \h </w:instrText>
            </w:r>
            <w:r>
              <w:rPr>
                <w:noProof/>
                <w:webHidden/>
              </w:rPr>
            </w:r>
            <w:r>
              <w:rPr>
                <w:noProof/>
                <w:webHidden/>
              </w:rPr>
              <w:fldChar w:fldCharType="separate"/>
            </w:r>
            <w:r>
              <w:rPr>
                <w:noProof/>
                <w:webHidden/>
              </w:rPr>
              <w:t>212</w:t>
            </w:r>
            <w:r>
              <w:rPr>
                <w:noProof/>
                <w:webHidden/>
              </w:rPr>
              <w:fldChar w:fldCharType="end"/>
            </w:r>
          </w:hyperlink>
        </w:p>
        <w:p w14:paraId="661DB1F8" w14:textId="1C97B8D2" w:rsidR="00B13EE8" w:rsidRDefault="00B13EE8">
          <w:pPr>
            <w:pStyle w:val="TOC3"/>
            <w:tabs>
              <w:tab w:val="right" w:leader="dot" w:pos="8437"/>
            </w:tabs>
            <w:rPr>
              <w:rFonts w:asciiTheme="minorHAnsi" w:eastAsiaTheme="minorEastAsia" w:hAnsiTheme="minorHAnsi"/>
              <w:noProof/>
              <w:sz w:val="22"/>
              <w:lang w:eastAsia="en-GB"/>
            </w:rPr>
          </w:pPr>
          <w:hyperlink w:anchor="_Toc45731541" w:history="1">
            <w:r w:rsidRPr="00744F8C">
              <w:rPr>
                <w:rStyle w:val="Hyperlink"/>
                <w:noProof/>
              </w:rPr>
              <w:t>6.2.4 The SUMOylation status of Fis1 affects its ability to induce autophagosome formation upon DFP treatment</w:t>
            </w:r>
            <w:r>
              <w:rPr>
                <w:noProof/>
                <w:webHidden/>
              </w:rPr>
              <w:tab/>
            </w:r>
            <w:r>
              <w:rPr>
                <w:noProof/>
                <w:webHidden/>
              </w:rPr>
              <w:fldChar w:fldCharType="begin"/>
            </w:r>
            <w:r>
              <w:rPr>
                <w:noProof/>
                <w:webHidden/>
              </w:rPr>
              <w:instrText xml:space="preserve"> PAGEREF _Toc45731541 \h </w:instrText>
            </w:r>
            <w:r>
              <w:rPr>
                <w:noProof/>
                <w:webHidden/>
              </w:rPr>
            </w:r>
            <w:r>
              <w:rPr>
                <w:noProof/>
                <w:webHidden/>
              </w:rPr>
              <w:fldChar w:fldCharType="separate"/>
            </w:r>
            <w:r>
              <w:rPr>
                <w:noProof/>
                <w:webHidden/>
              </w:rPr>
              <w:t>215</w:t>
            </w:r>
            <w:r>
              <w:rPr>
                <w:noProof/>
                <w:webHidden/>
              </w:rPr>
              <w:fldChar w:fldCharType="end"/>
            </w:r>
          </w:hyperlink>
        </w:p>
        <w:p w14:paraId="1C416E62" w14:textId="3D55FD26" w:rsidR="00B13EE8" w:rsidRDefault="00B13EE8">
          <w:pPr>
            <w:pStyle w:val="TOC3"/>
            <w:tabs>
              <w:tab w:val="right" w:leader="dot" w:pos="8437"/>
            </w:tabs>
            <w:rPr>
              <w:rFonts w:asciiTheme="minorHAnsi" w:eastAsiaTheme="minorEastAsia" w:hAnsiTheme="minorHAnsi"/>
              <w:noProof/>
              <w:sz w:val="22"/>
              <w:lang w:eastAsia="en-GB"/>
            </w:rPr>
          </w:pPr>
          <w:hyperlink w:anchor="_Toc45731542" w:history="1">
            <w:r w:rsidRPr="00744F8C">
              <w:rPr>
                <w:rStyle w:val="Hyperlink"/>
                <w:noProof/>
              </w:rPr>
              <w:t>6.2.5 The SUMOylation status of Fis1 affects its ability to mediate DFP-induced autolysosome formation</w:t>
            </w:r>
            <w:r>
              <w:rPr>
                <w:noProof/>
                <w:webHidden/>
              </w:rPr>
              <w:tab/>
            </w:r>
            <w:r>
              <w:rPr>
                <w:noProof/>
                <w:webHidden/>
              </w:rPr>
              <w:fldChar w:fldCharType="begin"/>
            </w:r>
            <w:r>
              <w:rPr>
                <w:noProof/>
                <w:webHidden/>
              </w:rPr>
              <w:instrText xml:space="preserve"> PAGEREF _Toc45731542 \h </w:instrText>
            </w:r>
            <w:r>
              <w:rPr>
                <w:noProof/>
                <w:webHidden/>
              </w:rPr>
            </w:r>
            <w:r>
              <w:rPr>
                <w:noProof/>
                <w:webHidden/>
              </w:rPr>
              <w:fldChar w:fldCharType="separate"/>
            </w:r>
            <w:r>
              <w:rPr>
                <w:noProof/>
                <w:webHidden/>
              </w:rPr>
              <w:t>217</w:t>
            </w:r>
            <w:r>
              <w:rPr>
                <w:noProof/>
                <w:webHidden/>
              </w:rPr>
              <w:fldChar w:fldCharType="end"/>
            </w:r>
          </w:hyperlink>
        </w:p>
        <w:p w14:paraId="15345FAD" w14:textId="17535514" w:rsidR="00B13EE8" w:rsidRDefault="00B13EE8">
          <w:pPr>
            <w:pStyle w:val="TOC3"/>
            <w:tabs>
              <w:tab w:val="right" w:leader="dot" w:pos="8437"/>
            </w:tabs>
            <w:rPr>
              <w:rFonts w:asciiTheme="minorHAnsi" w:eastAsiaTheme="minorEastAsia" w:hAnsiTheme="minorHAnsi"/>
              <w:noProof/>
              <w:sz w:val="22"/>
              <w:lang w:eastAsia="en-GB"/>
            </w:rPr>
          </w:pPr>
          <w:hyperlink w:anchor="_Toc45731543" w:history="1">
            <w:r w:rsidRPr="00744F8C">
              <w:rPr>
                <w:rStyle w:val="Hyperlink"/>
                <w:noProof/>
              </w:rPr>
              <w:t>6.2.6 Fis1 in its non-SUMOylatable state can induce autolysosome formation in the absence of DFP</w:t>
            </w:r>
            <w:r>
              <w:rPr>
                <w:noProof/>
                <w:webHidden/>
              </w:rPr>
              <w:tab/>
            </w:r>
            <w:r>
              <w:rPr>
                <w:noProof/>
                <w:webHidden/>
              </w:rPr>
              <w:fldChar w:fldCharType="begin"/>
            </w:r>
            <w:r>
              <w:rPr>
                <w:noProof/>
                <w:webHidden/>
              </w:rPr>
              <w:instrText xml:space="preserve"> PAGEREF _Toc45731543 \h </w:instrText>
            </w:r>
            <w:r>
              <w:rPr>
                <w:noProof/>
                <w:webHidden/>
              </w:rPr>
            </w:r>
            <w:r>
              <w:rPr>
                <w:noProof/>
                <w:webHidden/>
              </w:rPr>
              <w:fldChar w:fldCharType="separate"/>
            </w:r>
            <w:r>
              <w:rPr>
                <w:noProof/>
                <w:webHidden/>
              </w:rPr>
              <w:t>218</w:t>
            </w:r>
            <w:r>
              <w:rPr>
                <w:noProof/>
                <w:webHidden/>
              </w:rPr>
              <w:fldChar w:fldCharType="end"/>
            </w:r>
          </w:hyperlink>
        </w:p>
        <w:p w14:paraId="15471A8F" w14:textId="3233E0EF" w:rsidR="00B13EE8" w:rsidRDefault="00B13EE8">
          <w:pPr>
            <w:pStyle w:val="TOC2"/>
            <w:tabs>
              <w:tab w:val="right" w:leader="dot" w:pos="8437"/>
            </w:tabs>
            <w:rPr>
              <w:rFonts w:asciiTheme="minorHAnsi" w:eastAsiaTheme="minorEastAsia" w:hAnsiTheme="minorHAnsi"/>
              <w:noProof/>
              <w:sz w:val="22"/>
              <w:lang w:eastAsia="en-GB"/>
            </w:rPr>
          </w:pPr>
          <w:hyperlink w:anchor="_Toc45731544" w:history="1">
            <w:r w:rsidRPr="00744F8C">
              <w:rPr>
                <w:rStyle w:val="Hyperlink"/>
                <w:noProof/>
              </w:rPr>
              <w:t>6.3 Discussion</w:t>
            </w:r>
            <w:r>
              <w:rPr>
                <w:noProof/>
                <w:webHidden/>
              </w:rPr>
              <w:tab/>
            </w:r>
            <w:r>
              <w:rPr>
                <w:noProof/>
                <w:webHidden/>
              </w:rPr>
              <w:fldChar w:fldCharType="begin"/>
            </w:r>
            <w:r>
              <w:rPr>
                <w:noProof/>
                <w:webHidden/>
              </w:rPr>
              <w:instrText xml:space="preserve"> PAGEREF _Toc45731544 \h </w:instrText>
            </w:r>
            <w:r>
              <w:rPr>
                <w:noProof/>
                <w:webHidden/>
              </w:rPr>
            </w:r>
            <w:r>
              <w:rPr>
                <w:noProof/>
                <w:webHidden/>
              </w:rPr>
              <w:fldChar w:fldCharType="separate"/>
            </w:r>
            <w:r>
              <w:rPr>
                <w:noProof/>
                <w:webHidden/>
              </w:rPr>
              <w:t>221</w:t>
            </w:r>
            <w:r>
              <w:rPr>
                <w:noProof/>
                <w:webHidden/>
              </w:rPr>
              <w:fldChar w:fldCharType="end"/>
            </w:r>
          </w:hyperlink>
        </w:p>
        <w:p w14:paraId="63D2A7F4" w14:textId="7953DAE8" w:rsidR="00B13EE8" w:rsidRDefault="00B13EE8">
          <w:pPr>
            <w:pStyle w:val="TOC2"/>
            <w:tabs>
              <w:tab w:val="right" w:leader="dot" w:pos="8437"/>
            </w:tabs>
            <w:rPr>
              <w:rFonts w:asciiTheme="minorHAnsi" w:eastAsiaTheme="minorEastAsia" w:hAnsiTheme="minorHAnsi"/>
              <w:noProof/>
              <w:sz w:val="22"/>
              <w:lang w:eastAsia="en-GB"/>
            </w:rPr>
          </w:pPr>
          <w:hyperlink w:anchor="_Toc45731545" w:history="1">
            <w:r w:rsidRPr="00744F8C">
              <w:rPr>
                <w:rStyle w:val="Hyperlink"/>
                <w:noProof/>
              </w:rPr>
              <w:t>7.1 Summary of main findings</w:t>
            </w:r>
            <w:r>
              <w:rPr>
                <w:noProof/>
                <w:webHidden/>
              </w:rPr>
              <w:tab/>
            </w:r>
            <w:r>
              <w:rPr>
                <w:noProof/>
                <w:webHidden/>
              </w:rPr>
              <w:fldChar w:fldCharType="begin"/>
            </w:r>
            <w:r>
              <w:rPr>
                <w:noProof/>
                <w:webHidden/>
              </w:rPr>
              <w:instrText xml:space="preserve"> PAGEREF _Toc45731545 \h </w:instrText>
            </w:r>
            <w:r>
              <w:rPr>
                <w:noProof/>
                <w:webHidden/>
              </w:rPr>
            </w:r>
            <w:r>
              <w:rPr>
                <w:noProof/>
                <w:webHidden/>
              </w:rPr>
              <w:fldChar w:fldCharType="separate"/>
            </w:r>
            <w:r>
              <w:rPr>
                <w:noProof/>
                <w:webHidden/>
              </w:rPr>
              <w:t>232</w:t>
            </w:r>
            <w:r>
              <w:rPr>
                <w:noProof/>
                <w:webHidden/>
              </w:rPr>
              <w:fldChar w:fldCharType="end"/>
            </w:r>
          </w:hyperlink>
        </w:p>
        <w:p w14:paraId="23822AD6" w14:textId="22161AA0" w:rsidR="00B13EE8" w:rsidRDefault="00B13EE8">
          <w:pPr>
            <w:pStyle w:val="TOC3"/>
            <w:tabs>
              <w:tab w:val="right" w:leader="dot" w:pos="8437"/>
            </w:tabs>
            <w:rPr>
              <w:rFonts w:asciiTheme="minorHAnsi" w:eastAsiaTheme="minorEastAsia" w:hAnsiTheme="minorHAnsi"/>
              <w:noProof/>
              <w:sz w:val="22"/>
              <w:lang w:eastAsia="en-GB"/>
            </w:rPr>
          </w:pPr>
          <w:hyperlink w:anchor="_Toc45731546" w:history="1">
            <w:r w:rsidRPr="00744F8C">
              <w:rPr>
                <w:rStyle w:val="Hyperlink"/>
                <w:noProof/>
              </w:rPr>
              <w:t>7.1.1 Chapter 3 – The role of SUMOylation in DFP-induced mitophagy</w:t>
            </w:r>
            <w:r>
              <w:rPr>
                <w:noProof/>
                <w:webHidden/>
              </w:rPr>
              <w:tab/>
            </w:r>
            <w:r>
              <w:rPr>
                <w:noProof/>
                <w:webHidden/>
              </w:rPr>
              <w:fldChar w:fldCharType="begin"/>
            </w:r>
            <w:r>
              <w:rPr>
                <w:noProof/>
                <w:webHidden/>
              </w:rPr>
              <w:instrText xml:space="preserve"> PAGEREF _Toc45731546 \h </w:instrText>
            </w:r>
            <w:r>
              <w:rPr>
                <w:noProof/>
                <w:webHidden/>
              </w:rPr>
            </w:r>
            <w:r>
              <w:rPr>
                <w:noProof/>
                <w:webHidden/>
              </w:rPr>
              <w:fldChar w:fldCharType="separate"/>
            </w:r>
            <w:r>
              <w:rPr>
                <w:noProof/>
                <w:webHidden/>
              </w:rPr>
              <w:t>232</w:t>
            </w:r>
            <w:r>
              <w:rPr>
                <w:noProof/>
                <w:webHidden/>
              </w:rPr>
              <w:fldChar w:fldCharType="end"/>
            </w:r>
          </w:hyperlink>
        </w:p>
        <w:p w14:paraId="53B21C7F" w14:textId="62301F1E" w:rsidR="00B13EE8" w:rsidRDefault="00B13EE8">
          <w:pPr>
            <w:pStyle w:val="TOC3"/>
            <w:tabs>
              <w:tab w:val="right" w:leader="dot" w:pos="8437"/>
            </w:tabs>
            <w:rPr>
              <w:rFonts w:asciiTheme="minorHAnsi" w:eastAsiaTheme="minorEastAsia" w:hAnsiTheme="minorHAnsi"/>
              <w:noProof/>
              <w:sz w:val="22"/>
              <w:lang w:eastAsia="en-GB"/>
            </w:rPr>
          </w:pPr>
          <w:hyperlink w:anchor="_Toc45731547" w:history="1">
            <w:r w:rsidRPr="00744F8C">
              <w:rPr>
                <w:rStyle w:val="Hyperlink"/>
                <w:noProof/>
              </w:rPr>
              <w:t>7.1.2 Chapter 4 – SENP3 is a mediator of DFP-induced mitophagy</w:t>
            </w:r>
            <w:r>
              <w:rPr>
                <w:noProof/>
                <w:webHidden/>
              </w:rPr>
              <w:tab/>
            </w:r>
            <w:r>
              <w:rPr>
                <w:noProof/>
                <w:webHidden/>
              </w:rPr>
              <w:fldChar w:fldCharType="begin"/>
            </w:r>
            <w:r>
              <w:rPr>
                <w:noProof/>
                <w:webHidden/>
              </w:rPr>
              <w:instrText xml:space="preserve"> PAGEREF _Toc45731547 \h </w:instrText>
            </w:r>
            <w:r>
              <w:rPr>
                <w:noProof/>
                <w:webHidden/>
              </w:rPr>
            </w:r>
            <w:r>
              <w:rPr>
                <w:noProof/>
                <w:webHidden/>
              </w:rPr>
              <w:fldChar w:fldCharType="separate"/>
            </w:r>
            <w:r>
              <w:rPr>
                <w:noProof/>
                <w:webHidden/>
              </w:rPr>
              <w:t>236</w:t>
            </w:r>
            <w:r>
              <w:rPr>
                <w:noProof/>
                <w:webHidden/>
              </w:rPr>
              <w:fldChar w:fldCharType="end"/>
            </w:r>
          </w:hyperlink>
        </w:p>
        <w:p w14:paraId="72FC1C49" w14:textId="46F05352" w:rsidR="00B13EE8" w:rsidRDefault="00B13EE8">
          <w:pPr>
            <w:pStyle w:val="TOC3"/>
            <w:tabs>
              <w:tab w:val="right" w:leader="dot" w:pos="8437"/>
            </w:tabs>
            <w:rPr>
              <w:rFonts w:asciiTheme="minorHAnsi" w:eastAsiaTheme="minorEastAsia" w:hAnsiTheme="minorHAnsi"/>
              <w:noProof/>
              <w:sz w:val="22"/>
              <w:lang w:eastAsia="en-GB"/>
            </w:rPr>
          </w:pPr>
          <w:hyperlink w:anchor="_Toc45731548" w:history="1">
            <w:r w:rsidRPr="00744F8C">
              <w:rPr>
                <w:rStyle w:val="Hyperlink"/>
                <w:noProof/>
              </w:rPr>
              <w:t xml:space="preserve">7.1.3 Chapter 5 – </w:t>
            </w:r>
            <w:r w:rsidRPr="00744F8C">
              <w:rPr>
                <w:rStyle w:val="Hyperlink"/>
                <w:noProof/>
                <w:shd w:val="clear" w:color="auto" w:fill="FFFFFF"/>
              </w:rPr>
              <w:t>Fis1 in DFP-induced mitophagy: a novel SUMOylated target for SENP3</w:t>
            </w:r>
            <w:r>
              <w:rPr>
                <w:noProof/>
                <w:webHidden/>
              </w:rPr>
              <w:tab/>
            </w:r>
            <w:r>
              <w:rPr>
                <w:noProof/>
                <w:webHidden/>
              </w:rPr>
              <w:fldChar w:fldCharType="begin"/>
            </w:r>
            <w:r>
              <w:rPr>
                <w:noProof/>
                <w:webHidden/>
              </w:rPr>
              <w:instrText xml:space="preserve"> PAGEREF _Toc45731548 \h </w:instrText>
            </w:r>
            <w:r>
              <w:rPr>
                <w:noProof/>
                <w:webHidden/>
              </w:rPr>
            </w:r>
            <w:r>
              <w:rPr>
                <w:noProof/>
                <w:webHidden/>
              </w:rPr>
              <w:fldChar w:fldCharType="separate"/>
            </w:r>
            <w:r>
              <w:rPr>
                <w:noProof/>
                <w:webHidden/>
              </w:rPr>
              <w:t>239</w:t>
            </w:r>
            <w:r>
              <w:rPr>
                <w:noProof/>
                <w:webHidden/>
              </w:rPr>
              <w:fldChar w:fldCharType="end"/>
            </w:r>
          </w:hyperlink>
        </w:p>
        <w:p w14:paraId="4CD608CA" w14:textId="2B3B377E" w:rsidR="00B13EE8" w:rsidRDefault="00B13EE8">
          <w:pPr>
            <w:pStyle w:val="TOC3"/>
            <w:tabs>
              <w:tab w:val="right" w:leader="dot" w:pos="8437"/>
            </w:tabs>
            <w:rPr>
              <w:rFonts w:asciiTheme="minorHAnsi" w:eastAsiaTheme="minorEastAsia" w:hAnsiTheme="minorHAnsi"/>
              <w:noProof/>
              <w:sz w:val="22"/>
              <w:lang w:eastAsia="en-GB"/>
            </w:rPr>
          </w:pPr>
          <w:hyperlink w:anchor="_Toc45731549" w:history="1">
            <w:r w:rsidRPr="00744F8C">
              <w:rPr>
                <w:rStyle w:val="Hyperlink"/>
                <w:noProof/>
              </w:rPr>
              <w:t>7.1.4 Chapter 6 - Functional analysis of SENP3 and Fis1 in DFP-induced mitophagy</w:t>
            </w:r>
            <w:r>
              <w:rPr>
                <w:noProof/>
                <w:webHidden/>
              </w:rPr>
              <w:tab/>
            </w:r>
            <w:r>
              <w:rPr>
                <w:noProof/>
                <w:webHidden/>
              </w:rPr>
              <w:fldChar w:fldCharType="begin"/>
            </w:r>
            <w:r>
              <w:rPr>
                <w:noProof/>
                <w:webHidden/>
              </w:rPr>
              <w:instrText xml:space="preserve"> PAGEREF _Toc45731549 \h </w:instrText>
            </w:r>
            <w:r>
              <w:rPr>
                <w:noProof/>
                <w:webHidden/>
              </w:rPr>
            </w:r>
            <w:r>
              <w:rPr>
                <w:noProof/>
                <w:webHidden/>
              </w:rPr>
              <w:fldChar w:fldCharType="separate"/>
            </w:r>
            <w:r>
              <w:rPr>
                <w:noProof/>
                <w:webHidden/>
              </w:rPr>
              <w:t>241</w:t>
            </w:r>
            <w:r>
              <w:rPr>
                <w:noProof/>
                <w:webHidden/>
              </w:rPr>
              <w:fldChar w:fldCharType="end"/>
            </w:r>
          </w:hyperlink>
        </w:p>
        <w:p w14:paraId="4A1C195B" w14:textId="7CAEB7C3" w:rsidR="00B13EE8" w:rsidRDefault="00B13EE8">
          <w:pPr>
            <w:pStyle w:val="TOC2"/>
            <w:tabs>
              <w:tab w:val="right" w:leader="dot" w:pos="8437"/>
            </w:tabs>
            <w:rPr>
              <w:rFonts w:asciiTheme="minorHAnsi" w:eastAsiaTheme="minorEastAsia" w:hAnsiTheme="minorHAnsi"/>
              <w:noProof/>
              <w:sz w:val="22"/>
              <w:lang w:eastAsia="en-GB"/>
            </w:rPr>
          </w:pPr>
          <w:hyperlink w:anchor="_Toc45731550" w:history="1">
            <w:r w:rsidRPr="00744F8C">
              <w:rPr>
                <w:rStyle w:val="Hyperlink"/>
                <w:noProof/>
              </w:rPr>
              <w:t>7.2 Future directions</w:t>
            </w:r>
            <w:r>
              <w:rPr>
                <w:noProof/>
                <w:webHidden/>
              </w:rPr>
              <w:tab/>
            </w:r>
            <w:r>
              <w:rPr>
                <w:noProof/>
                <w:webHidden/>
              </w:rPr>
              <w:fldChar w:fldCharType="begin"/>
            </w:r>
            <w:r>
              <w:rPr>
                <w:noProof/>
                <w:webHidden/>
              </w:rPr>
              <w:instrText xml:space="preserve"> PAGEREF _Toc45731550 \h </w:instrText>
            </w:r>
            <w:r>
              <w:rPr>
                <w:noProof/>
                <w:webHidden/>
              </w:rPr>
            </w:r>
            <w:r>
              <w:rPr>
                <w:noProof/>
                <w:webHidden/>
              </w:rPr>
              <w:fldChar w:fldCharType="separate"/>
            </w:r>
            <w:r>
              <w:rPr>
                <w:noProof/>
                <w:webHidden/>
              </w:rPr>
              <w:t>243</w:t>
            </w:r>
            <w:r>
              <w:rPr>
                <w:noProof/>
                <w:webHidden/>
              </w:rPr>
              <w:fldChar w:fldCharType="end"/>
            </w:r>
          </w:hyperlink>
        </w:p>
        <w:p w14:paraId="33058815" w14:textId="79DDF501" w:rsidR="00B13EE8" w:rsidRDefault="00B13EE8">
          <w:pPr>
            <w:pStyle w:val="TOC1"/>
            <w:tabs>
              <w:tab w:val="right" w:leader="dot" w:pos="8437"/>
            </w:tabs>
            <w:rPr>
              <w:rFonts w:asciiTheme="minorHAnsi" w:eastAsiaTheme="minorEastAsia" w:hAnsiTheme="minorHAnsi"/>
              <w:noProof/>
              <w:sz w:val="22"/>
              <w:lang w:eastAsia="en-GB"/>
            </w:rPr>
          </w:pPr>
          <w:hyperlink w:anchor="_Toc45731551" w:history="1">
            <w:r w:rsidRPr="00744F8C">
              <w:rPr>
                <w:rStyle w:val="Hyperlink"/>
                <w:noProof/>
              </w:rPr>
              <w:t>Bibliography</w:t>
            </w:r>
            <w:r>
              <w:rPr>
                <w:noProof/>
                <w:webHidden/>
              </w:rPr>
              <w:tab/>
            </w:r>
            <w:r>
              <w:rPr>
                <w:noProof/>
                <w:webHidden/>
              </w:rPr>
              <w:fldChar w:fldCharType="begin"/>
            </w:r>
            <w:r>
              <w:rPr>
                <w:noProof/>
                <w:webHidden/>
              </w:rPr>
              <w:instrText xml:space="preserve"> PAGEREF _Toc45731551 \h </w:instrText>
            </w:r>
            <w:r>
              <w:rPr>
                <w:noProof/>
                <w:webHidden/>
              </w:rPr>
            </w:r>
            <w:r>
              <w:rPr>
                <w:noProof/>
                <w:webHidden/>
              </w:rPr>
              <w:fldChar w:fldCharType="separate"/>
            </w:r>
            <w:r>
              <w:rPr>
                <w:noProof/>
                <w:webHidden/>
              </w:rPr>
              <w:t>252</w:t>
            </w:r>
            <w:r>
              <w:rPr>
                <w:noProof/>
                <w:webHidden/>
              </w:rPr>
              <w:fldChar w:fldCharType="end"/>
            </w:r>
          </w:hyperlink>
        </w:p>
        <w:p w14:paraId="43075EBA" w14:textId="79C952CA" w:rsidR="00473999" w:rsidRDefault="00473999">
          <w:r>
            <w:fldChar w:fldCharType="end"/>
          </w:r>
        </w:p>
      </w:sdtContent>
    </w:sdt>
    <w:p w14:paraId="0CC9CF74" w14:textId="77777777" w:rsidR="00EC6368" w:rsidRDefault="00EC6368" w:rsidP="00EC6368">
      <w:pPr>
        <w:pStyle w:val="Heading3"/>
        <w:rPr>
          <w:lang w:val="en-US"/>
        </w:rPr>
      </w:pPr>
      <w:r>
        <w:rPr>
          <w:lang w:val="en-US"/>
        </w:rPr>
        <w:br w:type="page"/>
      </w:r>
    </w:p>
    <w:p w14:paraId="6010B400" w14:textId="77777777" w:rsidR="00402869" w:rsidRDefault="00402869" w:rsidP="00402869">
      <w:bookmarkStart w:id="3" w:name="_Toc773761"/>
      <w:bookmarkStart w:id="4" w:name="_Toc1977287"/>
    </w:p>
    <w:p w14:paraId="53028FC2" w14:textId="77777777" w:rsidR="00402869" w:rsidRDefault="00402869" w:rsidP="00402869">
      <w:pPr>
        <w:rPr>
          <w:sz w:val="44"/>
        </w:rPr>
      </w:pPr>
    </w:p>
    <w:p w14:paraId="7275892A" w14:textId="77777777" w:rsidR="00402869" w:rsidRDefault="00402869" w:rsidP="00402869">
      <w:pPr>
        <w:rPr>
          <w:sz w:val="44"/>
        </w:rPr>
      </w:pPr>
    </w:p>
    <w:p w14:paraId="2AA7857E" w14:textId="77777777" w:rsidR="00402869" w:rsidRDefault="00402869" w:rsidP="00402869">
      <w:pPr>
        <w:rPr>
          <w:sz w:val="44"/>
        </w:rPr>
      </w:pPr>
    </w:p>
    <w:p w14:paraId="10C1193D" w14:textId="77777777" w:rsidR="00402869" w:rsidRDefault="00402869" w:rsidP="00402869">
      <w:pPr>
        <w:rPr>
          <w:sz w:val="44"/>
        </w:rPr>
      </w:pPr>
    </w:p>
    <w:p w14:paraId="25F718D5" w14:textId="77777777" w:rsidR="00402869" w:rsidRDefault="00402869" w:rsidP="00402869"/>
    <w:p w14:paraId="0E5E86B1" w14:textId="72E3BDD9" w:rsidR="00402869" w:rsidRPr="00402869" w:rsidRDefault="00402869" w:rsidP="008E753A">
      <w:pPr>
        <w:pStyle w:val="Heading1"/>
      </w:pPr>
      <w:bookmarkStart w:id="5" w:name="_Toc45731422"/>
      <w:r w:rsidRPr="00402869">
        <w:t>Chapter 1. Introduction</w:t>
      </w:r>
      <w:bookmarkEnd w:id="5"/>
    </w:p>
    <w:p w14:paraId="587DF283" w14:textId="10C36D17" w:rsidR="00402869" w:rsidRDefault="00402869" w:rsidP="00402869"/>
    <w:p w14:paraId="343CC6ED" w14:textId="77777777" w:rsidR="00402869" w:rsidRDefault="00402869" w:rsidP="00402869">
      <w:pPr>
        <w:rPr>
          <w:b/>
        </w:rPr>
      </w:pPr>
      <w:r>
        <w:br w:type="page"/>
      </w:r>
    </w:p>
    <w:p w14:paraId="6AC488DD" w14:textId="7A3433A8" w:rsidR="00402869" w:rsidRDefault="00402869" w:rsidP="00402869"/>
    <w:p w14:paraId="1DB4E577" w14:textId="4AD7F15F" w:rsidR="00D83248" w:rsidRPr="003A147F" w:rsidRDefault="00D83248" w:rsidP="008E753A">
      <w:pPr>
        <w:pStyle w:val="Heading1"/>
      </w:pPr>
      <w:bookmarkStart w:id="6" w:name="_Toc45731423"/>
      <w:r w:rsidRPr="003A147F">
        <w:t xml:space="preserve">1. </w:t>
      </w:r>
      <w:r w:rsidRPr="00BC38E2">
        <w:t>Introduction</w:t>
      </w:r>
      <w:bookmarkEnd w:id="3"/>
      <w:bookmarkEnd w:id="4"/>
      <w:bookmarkEnd w:id="6"/>
    </w:p>
    <w:p w14:paraId="39993A24" w14:textId="77777777" w:rsidR="00D83248" w:rsidRPr="00D83248" w:rsidRDefault="00D83248" w:rsidP="00D83248"/>
    <w:p w14:paraId="4658489A" w14:textId="77777777" w:rsidR="00D83248" w:rsidRPr="00D83248" w:rsidRDefault="00D83248" w:rsidP="008E753A">
      <w:pPr>
        <w:pStyle w:val="Heading2"/>
      </w:pPr>
      <w:bookmarkStart w:id="7" w:name="_Toc773762"/>
      <w:bookmarkStart w:id="8" w:name="_Toc1977288"/>
      <w:bookmarkStart w:id="9" w:name="_Toc45731424"/>
      <w:r w:rsidRPr="00D83248">
        <w:t>1.1 Parkinson’s disease</w:t>
      </w:r>
      <w:bookmarkStart w:id="10" w:name="_Toc773763"/>
      <w:bookmarkEnd w:id="7"/>
      <w:bookmarkEnd w:id="8"/>
      <w:bookmarkEnd w:id="9"/>
    </w:p>
    <w:p w14:paraId="43E60766" w14:textId="77777777" w:rsidR="00D83248" w:rsidRDefault="00D83248" w:rsidP="00812C32">
      <w:pPr>
        <w:pStyle w:val="Heading3"/>
        <w:rPr>
          <w:rFonts w:cs="Arial"/>
        </w:rPr>
      </w:pPr>
      <w:bookmarkStart w:id="11" w:name="_Toc1977289"/>
      <w:bookmarkStart w:id="12" w:name="_Toc45731425"/>
      <w:r w:rsidRPr="00D83248">
        <w:rPr>
          <w:rFonts w:cs="Arial"/>
        </w:rPr>
        <w:t>1.1.1 Overview of Parkinson’</w:t>
      </w:r>
      <w:bookmarkEnd w:id="10"/>
      <w:r>
        <w:rPr>
          <w:rFonts w:cs="Arial"/>
        </w:rPr>
        <w:t>s disease</w:t>
      </w:r>
      <w:bookmarkEnd w:id="11"/>
      <w:bookmarkEnd w:id="12"/>
    </w:p>
    <w:p w14:paraId="6AB6AA85" w14:textId="598058EE" w:rsidR="00D83248" w:rsidRDefault="00D83248" w:rsidP="00812C32">
      <w:r>
        <w:t xml:space="preserve">Parkinson’s disease is the second most common neurodegenerative disease </w:t>
      </w:r>
      <w:r w:rsidR="00812C32">
        <w:t xml:space="preserve">affecting the central nervous system and affects around 1% of the population </w:t>
      </w:r>
      <w:r w:rsidR="00393178">
        <w:t xml:space="preserve">aged </w:t>
      </w:r>
      <w:r w:rsidR="00812C32">
        <w:t xml:space="preserve">over 60 years </w:t>
      </w:r>
      <w:r w:rsidR="00812C32" w:rsidRPr="006533C6">
        <w:t>(Tysnes and Storstein, 2017).</w:t>
      </w:r>
      <w:r w:rsidR="00812C32">
        <w:t xml:space="preserve"> It is characterised by its motor symptoms, including bradykinesia, tremor and rigidity</w:t>
      </w:r>
      <w:r w:rsidR="00393178">
        <w:t>,</w:t>
      </w:r>
      <w:r w:rsidR="00812C32">
        <w:t xml:space="preserve"> and was first termed “the shaking-palsy” by James Parkinson over 200 years </w:t>
      </w:r>
      <w:r w:rsidR="00812C32" w:rsidRPr="006533C6">
        <w:t>ago</w:t>
      </w:r>
      <w:r w:rsidR="00A70E08" w:rsidRPr="006533C6">
        <w:t xml:space="preserve"> (Goetz, 2011)</w:t>
      </w:r>
      <w:r w:rsidR="00812C32" w:rsidRPr="006533C6">
        <w:t>.</w:t>
      </w:r>
      <w:r w:rsidR="003A147F" w:rsidRPr="006533C6">
        <w:t xml:space="preserve"> Since it was first described in 1817, the symptomology of Parkinson’s disease </w:t>
      </w:r>
      <w:r w:rsidR="00547911" w:rsidRPr="006533C6">
        <w:t xml:space="preserve">now </w:t>
      </w:r>
      <w:r w:rsidR="003A147F" w:rsidRPr="006533C6">
        <w:t>extends beyond its classical motor symptoms, and includes non-motor symptoms such as mood disorders, hyposomnia and olfactory dysfunction which often prece</w:t>
      </w:r>
      <w:r w:rsidR="00547911" w:rsidRPr="006533C6">
        <w:t>de</w:t>
      </w:r>
      <w:r w:rsidR="003A147F" w:rsidRPr="006533C6">
        <w:t xml:space="preserve"> the classical motor symptoms and can be key to pre-clinical diagnosis </w:t>
      </w:r>
      <w:r w:rsidR="00547911" w:rsidRPr="006533C6">
        <w:t>(Poewe, 2008; Doty, 2012)</w:t>
      </w:r>
      <w:r w:rsidR="003A147F" w:rsidRPr="006533C6">
        <w:t>.</w:t>
      </w:r>
    </w:p>
    <w:p w14:paraId="7CB8A1AE" w14:textId="6C139375" w:rsidR="00547911" w:rsidRDefault="00547911" w:rsidP="00515DC8">
      <w:r>
        <w:t xml:space="preserve">Although the cause of the disease is less well understood, the pathological manifestation involves the loss or disruption of the dopaminergic neurons in the </w:t>
      </w:r>
      <w:r w:rsidR="00DB07C4">
        <w:t xml:space="preserve">pars compacta, a part of the </w:t>
      </w:r>
      <w:r w:rsidRPr="006A648B">
        <w:t>substantia nigra</w:t>
      </w:r>
      <w:r>
        <w:t xml:space="preserve"> of the midbrain. </w:t>
      </w:r>
      <w:r w:rsidRPr="00C74650">
        <w:t xml:space="preserve">These neurons </w:t>
      </w:r>
      <w:r w:rsidR="00E072A7" w:rsidRPr="00C74650">
        <w:t xml:space="preserve">innervate and synapse with neurons of the basal ganglia and </w:t>
      </w:r>
      <w:r w:rsidR="00515DC8" w:rsidRPr="00C74650">
        <w:t xml:space="preserve">play an important role in a </w:t>
      </w:r>
      <w:r w:rsidR="00E072A7" w:rsidRPr="00C74650">
        <w:t>wide variety</w:t>
      </w:r>
      <w:r w:rsidR="00515DC8" w:rsidRPr="00C74650">
        <w:t xml:space="preserve"> of brain functions, including voluntary movement, moo</w:t>
      </w:r>
      <w:r w:rsidR="00E072A7" w:rsidRPr="00C74650">
        <w:t>d, reward, stress and addiction</w:t>
      </w:r>
      <w:r w:rsidR="008B71DA">
        <w:t>,</w:t>
      </w:r>
      <w:r w:rsidR="00E072A7" w:rsidRPr="00C74650">
        <w:t xml:space="preserve"> </w:t>
      </w:r>
      <w:r w:rsidRPr="00C74650">
        <w:t xml:space="preserve">and thus, </w:t>
      </w:r>
      <w:r w:rsidR="001107C6" w:rsidRPr="00C74650">
        <w:t>disturbances</w:t>
      </w:r>
      <w:r w:rsidRPr="00C74650">
        <w:t xml:space="preserve"> to them </w:t>
      </w:r>
      <w:r w:rsidR="00E072A7" w:rsidRPr="00C74650">
        <w:t>lead to the appearance of a range of motor and non-</w:t>
      </w:r>
      <w:r w:rsidRPr="00C74650">
        <w:t>symptoms</w:t>
      </w:r>
      <w:r w:rsidR="00E072A7" w:rsidRPr="00C74650">
        <w:t xml:space="preserve"> alike</w:t>
      </w:r>
      <w:r w:rsidRPr="00C74650">
        <w:t>.</w:t>
      </w:r>
      <w:r>
        <w:t xml:space="preserve"> </w:t>
      </w:r>
    </w:p>
    <w:p w14:paraId="521F8998" w14:textId="3654D6B6" w:rsidR="00E072A7" w:rsidRDefault="000438BB" w:rsidP="000438BB">
      <w:r>
        <w:t xml:space="preserve">The </w:t>
      </w:r>
      <w:r w:rsidR="00C74650">
        <w:t>aetiology</w:t>
      </w:r>
      <w:r>
        <w:t xml:space="preserve"> of Parkinson’s disease is multifactorial, having influences from both genetics and environmental factors. </w:t>
      </w:r>
      <w:r w:rsidR="00AF58BF">
        <w:t xml:space="preserve">Some cases of Parkinson’s disease </w:t>
      </w:r>
      <w:r w:rsidR="0019287D">
        <w:t xml:space="preserve">are </w:t>
      </w:r>
      <w:r w:rsidR="0019287D">
        <w:lastRenderedPageBreak/>
        <w:t>caused</w:t>
      </w:r>
      <w:r w:rsidR="00AF58BF">
        <w:t xml:space="preserve"> by an unknown degenerative disease process </w:t>
      </w:r>
      <w:r w:rsidR="0019287D">
        <w:t>where</w:t>
      </w:r>
      <w:r w:rsidR="00AF58BF">
        <w:t>as others have a clear genetic cause. One of the</w:t>
      </w:r>
      <w:r>
        <w:t xml:space="preserve"> greatest risk factor</w:t>
      </w:r>
      <w:r w:rsidR="008B71DA">
        <w:t>s</w:t>
      </w:r>
      <w:r>
        <w:t>, however, is age.</w:t>
      </w:r>
      <w:r w:rsidR="00645751">
        <w:t xml:space="preserve"> In one study assessing the incidence of Parkinson’s disease with age, only about 4% of Parkinson’s disease cases were diagnosed before </w:t>
      </w:r>
      <w:r w:rsidR="006A648B">
        <w:t xml:space="preserve">the </w:t>
      </w:r>
      <w:r w:rsidR="00645751">
        <w:t xml:space="preserve">age </w:t>
      </w:r>
      <w:r w:rsidR="006A648B">
        <w:t xml:space="preserve">of </w:t>
      </w:r>
      <w:r w:rsidR="00645751">
        <w:t>50 years, which is in contrast to over 60% of cases being diagnosed between the age of 65 and 79 years</w:t>
      </w:r>
      <w:r w:rsidR="00645751" w:rsidRPr="00645751">
        <w:t xml:space="preserve"> </w:t>
      </w:r>
      <w:r w:rsidR="00645751">
        <w:t xml:space="preserve">(Van Den Eeden et al., 2003). </w:t>
      </w:r>
      <w:r>
        <w:t xml:space="preserve">Normal ageing is associated with a loss of </w:t>
      </w:r>
      <w:r w:rsidR="00C74650">
        <w:t>dopaminergic</w:t>
      </w:r>
      <w:r w:rsidR="00645751">
        <w:t xml:space="preserve"> neurons in the substantia nigr</w:t>
      </w:r>
      <w:r>
        <w:t>a, however</w:t>
      </w:r>
      <w:r w:rsidR="00645751">
        <w:t>,</w:t>
      </w:r>
      <w:r>
        <w:t xml:space="preserve"> </w:t>
      </w:r>
      <w:r w:rsidR="00C74650">
        <w:t xml:space="preserve">the loss is </w:t>
      </w:r>
      <w:r w:rsidR="00645751">
        <w:t xml:space="preserve">usually </w:t>
      </w:r>
      <w:r w:rsidR="00C74650">
        <w:t>no</w:t>
      </w:r>
      <w:r w:rsidR="00645751">
        <w:t>t</w:t>
      </w:r>
      <w:r w:rsidR="00C74650">
        <w:t xml:space="preserve"> significant enough to lead to Parkinson’s disease (Cabello et al., 2002). Rather, it is likely that a combination of factors, including age, genetics and environmental toxins</w:t>
      </w:r>
      <w:r w:rsidR="00972AD7">
        <w:t>,</w:t>
      </w:r>
      <w:r w:rsidR="00C74650">
        <w:t xml:space="preserve"> are the driving force </w:t>
      </w:r>
      <w:r w:rsidR="00542B66">
        <w:t xml:space="preserve">behind </w:t>
      </w:r>
      <w:r w:rsidR="00C74650">
        <w:t>the onset of Parkinson’s disease.</w:t>
      </w:r>
    </w:p>
    <w:p w14:paraId="1EEE6FF3" w14:textId="0533C712" w:rsidR="00547911" w:rsidRDefault="001107C6" w:rsidP="001107C6">
      <w:pPr>
        <w:pStyle w:val="Heading3"/>
        <w:rPr>
          <w:rFonts w:cs="Arial"/>
        </w:rPr>
      </w:pPr>
      <w:bookmarkStart w:id="13" w:name="_Toc1977290"/>
      <w:bookmarkStart w:id="14" w:name="_Toc45731426"/>
      <w:r w:rsidRPr="001107C6">
        <w:rPr>
          <w:rFonts w:cs="Arial"/>
        </w:rPr>
        <w:t>1.1.2 Pathology of Parkinson’s disease</w:t>
      </w:r>
      <w:bookmarkEnd w:id="13"/>
      <w:bookmarkEnd w:id="14"/>
    </w:p>
    <w:p w14:paraId="4F17059D" w14:textId="77777777" w:rsidR="00B7518F" w:rsidRDefault="00465CB5" w:rsidP="00437255">
      <w:pPr>
        <w:shd w:val="clear" w:color="auto" w:fill="FFFFFF"/>
        <w:rPr>
          <w:szCs w:val="24"/>
        </w:rPr>
      </w:pPr>
      <w:r>
        <w:t>A key feature of Parkinson’s disease is the loss of the dopaminergic neurons in the substantia nigra.</w:t>
      </w:r>
      <w:r w:rsidR="000017E9">
        <w:t xml:space="preserve"> Dopamine </w:t>
      </w:r>
      <w:r w:rsidR="00437255">
        <w:t>is</w:t>
      </w:r>
      <w:r w:rsidR="00590FE2">
        <w:t xml:space="preserve"> </w:t>
      </w:r>
      <w:r w:rsidR="000017E9">
        <w:t xml:space="preserve">a </w:t>
      </w:r>
      <w:r w:rsidR="00590FE2">
        <w:t xml:space="preserve">catecholamine </w:t>
      </w:r>
      <w:r w:rsidR="000017E9">
        <w:t xml:space="preserve">neurotransmitter that is primarily found in </w:t>
      </w:r>
      <w:r w:rsidR="00437255">
        <w:t>the brain</w:t>
      </w:r>
      <w:r w:rsidR="00B6617F">
        <w:t xml:space="preserve"> as well as </w:t>
      </w:r>
      <w:r w:rsidR="00437255">
        <w:t>also function</w:t>
      </w:r>
      <w:r w:rsidR="00B6617F">
        <w:t>ing</w:t>
      </w:r>
      <w:r w:rsidR="00437255">
        <w:t xml:space="preserve"> as a hormone, released by the hypothalamus.</w:t>
      </w:r>
      <w:r w:rsidR="00B6617F">
        <w:t xml:space="preserve"> Dopamine has been well characterised; it is formed in dopaminergic neurons of the brain from tyrosine via the addition of a hydroxyl group, transforming it to L-DOPA. Further processing results in the formation of Dopamine, whose effects span from</w:t>
      </w:r>
      <w:r w:rsidR="002B1C71">
        <w:t xml:space="preserve"> </w:t>
      </w:r>
      <w:r w:rsidR="002B1C71" w:rsidRPr="002B1C71">
        <w:rPr>
          <w:rFonts w:cs="Arial"/>
          <w:color w:val="000000"/>
          <w:szCs w:val="24"/>
          <w:shd w:val="clear" w:color="auto" w:fill="FFFFFF"/>
        </w:rPr>
        <w:t>motor control, motivation</w:t>
      </w:r>
      <w:r w:rsidR="002B1C71">
        <w:rPr>
          <w:rFonts w:cs="Arial"/>
          <w:color w:val="000000"/>
          <w:szCs w:val="24"/>
          <w:shd w:val="clear" w:color="auto" w:fill="FFFFFF"/>
        </w:rPr>
        <w:t xml:space="preserve"> and</w:t>
      </w:r>
      <w:r w:rsidR="002B1C71" w:rsidRPr="002B1C71">
        <w:rPr>
          <w:rFonts w:cs="Arial"/>
          <w:color w:val="000000"/>
          <w:szCs w:val="24"/>
          <w:shd w:val="clear" w:color="auto" w:fill="FFFFFF"/>
        </w:rPr>
        <w:t xml:space="preserve"> arousal, reinforcement, and reward</w:t>
      </w:r>
      <w:r w:rsidR="002B1C71">
        <w:rPr>
          <w:rFonts w:cs="Arial"/>
          <w:color w:val="000000"/>
          <w:szCs w:val="24"/>
          <w:shd w:val="clear" w:color="auto" w:fill="FFFFFF"/>
        </w:rPr>
        <w:t>.</w:t>
      </w:r>
      <w:r w:rsidR="002B1C71" w:rsidRPr="002B1C71">
        <w:rPr>
          <w:rFonts w:cs="Arial"/>
          <w:color w:val="000000"/>
          <w:szCs w:val="24"/>
          <w:shd w:val="clear" w:color="auto" w:fill="FFFFFF"/>
        </w:rPr>
        <w:t xml:space="preserve"> </w:t>
      </w:r>
      <w:r w:rsidR="00437255">
        <w:t>In the brain, dopamine is produced in several areas, including the substantia nigra</w:t>
      </w:r>
      <w:r w:rsidR="002B1C71">
        <w:t xml:space="preserve">, </w:t>
      </w:r>
      <w:r w:rsidR="00437255">
        <w:t>the ventral tegmental area</w:t>
      </w:r>
      <w:r w:rsidR="002B1C71">
        <w:t xml:space="preserve"> and the </w:t>
      </w:r>
      <w:r w:rsidR="002B1C71" w:rsidRPr="002B1C71">
        <w:rPr>
          <w:rFonts w:cs="Arial"/>
          <w:color w:val="000000"/>
          <w:szCs w:val="24"/>
          <w:shd w:val="clear" w:color="auto" w:fill="FFFFFF"/>
        </w:rPr>
        <w:t>arcuate nucleus of the hypothalamus</w:t>
      </w:r>
      <w:r w:rsidR="00437255">
        <w:t xml:space="preserve">. </w:t>
      </w:r>
      <w:r w:rsidR="006B1448">
        <w:t>Once released from the pre-synaptic terminal, d</w:t>
      </w:r>
      <w:r w:rsidR="00437255">
        <w:t>opamine targets dopaminergic receptor</w:t>
      </w:r>
      <w:r w:rsidR="006B1448">
        <w:t>s</w:t>
      </w:r>
      <w:r w:rsidR="00437255">
        <w:t>, a class of G protein-coupled receptors</w:t>
      </w:r>
      <w:r w:rsidR="000F5D58">
        <w:t>,</w:t>
      </w:r>
      <w:r w:rsidR="006B1448">
        <w:t xml:space="preserve"> on the post-synaptic terminals. Dopaminergic receptors can be</w:t>
      </w:r>
      <w:r w:rsidR="00437255">
        <w:t xml:space="preserve"> classified into either D1-like (D1 and D5) or D2-like (D2, D3 and D4) receptor</w:t>
      </w:r>
      <w:r w:rsidR="00437255" w:rsidRPr="00B6617F">
        <w:rPr>
          <w:szCs w:val="24"/>
        </w:rPr>
        <w:t>s.</w:t>
      </w:r>
      <w:r w:rsidR="00B6617F" w:rsidRPr="00B6617F">
        <w:rPr>
          <w:szCs w:val="24"/>
        </w:rPr>
        <w:t xml:space="preserve"> </w:t>
      </w:r>
    </w:p>
    <w:p w14:paraId="7A9929A9" w14:textId="03CC48F1" w:rsidR="00437255" w:rsidRPr="00437255" w:rsidRDefault="00B6617F" w:rsidP="00437255">
      <w:pPr>
        <w:shd w:val="clear" w:color="auto" w:fill="FFFFFF"/>
        <w:rPr>
          <w:rFonts w:eastAsia="Times New Roman" w:cs="Arial"/>
          <w:color w:val="4D5156"/>
          <w:sz w:val="21"/>
          <w:szCs w:val="21"/>
          <w:lang w:eastAsia="en-GB"/>
        </w:rPr>
      </w:pPr>
      <w:r w:rsidRPr="00B6617F">
        <w:rPr>
          <w:rFonts w:cs="Arial"/>
          <w:color w:val="000000"/>
          <w:szCs w:val="24"/>
          <w:shd w:val="clear" w:color="auto" w:fill="FFFFFF"/>
        </w:rPr>
        <w:lastRenderedPageBreak/>
        <w:t xml:space="preserve">The binding of dopamine to D1-like receptors results in excitation via the opening of Na+ channels. In contrast, D-2 like receptor binding lead to inhibition of the target neuron. </w:t>
      </w:r>
      <w:r w:rsidR="006B1448">
        <w:rPr>
          <w:rFonts w:cs="Arial"/>
          <w:color w:val="000000"/>
          <w:szCs w:val="24"/>
          <w:shd w:val="clear" w:color="auto" w:fill="FFFFFF"/>
        </w:rPr>
        <w:t>Therefore, depending on the target receptor, dopamine can have excitatory or inhibitory effects, particularly in motor control and this is discussed further in this chapter</w:t>
      </w:r>
      <w:r w:rsidR="00B026DD">
        <w:rPr>
          <w:rFonts w:cs="Arial"/>
          <w:color w:val="000000"/>
          <w:szCs w:val="24"/>
          <w:shd w:val="clear" w:color="auto" w:fill="FFFFFF"/>
        </w:rPr>
        <w:t xml:space="preserve"> in 1.1.2.1</w:t>
      </w:r>
      <w:r w:rsidR="006B1448">
        <w:rPr>
          <w:rFonts w:cs="Arial"/>
          <w:color w:val="000000"/>
          <w:szCs w:val="24"/>
          <w:shd w:val="clear" w:color="auto" w:fill="FFFFFF"/>
        </w:rPr>
        <w:t>.</w:t>
      </w:r>
    </w:p>
    <w:p w14:paraId="3C498E0D" w14:textId="0CDD2F26" w:rsidR="00465CB5" w:rsidRDefault="00465CB5" w:rsidP="00465CB5">
      <w:pPr>
        <w:rPr>
          <w:rFonts w:ascii="Times" w:hAnsi="Times" w:cs="Times"/>
          <w:color w:val="222222"/>
          <w:spacing w:val="3"/>
          <w:sz w:val="26"/>
          <w:szCs w:val="26"/>
          <w:shd w:val="clear" w:color="auto" w:fill="FFFFFF"/>
        </w:rPr>
      </w:pPr>
      <w:r>
        <w:t xml:space="preserve"> In the early stage of the disease, the loss of dopaminergic neurons in the substantia nigra is confined to only the ventrolateral portions, but by the end stages of the disease more widespread degeneration of dopaminergic neurons is seen in the midbrain (Damier et al., 1999). </w:t>
      </w:r>
      <w:r w:rsidR="00765595">
        <w:t xml:space="preserve">This selective vulnerability of ventrolateral (nigrostriatal pathway) neurons over more medial and dorsal (mesolimbic pathway) neurons may be due to calcium transients and a decrease in efficiency of calcium buffering, leading to cellular stress and eventually cell death (Damier et al., 1999). </w:t>
      </w:r>
      <w:r>
        <w:t xml:space="preserve">It is important to note that the loss of dopaminergic neurons starts before the onset of the motor symptoms. </w:t>
      </w:r>
      <w:r>
        <w:rPr>
          <w:rFonts w:ascii="Times" w:hAnsi="Times" w:cs="Times"/>
          <w:color w:val="222222"/>
          <w:spacing w:val="3"/>
          <w:sz w:val="26"/>
          <w:szCs w:val="26"/>
          <w:shd w:val="clear" w:color="auto" w:fill="FFFFFF"/>
        </w:rPr>
        <w:t> </w:t>
      </w:r>
    </w:p>
    <w:p w14:paraId="6CDB5B37" w14:textId="1634C468" w:rsidR="00346515" w:rsidRDefault="00DB4D22" w:rsidP="009C6AC7">
      <w:r>
        <w:t xml:space="preserve">In addition to this, the other neuropathology seen in Parkinson’s disease is the abnormal deposition of </w:t>
      </w:r>
      <w:r>
        <w:rPr>
          <w:rFonts w:cs="Arial"/>
        </w:rPr>
        <w:t>α</w:t>
      </w:r>
      <w:r>
        <w:t xml:space="preserve">-synuclein </w:t>
      </w:r>
      <w:r w:rsidR="009119DE">
        <w:t>in specific neurons in several areas of the brain, in particular in the brain stem and in neurons of the olfactory system</w:t>
      </w:r>
      <w:r w:rsidR="009119DE" w:rsidRPr="00346515">
        <w:t>.</w:t>
      </w:r>
      <w:r w:rsidR="004D57AA" w:rsidRPr="00346515">
        <w:t xml:space="preserve"> </w:t>
      </w:r>
      <w:r w:rsidR="00D7682B" w:rsidRPr="00346515">
        <w:t xml:space="preserve">These insoluble protein inclusions are formed predominantly of </w:t>
      </w:r>
      <w:r w:rsidR="004D57AA" w:rsidRPr="00346515">
        <w:rPr>
          <w:rFonts w:cs="Arial"/>
        </w:rPr>
        <w:t>α</w:t>
      </w:r>
      <w:r w:rsidR="004D57AA" w:rsidRPr="00346515">
        <w:t xml:space="preserve">-synuclein </w:t>
      </w:r>
      <w:r w:rsidR="00D7682B" w:rsidRPr="00346515">
        <w:t xml:space="preserve">and </w:t>
      </w:r>
      <w:r w:rsidR="004D57AA" w:rsidRPr="00346515">
        <w:t>are referred to as Lewy bodies.</w:t>
      </w:r>
      <w:r w:rsidR="004D57AA">
        <w:t xml:space="preserve"> </w:t>
      </w:r>
      <w:r w:rsidR="00346515">
        <w:t xml:space="preserve">It is a member of a three protein family; </w:t>
      </w:r>
      <w:r w:rsidR="00346515">
        <w:rPr>
          <w:rFonts w:cs="Arial"/>
        </w:rPr>
        <w:t>α</w:t>
      </w:r>
      <w:r w:rsidR="00346515">
        <w:t xml:space="preserve">-synuclein, </w:t>
      </w:r>
      <w:r w:rsidR="00346515">
        <w:rPr>
          <w:rFonts w:cs="Arial"/>
        </w:rPr>
        <w:t>β</w:t>
      </w:r>
      <w:r w:rsidR="00346515">
        <w:t xml:space="preserve">-synuclein and </w:t>
      </w:r>
      <w:r w:rsidR="00346515">
        <w:rPr>
          <w:rFonts w:cs="Arial"/>
        </w:rPr>
        <w:t>γ</w:t>
      </w:r>
      <w:r w:rsidR="00346515">
        <w:t>-synuclein</w:t>
      </w:r>
      <w:r w:rsidR="00682E44">
        <w:t xml:space="preserve"> </w:t>
      </w:r>
      <w:r w:rsidR="00682E44" w:rsidRPr="006533C6">
        <w:t>(Lashuel et al., 2012)</w:t>
      </w:r>
      <w:r w:rsidR="00346515" w:rsidRPr="006533C6">
        <w:t>.</w:t>
      </w:r>
      <w:r w:rsidR="00346515">
        <w:t xml:space="preserve"> Normally, </w:t>
      </w:r>
      <w:r w:rsidR="00346515">
        <w:rPr>
          <w:rFonts w:cs="Arial"/>
        </w:rPr>
        <w:t>α</w:t>
      </w:r>
      <w:r w:rsidR="00346515">
        <w:t xml:space="preserve">-synuclein is a 140 amino acid, natively unfolded </w:t>
      </w:r>
      <w:r w:rsidR="00E54AB1" w:rsidRPr="009458B1">
        <w:t>acidic</w:t>
      </w:r>
      <w:r w:rsidR="00E54AB1">
        <w:t xml:space="preserve"> </w:t>
      </w:r>
      <w:r w:rsidR="00346515">
        <w:t>protein found primarily at the pre-synaptic terminals of neurons</w:t>
      </w:r>
      <w:r w:rsidR="009458B1">
        <w:t>,</w:t>
      </w:r>
      <w:r w:rsidR="00346515">
        <w:t xml:space="preserve"> and is abundantly expressed in the human brain, contributing ~1% to total protein content in the cytosol.  </w:t>
      </w:r>
    </w:p>
    <w:p w14:paraId="36474CA9" w14:textId="0D9598A7" w:rsidR="00346515" w:rsidRDefault="004D57AA" w:rsidP="009C6AC7">
      <w:r>
        <w:t xml:space="preserve">A role for </w:t>
      </w:r>
      <w:r>
        <w:rPr>
          <w:rFonts w:cs="Arial"/>
        </w:rPr>
        <w:t>α</w:t>
      </w:r>
      <w:r>
        <w:t>-synuclein in the pathogenesis of Parkinson’s disease was first described after the identification of a mutation (A53T) in</w:t>
      </w:r>
      <w:r w:rsidR="0063385D">
        <w:t xml:space="preserve"> the </w:t>
      </w:r>
      <w:r w:rsidR="0063385D">
        <w:rPr>
          <w:i/>
        </w:rPr>
        <w:t xml:space="preserve">SNCA </w:t>
      </w:r>
      <w:r w:rsidR="0063385D">
        <w:t>gene</w:t>
      </w:r>
      <w:r w:rsidR="00E36E67">
        <w:t xml:space="preserve">, </w:t>
      </w:r>
      <w:r w:rsidR="00E36E67">
        <w:lastRenderedPageBreak/>
        <w:t xml:space="preserve">encoding for </w:t>
      </w:r>
      <w:r w:rsidR="00E36E67">
        <w:rPr>
          <w:rFonts w:cs="Arial"/>
        </w:rPr>
        <w:t>α</w:t>
      </w:r>
      <w:r w:rsidR="00E36E67">
        <w:t>-synuclein,</w:t>
      </w:r>
      <w:r w:rsidR="0063385D">
        <w:t xml:space="preserve"> in</w:t>
      </w:r>
      <w:r>
        <w:t xml:space="preserve"> a form of autosomal dominant Parkinson’s disease (Polymeropoulos et al., 1997).</w:t>
      </w:r>
      <w:r w:rsidR="00C579AF">
        <w:t xml:space="preserve"> </w:t>
      </w:r>
      <w:r w:rsidR="00E36E67">
        <w:t xml:space="preserve">Following the identification of mutant forms of </w:t>
      </w:r>
      <w:r w:rsidR="00E36E67" w:rsidRPr="00E36E67">
        <w:rPr>
          <w:i/>
        </w:rPr>
        <w:t>SNCA</w:t>
      </w:r>
      <w:r w:rsidR="00E36E67">
        <w:t>, it was found that these missense mutations caused an increase</w:t>
      </w:r>
      <w:r w:rsidR="00D7682B">
        <w:t>d</w:t>
      </w:r>
      <w:r w:rsidR="00E36E67">
        <w:t xml:space="preserve"> in</w:t>
      </w:r>
      <w:r w:rsidR="00E36E67">
        <w:rPr>
          <w:rFonts w:cs="Arial"/>
        </w:rPr>
        <w:t>cidence of α</w:t>
      </w:r>
      <w:r w:rsidR="0045051A">
        <w:t>-synuclein aggregation and mi</w:t>
      </w:r>
      <w:r w:rsidR="00E36E67">
        <w:t xml:space="preserve">sfolding </w:t>
      </w:r>
      <w:r w:rsidR="00E36E67">
        <w:rPr>
          <w:i/>
        </w:rPr>
        <w:t xml:space="preserve">in vitro </w:t>
      </w:r>
      <w:r w:rsidR="00E36E67">
        <w:t>(Conway et al., 1998).</w:t>
      </w:r>
      <w:r w:rsidR="00B54CE8">
        <w:t xml:space="preserve"> In addition, genome-wide association studies have linked single-nucleotide polymorphisms with increased risk of sporadic Parkinson’s disease (Nalls et al., 2011).</w:t>
      </w:r>
      <w:r w:rsidR="0026497D">
        <w:t xml:space="preserve"> </w:t>
      </w:r>
    </w:p>
    <w:p w14:paraId="6854B6A6" w14:textId="5A79B6D9" w:rsidR="00E36E67" w:rsidRDefault="0026497D" w:rsidP="005C071D">
      <w:pPr>
        <w:rPr>
          <w:color w:val="000000"/>
          <w:shd w:val="clear" w:color="auto" w:fill="FFFFFF"/>
        </w:rPr>
      </w:pPr>
      <w:r>
        <w:t xml:space="preserve">The contribution of </w:t>
      </w:r>
      <w:r>
        <w:rPr>
          <w:rFonts w:cs="Arial"/>
        </w:rPr>
        <w:t>α</w:t>
      </w:r>
      <w:r>
        <w:t xml:space="preserve">-synuclein aggregation to Parkinson’s disease is still somewhat unclear. </w:t>
      </w:r>
      <w:r w:rsidR="00841517">
        <w:t xml:space="preserve">The levels of </w:t>
      </w:r>
      <w:r w:rsidR="00A167D2">
        <w:rPr>
          <w:rFonts w:cs="Arial"/>
        </w:rPr>
        <w:t xml:space="preserve">α-synuclein in the brain </w:t>
      </w:r>
      <w:r w:rsidR="004E7D0D">
        <w:rPr>
          <w:rFonts w:cs="Arial"/>
        </w:rPr>
        <w:t>are</w:t>
      </w:r>
      <w:r w:rsidR="00A167D2">
        <w:rPr>
          <w:rFonts w:cs="Arial"/>
        </w:rPr>
        <w:t xml:space="preserve"> due to a balance between synthesis, aggregation and clearance</w:t>
      </w:r>
      <w:r w:rsidR="0065136C">
        <w:rPr>
          <w:rFonts w:cs="Arial"/>
        </w:rPr>
        <w:t>,</w:t>
      </w:r>
      <w:r w:rsidR="00A167D2">
        <w:rPr>
          <w:rFonts w:cs="Arial"/>
        </w:rPr>
        <w:t xml:space="preserve"> and an imbalance of these, as a result of dysfunction, will result in abnormal levels of α-synuclein which could </w:t>
      </w:r>
      <w:r w:rsidR="0065136C">
        <w:rPr>
          <w:rFonts w:cs="Arial"/>
        </w:rPr>
        <w:t xml:space="preserve">contribute to </w:t>
      </w:r>
      <w:r w:rsidR="00A167D2">
        <w:rPr>
          <w:rFonts w:cs="Arial"/>
        </w:rPr>
        <w:t xml:space="preserve">the formation of oligomeric or fibrillar species that may be toxic. </w:t>
      </w:r>
      <w:r>
        <w:t>It has been suggested that the pre-fibril</w:t>
      </w:r>
      <w:r w:rsidR="00A167D2">
        <w:t>l</w:t>
      </w:r>
      <w:r>
        <w:t xml:space="preserve">ar </w:t>
      </w:r>
      <w:r w:rsidR="00346515">
        <w:t xml:space="preserve">soluble </w:t>
      </w:r>
      <w:r w:rsidR="00A167D2">
        <w:t>oligo</w:t>
      </w:r>
      <w:r>
        <w:t xml:space="preserve">meric forms of </w:t>
      </w:r>
      <w:r>
        <w:rPr>
          <w:rFonts w:cs="Arial"/>
        </w:rPr>
        <w:t>α</w:t>
      </w:r>
      <w:r>
        <w:t xml:space="preserve">-synuclein are actually the most toxic species and that fibril forms are less toxic. In one </w:t>
      </w:r>
      <w:r>
        <w:rPr>
          <w:i/>
        </w:rPr>
        <w:t>in vitro</w:t>
      </w:r>
      <w:r>
        <w:t xml:space="preserve"> study, it was shown that the acceleration of oligermerisation and not fibrilisation was a property of the A53T </w:t>
      </w:r>
      <w:r>
        <w:rPr>
          <w:i/>
        </w:rPr>
        <w:t>SNCA</w:t>
      </w:r>
      <w:r>
        <w:t xml:space="preserve"> mutation linked to autosomal dominant Parkinson’s disease (Conway et al., 2000).</w:t>
      </w:r>
      <w:r w:rsidR="009C6AC7">
        <w:t xml:space="preserve"> </w:t>
      </w:r>
      <w:r w:rsidR="00A167D2">
        <w:t>Formation of α-synuclein</w:t>
      </w:r>
      <w:r w:rsidR="0065136C">
        <w:t>-containing</w:t>
      </w:r>
      <w:r w:rsidR="00A167D2">
        <w:t xml:space="preserve"> toxic oligomeric species is </w:t>
      </w:r>
      <w:r w:rsidR="0065136C">
        <w:t xml:space="preserve">believed to be </w:t>
      </w:r>
      <w:r w:rsidR="00A167D2">
        <w:t>due to several different factors, including post-translational protein modifications</w:t>
      </w:r>
      <w:r w:rsidR="0089037F">
        <w:t xml:space="preserve"> (PTMs)</w:t>
      </w:r>
      <w:r w:rsidR="00DD52A8">
        <w:t xml:space="preserve"> and </w:t>
      </w:r>
      <w:r w:rsidR="00A167D2">
        <w:t>interactions with lipids and oxi</w:t>
      </w:r>
      <w:r w:rsidR="0099300B">
        <w:t xml:space="preserve">dative stress. An example of how </w:t>
      </w:r>
      <w:r w:rsidR="0089037F">
        <w:t>PTMs</w:t>
      </w:r>
      <w:r w:rsidR="0099300B">
        <w:t xml:space="preserve"> can impact α-synuclein aggregation has been demonstrated </w:t>
      </w:r>
      <w:r w:rsidR="001A5A05">
        <w:t>extensively by the study of phosphorylation of α-synuclein at serine 129</w:t>
      </w:r>
      <w:r w:rsidR="00B50289" w:rsidRPr="00B50289">
        <w:rPr>
          <w:color w:val="000000"/>
          <w:shd w:val="clear" w:color="auto" w:fill="FFFFFF"/>
        </w:rPr>
        <w:t xml:space="preserve"> </w:t>
      </w:r>
      <w:r w:rsidR="00B50289">
        <w:rPr>
          <w:color w:val="000000"/>
          <w:shd w:val="clear" w:color="auto" w:fill="FFFFFF"/>
        </w:rPr>
        <w:t>(</w:t>
      </w:r>
      <w:r w:rsidR="00DC7B11">
        <w:t xml:space="preserve">Wakamatsu et al., 2007). </w:t>
      </w:r>
      <w:r w:rsidR="001A5A05">
        <w:t xml:space="preserve">In one </w:t>
      </w:r>
      <w:r w:rsidR="001A5A05">
        <w:rPr>
          <w:i/>
        </w:rPr>
        <w:t xml:space="preserve">in </w:t>
      </w:r>
      <w:r w:rsidR="001A5A05" w:rsidRPr="004E7D0D">
        <w:rPr>
          <w:i/>
          <w:iCs/>
        </w:rPr>
        <w:t>vivo</w:t>
      </w:r>
      <w:r w:rsidR="001A5A05">
        <w:t xml:space="preserve"> </w:t>
      </w:r>
      <w:r w:rsidR="00041E01">
        <w:t>mouse</w:t>
      </w:r>
      <w:r w:rsidR="001A5A05">
        <w:t xml:space="preserve"> </w:t>
      </w:r>
      <w:r w:rsidR="001A5A05" w:rsidRPr="001A5A05">
        <w:t>study</w:t>
      </w:r>
      <w:r w:rsidR="001A5A05">
        <w:t>, it was observed that phosphorylation at this residue caused translocation of α-synuclein to the nucleus</w:t>
      </w:r>
      <w:r w:rsidR="00041E01">
        <w:t xml:space="preserve">, suggesting a role for phosphorylation in </w:t>
      </w:r>
      <w:r w:rsidR="001A5A05">
        <w:t>cellular localisation</w:t>
      </w:r>
      <w:r w:rsidR="001A5A05" w:rsidRPr="001A5A05">
        <w:rPr>
          <w:color w:val="000000"/>
          <w:shd w:val="clear" w:color="auto" w:fill="FFFFFF"/>
        </w:rPr>
        <w:t xml:space="preserve"> </w:t>
      </w:r>
      <w:r w:rsidR="00041E01">
        <w:rPr>
          <w:color w:val="000000"/>
          <w:shd w:val="clear" w:color="auto" w:fill="FFFFFF"/>
        </w:rPr>
        <w:t>of α-synuclein (</w:t>
      </w:r>
      <w:r w:rsidR="00DC7B11">
        <w:t>Wakamatsu et al., 2007)</w:t>
      </w:r>
      <w:r w:rsidR="00041E01">
        <w:rPr>
          <w:color w:val="000000"/>
          <w:shd w:val="clear" w:color="auto" w:fill="FFFFFF"/>
        </w:rPr>
        <w:t xml:space="preserve">. These findings are particularly interesting as, recently, it has been shown that α-synuclein </w:t>
      </w:r>
      <w:r w:rsidR="00041E01">
        <w:rPr>
          <w:color w:val="000000"/>
          <w:shd w:val="clear" w:color="auto" w:fill="FFFFFF"/>
        </w:rPr>
        <w:lastRenderedPageBreak/>
        <w:t xml:space="preserve">aggregates interact with DNA, leading </w:t>
      </w:r>
      <w:r w:rsidR="00403BB6">
        <w:rPr>
          <w:color w:val="000000"/>
          <w:shd w:val="clear" w:color="auto" w:fill="FFFFFF"/>
        </w:rPr>
        <w:t xml:space="preserve">to </w:t>
      </w:r>
      <w:r w:rsidR="00041E01">
        <w:rPr>
          <w:color w:val="000000"/>
          <w:shd w:val="clear" w:color="auto" w:fill="FFFFFF"/>
        </w:rPr>
        <w:t>nuclear degradation which may be a major cause of cell death, presenting a potential role for phosphorylation of α-synuclein at serine 129 in the pathogenesis of Parkinson’s disease</w:t>
      </w:r>
      <w:r w:rsidR="005C071D">
        <w:rPr>
          <w:color w:val="000000"/>
          <w:shd w:val="clear" w:color="auto" w:fill="FFFFFF"/>
        </w:rPr>
        <w:t xml:space="preserve"> (Power et al., 2017)</w:t>
      </w:r>
      <w:r w:rsidR="00041E01">
        <w:rPr>
          <w:color w:val="000000"/>
          <w:shd w:val="clear" w:color="auto" w:fill="FFFFFF"/>
        </w:rPr>
        <w:t xml:space="preserve">. </w:t>
      </w:r>
    </w:p>
    <w:p w14:paraId="14EFF48B" w14:textId="56D90AB0" w:rsidR="00C74650" w:rsidRDefault="005C071D" w:rsidP="00D161C0">
      <w:r>
        <w:t>Despite Lewy bodies being a core neuropathological hallmark of Parkinson’s disease diagnosis, the pathophysiology of the neurodegenerative process is not easily explained by Lewy bodies and in some cases there is no real correlation between number of Lewy bodies and neuronal cell loss or severity of disease</w:t>
      </w:r>
      <w:r w:rsidR="00844C70">
        <w:t>, which is a topic of much debate</w:t>
      </w:r>
      <w:r w:rsidR="00D161C0">
        <w:t xml:space="preserve"> (Heckman et al., 2017).</w:t>
      </w:r>
      <w:r>
        <w:t xml:space="preserve"> </w:t>
      </w:r>
    </w:p>
    <w:p w14:paraId="5F7BF10E" w14:textId="071635FD" w:rsidR="00B026DD" w:rsidRDefault="00B026DD" w:rsidP="00B026DD">
      <w:pPr>
        <w:pStyle w:val="Heading4"/>
      </w:pPr>
      <w:bookmarkStart w:id="15" w:name="_Toc45731427"/>
      <w:r>
        <w:t>1.1.2.1 Pathology of the</w:t>
      </w:r>
      <w:r w:rsidR="00C93DCA">
        <w:t xml:space="preserve"> b</w:t>
      </w:r>
      <w:r>
        <w:t xml:space="preserve">asal </w:t>
      </w:r>
      <w:r w:rsidR="00C93DCA">
        <w:t>g</w:t>
      </w:r>
      <w:r>
        <w:t>anglia in Parkinson’s disease</w:t>
      </w:r>
      <w:bookmarkEnd w:id="15"/>
    </w:p>
    <w:p w14:paraId="3222F74E" w14:textId="3DC9CEC0" w:rsidR="00B026DD" w:rsidRDefault="00B026DD" w:rsidP="00B026DD">
      <w:r>
        <w:t>The Basal ganglia are a group of complex subcortical structures found within the cerebral hemispheres. Comprised of the caudate and putamen (collectively referred to as the striatum), the nucleus ac</w:t>
      </w:r>
      <w:r w:rsidR="00C93DCA">
        <w:t>c</w:t>
      </w:r>
      <w:r>
        <w:t>umbens, globulus pallidus, the substantia nigra and the subthalamic nuclei</w:t>
      </w:r>
      <w:r w:rsidR="00C93DCA">
        <w:t xml:space="preserve">, the basal ganglia is responsible for </w:t>
      </w:r>
      <w:r w:rsidR="005B48A4">
        <w:t>enabling</w:t>
      </w:r>
      <w:r w:rsidR="00C93DCA">
        <w:t xml:space="preserve"> and modulati</w:t>
      </w:r>
      <w:r w:rsidR="005B48A4">
        <w:t>ng</w:t>
      </w:r>
      <w:r w:rsidR="00C93DCA">
        <w:t xml:space="preserve"> voluntary movements through internal and external ques. Additionally, the roles of the basal ganglia extend to </w:t>
      </w:r>
      <w:r w:rsidR="005B48A4">
        <w:t>non-motor functions, such as decision making (Thibaut, 2016). It is believed that initiation of movement begins in the cortex</w:t>
      </w:r>
      <w:r w:rsidR="008B53FB">
        <w:t>, but it is the proper functioning of the basal ganglia that is essential to rel</w:t>
      </w:r>
      <w:r w:rsidR="00004102">
        <w:t>a</w:t>
      </w:r>
      <w:r w:rsidR="008B53FB">
        <w:t>y the motor commands.</w:t>
      </w:r>
    </w:p>
    <w:p w14:paraId="41FD4B93" w14:textId="4BBB165C" w:rsidR="00004102" w:rsidRDefault="00004102" w:rsidP="00004102">
      <w:r>
        <w:t>There are two distinct pathways in the basal ganglia that are involved in modulating voluntary motor commands; the direct</w:t>
      </w:r>
      <w:r w:rsidR="00E84F37">
        <w:t xml:space="preserve"> “D1”</w:t>
      </w:r>
      <w:r>
        <w:t xml:space="preserve"> and indirect</w:t>
      </w:r>
      <w:r w:rsidR="00E84F37">
        <w:t xml:space="preserve"> “D2”</w:t>
      </w:r>
      <w:r>
        <w:t xml:space="preserve"> pathway</w:t>
      </w:r>
      <w:r w:rsidR="005131DC">
        <w:t>s</w:t>
      </w:r>
      <w:r w:rsidR="00E84F37">
        <w:t xml:space="preserve"> outlined in </w:t>
      </w:r>
      <w:r w:rsidR="00E84F37" w:rsidRPr="00E84F37">
        <w:rPr>
          <w:b/>
          <w:bCs/>
        </w:rPr>
        <w:t>Fig</w:t>
      </w:r>
      <w:r w:rsidR="00CE5A92">
        <w:rPr>
          <w:b/>
          <w:bCs/>
        </w:rPr>
        <w:t>. 1.1</w:t>
      </w:r>
      <w:r w:rsidR="004C5AC0">
        <w:rPr>
          <w:b/>
          <w:bCs/>
        </w:rPr>
        <w:t xml:space="preserve"> A</w:t>
      </w:r>
      <w:r w:rsidR="00E84F37">
        <w:t>.</w:t>
      </w:r>
      <w:r w:rsidR="005131DC">
        <w:t xml:space="preserve"> The striatal output consists of GABAergic medium spiny neurons (MSNs) that are grouped into subpopulations based on their expression of D1 or D2 dopaminergic receptors. Dopamine is produced and released from the substantia nigra pars compacta, where it projects to the MSN </w:t>
      </w:r>
      <w:r w:rsidR="005131DC">
        <w:lastRenderedPageBreak/>
        <w:t xml:space="preserve">of the striatum. Here, two pathways are initiated. To begin with the Direct “D1” pathway, dopamine activates D1 receptors, excitating the inhibitory GABAergic neurons which project to and inhibt the globulus pallidus internus (GPi).The inhibition of the GPi </w:t>
      </w:r>
      <w:r w:rsidR="003979F2">
        <w:t>prevents the inhibitory GABAergic efferents from inhibiting the thalamus, which is responsible for excitation of the motor cortex and execution of movement (</w:t>
      </w:r>
      <w:r w:rsidR="003979F2" w:rsidRPr="003979F2">
        <w:rPr>
          <w:b/>
          <w:bCs/>
        </w:rPr>
        <w:t>Fig</w:t>
      </w:r>
      <w:r w:rsidR="00CE5A92">
        <w:rPr>
          <w:b/>
          <w:bCs/>
        </w:rPr>
        <w:t>.</w:t>
      </w:r>
      <w:r w:rsidR="003979F2" w:rsidRPr="003979F2">
        <w:rPr>
          <w:b/>
          <w:bCs/>
        </w:rPr>
        <w:t xml:space="preserve"> </w:t>
      </w:r>
      <w:r w:rsidR="00CE5A92">
        <w:rPr>
          <w:b/>
          <w:bCs/>
        </w:rPr>
        <w:t>1.</w:t>
      </w:r>
      <w:r w:rsidR="003979F2" w:rsidRPr="003979F2">
        <w:rPr>
          <w:b/>
          <w:bCs/>
        </w:rPr>
        <w:t>1</w:t>
      </w:r>
      <w:r w:rsidR="004C5AC0">
        <w:rPr>
          <w:b/>
          <w:bCs/>
        </w:rPr>
        <w:t xml:space="preserve"> A</w:t>
      </w:r>
      <w:r w:rsidR="003979F2">
        <w:t>). As a result, the thalamus fires action potentials (Aps) to excite the motor cortex and motor function is executed. To ensure balance and to control movement, the indirect pathway is required. In this pathway, dopamine released from the substantia nigra pars compacta binds to D2 receptors in the striatum to inhibit their GABAergic inhibitory output on the globulus pallidus externus (GPe). Normally, the GPe is responsible for inhibiting the subthalamic nuclei (STN). With inhibition of the GPe, the STN is able to fire excitatory inputs into GPi, which inhibits the thalamus and prevents movement (</w:t>
      </w:r>
      <w:r w:rsidR="003979F2" w:rsidRPr="003979F2">
        <w:rPr>
          <w:b/>
          <w:bCs/>
        </w:rPr>
        <w:t>Fi</w:t>
      </w:r>
      <w:r w:rsidR="00CE5A92">
        <w:rPr>
          <w:b/>
          <w:bCs/>
        </w:rPr>
        <w:t>g. 1.</w:t>
      </w:r>
      <w:r w:rsidR="003979F2" w:rsidRPr="003979F2">
        <w:rPr>
          <w:b/>
          <w:bCs/>
        </w:rPr>
        <w:t>1</w:t>
      </w:r>
      <w:r w:rsidR="004C5AC0">
        <w:rPr>
          <w:b/>
          <w:bCs/>
        </w:rPr>
        <w:t xml:space="preserve"> A</w:t>
      </w:r>
      <w:r w:rsidR="003979F2">
        <w:t>). It is the balance of these two pathways that controls movement and ensures proper and precise voluntary movement. An increase in the direct “D1” pathway and movement will increase, however an increase in the in-direct “D2” pathway and movement may decrease.</w:t>
      </w:r>
    </w:p>
    <w:p w14:paraId="28B9EB50" w14:textId="5F9FB9F5" w:rsidR="003979F2" w:rsidRDefault="003979F2" w:rsidP="003979F2">
      <w:r>
        <w:t>In Parkinson’s disease, the supply of dopamine to the striatum is significantly reduced.</w:t>
      </w:r>
      <w:r w:rsidR="00D86A7F">
        <w:t xml:space="preserve"> This affects the direct “D1” pathway by reducing the inhibitory outputs of the striatum onto the GPi. Without this inhibition, the GPi sends inhibitory projections to the thalamus to decrease movement. In addition, the in-direct “D2” pathway is not inhibited by the binding of dopamine to the D2 receptors and therefore the striatum sends inhibitory GABAergic projections to the GPe. The GPi is inhibited, thus the subthalamic nuclei is able to activate the GPi. Again, the GPi sends inhibitory signals to the thalamus. The thalamus is unable to excite the motor cortex to execute movement (</w:t>
      </w:r>
      <w:r w:rsidR="00D86A7F" w:rsidRPr="00D86A7F">
        <w:rPr>
          <w:b/>
          <w:bCs/>
        </w:rPr>
        <w:t>Fig</w:t>
      </w:r>
      <w:r w:rsidR="00CE5A92">
        <w:rPr>
          <w:b/>
          <w:bCs/>
        </w:rPr>
        <w:t>. 1.</w:t>
      </w:r>
      <w:r w:rsidR="00D86A7F" w:rsidRPr="00D86A7F">
        <w:rPr>
          <w:b/>
          <w:bCs/>
        </w:rPr>
        <w:t>1</w:t>
      </w:r>
      <w:r w:rsidR="004C5AC0">
        <w:rPr>
          <w:b/>
          <w:bCs/>
        </w:rPr>
        <w:t xml:space="preserve"> B</w:t>
      </w:r>
      <w:r w:rsidR="00D86A7F">
        <w:t>).</w:t>
      </w:r>
    </w:p>
    <w:p w14:paraId="08FB56E2" w14:textId="176952C7" w:rsidR="00084F01" w:rsidRDefault="003E5A98" w:rsidP="00084F01">
      <w:r>
        <w:rPr>
          <w:noProof/>
        </w:rPr>
        <w:lastRenderedPageBreak/>
        <mc:AlternateContent>
          <mc:Choice Requires="wps">
            <w:drawing>
              <wp:anchor distT="0" distB="0" distL="114300" distR="114300" simplePos="0" relativeHeight="251777024" behindDoc="0" locked="0" layoutInCell="1" allowOverlap="1" wp14:anchorId="7415B2E2" wp14:editId="168B8A58">
                <wp:simplePos x="0" y="0"/>
                <wp:positionH relativeFrom="margin">
                  <wp:align>left</wp:align>
                </wp:positionH>
                <wp:positionV relativeFrom="paragraph">
                  <wp:posOffset>3345424</wp:posOffset>
                </wp:positionV>
                <wp:extent cx="437322" cy="437322"/>
                <wp:effectExtent l="0" t="0" r="0" b="1270"/>
                <wp:wrapNone/>
                <wp:docPr id="460" name="Text Box 460"/>
                <wp:cNvGraphicFramePr/>
                <a:graphic xmlns:a="http://schemas.openxmlformats.org/drawingml/2006/main">
                  <a:graphicData uri="http://schemas.microsoft.com/office/word/2010/wordprocessingShape">
                    <wps:wsp>
                      <wps:cNvSpPr txBox="1"/>
                      <wps:spPr>
                        <a:xfrm>
                          <a:off x="0" y="0"/>
                          <a:ext cx="437322" cy="437322"/>
                        </a:xfrm>
                        <a:prstGeom prst="rect">
                          <a:avLst/>
                        </a:prstGeom>
                        <a:noFill/>
                        <a:ln w="6350">
                          <a:noFill/>
                        </a:ln>
                      </wps:spPr>
                      <wps:txbx>
                        <w:txbxContent>
                          <w:p w14:paraId="72F485E0" w14:textId="560B44F1" w:rsidR="00E22C7F" w:rsidRPr="003E5A98" w:rsidRDefault="00E22C7F" w:rsidP="00084F01">
                            <w:pPr>
                              <w:rPr>
                                <w:b/>
                                <w:bCs/>
                                <w:sz w:val="32"/>
                                <w:szCs w:val="28"/>
                              </w:rPr>
                            </w:pPr>
                            <w:r w:rsidRPr="003E5A98">
                              <w:rPr>
                                <w:b/>
                                <w:bCs/>
                                <w:sz w:val="32"/>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15B2E2" id="_x0000_t202" coordsize="21600,21600" o:spt="202" path="m,l,21600r21600,l21600,xe">
                <v:stroke joinstyle="miter"/>
                <v:path gradientshapeok="t" o:connecttype="rect"/>
              </v:shapetype>
              <v:shape id="Text Box 460" o:spid="_x0000_s1026" type="#_x0000_t202" style="position:absolute;left:0;text-align:left;margin-left:0;margin-top:263.4pt;width:34.45pt;height:34.45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" filled="f" stroked="f" strokeweight=".5pt">
                <v:textbox>
                  <w:txbxContent>
                    <w:p w14:paraId="72F485E0" w14:textId="560B44F1" w:rsidR="00E22C7F" w:rsidRPr="003E5A98" w:rsidRDefault="00E22C7F" w:rsidP="00084F01">
                      <w:pPr>
                        <w:rPr>
                          <w:b/>
                          <w:bCs/>
                          <w:sz w:val="32"/>
                          <w:szCs w:val="28"/>
                        </w:rPr>
                      </w:pPr>
                      <w:r w:rsidRPr="003E5A98">
                        <w:rPr>
                          <w:b/>
                          <w:bCs/>
                          <w:sz w:val="32"/>
                          <w:szCs w:val="28"/>
                        </w:rPr>
                        <w:t>B.</w:t>
                      </w:r>
                    </w:p>
                  </w:txbxContent>
                </v:textbox>
                <w10:wrap anchorx="margin"/>
              </v:shape>
            </w:pict>
          </mc:Fallback>
        </mc:AlternateContent>
      </w:r>
      <w:r>
        <w:rPr>
          <w:noProof/>
        </w:rPr>
        <mc:AlternateContent>
          <mc:Choice Requires="wps">
            <w:drawing>
              <wp:anchor distT="0" distB="0" distL="114300" distR="114300" simplePos="0" relativeHeight="251774976" behindDoc="0" locked="0" layoutInCell="1" allowOverlap="1" wp14:anchorId="03B623EC" wp14:editId="0247176E">
                <wp:simplePos x="0" y="0"/>
                <wp:positionH relativeFrom="column">
                  <wp:posOffset>-8945</wp:posOffset>
                </wp:positionH>
                <wp:positionV relativeFrom="paragraph">
                  <wp:posOffset>237628</wp:posOffset>
                </wp:positionV>
                <wp:extent cx="437322" cy="429370"/>
                <wp:effectExtent l="0" t="0" r="0" b="0"/>
                <wp:wrapNone/>
                <wp:docPr id="459" name="Text Box 459"/>
                <wp:cNvGraphicFramePr/>
                <a:graphic xmlns:a="http://schemas.openxmlformats.org/drawingml/2006/main">
                  <a:graphicData uri="http://schemas.microsoft.com/office/word/2010/wordprocessingShape">
                    <wps:wsp>
                      <wps:cNvSpPr txBox="1"/>
                      <wps:spPr>
                        <a:xfrm>
                          <a:off x="0" y="0"/>
                          <a:ext cx="437322" cy="429370"/>
                        </a:xfrm>
                        <a:prstGeom prst="rect">
                          <a:avLst/>
                        </a:prstGeom>
                        <a:noFill/>
                        <a:ln w="6350">
                          <a:noFill/>
                        </a:ln>
                      </wps:spPr>
                      <wps:txbx>
                        <w:txbxContent>
                          <w:p w14:paraId="3FDC0D2B" w14:textId="049BFBEF" w:rsidR="00E22C7F" w:rsidRPr="003E5A98" w:rsidRDefault="00E22C7F">
                            <w:pPr>
                              <w:rPr>
                                <w:b/>
                                <w:bCs/>
                                <w:sz w:val="32"/>
                                <w:szCs w:val="28"/>
                              </w:rPr>
                            </w:pPr>
                            <w:r w:rsidRPr="003E5A98">
                              <w:rPr>
                                <w:b/>
                                <w:bCs/>
                                <w:sz w:val="32"/>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623EC" id="Text Box 459" o:spid="_x0000_s1027" type="#_x0000_t202" style="position:absolute;left:0;text-align:left;margin-left:-.7pt;margin-top:18.7pt;width:34.45pt;height:33.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" filled="f" stroked="f" strokeweight=".5pt">
                <v:textbox>
                  <w:txbxContent>
                    <w:p w14:paraId="3FDC0D2B" w14:textId="049BFBEF" w:rsidR="00E22C7F" w:rsidRPr="003E5A98" w:rsidRDefault="00E22C7F">
                      <w:pPr>
                        <w:rPr>
                          <w:b/>
                          <w:bCs/>
                          <w:sz w:val="32"/>
                          <w:szCs w:val="28"/>
                        </w:rPr>
                      </w:pPr>
                      <w:r w:rsidRPr="003E5A98">
                        <w:rPr>
                          <w:b/>
                          <w:bCs/>
                          <w:sz w:val="32"/>
                          <w:szCs w:val="28"/>
                        </w:rPr>
                        <w:t>A.</w:t>
                      </w:r>
                    </w:p>
                  </w:txbxContent>
                </v:textbox>
              </v:shape>
            </w:pict>
          </mc:Fallback>
        </mc:AlternateContent>
      </w:r>
      <w:r w:rsidR="004C5AC0">
        <w:rPr>
          <w:noProof/>
        </w:rPr>
        <mc:AlternateContent>
          <mc:Choice Requires="wps">
            <w:drawing>
              <wp:anchor distT="0" distB="0" distL="114300" distR="114300" simplePos="0" relativeHeight="251784192" behindDoc="0" locked="0" layoutInCell="1" allowOverlap="1" wp14:anchorId="051C4881" wp14:editId="7C5A990B">
                <wp:simplePos x="0" y="0"/>
                <wp:positionH relativeFrom="margin">
                  <wp:posOffset>0</wp:posOffset>
                </wp:positionH>
                <wp:positionV relativeFrom="paragraph">
                  <wp:posOffset>6436311</wp:posOffset>
                </wp:positionV>
                <wp:extent cx="5395595" cy="2686929"/>
                <wp:effectExtent l="0" t="0" r="0" b="0"/>
                <wp:wrapNone/>
                <wp:docPr id="466" name="Text Box 466"/>
                <wp:cNvGraphicFramePr/>
                <a:graphic xmlns:a="http://schemas.openxmlformats.org/drawingml/2006/main">
                  <a:graphicData uri="http://schemas.microsoft.com/office/word/2010/wordprocessingShape">
                    <wps:wsp>
                      <wps:cNvSpPr txBox="1"/>
                      <wps:spPr>
                        <a:xfrm>
                          <a:off x="0" y="0"/>
                          <a:ext cx="5395595" cy="2686929"/>
                        </a:xfrm>
                        <a:prstGeom prst="rect">
                          <a:avLst/>
                        </a:prstGeom>
                        <a:solidFill>
                          <a:schemeClr val="lt1"/>
                        </a:solidFill>
                        <a:ln w="6350">
                          <a:noFill/>
                        </a:ln>
                      </wps:spPr>
                      <wps:txbx>
                        <w:txbxContent>
                          <w:p w14:paraId="46B97992" w14:textId="5ED0BE09" w:rsidR="00E22C7F" w:rsidRDefault="00E22C7F" w:rsidP="004C5AC0">
                            <w:r w:rsidRPr="004C5AC0">
                              <w:rPr>
                                <w:b/>
                                <w:bCs/>
                              </w:rPr>
                              <w:t>Figure 1.1. Physiology of the basal ganglia in health and in Parkinson’s disease</w:t>
                            </w:r>
                            <w:r>
                              <w:rPr>
                                <w:b/>
                                <w:bCs/>
                              </w:rPr>
                              <w:t xml:space="preserve"> </w:t>
                            </w:r>
                            <w:r>
                              <w:t>A) In healthy basal ganglia, two pathways exist to execute controlled voluntary movement. The direct and indirect pathways are initiated by dopamine projections from the substantia nigra pars compacta. B) In Parkinson’s disease, dopamine transmission is reduced from the substantia nigra due to the selective degeneration o the dopaminergic neurons. This results in a disruption to both the direct and indirect pathways, causing movement difficulties.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C4881" id="Text Box 466" o:spid="_x0000_s1028" type="#_x0000_t202" style="position:absolute;left:0;text-align:left;margin-left:0;margin-top:506.8pt;width:424.85pt;height:211.55pt;z-index:251784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" fillcolor="white [3201]" stroked="f" strokeweight=".5pt">
                <v:textbox>
                  <w:txbxContent>
                    <w:p w14:paraId="46B97992" w14:textId="5ED0BE09" w:rsidR="00E22C7F" w:rsidRDefault="00E22C7F" w:rsidP="004C5AC0">
                      <w:r w:rsidRPr="004C5AC0">
                        <w:rPr>
                          <w:b/>
                          <w:bCs/>
                        </w:rPr>
                        <w:t>Figure 1.1. Physiology of the basal ganglia in health and in Parkinson’s disease</w:t>
                      </w:r>
                      <w:r>
                        <w:rPr>
                          <w:b/>
                          <w:bCs/>
                        </w:rPr>
                        <w:t xml:space="preserve"> </w:t>
                      </w:r>
                      <w:r>
                        <w:t>A) In healthy basal ganglia, two pathways exist to execute controlled voluntary movement. The direct and indirect pathways are initiated by dopamine projections from the substantia nigra pars compacta. B) In Parkinson’s disease, dopamine transmission is reduced from the substantia nigra due to the selective degeneration o the dopaminergic neurons. This results in a disruption to both the direct and indirect pathways, causing movement difficulties.</w:t>
                      </w:r>
                    </w:p>
                  </w:txbxContent>
                </v:textbox>
                <w10:wrap anchorx="margin"/>
              </v:shape>
            </w:pict>
          </mc:Fallback>
        </mc:AlternateContent>
      </w:r>
      <w:r w:rsidR="004C5AC0">
        <w:rPr>
          <w:noProof/>
        </w:rPr>
        <w:drawing>
          <wp:anchor distT="0" distB="0" distL="114300" distR="114300" simplePos="0" relativeHeight="251773952" behindDoc="0" locked="0" layoutInCell="1" allowOverlap="1" wp14:anchorId="36AABBCA" wp14:editId="3AAE4325">
            <wp:simplePos x="0" y="0"/>
            <wp:positionH relativeFrom="margin">
              <wp:posOffset>-17145</wp:posOffset>
            </wp:positionH>
            <wp:positionV relativeFrom="paragraph">
              <wp:posOffset>3600450</wp:posOffset>
            </wp:positionV>
            <wp:extent cx="5363845" cy="3016885"/>
            <wp:effectExtent l="0" t="0" r="8255" b="0"/>
            <wp:wrapSquare wrapText="bothSides"/>
            <wp:docPr id="458" name="Picture 4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Basal ganglia PD.tif"/>
                    <pic:cNvPicPr/>
                  </pic:nvPicPr>
                  <pic:blipFill>
                    <a:blip r:embed="rId8"/>
                    <a:stretch>
                      <a:fillRect/>
                    </a:stretch>
                  </pic:blipFill>
                  <pic:spPr>
                    <a:xfrm>
                      <a:off x="0" y="0"/>
                      <a:ext cx="5363845" cy="3016885"/>
                    </a:xfrm>
                    <a:prstGeom prst="rect">
                      <a:avLst/>
                    </a:prstGeom>
                  </pic:spPr>
                </pic:pic>
              </a:graphicData>
            </a:graphic>
            <wp14:sizeRelH relativeFrom="page">
              <wp14:pctWidth>0</wp14:pctWidth>
            </wp14:sizeRelH>
            <wp14:sizeRelV relativeFrom="page">
              <wp14:pctHeight>0</wp14:pctHeight>
            </wp14:sizeRelV>
          </wp:anchor>
        </w:drawing>
      </w:r>
      <w:r w:rsidR="00084F01">
        <w:rPr>
          <w:noProof/>
        </w:rPr>
        <w:drawing>
          <wp:anchor distT="0" distB="0" distL="114300" distR="114300" simplePos="0" relativeHeight="251772928" behindDoc="0" locked="0" layoutInCell="1" allowOverlap="1" wp14:anchorId="540E9DE9" wp14:editId="4A52AE7E">
            <wp:simplePos x="0" y="0"/>
            <wp:positionH relativeFrom="column">
              <wp:posOffset>-190757</wp:posOffset>
            </wp:positionH>
            <wp:positionV relativeFrom="paragraph">
              <wp:posOffset>429323</wp:posOffset>
            </wp:positionV>
            <wp:extent cx="5363845" cy="3016885"/>
            <wp:effectExtent l="0" t="0" r="8255" b="0"/>
            <wp:wrapSquare wrapText="bothSides"/>
            <wp:docPr id="449" name="Picture 4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Basal ganglia physiological.tif"/>
                    <pic:cNvPicPr/>
                  </pic:nvPicPr>
                  <pic:blipFill>
                    <a:blip r:embed="rId9"/>
                    <a:stretch>
                      <a:fillRect/>
                    </a:stretch>
                  </pic:blipFill>
                  <pic:spPr>
                    <a:xfrm>
                      <a:off x="0" y="0"/>
                      <a:ext cx="5363845" cy="3016885"/>
                    </a:xfrm>
                    <a:prstGeom prst="rect">
                      <a:avLst/>
                    </a:prstGeom>
                  </pic:spPr>
                </pic:pic>
              </a:graphicData>
            </a:graphic>
            <wp14:sizeRelH relativeFrom="page">
              <wp14:pctWidth>0</wp14:pctWidth>
            </wp14:sizeRelH>
            <wp14:sizeRelV relativeFrom="page">
              <wp14:pctHeight>0</wp14:pctHeight>
            </wp14:sizeRelV>
          </wp:anchor>
        </w:drawing>
      </w:r>
    </w:p>
    <w:p w14:paraId="6803A690" w14:textId="4248A067" w:rsidR="00084F01" w:rsidRDefault="00084F01" w:rsidP="00084F01">
      <w:r>
        <w:br w:type="page"/>
      </w:r>
    </w:p>
    <w:p w14:paraId="1792577D" w14:textId="77777777" w:rsidR="001107C6" w:rsidRDefault="00C74650" w:rsidP="00C74650">
      <w:pPr>
        <w:pStyle w:val="Heading3"/>
        <w:rPr>
          <w:rFonts w:cs="Arial"/>
        </w:rPr>
      </w:pPr>
      <w:bookmarkStart w:id="16" w:name="_Toc1977291"/>
      <w:bookmarkStart w:id="17" w:name="_Toc45731428"/>
      <w:r w:rsidRPr="00C74650">
        <w:rPr>
          <w:rFonts w:cs="Arial"/>
        </w:rPr>
        <w:lastRenderedPageBreak/>
        <w:t>1.1.3 Genetics of Parkinson’s disease</w:t>
      </w:r>
      <w:bookmarkEnd w:id="16"/>
      <w:bookmarkEnd w:id="17"/>
    </w:p>
    <w:p w14:paraId="6433192B" w14:textId="641F9FE4" w:rsidR="00A4304B" w:rsidRPr="003B0C54" w:rsidRDefault="003B0C54" w:rsidP="00E851EA">
      <w:pPr>
        <w:rPr>
          <w:color w:val="000000"/>
          <w:shd w:val="clear" w:color="auto" w:fill="FFFFFF"/>
        </w:rPr>
      </w:pPr>
      <w:r>
        <w:rPr>
          <w:color w:val="000000"/>
          <w:shd w:val="clear" w:color="auto" w:fill="FFFFFF"/>
        </w:rPr>
        <w:t>For a long time, Parkinson’s disease was considered a result of environmental facto</w:t>
      </w:r>
      <w:r w:rsidR="00844C70">
        <w:rPr>
          <w:color w:val="000000"/>
          <w:shd w:val="clear" w:color="auto" w:fill="FFFFFF"/>
        </w:rPr>
        <w:t>r</w:t>
      </w:r>
      <w:r>
        <w:rPr>
          <w:color w:val="000000"/>
          <w:shd w:val="clear" w:color="auto" w:fill="FFFFFF"/>
        </w:rPr>
        <w:t>s, with no real regard for genetic factors. This perception began to change in 1997 with the discovery of mutations in the </w:t>
      </w:r>
      <w:r>
        <w:rPr>
          <w:rStyle w:val="Emphasis"/>
          <w:color w:val="000000"/>
          <w:shd w:val="clear" w:color="auto" w:fill="FFFFFF"/>
        </w:rPr>
        <w:t>SNCA</w:t>
      </w:r>
      <w:r>
        <w:rPr>
          <w:color w:val="000000"/>
          <w:shd w:val="clear" w:color="auto" w:fill="FFFFFF"/>
        </w:rPr>
        <w:t xml:space="preserve"> gene that encodes α-synuclein, alongside the evidence that α-synuclein is the major component of Lewy bodies. </w:t>
      </w:r>
      <w:r w:rsidR="008001F7">
        <w:t xml:space="preserve">Since the identification of </w:t>
      </w:r>
      <w:r w:rsidR="008001F7">
        <w:rPr>
          <w:i/>
        </w:rPr>
        <w:t>SNCA</w:t>
      </w:r>
      <w:r w:rsidR="008001F7">
        <w:t xml:space="preserve"> as the first causative gene in Parkinson’s disease, our understanding of the role genetics play in the onset of Parkinson’s disease has greatly improved</w:t>
      </w:r>
      <w:r>
        <w:t xml:space="preserve"> and several other Parkinson’s disease-related genes have been discovered</w:t>
      </w:r>
      <w:r w:rsidR="001816E9">
        <w:t>. It is estimated that a</w:t>
      </w:r>
      <w:r w:rsidR="008001F7" w:rsidRPr="001816E9">
        <w:t xml:space="preserve">round </w:t>
      </w:r>
      <w:r w:rsidR="00A4304B">
        <w:t>10-</w:t>
      </w:r>
      <w:r w:rsidR="008001F7" w:rsidRPr="001816E9">
        <w:t xml:space="preserve">15% of patients with Parkinson’s disease have </w:t>
      </w:r>
      <w:r w:rsidR="001816E9">
        <w:t xml:space="preserve">a family history of the disease </w:t>
      </w:r>
      <w:r w:rsidR="001816E9" w:rsidRPr="001816E9">
        <w:t>(</w:t>
      </w:r>
      <w:r w:rsidR="001816E9">
        <w:t>Carr et al., 2003</w:t>
      </w:r>
      <w:r w:rsidR="00A4304B">
        <w:t xml:space="preserve">; </w:t>
      </w:r>
      <w:r w:rsidR="00A4304B" w:rsidRPr="00844C70">
        <w:t>Thomas and Beal, 2007</w:t>
      </w:r>
      <w:r w:rsidR="001816E9">
        <w:t xml:space="preserve">). </w:t>
      </w:r>
      <w:r w:rsidR="00A534DE">
        <w:rPr>
          <w:rFonts w:cs="Arial"/>
          <w:color w:val="2E2E2E"/>
          <w:szCs w:val="30"/>
        </w:rPr>
        <w:t xml:space="preserve">Currently, </w:t>
      </w:r>
      <w:r w:rsidR="00A4304B">
        <w:rPr>
          <w:rFonts w:cs="Arial"/>
          <w:color w:val="2E2E2E"/>
          <w:szCs w:val="30"/>
        </w:rPr>
        <w:t xml:space="preserve">28 different chromosome regions (termed </w:t>
      </w:r>
      <w:r w:rsidR="00A4304B">
        <w:rPr>
          <w:rFonts w:cs="Arial"/>
          <w:i/>
          <w:color w:val="2E2E2E"/>
          <w:szCs w:val="30"/>
        </w:rPr>
        <w:t>PARK</w:t>
      </w:r>
      <w:r w:rsidR="00A4304B">
        <w:rPr>
          <w:rFonts w:cs="Arial"/>
          <w:color w:val="2E2E2E"/>
          <w:szCs w:val="30"/>
        </w:rPr>
        <w:t xml:space="preserve"> to indicate their link to </w:t>
      </w:r>
      <w:r w:rsidR="00CC05F3">
        <w:rPr>
          <w:rFonts w:cs="Arial"/>
          <w:color w:val="2E2E2E"/>
          <w:szCs w:val="30"/>
        </w:rPr>
        <w:t>P</w:t>
      </w:r>
      <w:r w:rsidR="00CC05F3" w:rsidRPr="00CC05F3">
        <w:rPr>
          <w:rFonts w:cs="Arial"/>
          <w:color w:val="2E2E2E"/>
          <w:szCs w:val="30"/>
        </w:rPr>
        <w:t>arkinsonism</w:t>
      </w:r>
      <w:r w:rsidR="00A4304B">
        <w:rPr>
          <w:rFonts w:cs="Arial"/>
          <w:color w:val="2E2E2E"/>
          <w:szCs w:val="30"/>
        </w:rPr>
        <w:t xml:space="preserve">) have been linked to </w:t>
      </w:r>
      <w:r w:rsidR="00E851EA">
        <w:rPr>
          <w:rFonts w:cs="Arial"/>
          <w:color w:val="2E2E2E"/>
          <w:szCs w:val="30"/>
        </w:rPr>
        <w:t>Parkinson’s disease</w:t>
      </w:r>
      <w:r w:rsidR="00844C70">
        <w:rPr>
          <w:rFonts w:cs="Arial"/>
          <w:color w:val="2E2E2E"/>
          <w:szCs w:val="30"/>
        </w:rPr>
        <w:t xml:space="preserve"> </w:t>
      </w:r>
      <w:r w:rsidR="00844C70" w:rsidRPr="00844C70">
        <w:t>(Klein and Westenberger, 2012).</w:t>
      </w:r>
      <w:r w:rsidR="00844C70">
        <w:rPr>
          <w:rFonts w:cs="Arial"/>
          <w:color w:val="2E2E2E"/>
          <w:szCs w:val="30"/>
        </w:rPr>
        <w:t xml:space="preserve"> </w:t>
      </w:r>
      <w:r w:rsidR="001669C1" w:rsidRPr="0045051A">
        <w:rPr>
          <w:rFonts w:cs="Arial"/>
          <w:color w:val="2E2E2E"/>
          <w:szCs w:val="30"/>
        </w:rPr>
        <w:t xml:space="preserve">Of </w:t>
      </w:r>
      <w:r w:rsidR="00E851EA">
        <w:rPr>
          <w:rFonts w:cs="Arial"/>
          <w:color w:val="2E2E2E"/>
          <w:szCs w:val="30"/>
        </w:rPr>
        <w:t>the</w:t>
      </w:r>
      <w:r w:rsidR="001669C1" w:rsidRPr="0045051A">
        <w:rPr>
          <w:rFonts w:cs="Arial"/>
          <w:color w:val="2E2E2E"/>
          <w:szCs w:val="30"/>
        </w:rPr>
        <w:t xml:space="preserve"> genes that are conclusively linked to monogenic forms of Parkinson’s disease, </w:t>
      </w:r>
      <w:r w:rsidR="001669C1" w:rsidRPr="0045051A">
        <w:rPr>
          <w:rFonts w:cs="Arial"/>
          <w:i/>
          <w:color w:val="2E2E2E"/>
          <w:szCs w:val="30"/>
        </w:rPr>
        <w:t xml:space="preserve">SNCA </w:t>
      </w:r>
      <w:r w:rsidR="001669C1" w:rsidRPr="0045051A">
        <w:rPr>
          <w:rFonts w:cs="Arial"/>
          <w:color w:val="2E2E2E"/>
          <w:szCs w:val="30"/>
        </w:rPr>
        <w:t>(</w:t>
      </w:r>
      <w:r w:rsidR="001669C1" w:rsidRPr="00E851EA">
        <w:rPr>
          <w:rFonts w:cs="Arial"/>
          <w:i/>
          <w:color w:val="2E2E2E"/>
          <w:szCs w:val="30"/>
        </w:rPr>
        <w:t>PARK1</w:t>
      </w:r>
      <w:r w:rsidR="001669C1" w:rsidRPr="0045051A">
        <w:rPr>
          <w:rFonts w:cs="Arial"/>
          <w:color w:val="2E2E2E"/>
          <w:szCs w:val="30"/>
        </w:rPr>
        <w:t xml:space="preserve">) and </w:t>
      </w:r>
      <w:r w:rsidR="001669C1" w:rsidRPr="0045051A">
        <w:rPr>
          <w:rFonts w:cs="Arial"/>
          <w:i/>
          <w:color w:val="2E2E2E"/>
          <w:szCs w:val="30"/>
        </w:rPr>
        <w:t xml:space="preserve">LRRK2 </w:t>
      </w:r>
      <w:r w:rsidR="001669C1" w:rsidRPr="0045051A">
        <w:rPr>
          <w:rFonts w:cs="Arial"/>
          <w:color w:val="2E2E2E"/>
          <w:szCs w:val="30"/>
        </w:rPr>
        <w:t>(</w:t>
      </w:r>
      <w:r w:rsidR="001669C1" w:rsidRPr="00E851EA">
        <w:rPr>
          <w:rFonts w:cs="Arial"/>
          <w:i/>
          <w:color w:val="2E2E2E"/>
          <w:szCs w:val="30"/>
        </w:rPr>
        <w:t>PARK8</w:t>
      </w:r>
      <w:r w:rsidR="001669C1" w:rsidRPr="0045051A">
        <w:rPr>
          <w:rFonts w:cs="Arial"/>
          <w:color w:val="2E2E2E"/>
          <w:szCs w:val="30"/>
        </w:rPr>
        <w:t xml:space="preserve">) are responsible for </w:t>
      </w:r>
      <w:r w:rsidR="001669C1" w:rsidRPr="0045051A">
        <w:t>autosomal-dominant forms of Parkinson</w:t>
      </w:r>
      <w:r w:rsidR="00376343" w:rsidRPr="0045051A">
        <w:t>’s disease</w:t>
      </w:r>
      <w:r w:rsidR="00E851EA">
        <w:t xml:space="preserve">, </w:t>
      </w:r>
      <w:r w:rsidR="00376343" w:rsidRPr="0045051A">
        <w:t>whereas</w:t>
      </w:r>
      <w:r w:rsidR="001669C1" w:rsidRPr="0045051A">
        <w:t xml:space="preserve"> Parkin (</w:t>
      </w:r>
      <w:r w:rsidR="001669C1" w:rsidRPr="00E851EA">
        <w:rPr>
          <w:i/>
        </w:rPr>
        <w:t>PARK2</w:t>
      </w:r>
      <w:r w:rsidR="001669C1" w:rsidRPr="0045051A">
        <w:t>), PINK1 (</w:t>
      </w:r>
      <w:r w:rsidR="001669C1" w:rsidRPr="00E851EA">
        <w:rPr>
          <w:i/>
        </w:rPr>
        <w:t>PARK6</w:t>
      </w:r>
      <w:r w:rsidR="001669C1" w:rsidRPr="0045051A">
        <w:t>), DJ-1 (</w:t>
      </w:r>
      <w:r w:rsidR="001669C1" w:rsidRPr="00E851EA">
        <w:rPr>
          <w:i/>
        </w:rPr>
        <w:t>PARK7</w:t>
      </w:r>
      <w:r w:rsidR="001669C1" w:rsidRPr="0045051A">
        <w:t>),</w:t>
      </w:r>
      <w:r w:rsidR="00844C70">
        <w:t xml:space="preserve"> </w:t>
      </w:r>
      <w:r w:rsidR="001669C1" w:rsidRPr="0045051A">
        <w:t>and ATP13A2 (</w:t>
      </w:r>
      <w:r w:rsidR="001669C1" w:rsidRPr="00E851EA">
        <w:rPr>
          <w:i/>
        </w:rPr>
        <w:t>PARK9</w:t>
      </w:r>
      <w:r w:rsidR="001669C1" w:rsidRPr="0045051A">
        <w:t>) are accountable for forms that are autosomal recessive in their inheritance</w:t>
      </w:r>
      <w:r w:rsidR="0045051A" w:rsidRPr="0045051A">
        <w:t xml:space="preserve"> </w:t>
      </w:r>
      <w:r w:rsidR="0045051A" w:rsidRPr="00844C70">
        <w:t>(Klein and Westenberger, 2012)</w:t>
      </w:r>
      <w:r w:rsidR="001669C1" w:rsidRPr="00844C70">
        <w:t>.</w:t>
      </w:r>
    </w:p>
    <w:p w14:paraId="175980C2" w14:textId="5742A559" w:rsidR="00376343" w:rsidRDefault="00376343" w:rsidP="00376343">
      <w:r>
        <w:t xml:space="preserve">As mentioned previously, the A53T missense mutation in </w:t>
      </w:r>
      <w:r>
        <w:rPr>
          <w:i/>
        </w:rPr>
        <w:t>SNCA</w:t>
      </w:r>
      <w:r>
        <w:t xml:space="preserve"> was the first identified causative mutation in Parkinson’s disease (Polymeropoulos et al., 1997). Additional studies confirmed the role of </w:t>
      </w:r>
      <w:r>
        <w:rPr>
          <w:rFonts w:cs="Arial"/>
        </w:rPr>
        <w:t>α</w:t>
      </w:r>
      <w:r>
        <w:t xml:space="preserve">-synuclein in Parkinson’s disease upon discovery of further missense mutations in </w:t>
      </w:r>
      <w:r>
        <w:rPr>
          <w:i/>
        </w:rPr>
        <w:t>SNCA</w:t>
      </w:r>
      <w:r>
        <w:t xml:space="preserve">, </w:t>
      </w:r>
      <w:r w:rsidRPr="00936B57">
        <w:t xml:space="preserve">including </w:t>
      </w:r>
      <w:r w:rsidRPr="00936B57">
        <w:rPr>
          <w:rFonts w:ascii="Helvetica" w:hAnsi="Helvetica"/>
          <w:color w:val="333333"/>
          <w:sz w:val="26"/>
          <w:szCs w:val="26"/>
          <w:shd w:val="clear" w:color="auto" w:fill="FFFFFF"/>
        </w:rPr>
        <w:t>A30P, E46K, H50Q, A53E</w:t>
      </w:r>
      <w:r w:rsidRPr="00936B57">
        <w:t xml:space="preserve"> which are associated with early-onset Parkinson’s disease</w:t>
      </w:r>
      <w:r>
        <w:t xml:space="preserve"> (Krüger et al., 1998;</w:t>
      </w:r>
      <w:r w:rsidRPr="00936B57">
        <w:t xml:space="preserve"> </w:t>
      </w:r>
      <w:r>
        <w:t xml:space="preserve">Zarranz et al., 2004; </w:t>
      </w:r>
      <w:r w:rsidRPr="00936B57">
        <w:t>Appel</w:t>
      </w:r>
      <w:r w:rsidRPr="00936B57">
        <w:rPr>
          <w:rFonts w:ascii="Cambria Math" w:hAnsi="Cambria Math" w:cs="Cambria Math"/>
        </w:rPr>
        <w:t>‐</w:t>
      </w:r>
      <w:r w:rsidRPr="00936B57">
        <w:t>Cresswell et al., 2013</w:t>
      </w:r>
      <w:r>
        <w:t xml:space="preserve">; </w:t>
      </w:r>
      <w:r w:rsidRPr="00936B57">
        <w:t>Pasanen et al., 2014)</w:t>
      </w:r>
      <w:r>
        <w:t>.</w:t>
      </w:r>
    </w:p>
    <w:p w14:paraId="15CEAE67" w14:textId="4BE4E17E" w:rsidR="00172098" w:rsidRDefault="00376343" w:rsidP="00172098">
      <w:r>
        <w:lastRenderedPageBreak/>
        <w:t>Discovered in</w:t>
      </w:r>
      <w:r w:rsidR="00831D85">
        <w:t xml:space="preserve"> a gene sequencing study in 2004 as being a gene mutated in several cases of autosomal-dominant late-onset Parkinson’s disease</w:t>
      </w:r>
      <w:r>
        <w:t xml:space="preserve">, </w:t>
      </w:r>
      <w:r w:rsidRPr="00376343">
        <w:rPr>
          <w:i/>
        </w:rPr>
        <w:t>LRRK2</w:t>
      </w:r>
      <w:r w:rsidR="00831D85">
        <w:rPr>
          <w:i/>
        </w:rPr>
        <w:t xml:space="preserve"> </w:t>
      </w:r>
      <w:r w:rsidR="00831D85">
        <w:t>has since been studied extensively and is recognised as a major risk factor for both sporadic and familial cases of Parkinson’s disease</w:t>
      </w:r>
      <w:r w:rsidR="00591CF0">
        <w:t xml:space="preserve"> and the most common genetic cause, accounting for</w:t>
      </w:r>
      <w:r w:rsidR="00591CF0" w:rsidRPr="00591CF0">
        <w:rPr>
          <w:color w:val="000000"/>
          <w:shd w:val="clear" w:color="auto" w:fill="FFFFFF"/>
        </w:rPr>
        <w:t xml:space="preserve"> </w:t>
      </w:r>
      <w:r w:rsidR="00591CF0">
        <w:rPr>
          <w:color w:val="000000"/>
          <w:shd w:val="clear" w:color="auto" w:fill="FFFFFF"/>
        </w:rPr>
        <w:t xml:space="preserve">4% of familial and 1% of sporadic Parkinson’s disease cases </w:t>
      </w:r>
      <w:r w:rsidR="00591CF0">
        <w:t>(Zimprich et al., 2004; Healy et al., 2008)</w:t>
      </w:r>
      <w:r w:rsidR="00831D85">
        <w:t>.</w:t>
      </w:r>
      <w:r w:rsidR="00E851EA">
        <w:t xml:space="preserve"> </w:t>
      </w:r>
      <w:r w:rsidR="00172098" w:rsidRPr="00172098">
        <w:rPr>
          <w:i/>
        </w:rPr>
        <w:t xml:space="preserve">LRRK2 </w:t>
      </w:r>
      <w:r w:rsidR="00172098">
        <w:t>is a large gene that encodes the 2</w:t>
      </w:r>
      <w:r w:rsidR="00D8107E">
        <w:t>,</w:t>
      </w:r>
      <w:r w:rsidR="00172098">
        <w:t>527 amino acid protein</w:t>
      </w:r>
      <w:r w:rsidR="004E7D0D">
        <w:t>,</w:t>
      </w:r>
      <w:r w:rsidR="00172098">
        <w:t xml:space="preserve"> leucine-rich repeat kinase 2 (LRRK2). LRRK2 is a large multifunctional cytoplasmic protein that consists of an N-terminally located leucine-rich repeat and a C-terminus kinase domain. Although the pathogenic mechanism for which LRRK2 mutations lead to Parkinson’s disease is unknown, it is probable that mutations are capable of disrupting the </w:t>
      </w:r>
      <w:r w:rsidR="00DC2B2C">
        <w:t xml:space="preserve">many </w:t>
      </w:r>
      <w:r w:rsidR="00172098">
        <w:t>protein-protein interacting domains and therefore interfer</w:t>
      </w:r>
      <w:r w:rsidR="004E7D0D">
        <w:t>ing</w:t>
      </w:r>
      <w:r w:rsidR="00172098">
        <w:t xml:space="preserve"> with interactors of LRRK2 which it forms complexes with or which it phosphorylates.</w:t>
      </w:r>
      <w:r w:rsidR="004E7D0D">
        <w:t xml:space="preserve"> Such interactors includes </w:t>
      </w:r>
      <w:r w:rsidR="00D93022">
        <w:t xml:space="preserve">many </w:t>
      </w:r>
      <w:r w:rsidR="006C0C7B" w:rsidRPr="006C0C7B">
        <w:rPr>
          <w:rFonts w:cs="Arial"/>
          <w:color w:val="000000" w:themeColor="text1"/>
          <w:szCs w:val="24"/>
        </w:rPr>
        <w:t xml:space="preserve">members of the Rab-GTPases; </w:t>
      </w:r>
      <w:r w:rsidR="00D93022">
        <w:rPr>
          <w:rFonts w:cs="Arial"/>
          <w:color w:val="000000" w:themeColor="text1"/>
          <w:szCs w:val="24"/>
          <w:shd w:val="clear" w:color="auto" w:fill="FFFFFF"/>
        </w:rPr>
        <w:t xml:space="preserve">Rab1b, </w:t>
      </w:r>
      <w:r w:rsidR="00D93022" w:rsidRPr="006C0C7B">
        <w:rPr>
          <w:rFonts w:cs="Arial"/>
          <w:color w:val="000000" w:themeColor="text1"/>
          <w:szCs w:val="24"/>
          <w:shd w:val="clear" w:color="auto" w:fill="FFFFFF"/>
        </w:rPr>
        <w:t>Rab7L1</w:t>
      </w:r>
      <w:r w:rsidR="00D93022">
        <w:rPr>
          <w:rFonts w:cs="Arial"/>
          <w:color w:val="000000" w:themeColor="text1"/>
          <w:szCs w:val="24"/>
          <w:shd w:val="clear" w:color="auto" w:fill="FFFFFF"/>
        </w:rPr>
        <w:t xml:space="preserve">, Rab8a, Rab10 to name a few </w:t>
      </w:r>
      <w:r w:rsidR="006C0C7B">
        <w:t>(Heo and Seol, 2010</w:t>
      </w:r>
      <w:r w:rsidR="00D93022">
        <w:t>;</w:t>
      </w:r>
      <w:r w:rsidR="00D93022" w:rsidRPr="00D93022">
        <w:t xml:space="preserve"> </w:t>
      </w:r>
      <w:r w:rsidR="00D93022">
        <w:t>Steger et al., 2016)</w:t>
      </w:r>
      <w:r w:rsidR="006C0C7B">
        <w:t xml:space="preserve">. </w:t>
      </w:r>
      <w:r w:rsidR="00172098">
        <w:t>In a recent analysis of the LRRK2 interactome, 21 targets were found to be linked to risk for Parkinson’s disease</w:t>
      </w:r>
      <w:r w:rsidR="00DC2B2C">
        <w:t xml:space="preserve">, including </w:t>
      </w:r>
      <w:r w:rsidR="00594E23">
        <w:t>α-synuclein</w:t>
      </w:r>
      <w:r w:rsidR="00DC2B2C">
        <w:t xml:space="preserve"> (Manzoni et al., 2015)</w:t>
      </w:r>
      <w:r w:rsidR="00172098">
        <w:t>.</w:t>
      </w:r>
    </w:p>
    <w:p w14:paraId="3505554C" w14:textId="09BF7FA2" w:rsidR="00522434" w:rsidRDefault="00F96EA9" w:rsidP="00186FBA">
      <w:pPr>
        <w:rPr>
          <w:rFonts w:cs="Arial"/>
          <w:sz w:val="20"/>
          <w:szCs w:val="20"/>
          <w:lang w:val="en"/>
        </w:rPr>
      </w:pPr>
      <w:r>
        <w:t xml:space="preserve">As well as dominantly inherited forms of Parkinson’s disease, several forms of autosomal recessive Parkinson’s disease have also been confirmed. These cases present themselves differently to </w:t>
      </w:r>
      <w:r w:rsidR="00AB008A">
        <w:t>dominantly inherited</w:t>
      </w:r>
      <w:r>
        <w:t xml:space="preserve"> </w:t>
      </w:r>
      <w:r w:rsidR="00AB008A">
        <w:t>forms described earlier, which are usually similar to the late-onset sporadic cases in their symptoms. In recessively inherited forms of the disease, the phenotype differs slightly due to a younger age of onset or presence of additional symptoms.</w:t>
      </w:r>
      <w:r w:rsidR="00522434">
        <w:t xml:space="preserve"> </w:t>
      </w:r>
      <w:r w:rsidR="00EC6368" w:rsidRPr="00522434">
        <w:rPr>
          <w:rFonts w:cs="Arial"/>
          <w:szCs w:val="20"/>
          <w:lang w:val="en"/>
        </w:rPr>
        <w:t>In three</w:t>
      </w:r>
      <w:r w:rsidR="00522434">
        <w:rPr>
          <w:rFonts w:cs="Arial"/>
          <w:szCs w:val="20"/>
          <w:lang w:val="en"/>
        </w:rPr>
        <w:t xml:space="preserve"> forms, caused by mutations in P</w:t>
      </w:r>
      <w:r w:rsidR="00EC6368" w:rsidRPr="00522434">
        <w:rPr>
          <w:rFonts w:cs="Arial"/>
          <w:szCs w:val="20"/>
          <w:lang w:val="en"/>
        </w:rPr>
        <w:t xml:space="preserve">arkin </w:t>
      </w:r>
      <w:r w:rsidR="00EC6368" w:rsidRPr="00E851EA">
        <w:rPr>
          <w:rFonts w:cs="Arial"/>
          <w:i/>
          <w:szCs w:val="20"/>
          <w:lang w:val="en"/>
        </w:rPr>
        <w:t>(PARK2</w:t>
      </w:r>
      <w:r w:rsidR="00EC6368" w:rsidRPr="00522434">
        <w:rPr>
          <w:rFonts w:cs="Arial"/>
          <w:szCs w:val="20"/>
          <w:lang w:val="en"/>
        </w:rPr>
        <w:t>), PINK1 (</w:t>
      </w:r>
      <w:r w:rsidR="00EC6368" w:rsidRPr="00E851EA">
        <w:rPr>
          <w:rFonts w:cs="Arial"/>
          <w:i/>
          <w:szCs w:val="20"/>
          <w:lang w:val="en"/>
        </w:rPr>
        <w:t>PARK6</w:t>
      </w:r>
      <w:r w:rsidR="00EC6368" w:rsidRPr="00522434">
        <w:rPr>
          <w:rFonts w:cs="Arial"/>
          <w:szCs w:val="20"/>
          <w:lang w:val="en"/>
        </w:rPr>
        <w:t xml:space="preserve">), or DJ-1 </w:t>
      </w:r>
      <w:r w:rsidR="00EC6368" w:rsidRPr="00186FBA">
        <w:rPr>
          <w:rFonts w:cs="Arial"/>
          <w:color w:val="000000" w:themeColor="text1"/>
          <w:lang w:val="en"/>
        </w:rPr>
        <w:t>(</w:t>
      </w:r>
      <w:r w:rsidR="00EC6368" w:rsidRPr="00E851EA">
        <w:rPr>
          <w:rFonts w:cs="Arial"/>
          <w:i/>
          <w:color w:val="000000" w:themeColor="text1"/>
          <w:lang w:val="en"/>
        </w:rPr>
        <w:t>PARK7</w:t>
      </w:r>
      <w:r w:rsidR="00EC6368" w:rsidRPr="00186FBA">
        <w:rPr>
          <w:rFonts w:cs="Arial"/>
          <w:color w:val="000000" w:themeColor="text1"/>
          <w:lang w:val="en"/>
        </w:rPr>
        <w:t>), the phenotype is usually characterized by</w:t>
      </w:r>
      <w:r w:rsidR="00522434" w:rsidRPr="00186FBA">
        <w:rPr>
          <w:rFonts w:cs="Arial"/>
          <w:color w:val="000000" w:themeColor="text1"/>
          <w:lang w:val="en"/>
        </w:rPr>
        <w:t xml:space="preserve"> early-onset </w:t>
      </w:r>
      <w:r w:rsidR="00EC6368" w:rsidRPr="00186FBA">
        <w:rPr>
          <w:rFonts w:cs="Arial"/>
          <w:color w:val="000000" w:themeColor="text1"/>
          <w:lang w:val="en"/>
        </w:rPr>
        <w:t xml:space="preserve">without atypical features. Parkin mutations are </w:t>
      </w:r>
      <w:r w:rsidR="00522434" w:rsidRPr="00186FBA">
        <w:rPr>
          <w:rFonts w:cs="Arial"/>
          <w:color w:val="000000" w:themeColor="text1"/>
          <w:lang w:val="en"/>
        </w:rPr>
        <w:t xml:space="preserve">the </w:t>
      </w:r>
      <w:r w:rsidR="00EC6368" w:rsidRPr="00186FBA">
        <w:rPr>
          <w:rFonts w:cs="Arial"/>
          <w:color w:val="000000" w:themeColor="text1"/>
          <w:lang w:val="en"/>
        </w:rPr>
        <w:t xml:space="preserve">most </w:t>
      </w:r>
      <w:r w:rsidR="00522434" w:rsidRPr="00186FBA">
        <w:rPr>
          <w:rFonts w:cs="Arial"/>
          <w:color w:val="000000" w:themeColor="text1"/>
          <w:lang w:val="en"/>
        </w:rPr>
        <w:t>common</w:t>
      </w:r>
      <w:r w:rsidR="00EC6368" w:rsidRPr="00186FBA">
        <w:rPr>
          <w:rFonts w:cs="Arial"/>
          <w:color w:val="000000" w:themeColor="text1"/>
          <w:lang w:val="en"/>
        </w:rPr>
        <w:t xml:space="preserve">, </w:t>
      </w:r>
      <w:r w:rsidR="00522434" w:rsidRPr="00844C70">
        <w:rPr>
          <w:rFonts w:cs="Arial"/>
          <w:color w:val="000000" w:themeColor="text1"/>
          <w:lang w:val="en"/>
        </w:rPr>
        <w:t>accounting for ~</w:t>
      </w:r>
      <w:r w:rsidR="00EC6368" w:rsidRPr="00844C70">
        <w:rPr>
          <w:rFonts w:cs="Arial"/>
          <w:color w:val="000000" w:themeColor="text1"/>
          <w:lang w:val="en"/>
        </w:rPr>
        <w:t xml:space="preserve">50% of cases </w:t>
      </w:r>
      <w:r w:rsidR="00EC6368" w:rsidRPr="00844C70">
        <w:rPr>
          <w:rFonts w:cs="Arial"/>
          <w:color w:val="000000" w:themeColor="text1"/>
          <w:lang w:val="en"/>
        </w:rPr>
        <w:lastRenderedPageBreak/>
        <w:t>of familial Parkinson's disease with recessive inheritance</w:t>
      </w:r>
      <w:r w:rsidR="00522434" w:rsidRPr="00844C70">
        <w:rPr>
          <w:rFonts w:cs="Arial"/>
          <w:color w:val="000000" w:themeColor="text1"/>
          <w:lang w:val="en"/>
        </w:rPr>
        <w:t xml:space="preserve"> </w:t>
      </w:r>
      <w:r w:rsidR="00522434" w:rsidRPr="00844C70">
        <w:rPr>
          <w:color w:val="000000" w:themeColor="text1"/>
        </w:rPr>
        <w:t>(Bonifati, 2012)</w:t>
      </w:r>
      <w:r w:rsidR="00522434" w:rsidRPr="00844C70">
        <w:rPr>
          <w:rFonts w:cs="Arial"/>
          <w:color w:val="000000" w:themeColor="text1"/>
          <w:lang w:val="en"/>
        </w:rPr>
        <w:t>.</w:t>
      </w:r>
      <w:r w:rsidR="00186FBA" w:rsidRPr="00186FBA">
        <w:rPr>
          <w:rFonts w:cs="Arial"/>
          <w:color w:val="000000" w:themeColor="text1"/>
          <w:lang w:val="en"/>
        </w:rPr>
        <w:t xml:space="preserve"> In sporadic cases, Parkin mutations account for ~15% of cases with onset &lt;45. Mutations in PINK1 and DJ-1 are less common, accounting for ~1-8%, and ~1-2% of the sporadic cases with early-onset </w:t>
      </w:r>
      <w:r w:rsidR="00186FBA" w:rsidRPr="00844C70">
        <w:rPr>
          <w:color w:val="000000" w:themeColor="text1"/>
        </w:rPr>
        <w:t>(Bonifati, 2012)</w:t>
      </w:r>
      <w:r w:rsidR="00186FBA" w:rsidRPr="00844C70">
        <w:rPr>
          <w:rFonts w:cs="Arial"/>
          <w:color w:val="000000" w:themeColor="text1"/>
          <w:lang w:val="en"/>
        </w:rPr>
        <w:t>.</w:t>
      </w:r>
    </w:p>
    <w:p w14:paraId="28A62113" w14:textId="30A19BA3" w:rsidR="00522434" w:rsidRPr="00522434" w:rsidRDefault="00522434" w:rsidP="00522434">
      <w:pPr>
        <w:rPr>
          <w:lang w:val="en"/>
        </w:rPr>
      </w:pPr>
      <w:r>
        <w:rPr>
          <w:lang w:val="en"/>
        </w:rPr>
        <w:t xml:space="preserve">Overall, genetic analysis has provided an invaluable </w:t>
      </w:r>
      <w:r w:rsidR="00186FBA">
        <w:rPr>
          <w:lang w:val="en"/>
        </w:rPr>
        <w:t>contribution</w:t>
      </w:r>
      <w:r>
        <w:rPr>
          <w:lang w:val="en"/>
        </w:rPr>
        <w:t xml:space="preserve"> to the understanding of the </w:t>
      </w:r>
      <w:r w:rsidR="00186FBA">
        <w:rPr>
          <w:lang w:val="en"/>
        </w:rPr>
        <w:t>etiology</w:t>
      </w:r>
      <w:r>
        <w:rPr>
          <w:lang w:val="en"/>
        </w:rPr>
        <w:t xml:space="preserve"> of Parkinson’s disease. Not only that, but through discovery of certain genes, we have been able to build a bigger picture of the pathophysiology of </w:t>
      </w:r>
      <w:r w:rsidR="00186FBA">
        <w:rPr>
          <w:lang w:val="en"/>
        </w:rPr>
        <w:t>Parkinson’s</w:t>
      </w:r>
      <w:r>
        <w:rPr>
          <w:lang w:val="en"/>
        </w:rPr>
        <w:t xml:space="preserve"> disease. Mutations in certain genes have allowed us to understand the importance of </w:t>
      </w:r>
      <w:r w:rsidR="0047333C">
        <w:rPr>
          <w:lang w:val="en"/>
        </w:rPr>
        <w:t xml:space="preserve">those </w:t>
      </w:r>
      <w:r>
        <w:rPr>
          <w:lang w:val="en"/>
        </w:rPr>
        <w:t>gene</w:t>
      </w:r>
      <w:r w:rsidR="0047333C">
        <w:rPr>
          <w:lang w:val="en"/>
        </w:rPr>
        <w:t>s</w:t>
      </w:r>
      <w:r>
        <w:rPr>
          <w:lang w:val="en"/>
        </w:rPr>
        <w:t xml:space="preserve"> in both health and in disease states.</w:t>
      </w:r>
    </w:p>
    <w:p w14:paraId="6F2AD656" w14:textId="77777777" w:rsidR="00EC6368" w:rsidRPr="00BC38E2" w:rsidRDefault="00F522DA" w:rsidP="00473999">
      <w:pPr>
        <w:pStyle w:val="Heading4"/>
        <w:rPr>
          <w:rFonts w:cs="Arial"/>
          <w:b w:val="0"/>
        </w:rPr>
      </w:pPr>
      <w:bookmarkStart w:id="18" w:name="_Toc45731429"/>
      <w:r w:rsidRPr="00BC38E2">
        <w:rPr>
          <w:rStyle w:val="Heading4Char"/>
          <w:rFonts w:cs="Arial"/>
          <w:b/>
          <w:iCs/>
        </w:rPr>
        <w:t>1.1.3.1</w:t>
      </w:r>
      <w:r w:rsidR="00EC6368" w:rsidRPr="00BC38E2">
        <w:rPr>
          <w:rStyle w:val="Heading4Char"/>
          <w:rFonts w:cs="Arial"/>
          <w:b/>
          <w:iCs/>
        </w:rPr>
        <w:t xml:space="preserve"> PINK1/Parkin</w:t>
      </w:r>
      <w:bookmarkEnd w:id="18"/>
      <w:r w:rsidR="00EC6368" w:rsidRPr="00BC38E2">
        <w:rPr>
          <w:rFonts w:cs="Arial"/>
          <w:b w:val="0"/>
        </w:rPr>
        <w:t xml:space="preserve"> </w:t>
      </w:r>
    </w:p>
    <w:p w14:paraId="596DA2F1" w14:textId="51C51756" w:rsidR="0061525D" w:rsidRPr="009B58C3" w:rsidRDefault="00EC6368" w:rsidP="0061525D">
      <w:pPr>
        <w:spacing w:before="240"/>
        <w:rPr>
          <w:rFonts w:cs="Arial"/>
        </w:rPr>
      </w:pPr>
      <w:r w:rsidRPr="009B58C3">
        <w:rPr>
          <w:rFonts w:cs="Arial"/>
        </w:rPr>
        <w:t xml:space="preserve">The discovery of mutations in PINK1 and Parkin has been invaluable to our understanding of </w:t>
      </w:r>
      <w:r w:rsidR="009B2CD3">
        <w:rPr>
          <w:rFonts w:cs="Arial"/>
        </w:rPr>
        <w:t>Parkinson’s</w:t>
      </w:r>
      <w:r w:rsidRPr="009B58C3">
        <w:rPr>
          <w:rFonts w:cs="Arial"/>
        </w:rPr>
        <w:t xml:space="preserve"> disease </w:t>
      </w:r>
      <w:r w:rsidR="00E837B2">
        <w:rPr>
          <w:lang w:val="en"/>
        </w:rPr>
        <w:t>etiology</w:t>
      </w:r>
      <w:r w:rsidRPr="009B58C3">
        <w:rPr>
          <w:rFonts w:cs="Arial"/>
        </w:rPr>
        <w:t xml:space="preserve"> and </w:t>
      </w:r>
      <w:r w:rsidR="009B2CD3">
        <w:rPr>
          <w:rFonts w:cs="Arial"/>
        </w:rPr>
        <w:t xml:space="preserve">the </w:t>
      </w:r>
      <w:r w:rsidRPr="009B58C3">
        <w:rPr>
          <w:rFonts w:cs="Arial"/>
        </w:rPr>
        <w:t xml:space="preserve">discovery of new cellular pathways. </w:t>
      </w:r>
      <w:r w:rsidR="0061525D" w:rsidRPr="009B58C3">
        <w:rPr>
          <w:rFonts w:cs="Arial"/>
          <w:lang w:val="en"/>
        </w:rPr>
        <w:t>Prior to the discover</w:t>
      </w:r>
      <w:r w:rsidR="0061525D">
        <w:rPr>
          <w:rFonts w:cs="Arial"/>
          <w:lang w:val="en"/>
        </w:rPr>
        <w:t>y</w:t>
      </w:r>
      <w:r w:rsidR="0061525D" w:rsidRPr="009B58C3">
        <w:rPr>
          <w:rFonts w:cs="Arial"/>
          <w:lang w:val="en"/>
        </w:rPr>
        <w:t xml:space="preserve"> of these two genes, the hypothesis that mitochondrial dysfunction was linked to Parkinson’s disease had been studied</w:t>
      </w:r>
      <w:r w:rsidR="00ED5581">
        <w:rPr>
          <w:rFonts w:cs="Arial"/>
          <w:lang w:val="en"/>
        </w:rPr>
        <w:t xml:space="preserve"> through use of a complex I inhibitor </w:t>
      </w:r>
      <w:r w:rsidR="00ED5581">
        <w:t>(Sandy et al., 1988)</w:t>
      </w:r>
      <w:r w:rsidR="0061525D" w:rsidRPr="009B58C3">
        <w:rPr>
          <w:rFonts w:cs="Arial"/>
          <w:lang w:val="en"/>
        </w:rPr>
        <w:t>. Identification of mutation</w:t>
      </w:r>
      <w:r w:rsidR="0061525D">
        <w:rPr>
          <w:rFonts w:cs="Arial"/>
          <w:lang w:val="en"/>
        </w:rPr>
        <w:t>s</w:t>
      </w:r>
      <w:r w:rsidR="0061525D" w:rsidRPr="009B58C3">
        <w:rPr>
          <w:rFonts w:cs="Arial"/>
          <w:lang w:val="en"/>
        </w:rPr>
        <w:t xml:space="preserve"> in these two genes and their functional association with mitochondrial quality control provided further support to this </w:t>
      </w:r>
      <w:r w:rsidR="0061525D">
        <w:rPr>
          <w:rFonts w:cs="Arial"/>
          <w:lang w:val="en"/>
        </w:rPr>
        <w:t>concept.</w:t>
      </w:r>
    </w:p>
    <w:p w14:paraId="5E10E193" w14:textId="0508AB67" w:rsidR="00EC6368" w:rsidRPr="009B58C3" w:rsidRDefault="00EC6368" w:rsidP="00866159">
      <w:pPr>
        <w:shd w:val="clear" w:color="auto" w:fill="FFFFFF"/>
        <w:rPr>
          <w:rFonts w:cs="Arial"/>
          <w:lang w:val="en"/>
        </w:rPr>
      </w:pPr>
      <w:r w:rsidRPr="009B58C3">
        <w:rPr>
          <w:rFonts w:cs="Arial"/>
        </w:rPr>
        <w:t xml:space="preserve">The </w:t>
      </w:r>
      <w:r w:rsidRPr="009B58C3">
        <w:rPr>
          <w:rFonts w:cs="Arial"/>
          <w:i/>
        </w:rPr>
        <w:t>PARK2</w:t>
      </w:r>
      <w:r w:rsidRPr="009B58C3">
        <w:rPr>
          <w:rFonts w:cs="Arial"/>
        </w:rPr>
        <w:t xml:space="preserve"> gene encoding Parkin was first cloned in 1998, a year after a linkage analysis study showed that chromosome 6q contained an unidentified gene responsible for autosomal recessive juvenile Parkinsonism (AR-JP) </w:t>
      </w:r>
      <w:r w:rsidR="00986493">
        <w:t>(Matsumine et al., 1997; Kitada et al., 1998). Since</w:t>
      </w:r>
      <w:r w:rsidRPr="009B58C3">
        <w:rPr>
          <w:rFonts w:cs="Arial"/>
          <w:lang w:val="en"/>
        </w:rPr>
        <w:t xml:space="preserve"> then, many other studies have identified patients with early onset Parkinson’s disease </w:t>
      </w:r>
      <w:r w:rsidR="00ED5581">
        <w:rPr>
          <w:rFonts w:cs="Arial"/>
          <w:lang w:val="en"/>
        </w:rPr>
        <w:t xml:space="preserve">who </w:t>
      </w:r>
      <w:r w:rsidRPr="009B58C3">
        <w:rPr>
          <w:rFonts w:cs="Arial"/>
          <w:lang w:val="en"/>
        </w:rPr>
        <w:t xml:space="preserve">also </w:t>
      </w:r>
      <w:r w:rsidR="005C2224">
        <w:rPr>
          <w:rFonts w:cs="Arial"/>
          <w:lang w:val="en"/>
        </w:rPr>
        <w:t xml:space="preserve">possess </w:t>
      </w:r>
      <w:r w:rsidRPr="009B58C3">
        <w:rPr>
          <w:rFonts w:cs="Arial"/>
          <w:i/>
          <w:lang w:val="en"/>
        </w:rPr>
        <w:t>PARK2</w:t>
      </w:r>
      <w:r w:rsidRPr="009B58C3">
        <w:rPr>
          <w:rFonts w:cs="Arial"/>
          <w:lang w:val="en"/>
        </w:rPr>
        <w:t xml:space="preserve"> deletion</w:t>
      </w:r>
      <w:r w:rsidR="00ED5581">
        <w:rPr>
          <w:rFonts w:cs="Arial"/>
          <w:lang w:val="en"/>
        </w:rPr>
        <w:t>s</w:t>
      </w:r>
      <w:r w:rsidRPr="009B58C3">
        <w:rPr>
          <w:rFonts w:cs="Arial"/>
          <w:lang w:val="en"/>
        </w:rPr>
        <w:t xml:space="preserve"> or point mutations that cause protein loss of function</w:t>
      </w:r>
      <w:r w:rsidR="005C2224">
        <w:rPr>
          <w:rFonts w:cs="Arial"/>
          <w:lang w:val="en"/>
        </w:rPr>
        <w:t xml:space="preserve"> (</w:t>
      </w:r>
      <w:r w:rsidR="005C2224">
        <w:t>Hattori et al., 1998</w:t>
      </w:r>
      <w:r w:rsidR="005C2224">
        <w:rPr>
          <w:i/>
        </w:rPr>
        <w:t>a</w:t>
      </w:r>
      <w:r w:rsidR="005C2224">
        <w:t>; Hattori et al., 1998</w:t>
      </w:r>
      <w:r w:rsidR="005C2224">
        <w:rPr>
          <w:i/>
        </w:rPr>
        <w:t>b</w:t>
      </w:r>
      <w:r w:rsidR="005C2224">
        <w:t>)</w:t>
      </w:r>
      <w:r w:rsidRPr="009B58C3">
        <w:rPr>
          <w:rFonts w:cs="Arial"/>
          <w:lang w:val="en"/>
        </w:rPr>
        <w:t xml:space="preserve">. </w:t>
      </w:r>
      <w:r w:rsidRPr="009B58C3">
        <w:rPr>
          <w:rFonts w:cs="Arial"/>
          <w:i/>
          <w:lang w:val="en"/>
        </w:rPr>
        <w:t xml:space="preserve">PARK2 </w:t>
      </w:r>
      <w:r w:rsidRPr="009B58C3">
        <w:rPr>
          <w:rFonts w:cs="Arial"/>
          <w:lang w:val="en"/>
        </w:rPr>
        <w:t xml:space="preserve">encodes the 465 amino acid protein, Parkin </w:t>
      </w:r>
      <w:r w:rsidR="005C2224">
        <w:lastRenderedPageBreak/>
        <w:t>(Kitada et al., 1998)</w:t>
      </w:r>
      <w:r w:rsidRPr="009B58C3">
        <w:rPr>
          <w:rFonts w:cs="Arial"/>
          <w:lang w:val="en"/>
        </w:rPr>
        <w:t>. Parkin itself is an E3 ubiquitin ligase; it contains an N-terminal ubiquitin-like (Ubl) domain and a C-terminal ubiquitin ligase domain</w:t>
      </w:r>
      <w:r w:rsidR="005C2224">
        <w:rPr>
          <w:rFonts w:cs="Arial"/>
          <w:lang w:val="en"/>
        </w:rPr>
        <w:t xml:space="preserve"> </w:t>
      </w:r>
      <w:r w:rsidR="005C2224">
        <w:t>(Hristova et al., 2009; Shimura et al., 2000).</w:t>
      </w:r>
      <w:r w:rsidR="00A40244">
        <w:t xml:space="preserve"> A role for Parkin in mitochondrial quality control was first observed in loss-of-function studies in </w:t>
      </w:r>
      <w:r w:rsidR="00A40244">
        <w:rPr>
          <w:i/>
        </w:rPr>
        <w:t>Drosophila melanogaster</w:t>
      </w:r>
      <w:r w:rsidR="00A40244">
        <w:t xml:space="preserve"> in the early 2000s</w:t>
      </w:r>
      <w:r w:rsidR="00866159">
        <w:t xml:space="preserve"> </w:t>
      </w:r>
      <w:r w:rsidR="006B0BFA">
        <w:t xml:space="preserve">(Greene et al., 2003). </w:t>
      </w:r>
      <w:r w:rsidR="00A40244" w:rsidRPr="00866159">
        <w:t xml:space="preserve">Since then, its role in mitophagy, a form of mitochondrial quality control involving the selective lysosomal degradation of damaged mitochondria, has been well established both in </w:t>
      </w:r>
      <w:r w:rsidR="001A30FF">
        <w:t>healthy</w:t>
      </w:r>
      <w:r w:rsidR="00A40244" w:rsidRPr="00866159">
        <w:t xml:space="preserve"> cells and </w:t>
      </w:r>
      <w:r w:rsidR="00866159">
        <w:t xml:space="preserve">Parkinson’s disease </w:t>
      </w:r>
      <w:r w:rsidR="00A40244" w:rsidRPr="00866159">
        <w:t xml:space="preserve">patient cells carrying mutations in Parkin. In particular, the mutation R42P is </w:t>
      </w:r>
      <w:r w:rsidR="00866159" w:rsidRPr="00866159">
        <w:t>one of the most</w:t>
      </w:r>
      <w:r w:rsidR="00A40244" w:rsidRPr="00866159">
        <w:t xml:space="preserve"> common Parkin mutation</w:t>
      </w:r>
      <w:r w:rsidR="00866159" w:rsidRPr="00866159">
        <w:t>s</w:t>
      </w:r>
      <w:r w:rsidR="00A40244" w:rsidRPr="00866159">
        <w:t xml:space="preserve"> affecting patients with </w:t>
      </w:r>
      <w:r w:rsidR="00866159" w:rsidRPr="00866159">
        <w:t xml:space="preserve">autosomal-dominant </w:t>
      </w:r>
      <w:r w:rsidR="00A40244" w:rsidRPr="00866159">
        <w:t xml:space="preserve">early-onset </w:t>
      </w:r>
      <w:r w:rsidR="00866159" w:rsidRPr="00866159">
        <w:t>Parkinson’s</w:t>
      </w:r>
      <w:r w:rsidR="00A40244" w:rsidRPr="00866159">
        <w:t xml:space="preserve"> disease. Mutation at this position</w:t>
      </w:r>
      <w:r w:rsidR="00866159" w:rsidRPr="00866159">
        <w:t xml:space="preserve"> in its Ubl domain</w:t>
      </w:r>
      <w:r w:rsidR="00A40244" w:rsidRPr="00866159">
        <w:t xml:space="preserve"> </w:t>
      </w:r>
      <w:r w:rsidR="00866159" w:rsidRPr="00866159">
        <w:t>substantially reduces the stability of the protein, causing complete unfolding of the Ubl domain and subsequently Parkin is degraded (Safadi and Shaw, 2007</w:t>
      </w:r>
      <w:r w:rsidR="00866159">
        <w:t>).</w:t>
      </w:r>
      <w:r w:rsidR="00265425">
        <w:t xml:space="preserve"> </w:t>
      </w:r>
    </w:p>
    <w:p w14:paraId="48AA9F11" w14:textId="38A43FB9" w:rsidR="00EC6368" w:rsidRPr="009B58C3" w:rsidRDefault="00EC6368" w:rsidP="00EC6368">
      <w:pPr>
        <w:spacing w:before="240"/>
        <w:rPr>
          <w:rFonts w:cs="Arial"/>
          <w:lang w:val="en"/>
        </w:rPr>
      </w:pPr>
      <w:r w:rsidRPr="009B58C3">
        <w:rPr>
          <w:rFonts w:cs="Arial"/>
          <w:lang w:val="en"/>
        </w:rPr>
        <w:t xml:space="preserve">Shortly after the discovery of </w:t>
      </w:r>
      <w:r w:rsidR="00640AFB">
        <w:rPr>
          <w:rFonts w:cs="Arial"/>
          <w:i/>
          <w:lang w:val="en"/>
        </w:rPr>
        <w:t>PARK2</w:t>
      </w:r>
      <w:r w:rsidRPr="009B58C3">
        <w:rPr>
          <w:rFonts w:cs="Arial"/>
          <w:lang w:val="en"/>
        </w:rPr>
        <w:t xml:space="preserve"> mutations in early</w:t>
      </w:r>
      <w:r w:rsidR="00866159">
        <w:rPr>
          <w:rFonts w:cs="Arial"/>
          <w:lang w:val="en"/>
        </w:rPr>
        <w:t>-</w:t>
      </w:r>
      <w:r w:rsidRPr="009B58C3">
        <w:rPr>
          <w:rFonts w:cs="Arial"/>
          <w:lang w:val="en"/>
        </w:rPr>
        <w:t xml:space="preserve">onset recessive Parkinson’s disease, a second gene, on chromosome 1, was linked to the same disease </w:t>
      </w:r>
      <w:r w:rsidR="00640AFB">
        <w:t>(Valente et al., 2001;</w:t>
      </w:r>
      <w:r w:rsidR="00640AFB" w:rsidRPr="00640AFB">
        <w:t xml:space="preserve"> </w:t>
      </w:r>
      <w:r w:rsidR="00640AFB">
        <w:t>Valente et al., 2002)</w:t>
      </w:r>
      <w:r w:rsidRPr="009B58C3">
        <w:rPr>
          <w:rFonts w:cs="Arial"/>
          <w:lang w:val="en"/>
        </w:rPr>
        <w:t xml:space="preserve">. These mutations were found in the </w:t>
      </w:r>
      <w:r w:rsidRPr="009B58C3">
        <w:rPr>
          <w:rFonts w:cs="Arial"/>
          <w:i/>
          <w:lang w:val="en"/>
        </w:rPr>
        <w:t>PARK6</w:t>
      </w:r>
      <w:r w:rsidRPr="009B58C3">
        <w:rPr>
          <w:rFonts w:cs="Arial"/>
          <w:lang w:val="en"/>
        </w:rPr>
        <w:t xml:space="preserve"> gene; patients had symptoms that were similar to those of patients with sporadic</w:t>
      </w:r>
      <w:r w:rsidR="00640AFB">
        <w:rPr>
          <w:rFonts w:cs="Arial"/>
          <w:lang w:val="en"/>
        </w:rPr>
        <w:t xml:space="preserve"> forms of Parkinson’s </w:t>
      </w:r>
      <w:r w:rsidR="00E851EA">
        <w:rPr>
          <w:rFonts w:cs="Arial"/>
          <w:lang w:val="en"/>
        </w:rPr>
        <w:t>disease (</w:t>
      </w:r>
      <w:r w:rsidR="0037372F">
        <w:t>Bentivoglio et al., 2001)</w:t>
      </w:r>
      <w:r w:rsidR="00E851EA">
        <w:t>.</w:t>
      </w:r>
      <w:r w:rsidRPr="009B58C3">
        <w:rPr>
          <w:rFonts w:cs="Arial"/>
          <w:lang w:val="en"/>
        </w:rPr>
        <w:t xml:space="preserve"> </w:t>
      </w:r>
      <w:r w:rsidRPr="009B58C3">
        <w:rPr>
          <w:rFonts w:cs="Arial"/>
          <w:i/>
          <w:lang w:val="en"/>
        </w:rPr>
        <w:t>PARK6</w:t>
      </w:r>
      <w:r w:rsidRPr="009B58C3">
        <w:rPr>
          <w:rFonts w:cs="Arial"/>
          <w:lang w:val="en"/>
        </w:rPr>
        <w:t xml:space="preserve"> encodes the 581 amino acid protein phosphatase and tensin homolog (PTEN)-induced kinase 1 (PINK1) (</w:t>
      </w:r>
      <w:r w:rsidRPr="00E851EA">
        <w:rPr>
          <w:rFonts w:cs="Arial"/>
          <w:color w:val="000000" w:themeColor="text1"/>
          <w:lang w:val="en"/>
        </w:rPr>
        <w:t>Valente et al., 2004)</w:t>
      </w:r>
      <w:r w:rsidRPr="009B58C3">
        <w:rPr>
          <w:rFonts w:cs="Arial"/>
          <w:lang w:val="en"/>
        </w:rPr>
        <w:t>.</w:t>
      </w:r>
      <w:r>
        <w:rPr>
          <w:rFonts w:cs="Arial"/>
          <w:lang w:val="en"/>
        </w:rPr>
        <w:t xml:space="preserve"> Its predicted N-terminal mitochondrial localisation sequence supported previous evidence of an involvement of mitochondrial dysfunction in the </w:t>
      </w:r>
      <w:r w:rsidR="003A246A">
        <w:rPr>
          <w:rFonts w:cs="Arial"/>
          <w:lang w:val="en"/>
        </w:rPr>
        <w:t xml:space="preserve">Parkinson’s disease </w:t>
      </w:r>
      <w:r>
        <w:rPr>
          <w:rFonts w:cs="Arial"/>
          <w:lang w:val="en"/>
        </w:rPr>
        <w:t>pathogenesis.</w:t>
      </w:r>
    </w:p>
    <w:p w14:paraId="54A520C6" w14:textId="5BD8D7F4" w:rsidR="0002251B" w:rsidRDefault="00A54DD0" w:rsidP="00F96EA9">
      <w:pPr>
        <w:rPr>
          <w:color w:val="000000"/>
          <w:shd w:val="clear" w:color="auto" w:fill="FFFFFF"/>
        </w:rPr>
      </w:pPr>
      <w:r>
        <w:rPr>
          <w:lang w:val="en"/>
        </w:rPr>
        <w:t xml:space="preserve">PINK1 is a mitochondrial serine/threonine protein kinase that is expressed </w:t>
      </w:r>
      <w:r w:rsidR="006D04D1">
        <w:rPr>
          <w:lang w:val="en"/>
        </w:rPr>
        <w:t>widely in</w:t>
      </w:r>
      <w:r>
        <w:rPr>
          <w:lang w:val="en"/>
        </w:rPr>
        <w:t xml:space="preserve"> the brain, including the substantia nigra, but also in other tissues throughout </w:t>
      </w:r>
      <w:r>
        <w:rPr>
          <w:lang w:val="en"/>
        </w:rPr>
        <w:lastRenderedPageBreak/>
        <w:t xml:space="preserve">the body </w:t>
      </w:r>
      <w:r>
        <w:t>(Gandhi et al., 2006)</w:t>
      </w:r>
      <w:r>
        <w:rPr>
          <w:lang w:val="en"/>
        </w:rPr>
        <w:t>.</w:t>
      </w:r>
      <w:r w:rsidR="006D04D1">
        <w:rPr>
          <w:lang w:val="en"/>
        </w:rPr>
        <w:t xml:space="preserve"> Several </w:t>
      </w:r>
      <w:r w:rsidR="006D04D1">
        <w:rPr>
          <w:color w:val="000000"/>
          <w:shd w:val="clear" w:color="auto" w:fill="FFFFFF"/>
        </w:rPr>
        <w:t xml:space="preserve">studies have sought to identify the biological </w:t>
      </w:r>
      <w:r w:rsidR="00986493">
        <w:rPr>
          <w:color w:val="000000"/>
          <w:shd w:val="clear" w:color="auto" w:fill="FFFFFF"/>
        </w:rPr>
        <w:t>function</w:t>
      </w:r>
      <w:r w:rsidR="006D04D1">
        <w:rPr>
          <w:color w:val="000000"/>
          <w:shd w:val="clear" w:color="auto" w:fill="FFFFFF"/>
        </w:rPr>
        <w:t xml:space="preserve"> of PINK1 to establish its </w:t>
      </w:r>
      <w:r w:rsidR="00986493">
        <w:rPr>
          <w:color w:val="000000"/>
          <w:shd w:val="clear" w:color="auto" w:fill="FFFFFF"/>
        </w:rPr>
        <w:t>role</w:t>
      </w:r>
      <w:r w:rsidR="006D04D1">
        <w:rPr>
          <w:color w:val="000000"/>
          <w:shd w:val="clear" w:color="auto" w:fill="FFFFFF"/>
        </w:rPr>
        <w:t xml:space="preserve"> in both health and disease in</w:t>
      </w:r>
      <w:r w:rsidR="00986493">
        <w:rPr>
          <w:color w:val="000000"/>
          <w:shd w:val="clear" w:color="auto" w:fill="FFFFFF"/>
        </w:rPr>
        <w:t xml:space="preserve"> order to develop potential therapies for the treatment of Parkinson’s disease</w:t>
      </w:r>
      <w:r w:rsidR="003A246A">
        <w:rPr>
          <w:color w:val="000000"/>
          <w:shd w:val="clear" w:color="auto" w:fill="FFFFFF"/>
        </w:rPr>
        <w:t>.</w:t>
      </w:r>
      <w:r w:rsidR="0037372F">
        <w:rPr>
          <w:color w:val="000000"/>
          <w:shd w:val="clear" w:color="auto" w:fill="FFFFFF"/>
        </w:rPr>
        <w:t xml:space="preserve"> The majority of PINK1 mutations associated with Parkinson’s disease are located within the kinase domain</w:t>
      </w:r>
      <w:r w:rsidR="00ED5581">
        <w:rPr>
          <w:color w:val="000000"/>
          <w:shd w:val="clear" w:color="auto" w:fill="FFFFFF"/>
        </w:rPr>
        <w:t xml:space="preserve">, </w:t>
      </w:r>
      <w:r w:rsidR="0037372F">
        <w:rPr>
          <w:color w:val="000000"/>
          <w:shd w:val="clear" w:color="auto" w:fill="FFFFFF"/>
        </w:rPr>
        <w:t>suggesting that loss of PINK1 kinase activity is responsible for disease onset</w:t>
      </w:r>
      <w:r w:rsidR="0061525D">
        <w:rPr>
          <w:color w:val="000000"/>
          <w:shd w:val="clear" w:color="auto" w:fill="FFFFFF"/>
        </w:rPr>
        <w:t xml:space="preserve"> </w:t>
      </w:r>
      <w:r w:rsidR="0061525D" w:rsidRPr="003A246A">
        <w:t>(Kumar et al., 2017)</w:t>
      </w:r>
      <w:r w:rsidR="0037372F" w:rsidRPr="003A246A">
        <w:rPr>
          <w:color w:val="000000"/>
          <w:shd w:val="clear" w:color="auto" w:fill="FFFFFF"/>
        </w:rPr>
        <w:t>.</w:t>
      </w:r>
      <w:r w:rsidR="00E837B2">
        <w:rPr>
          <w:color w:val="000000"/>
          <w:shd w:val="clear" w:color="auto" w:fill="FFFFFF"/>
        </w:rPr>
        <w:t xml:space="preserve"> Many of the earlier studies linked PINK1 to a protective role against oxidative stress. Reactive oxygen species (ROS) form as a by-product of ATP synthesis </w:t>
      </w:r>
      <w:r w:rsidR="0002251B">
        <w:rPr>
          <w:color w:val="000000"/>
          <w:shd w:val="clear" w:color="auto" w:fill="FFFFFF"/>
        </w:rPr>
        <w:t>in which oxygen is consume</w:t>
      </w:r>
      <w:r w:rsidR="007257DB">
        <w:rPr>
          <w:color w:val="000000"/>
          <w:shd w:val="clear" w:color="auto" w:fill="FFFFFF"/>
        </w:rPr>
        <w:t>d</w:t>
      </w:r>
      <w:r w:rsidR="0002251B">
        <w:rPr>
          <w:color w:val="000000"/>
          <w:shd w:val="clear" w:color="auto" w:fill="FFFFFF"/>
        </w:rPr>
        <w:t xml:space="preserve"> in the electron transport chain. A small proportion of this oxygen is converted into ROS </w:t>
      </w:r>
      <w:r w:rsidR="0002251B" w:rsidRPr="003A246A">
        <w:t>(Westermann, 2008).</w:t>
      </w:r>
      <w:r w:rsidR="0002251B">
        <w:t xml:space="preserve"> If the levels of ROS increase too much, or the ability of the cell to eliminate them (antioxidant capacity) is impeded, </w:t>
      </w:r>
      <w:r w:rsidR="00D4314A">
        <w:t>it</w:t>
      </w:r>
      <w:r w:rsidR="0002251B">
        <w:t xml:space="preserve"> can cause DNA damage as well as damage to other proteins, causing oxidative stress </w:t>
      </w:r>
      <w:r w:rsidR="0002251B" w:rsidRPr="003A246A">
        <w:t xml:space="preserve">(Zhou et al., 2008). </w:t>
      </w:r>
      <w:r w:rsidR="00E837B2" w:rsidRPr="003A246A">
        <w:rPr>
          <w:color w:val="000000"/>
          <w:shd w:val="clear" w:color="auto" w:fill="FFFFFF"/>
        </w:rPr>
        <w:t>For</w:t>
      </w:r>
      <w:r w:rsidR="00E837B2">
        <w:rPr>
          <w:color w:val="000000"/>
          <w:shd w:val="clear" w:color="auto" w:fill="FFFFFF"/>
        </w:rPr>
        <w:t xml:space="preserve"> a more detailed overview </w:t>
      </w:r>
      <w:r w:rsidR="008C53F8">
        <w:rPr>
          <w:color w:val="000000"/>
          <w:shd w:val="clear" w:color="auto" w:fill="FFFFFF"/>
        </w:rPr>
        <w:t>of oxidative stress, see 1.1.4.1</w:t>
      </w:r>
      <w:r w:rsidR="00E837B2">
        <w:rPr>
          <w:color w:val="000000"/>
          <w:shd w:val="clear" w:color="auto" w:fill="FFFFFF"/>
        </w:rPr>
        <w:t>.</w:t>
      </w:r>
      <w:r w:rsidR="0002251B">
        <w:rPr>
          <w:color w:val="000000"/>
          <w:shd w:val="clear" w:color="auto" w:fill="FFFFFF"/>
        </w:rPr>
        <w:t xml:space="preserve"> </w:t>
      </w:r>
    </w:p>
    <w:p w14:paraId="5DE71E59" w14:textId="4ABBAC9D" w:rsidR="00D379FA" w:rsidRDefault="00D379FA" w:rsidP="00F96EA9">
      <w:pPr>
        <w:rPr>
          <w:color w:val="000000" w:themeColor="text1"/>
          <w:shd w:val="clear" w:color="auto" w:fill="FFFFFF"/>
        </w:rPr>
      </w:pPr>
      <w:r>
        <w:rPr>
          <w:color w:val="000000" w:themeColor="text1"/>
          <w:shd w:val="clear" w:color="auto" w:fill="FFFFFF"/>
        </w:rPr>
        <w:t>The view that PINK1 plays a protective role in oxidative stress came from early cell culture studies in which PINK1-deficient cells were shown to be more susceptible to cell death following exposure to mitochondrial toxins</w:t>
      </w:r>
      <w:r w:rsidR="00586A77">
        <w:rPr>
          <w:color w:val="000000" w:themeColor="text1"/>
          <w:shd w:val="clear" w:color="auto" w:fill="FFFFFF"/>
        </w:rPr>
        <w:t xml:space="preserve"> </w:t>
      </w:r>
      <w:r w:rsidR="00586A77">
        <w:t>(Deng et al., 2005;</w:t>
      </w:r>
      <w:r w:rsidR="00586A77" w:rsidRPr="00586A77">
        <w:t xml:space="preserve"> </w:t>
      </w:r>
      <w:r w:rsidR="00586A77">
        <w:t>Haque et al., 2008)</w:t>
      </w:r>
      <w:r>
        <w:rPr>
          <w:color w:val="000000" w:themeColor="text1"/>
          <w:shd w:val="clear" w:color="auto" w:fill="FFFFFF"/>
        </w:rPr>
        <w:t xml:space="preserve">. Furthermore, overexpression of PINK1 </w:t>
      </w:r>
      <w:r w:rsidR="00586A77">
        <w:rPr>
          <w:color w:val="000000" w:themeColor="text1"/>
          <w:shd w:val="clear" w:color="auto" w:fill="FFFFFF"/>
        </w:rPr>
        <w:t xml:space="preserve">was also shown to </w:t>
      </w:r>
      <w:r>
        <w:rPr>
          <w:color w:val="000000" w:themeColor="text1"/>
          <w:shd w:val="clear" w:color="auto" w:fill="FFFFFF"/>
        </w:rPr>
        <w:t>protect cells against death mediated by mitochondrial toxins, but only in its wild-type form and not when a Parkinson’s disease associated mutation was introduced, or a kinase inactivating mutation</w:t>
      </w:r>
      <w:r w:rsidR="00586A77">
        <w:rPr>
          <w:color w:val="000000" w:themeColor="text1"/>
          <w:shd w:val="clear" w:color="auto" w:fill="FFFFFF"/>
        </w:rPr>
        <w:t xml:space="preserve"> </w:t>
      </w:r>
      <w:r w:rsidR="00586A77">
        <w:t>(Haque et al., 2008)</w:t>
      </w:r>
      <w:r>
        <w:rPr>
          <w:color w:val="000000" w:themeColor="text1"/>
          <w:shd w:val="clear" w:color="auto" w:fill="FFFFFF"/>
        </w:rPr>
        <w:t>.</w:t>
      </w:r>
    </w:p>
    <w:p w14:paraId="0684350C" w14:textId="40AA0634" w:rsidR="00D76EC4" w:rsidRPr="0006673A" w:rsidRDefault="00D379FA" w:rsidP="00E80C8D">
      <w:pPr>
        <w:rPr>
          <w:rFonts w:cs="Arial"/>
          <w:color w:val="121313"/>
          <w:shd w:val="clear" w:color="auto" w:fill="FFFFFF"/>
        </w:rPr>
      </w:pPr>
      <w:r w:rsidRPr="00D76EC4">
        <w:rPr>
          <w:rFonts w:cs="Arial"/>
        </w:rPr>
        <w:t xml:space="preserve">Since then, it has been established that PINK1 and Parkin function together to </w:t>
      </w:r>
      <w:r w:rsidR="00B836B2" w:rsidRPr="00D76EC4">
        <w:rPr>
          <w:rFonts w:cs="Arial"/>
        </w:rPr>
        <w:t>mediate the autophagic degradation of mitochondria, termed mitophagy (see 1.</w:t>
      </w:r>
      <w:r w:rsidR="00FD4783">
        <w:rPr>
          <w:rFonts w:cs="Arial"/>
        </w:rPr>
        <w:t>5</w:t>
      </w:r>
      <w:r w:rsidR="00B836B2" w:rsidRPr="00D76EC4">
        <w:rPr>
          <w:rFonts w:cs="Arial"/>
        </w:rPr>
        <w:t xml:space="preserve"> for a detailed review),</w:t>
      </w:r>
      <w:r w:rsidRPr="00D76EC4">
        <w:rPr>
          <w:rFonts w:cs="Arial"/>
        </w:rPr>
        <w:t xml:space="preserve"> explaining their protective roles in oxidative stress.</w:t>
      </w:r>
      <w:r w:rsidR="00265425" w:rsidRPr="00D76EC4">
        <w:rPr>
          <w:rFonts w:cs="Arial"/>
        </w:rPr>
        <w:t xml:space="preserve"> </w:t>
      </w:r>
      <w:r w:rsidR="00265425" w:rsidRPr="00D76EC4">
        <w:rPr>
          <w:rFonts w:cs="Arial"/>
          <w:color w:val="121313"/>
          <w:shd w:val="clear" w:color="auto" w:fill="FFFFFF"/>
        </w:rPr>
        <w:t> </w:t>
      </w:r>
      <w:r w:rsidR="0054041D" w:rsidRPr="00D76EC4">
        <w:rPr>
          <w:rFonts w:cs="Arial"/>
          <w:color w:val="121313"/>
          <w:shd w:val="clear" w:color="auto" w:fill="FFFFFF"/>
        </w:rPr>
        <w:t xml:space="preserve">Initial evidence that these two proteins worked together to mediate mitophagy came </w:t>
      </w:r>
      <w:r w:rsidR="0054041D" w:rsidRPr="00D76EC4">
        <w:rPr>
          <w:rFonts w:cs="Arial"/>
          <w:color w:val="121313"/>
          <w:shd w:val="clear" w:color="auto" w:fill="FFFFFF"/>
        </w:rPr>
        <w:lastRenderedPageBreak/>
        <w:t xml:space="preserve">from studies in </w:t>
      </w:r>
      <w:r w:rsidR="0054041D" w:rsidRPr="00D76EC4">
        <w:rPr>
          <w:rFonts w:cs="Arial"/>
          <w:i/>
          <w:color w:val="121313"/>
          <w:shd w:val="clear" w:color="auto" w:fill="FFFFFF"/>
        </w:rPr>
        <w:t>Drosophilla</w:t>
      </w:r>
      <w:r w:rsidR="00E80C8D" w:rsidRPr="00D76EC4">
        <w:rPr>
          <w:rFonts w:cs="Arial"/>
          <w:color w:val="121313"/>
          <w:shd w:val="clear" w:color="auto" w:fill="FFFFFF"/>
        </w:rPr>
        <w:t xml:space="preserve">. In one study it was observed that </w:t>
      </w:r>
      <w:r w:rsidR="00E80C8D" w:rsidRPr="00D76EC4">
        <w:rPr>
          <w:rFonts w:cs="Arial"/>
          <w:i/>
          <w:color w:val="121313"/>
          <w:shd w:val="clear" w:color="auto" w:fill="FFFFFF"/>
        </w:rPr>
        <w:t xml:space="preserve">Drosophilla </w:t>
      </w:r>
      <w:r w:rsidR="00E80C8D" w:rsidRPr="00D76EC4">
        <w:rPr>
          <w:rFonts w:cs="Arial"/>
          <w:color w:val="121313"/>
          <w:shd w:val="clear" w:color="auto" w:fill="FFFFFF"/>
        </w:rPr>
        <w:t xml:space="preserve">lacking Parkin or PINK1 </w:t>
      </w:r>
      <w:r w:rsidR="008C100E" w:rsidRPr="00D76EC4">
        <w:rPr>
          <w:rFonts w:cs="Arial"/>
          <w:color w:val="121313"/>
          <w:shd w:val="clear" w:color="auto" w:fill="FFFFFF"/>
        </w:rPr>
        <w:t>displayed</w:t>
      </w:r>
      <w:r w:rsidR="00E80C8D" w:rsidRPr="00D76EC4">
        <w:rPr>
          <w:rFonts w:cs="Arial"/>
          <w:color w:val="121313"/>
          <w:shd w:val="clear" w:color="auto" w:fill="FFFFFF"/>
        </w:rPr>
        <w:t xml:space="preserve"> similar mitochondrial defects</w:t>
      </w:r>
      <w:r w:rsidR="00265425" w:rsidRPr="00D76EC4">
        <w:rPr>
          <w:rFonts w:cs="Arial"/>
          <w:color w:val="121313"/>
          <w:shd w:val="clear" w:color="auto" w:fill="FFFFFF"/>
        </w:rPr>
        <w:t xml:space="preserve"> </w:t>
      </w:r>
      <w:r w:rsidR="003503C4">
        <w:t>(Clark et al., 2006; Park et al., 2006)</w:t>
      </w:r>
      <w:r w:rsidR="003503C4">
        <w:rPr>
          <w:rFonts w:cs="Arial"/>
        </w:rPr>
        <w:t>.</w:t>
      </w:r>
      <w:r w:rsidR="008C100E" w:rsidRPr="00D76EC4">
        <w:rPr>
          <w:rFonts w:cs="Arial"/>
          <w:color w:val="121313"/>
          <w:shd w:val="clear" w:color="auto" w:fill="FFFFFF"/>
        </w:rPr>
        <w:t xml:space="preserve"> In addition, PINK-1 knockout phenotype was rescued by Parkin overexpression, however, Parkin knockout phenotype was not rescued by overexpression of PINK1, indicating that PINK1 </w:t>
      </w:r>
      <w:r w:rsidR="00CD4103">
        <w:rPr>
          <w:rFonts w:cs="Arial"/>
          <w:color w:val="121313"/>
          <w:shd w:val="clear" w:color="auto" w:fill="FFFFFF"/>
        </w:rPr>
        <w:t>acts</w:t>
      </w:r>
      <w:r w:rsidR="00D76EC4">
        <w:rPr>
          <w:rFonts w:cs="Arial"/>
          <w:color w:val="121313"/>
          <w:shd w:val="clear" w:color="auto" w:fill="FFFFFF"/>
        </w:rPr>
        <w:t xml:space="preserve"> upstream of Parkin. To further build upon this, it was shown that Parkin translocation to the impaired mitochondrial membrane requires expression of PINK1 and, more specifically, its kinase activity</w:t>
      </w:r>
      <w:r w:rsidR="00BA3EF1">
        <w:rPr>
          <w:rFonts w:cs="Arial"/>
          <w:color w:val="121313"/>
          <w:shd w:val="clear" w:color="auto" w:fill="FFFFFF"/>
        </w:rPr>
        <w:t xml:space="preserve"> </w:t>
      </w:r>
      <w:r w:rsidR="00BA3EF1">
        <w:t>(Matsuda et al., 2010; Narendra et al., 2010)</w:t>
      </w:r>
      <w:r w:rsidR="00D76EC4">
        <w:rPr>
          <w:rFonts w:cs="Arial"/>
          <w:color w:val="121313"/>
          <w:shd w:val="clear" w:color="auto" w:fill="FFFFFF"/>
        </w:rPr>
        <w:t>.</w:t>
      </w:r>
      <w:r w:rsidR="00BA3EF1">
        <w:rPr>
          <w:rFonts w:cs="Arial"/>
          <w:color w:val="121313"/>
          <w:shd w:val="clear" w:color="auto" w:fill="FFFFFF"/>
        </w:rPr>
        <w:t xml:space="preserve"> These studies uncovered</w:t>
      </w:r>
      <w:r w:rsidR="00E370C8">
        <w:rPr>
          <w:rFonts w:cs="Arial"/>
          <w:color w:val="121313"/>
          <w:shd w:val="clear" w:color="auto" w:fill="FFFFFF"/>
        </w:rPr>
        <w:t xml:space="preserve"> a mechanism in which PINK1 is </w:t>
      </w:r>
      <w:r w:rsidR="003503C4">
        <w:rPr>
          <w:rFonts w:cs="Arial"/>
          <w:color w:val="121313"/>
          <w:shd w:val="clear" w:color="auto" w:fill="FFFFFF"/>
        </w:rPr>
        <w:t>stabilised</w:t>
      </w:r>
      <w:r w:rsidR="00E370C8">
        <w:rPr>
          <w:rFonts w:cs="Arial"/>
          <w:color w:val="121313"/>
          <w:shd w:val="clear" w:color="auto" w:fill="FFFFFF"/>
        </w:rPr>
        <w:t xml:space="preserve"> on the </w:t>
      </w:r>
      <w:r w:rsidR="003503C4">
        <w:rPr>
          <w:rFonts w:cs="Arial"/>
          <w:color w:val="121313"/>
          <w:shd w:val="clear" w:color="auto" w:fill="FFFFFF"/>
        </w:rPr>
        <w:t>mitochondrial</w:t>
      </w:r>
      <w:r w:rsidR="0006673A">
        <w:rPr>
          <w:rFonts w:cs="Arial"/>
          <w:color w:val="121313"/>
          <w:shd w:val="clear" w:color="auto" w:fill="FFFFFF"/>
        </w:rPr>
        <w:t xml:space="preserve"> membrane following depolarisa</w:t>
      </w:r>
      <w:r w:rsidR="00E370C8">
        <w:rPr>
          <w:rFonts w:cs="Arial"/>
          <w:color w:val="121313"/>
          <w:shd w:val="clear" w:color="auto" w:fill="FFFFFF"/>
        </w:rPr>
        <w:t xml:space="preserve">tion of the mitochondria, allowing recruitment of Parkin and subsequent ubiquitination </w:t>
      </w:r>
      <w:r w:rsidR="00A56455">
        <w:rPr>
          <w:rFonts w:cs="Arial"/>
          <w:color w:val="121313"/>
          <w:shd w:val="clear" w:color="auto" w:fill="FFFFFF"/>
        </w:rPr>
        <w:t>of</w:t>
      </w:r>
      <w:r w:rsidR="00E370C8">
        <w:rPr>
          <w:rFonts w:cs="Arial"/>
          <w:color w:val="121313"/>
          <w:shd w:val="clear" w:color="auto" w:fill="FFFFFF"/>
        </w:rPr>
        <w:t xml:space="preserve"> numerous mitochondrial membrane proteins. This ubiquitination of mitochondrial membrane proteins </w:t>
      </w:r>
      <w:r w:rsidR="00A56455">
        <w:rPr>
          <w:rFonts w:cs="Arial"/>
          <w:color w:val="121313"/>
          <w:shd w:val="clear" w:color="auto" w:fill="FFFFFF"/>
        </w:rPr>
        <w:t>recruits</w:t>
      </w:r>
      <w:r w:rsidR="00E370C8">
        <w:rPr>
          <w:rFonts w:cs="Arial"/>
          <w:color w:val="121313"/>
          <w:shd w:val="clear" w:color="auto" w:fill="FFFFFF"/>
        </w:rPr>
        <w:t xml:space="preserve"> other proteins to the mitochondria to induce mitophagy</w:t>
      </w:r>
      <w:r w:rsidR="003503C4">
        <w:rPr>
          <w:rFonts w:cs="Arial"/>
          <w:color w:val="121313"/>
          <w:shd w:val="clear" w:color="auto" w:fill="FFFFFF"/>
        </w:rPr>
        <w:t xml:space="preserve"> </w:t>
      </w:r>
      <w:r w:rsidR="003503C4">
        <w:t>(Narendra et al., 2008</w:t>
      </w:r>
      <w:r w:rsidR="0006673A">
        <w:t>; Geisler et al., 2010</w:t>
      </w:r>
      <w:r w:rsidR="003503C4">
        <w:t>).</w:t>
      </w:r>
      <w:r w:rsidR="00E370C8">
        <w:rPr>
          <w:rFonts w:cs="Arial"/>
          <w:color w:val="121313"/>
          <w:shd w:val="clear" w:color="auto" w:fill="FFFFFF"/>
        </w:rPr>
        <w:t xml:space="preserve"> </w:t>
      </w:r>
    </w:p>
    <w:p w14:paraId="2162FDCF" w14:textId="126908F4" w:rsidR="00866159" w:rsidRDefault="00866159" w:rsidP="003503C4">
      <w:pPr>
        <w:rPr>
          <w:shd w:val="clear" w:color="auto" w:fill="FFFFFF"/>
        </w:rPr>
      </w:pPr>
      <w:r>
        <w:rPr>
          <w:shd w:val="clear" w:color="auto" w:fill="FFFFFF"/>
        </w:rPr>
        <w:t xml:space="preserve">Both proteins have proved </w:t>
      </w:r>
      <w:r w:rsidR="00D15576">
        <w:rPr>
          <w:shd w:val="clear" w:color="auto" w:fill="FFFFFF"/>
        </w:rPr>
        <w:t>to be highly important in the quality control of healthy mitochondria, preventing build-up of oxidative stress through removal of damaged mitochondria that may be contributing to higher levels of reactive oxygen species (ROS). Failure of initiat</w:t>
      </w:r>
      <w:r w:rsidR="00F16ECA">
        <w:rPr>
          <w:shd w:val="clear" w:color="auto" w:fill="FFFFFF"/>
        </w:rPr>
        <w:t>ing</w:t>
      </w:r>
      <w:r w:rsidR="00D15576">
        <w:rPr>
          <w:shd w:val="clear" w:color="auto" w:fill="FFFFFF"/>
        </w:rPr>
        <w:t xml:space="preserve"> mitophagy</w:t>
      </w:r>
      <w:r w:rsidR="00F16ECA">
        <w:rPr>
          <w:shd w:val="clear" w:color="auto" w:fill="FFFFFF"/>
        </w:rPr>
        <w:t xml:space="preserve"> by these proteins</w:t>
      </w:r>
      <w:r w:rsidR="00D15576">
        <w:rPr>
          <w:shd w:val="clear" w:color="auto" w:fill="FFFFFF"/>
        </w:rPr>
        <w:t xml:space="preserve"> can be detrimental to the cell and, as seen in dopaminergic neurons of the substantia nigra, can lead to cell death and the onset of Parkinson’s disease. </w:t>
      </w:r>
    </w:p>
    <w:p w14:paraId="7AF4820A" w14:textId="77777777" w:rsidR="00D15576" w:rsidRDefault="00D15576" w:rsidP="00CD4103"/>
    <w:p w14:paraId="4D291E00" w14:textId="0A3A55A6" w:rsidR="00265425" w:rsidRDefault="00D648B8" w:rsidP="00D648B8">
      <w:pPr>
        <w:pStyle w:val="Heading3"/>
        <w:rPr>
          <w:rFonts w:cs="Arial"/>
        </w:rPr>
      </w:pPr>
      <w:bookmarkStart w:id="19" w:name="_Toc45731430"/>
      <w:r w:rsidRPr="00D648B8">
        <w:rPr>
          <w:rFonts w:cs="Arial"/>
        </w:rPr>
        <w:t xml:space="preserve">1.1.4 </w:t>
      </w:r>
      <w:r w:rsidR="002A43FA">
        <w:rPr>
          <w:rFonts w:cs="Arial"/>
        </w:rPr>
        <w:t>Molecular mechanisms of</w:t>
      </w:r>
      <w:r w:rsidRPr="00D648B8">
        <w:rPr>
          <w:rFonts w:cs="Arial"/>
        </w:rPr>
        <w:t xml:space="preserve"> Parkinson’s disease</w:t>
      </w:r>
      <w:bookmarkEnd w:id="19"/>
    </w:p>
    <w:p w14:paraId="3D70B8A5" w14:textId="1A9D9441" w:rsidR="00532179" w:rsidRDefault="00212DF4" w:rsidP="00532179">
      <w:r>
        <w:t xml:space="preserve">Parkinson’s disease is a multifactorial disease involving both genetic and non-genetic factors. </w:t>
      </w:r>
      <w:r w:rsidR="00532179">
        <w:t xml:space="preserve">Much of the work </w:t>
      </w:r>
      <w:r w:rsidR="00CD1D5F">
        <w:t>on</w:t>
      </w:r>
      <w:r w:rsidR="00532179">
        <w:t xml:space="preserve"> </w:t>
      </w:r>
      <w:r w:rsidR="0085153C">
        <w:t>PD</w:t>
      </w:r>
      <w:r w:rsidR="00532179">
        <w:t xml:space="preserve"> has been to uncover the cellular and molecular mechanisms of neuronal cell death and substantial progress has been </w:t>
      </w:r>
      <w:r w:rsidR="00532179">
        <w:lastRenderedPageBreak/>
        <w:t>made in these areas. It is widely accepted that oxidative stress, mitochondrial dysfunction and neuroinflammation are major contributors of neurodegeneration of the dopaminergic neurons in the substantia nigra of Parkinson’s disease patients</w:t>
      </w:r>
      <w:r w:rsidR="00ED5581">
        <w:t xml:space="preserve"> (Hwang, 2013)</w:t>
      </w:r>
      <w:r w:rsidR="00532179">
        <w:t xml:space="preserve">. </w:t>
      </w:r>
      <w:r w:rsidR="00A55990">
        <w:t>Often, these mechanisms are interlinked to produce an overall damaging effect leading to neuronal cell death.</w:t>
      </w:r>
      <w:r w:rsidR="00CD1D5F">
        <w:t xml:space="preserve"> As well as these factors, it has emerged that excessive iron load may contribute to the molecular mechanisms underpinning dopaminergic cell death in the substantia nigra and together, these factors burden this neuronal population with a vulnerability and susceptibility to neurodegeneration</w:t>
      </w:r>
      <w:r w:rsidR="00CD4103">
        <w:t xml:space="preserve"> (Funke et al., 2013)</w:t>
      </w:r>
      <w:r w:rsidR="00CD1D5F">
        <w:t>.</w:t>
      </w:r>
      <w:r w:rsidR="006A7D2A">
        <w:t xml:space="preserve"> </w:t>
      </w:r>
    </w:p>
    <w:p w14:paraId="28687932" w14:textId="77777777" w:rsidR="00A55990" w:rsidRPr="00A55990" w:rsidRDefault="00A55990" w:rsidP="00A55990">
      <w:pPr>
        <w:pStyle w:val="Heading4"/>
        <w:rPr>
          <w:rFonts w:cs="Arial"/>
          <w:i/>
        </w:rPr>
      </w:pPr>
      <w:bookmarkStart w:id="20" w:name="_Toc45731431"/>
      <w:r w:rsidRPr="00A55990">
        <w:rPr>
          <w:rFonts w:cs="Arial"/>
        </w:rPr>
        <w:t>1.1.4.1 Oxidative stress</w:t>
      </w:r>
      <w:bookmarkEnd w:id="20"/>
    </w:p>
    <w:p w14:paraId="14D7DF56" w14:textId="425FC81D" w:rsidR="00D11657" w:rsidRDefault="00D11657" w:rsidP="006E18D2">
      <w:pPr>
        <w:rPr>
          <w:rFonts w:cs="Arial"/>
          <w:color w:val="000000"/>
          <w:szCs w:val="24"/>
          <w:shd w:val="clear" w:color="auto" w:fill="FFFFFF"/>
        </w:rPr>
      </w:pPr>
      <w:r>
        <w:t xml:space="preserve">Oxidative stress is a state of imbalance between </w:t>
      </w:r>
      <w:r w:rsidR="003E432C">
        <w:t xml:space="preserve">the </w:t>
      </w:r>
      <w:r>
        <w:t xml:space="preserve">production </w:t>
      </w:r>
      <w:r w:rsidR="003E432C">
        <w:t>and/</w:t>
      </w:r>
      <w:r>
        <w:t>or accumulation of ROS</w:t>
      </w:r>
      <w:r w:rsidR="003E432C">
        <w:t xml:space="preserve"> (free radicals)</w:t>
      </w:r>
      <w:r>
        <w:t xml:space="preserve">, and the ability of the cell to defend itself through antioxidant defence mechanisms. A </w:t>
      </w:r>
      <w:r w:rsidR="005E65F3">
        <w:t xml:space="preserve">reactive oxygen species </w:t>
      </w:r>
      <w:r>
        <w:t>is</w:t>
      </w:r>
      <w:r w:rsidR="005E65F3">
        <w:t xml:space="preserve"> a free radical and is</w:t>
      </w:r>
      <w:r>
        <w:t xml:space="preserve"> defined as an oxygen</w:t>
      </w:r>
      <w:r w:rsidR="00915FD4">
        <w:t>-</w:t>
      </w:r>
      <w:r>
        <w:t>containing molecule that has one or more unpaired electrons, making it highly reactive.</w:t>
      </w:r>
      <w:r w:rsidR="005E65F3">
        <w:t xml:space="preserve"> In healthy cells, ROS play important roles as a secondary messenger in several signalling </w:t>
      </w:r>
      <w:r w:rsidR="005E65F3" w:rsidRPr="00CD4103">
        <w:t>cascades</w:t>
      </w:r>
      <w:r w:rsidR="003E432C" w:rsidRPr="00CD4103">
        <w:t xml:space="preserve"> (Dröge, 2002).</w:t>
      </w:r>
      <w:r w:rsidR="002E113B">
        <w:t xml:space="preserve"> If levels reach</w:t>
      </w:r>
      <w:r w:rsidR="003E432C">
        <w:t xml:space="preserve"> a high threshold, they can cause damage to </w:t>
      </w:r>
      <w:r w:rsidR="002E113B">
        <w:t>DNA, proteins and lipids, causing</w:t>
      </w:r>
      <w:r w:rsidR="003E432C">
        <w:t xml:space="preserve"> widespread damage and cell death. Fortunately, there are mechanisms to prevent this in the form of</w:t>
      </w:r>
      <w:r w:rsidR="002E113B">
        <w:t xml:space="preserve"> enzymatic and non-enzymatic antioxidants</w:t>
      </w:r>
      <w:r w:rsidR="003E432C">
        <w:t xml:space="preserve">. Antioxidants </w:t>
      </w:r>
      <w:r w:rsidR="002E113B">
        <w:t xml:space="preserve">scavenge free radicals and convert them to more stable species. For example, enzymatic antioxidants contain a transition metal core that transfer electrons to the reactive oxygen species in the detoxification process. The best example of this is superoxide dismutase that catalyses superoxide </w:t>
      </w:r>
      <w:r w:rsidR="000814C8">
        <w:t>radical (</w:t>
      </w:r>
      <w:r w:rsidR="000814C8" w:rsidRPr="000814C8">
        <w:rPr>
          <w:rFonts w:cs="Arial"/>
          <w:color w:val="000000"/>
          <w:szCs w:val="24"/>
          <w:shd w:val="clear" w:color="auto" w:fill="FFFFFF"/>
        </w:rPr>
        <w:t>O</w:t>
      </w:r>
      <w:r w:rsidR="000814C8" w:rsidRPr="000814C8">
        <w:rPr>
          <w:rFonts w:cs="Arial"/>
          <w:color w:val="000000"/>
          <w:szCs w:val="24"/>
          <w:shd w:val="clear" w:color="auto" w:fill="FFFFFF"/>
          <w:vertAlign w:val="subscript"/>
        </w:rPr>
        <w:t>2</w:t>
      </w:r>
      <w:r w:rsidR="000814C8" w:rsidRPr="000814C8">
        <w:rPr>
          <w:rFonts w:cs="Arial"/>
          <w:color w:val="000000"/>
          <w:szCs w:val="24"/>
          <w:shd w:val="clear" w:color="auto" w:fill="FFFFFF"/>
        </w:rPr>
        <w:t>•</w:t>
      </w:r>
      <w:r w:rsidR="000814C8" w:rsidRPr="000814C8">
        <w:rPr>
          <w:rFonts w:cs="Arial"/>
          <w:color w:val="000000"/>
          <w:szCs w:val="24"/>
          <w:shd w:val="clear" w:color="auto" w:fill="FFFFFF"/>
          <w:vertAlign w:val="superscript"/>
        </w:rPr>
        <w:t>−</w:t>
      </w:r>
      <w:r w:rsidR="000814C8">
        <w:rPr>
          <w:rFonts w:cs="Arial"/>
          <w:color w:val="000000"/>
          <w:szCs w:val="24"/>
          <w:shd w:val="clear" w:color="auto" w:fill="FFFFFF"/>
        </w:rPr>
        <w:t>)</w:t>
      </w:r>
      <w:r w:rsidR="000814C8">
        <w:rPr>
          <w:rFonts w:cs="Arial"/>
          <w:color w:val="000000"/>
          <w:szCs w:val="24"/>
          <w:shd w:val="clear" w:color="auto" w:fill="FFFFFF"/>
          <w:vertAlign w:val="superscript"/>
        </w:rPr>
        <w:t xml:space="preserve"> </w:t>
      </w:r>
      <w:r w:rsidR="000814C8">
        <w:rPr>
          <w:rFonts w:cs="Arial"/>
          <w:color w:val="000000"/>
          <w:szCs w:val="24"/>
          <w:shd w:val="clear" w:color="auto" w:fill="FFFFFF"/>
        </w:rPr>
        <w:t>to</w:t>
      </w:r>
      <w:r w:rsidR="000814C8">
        <w:t xml:space="preserve"> hydrogen peroxide</w:t>
      </w:r>
      <w:r w:rsidR="007E593D" w:rsidRPr="007E593D">
        <w:rPr>
          <w:rFonts w:cs="Arial"/>
          <w:color w:val="000000"/>
          <w:szCs w:val="24"/>
          <w:shd w:val="clear" w:color="auto" w:fill="FFFFFF"/>
        </w:rPr>
        <w:t xml:space="preserve"> </w:t>
      </w:r>
      <w:r w:rsidR="007E593D">
        <w:rPr>
          <w:rFonts w:cs="Arial"/>
          <w:color w:val="000000"/>
          <w:szCs w:val="24"/>
          <w:shd w:val="clear" w:color="auto" w:fill="FFFFFF"/>
        </w:rPr>
        <w:t>(H</w:t>
      </w:r>
      <w:r w:rsidR="007E593D" w:rsidRPr="00925D49">
        <w:rPr>
          <w:rFonts w:cs="Arial"/>
          <w:color w:val="000000"/>
          <w:szCs w:val="24"/>
          <w:shd w:val="clear" w:color="auto" w:fill="FFFFFF"/>
          <w:vertAlign w:val="subscript"/>
        </w:rPr>
        <w:t>2</w:t>
      </w:r>
      <w:r w:rsidR="007E593D">
        <w:rPr>
          <w:rFonts w:cs="Arial"/>
          <w:color w:val="000000"/>
          <w:szCs w:val="24"/>
          <w:shd w:val="clear" w:color="auto" w:fill="FFFFFF"/>
        </w:rPr>
        <w:t>O</w:t>
      </w:r>
      <w:r w:rsidR="007E593D" w:rsidRPr="00925D49">
        <w:rPr>
          <w:rFonts w:cs="Arial"/>
          <w:color w:val="000000"/>
          <w:szCs w:val="24"/>
          <w:shd w:val="clear" w:color="auto" w:fill="FFFFFF"/>
          <w:vertAlign w:val="subscript"/>
        </w:rPr>
        <w:t>2</w:t>
      </w:r>
      <w:r w:rsidR="007E593D">
        <w:rPr>
          <w:rFonts w:cs="Arial"/>
          <w:color w:val="000000"/>
          <w:szCs w:val="24"/>
          <w:shd w:val="clear" w:color="auto" w:fill="FFFFFF"/>
        </w:rPr>
        <w:t>)</w:t>
      </w:r>
      <w:r w:rsidR="000814C8">
        <w:t xml:space="preserve"> to be broken down to water. Thi</w:t>
      </w:r>
      <w:r w:rsidR="00E93060">
        <w:t xml:space="preserve">s ROS </w:t>
      </w:r>
      <w:r w:rsidR="006E18D2">
        <w:t xml:space="preserve">is </w:t>
      </w:r>
      <w:r w:rsidR="00E93060">
        <w:t xml:space="preserve">the most common </w:t>
      </w:r>
      <w:r w:rsidR="006E18D2">
        <w:t xml:space="preserve">type </w:t>
      </w:r>
      <w:r w:rsidR="00E93060">
        <w:t xml:space="preserve">under aerobic </w:t>
      </w:r>
      <w:r w:rsidR="000814C8">
        <w:t>conditions, with its primary source being the mitochondria</w:t>
      </w:r>
      <w:r w:rsidR="00E93060">
        <w:t xml:space="preserve">; about 1-2% of molecular oxygen </w:t>
      </w:r>
      <w:r w:rsidR="00E93060">
        <w:lastRenderedPageBreak/>
        <w:t>consumed in the respiratory chain is converted in to superoxide radicals</w:t>
      </w:r>
      <w:r w:rsidR="000814C8">
        <w:t xml:space="preserve"> </w:t>
      </w:r>
      <w:r w:rsidR="000814C8" w:rsidRPr="00313AC3">
        <w:t>(Cadenas and Davies, 2000).</w:t>
      </w:r>
      <w:r w:rsidR="000814C8">
        <w:t xml:space="preserve"> </w:t>
      </w:r>
      <w:r w:rsidR="00925D49">
        <w:t xml:space="preserve">In itself, </w:t>
      </w:r>
      <w:r w:rsidR="00925D49" w:rsidRPr="000814C8">
        <w:rPr>
          <w:rFonts w:cs="Arial"/>
          <w:color w:val="000000"/>
          <w:szCs w:val="24"/>
          <w:shd w:val="clear" w:color="auto" w:fill="FFFFFF"/>
        </w:rPr>
        <w:t>O</w:t>
      </w:r>
      <w:r w:rsidR="00925D49" w:rsidRPr="000814C8">
        <w:rPr>
          <w:rFonts w:cs="Arial"/>
          <w:color w:val="000000"/>
          <w:szCs w:val="24"/>
          <w:shd w:val="clear" w:color="auto" w:fill="FFFFFF"/>
          <w:vertAlign w:val="subscript"/>
        </w:rPr>
        <w:t>2</w:t>
      </w:r>
      <w:r w:rsidR="00925D49" w:rsidRPr="000814C8">
        <w:rPr>
          <w:rFonts w:cs="Arial"/>
          <w:color w:val="000000"/>
          <w:szCs w:val="24"/>
          <w:shd w:val="clear" w:color="auto" w:fill="FFFFFF"/>
        </w:rPr>
        <w:t>•</w:t>
      </w:r>
      <w:r w:rsidR="00925D49" w:rsidRPr="000814C8">
        <w:rPr>
          <w:rFonts w:cs="Arial"/>
          <w:color w:val="000000"/>
          <w:szCs w:val="24"/>
          <w:shd w:val="clear" w:color="auto" w:fill="FFFFFF"/>
          <w:vertAlign w:val="superscript"/>
        </w:rPr>
        <w:t>−</w:t>
      </w:r>
      <w:r w:rsidR="00925D49">
        <w:rPr>
          <w:rFonts w:cs="Arial"/>
          <w:color w:val="000000"/>
          <w:szCs w:val="24"/>
          <w:shd w:val="clear" w:color="auto" w:fill="FFFFFF"/>
        </w:rPr>
        <w:t xml:space="preserve"> is relatively stable, however, once it undergoes dismutation to H</w:t>
      </w:r>
      <w:r w:rsidR="00925D49" w:rsidRPr="00925D49">
        <w:rPr>
          <w:rFonts w:cs="Arial"/>
          <w:color w:val="000000"/>
          <w:szCs w:val="24"/>
          <w:shd w:val="clear" w:color="auto" w:fill="FFFFFF"/>
          <w:vertAlign w:val="subscript"/>
        </w:rPr>
        <w:t>2</w:t>
      </w:r>
      <w:r w:rsidR="00925D49">
        <w:rPr>
          <w:rFonts w:cs="Arial"/>
          <w:color w:val="000000"/>
          <w:szCs w:val="24"/>
          <w:shd w:val="clear" w:color="auto" w:fill="FFFFFF"/>
        </w:rPr>
        <w:t>O</w:t>
      </w:r>
      <w:r w:rsidR="00925D49" w:rsidRPr="00925D49">
        <w:rPr>
          <w:rFonts w:cs="Arial"/>
          <w:color w:val="000000"/>
          <w:szCs w:val="24"/>
          <w:shd w:val="clear" w:color="auto" w:fill="FFFFFF"/>
          <w:vertAlign w:val="subscript"/>
        </w:rPr>
        <w:t>2</w:t>
      </w:r>
      <w:r w:rsidR="00925D49">
        <w:rPr>
          <w:rFonts w:cs="Arial"/>
          <w:color w:val="000000"/>
          <w:szCs w:val="24"/>
          <w:shd w:val="clear" w:color="auto" w:fill="FFFFFF"/>
        </w:rPr>
        <w:t>, the H</w:t>
      </w:r>
      <w:r w:rsidR="00925D49" w:rsidRPr="00925D49">
        <w:rPr>
          <w:rFonts w:cs="Arial"/>
          <w:color w:val="000000"/>
          <w:szCs w:val="24"/>
          <w:shd w:val="clear" w:color="auto" w:fill="FFFFFF"/>
          <w:vertAlign w:val="subscript"/>
        </w:rPr>
        <w:t>2</w:t>
      </w:r>
      <w:r w:rsidR="00925D49">
        <w:rPr>
          <w:rFonts w:cs="Arial"/>
          <w:color w:val="000000"/>
          <w:szCs w:val="24"/>
          <w:shd w:val="clear" w:color="auto" w:fill="FFFFFF"/>
        </w:rPr>
        <w:t>O</w:t>
      </w:r>
      <w:r w:rsidR="00925D49" w:rsidRPr="00925D49">
        <w:rPr>
          <w:rFonts w:cs="Arial"/>
          <w:color w:val="000000"/>
          <w:szCs w:val="24"/>
          <w:shd w:val="clear" w:color="auto" w:fill="FFFFFF"/>
          <w:vertAlign w:val="subscript"/>
        </w:rPr>
        <w:t>2</w:t>
      </w:r>
      <w:r w:rsidR="00925D49">
        <w:rPr>
          <w:rFonts w:cs="Arial"/>
          <w:color w:val="000000"/>
          <w:szCs w:val="24"/>
          <w:shd w:val="clear" w:color="auto" w:fill="FFFFFF"/>
        </w:rPr>
        <w:t xml:space="preserve"> molecule can interact with additional </w:t>
      </w:r>
      <w:r w:rsidR="00925D49" w:rsidRPr="000814C8">
        <w:rPr>
          <w:rFonts w:cs="Arial"/>
          <w:color w:val="000000"/>
          <w:szCs w:val="24"/>
          <w:shd w:val="clear" w:color="auto" w:fill="FFFFFF"/>
        </w:rPr>
        <w:t>O</w:t>
      </w:r>
      <w:r w:rsidR="00925D49" w:rsidRPr="000814C8">
        <w:rPr>
          <w:rFonts w:cs="Arial"/>
          <w:color w:val="000000"/>
          <w:szCs w:val="24"/>
          <w:shd w:val="clear" w:color="auto" w:fill="FFFFFF"/>
          <w:vertAlign w:val="subscript"/>
        </w:rPr>
        <w:t>2</w:t>
      </w:r>
      <w:r w:rsidR="00925D49" w:rsidRPr="000814C8">
        <w:rPr>
          <w:rFonts w:cs="Arial"/>
          <w:color w:val="000000"/>
          <w:szCs w:val="24"/>
          <w:shd w:val="clear" w:color="auto" w:fill="FFFFFF"/>
        </w:rPr>
        <w:t>•</w:t>
      </w:r>
      <w:r w:rsidR="00925D49" w:rsidRPr="000814C8">
        <w:rPr>
          <w:rFonts w:cs="Arial"/>
          <w:color w:val="000000"/>
          <w:szCs w:val="24"/>
          <w:shd w:val="clear" w:color="auto" w:fill="FFFFFF"/>
          <w:vertAlign w:val="superscript"/>
        </w:rPr>
        <w:t>−</w:t>
      </w:r>
      <w:r w:rsidR="00925D49">
        <w:rPr>
          <w:rFonts w:cs="Arial"/>
          <w:color w:val="000000"/>
          <w:szCs w:val="24"/>
          <w:shd w:val="clear" w:color="auto" w:fill="FFFFFF"/>
        </w:rPr>
        <w:t xml:space="preserve"> or, through a catalytic reaction involving Fe</w:t>
      </w:r>
      <w:r w:rsidR="00925D49" w:rsidRPr="00925D49">
        <w:rPr>
          <w:rFonts w:cs="Arial"/>
          <w:color w:val="000000"/>
          <w:szCs w:val="24"/>
          <w:shd w:val="clear" w:color="auto" w:fill="FFFFFF"/>
          <w:vertAlign w:val="superscript"/>
        </w:rPr>
        <w:t>2+</w:t>
      </w:r>
      <w:r w:rsidR="00925D49">
        <w:rPr>
          <w:rFonts w:cs="Arial"/>
          <w:color w:val="000000"/>
          <w:szCs w:val="24"/>
          <w:shd w:val="clear" w:color="auto" w:fill="FFFFFF"/>
        </w:rPr>
        <w:t>, can generate the highly reactive hydroxyl radical, OH</w:t>
      </w:r>
      <w:r w:rsidR="00925D49" w:rsidRPr="00925D49">
        <w:rPr>
          <w:rFonts w:cs="Arial"/>
          <w:color w:val="000000"/>
          <w:szCs w:val="24"/>
          <w:shd w:val="clear" w:color="auto" w:fill="FFFFFF"/>
          <w:vertAlign w:val="superscript"/>
        </w:rPr>
        <w:t>-</w:t>
      </w:r>
      <w:r w:rsidR="00925D49">
        <w:rPr>
          <w:rFonts w:cs="Arial"/>
          <w:color w:val="000000"/>
          <w:szCs w:val="24"/>
          <w:shd w:val="clear" w:color="auto" w:fill="FFFFFF"/>
        </w:rPr>
        <w:t>.</w:t>
      </w:r>
    </w:p>
    <w:p w14:paraId="389FAACD" w14:textId="526568E5" w:rsidR="00E93060" w:rsidRPr="00E93060" w:rsidRDefault="00E93060" w:rsidP="00D82259">
      <w:r>
        <w:t xml:space="preserve">Despite the presence and action of antioxidant </w:t>
      </w:r>
      <w:r w:rsidR="00925D49">
        <w:t>defence</w:t>
      </w:r>
      <w:r>
        <w:t xml:space="preserve"> mechanisms, in extreme cases the increase in ROS, as a result of increase in production or a decrease in clearance, can burden the cell and lead to cell death.</w:t>
      </w:r>
      <w:r w:rsidR="009273EC">
        <w:t xml:space="preserve"> Since mitochondria are the most predominant source</w:t>
      </w:r>
      <w:r w:rsidR="00ED5581">
        <w:t>s</w:t>
      </w:r>
      <w:r w:rsidR="009273EC">
        <w:t xml:space="preserve"> of ROS, they are therefore a target for the damaging effects of ROS.</w:t>
      </w:r>
      <w:r w:rsidR="00D917B1">
        <w:t xml:space="preserve"> One</w:t>
      </w:r>
      <w:r w:rsidR="000F4EB3">
        <w:t xml:space="preserve"> of the</w:t>
      </w:r>
      <w:r w:rsidR="00D917B1">
        <w:t xml:space="preserve"> target</w:t>
      </w:r>
      <w:r w:rsidR="000F4EB3">
        <w:t>s</w:t>
      </w:r>
      <w:r w:rsidR="00D917B1">
        <w:t xml:space="preserve"> for ROS damage is mitochondrial DNA (mtDNA)</w:t>
      </w:r>
      <w:r w:rsidR="000F4EB3">
        <w:t>, due to its close proximity to the electron transport chain - the region of excessive ROS generation</w:t>
      </w:r>
      <w:r w:rsidR="00D917B1">
        <w:t>. The mtDNA encodes for important proteins which are necessary for the proper functioning of the respiratory electron transport chain.</w:t>
      </w:r>
      <w:r w:rsidR="000F4EB3">
        <w:t xml:space="preserve"> ROS are capable of damaging DNA </w:t>
      </w:r>
      <w:r w:rsidR="00E22B23">
        <w:t>through various modifications of either the individual purine/pyrimidine bases and/or the deoxyribose backbone, as well as through single and double strand breaks.</w:t>
      </w:r>
      <w:r w:rsidR="000F4EB3">
        <w:t xml:space="preserve"> The instability and damage to mtDNA can lead to disruption of electron transport and ATP production</w:t>
      </w:r>
      <w:r w:rsidR="005D292C">
        <w:t xml:space="preserve">, which may result in cell death (Miyoshi et al., 2006). ROS accumulation and oxidative stress can be a natural consequence of aging, however they have been linked to a number of diseases, including </w:t>
      </w:r>
      <w:r w:rsidR="002B499F">
        <w:t>reperfusion after ischemia</w:t>
      </w:r>
      <w:r w:rsidR="005D292C">
        <w:t>, cancer and neurodegenerative diseases, in particular Parkinson’s disease</w:t>
      </w:r>
      <w:r w:rsidR="00176FE9">
        <w:t xml:space="preserve"> </w:t>
      </w:r>
      <w:r w:rsidR="00176FE9" w:rsidRPr="00313AC3">
        <w:t>(Misra et al., 2009</w:t>
      </w:r>
      <w:r w:rsidR="00170CC1" w:rsidRPr="00313AC3">
        <w:t>; Kim et al., 2015)</w:t>
      </w:r>
      <w:r w:rsidR="005D292C" w:rsidRPr="00313AC3">
        <w:t>.</w:t>
      </w:r>
    </w:p>
    <w:p w14:paraId="2ED4A1D0" w14:textId="694CFDCA" w:rsidR="000B624F" w:rsidRPr="000B624F" w:rsidRDefault="0039222B" w:rsidP="00706E0A">
      <w:pPr>
        <w:rPr>
          <w:highlight w:val="red"/>
          <w:shd w:val="clear" w:color="auto" w:fill="FFFFFF"/>
        </w:rPr>
      </w:pPr>
      <w:r>
        <w:rPr>
          <w:szCs w:val="24"/>
        </w:rPr>
        <w:t>As well as the mitochondria as a source of ROS, a</w:t>
      </w:r>
      <w:r w:rsidR="000B624F">
        <w:rPr>
          <w:szCs w:val="24"/>
        </w:rPr>
        <w:t>n unfortunate consequence</w:t>
      </w:r>
      <w:r w:rsidR="00313AC3">
        <w:rPr>
          <w:szCs w:val="24"/>
        </w:rPr>
        <w:t xml:space="preserve"> (amongst its important functions)</w:t>
      </w:r>
      <w:r w:rsidR="000B624F">
        <w:rPr>
          <w:szCs w:val="24"/>
        </w:rPr>
        <w:t xml:space="preserve"> of </w:t>
      </w:r>
      <w:r>
        <w:rPr>
          <w:szCs w:val="24"/>
        </w:rPr>
        <w:t xml:space="preserve">the presence of </w:t>
      </w:r>
      <w:r w:rsidR="000B624F">
        <w:rPr>
          <w:szCs w:val="24"/>
        </w:rPr>
        <w:t>dopamine</w:t>
      </w:r>
      <w:r>
        <w:rPr>
          <w:szCs w:val="24"/>
        </w:rPr>
        <w:t xml:space="preserve"> in neurons</w:t>
      </w:r>
      <w:r w:rsidR="000B624F">
        <w:rPr>
          <w:szCs w:val="24"/>
        </w:rPr>
        <w:t xml:space="preserve"> is that </w:t>
      </w:r>
      <w:r>
        <w:rPr>
          <w:szCs w:val="24"/>
        </w:rPr>
        <w:t>it</w:t>
      </w:r>
      <w:r w:rsidR="000B624F">
        <w:rPr>
          <w:szCs w:val="24"/>
        </w:rPr>
        <w:t xml:space="preserve"> can</w:t>
      </w:r>
      <w:r w:rsidR="006E70F1" w:rsidRPr="006E70F1">
        <w:rPr>
          <w:szCs w:val="24"/>
        </w:rPr>
        <w:t xml:space="preserve"> cause oxidative stress, creating a huge problem for dopaminergic neurons </w:t>
      </w:r>
      <w:r w:rsidR="006E70F1" w:rsidRPr="006E70F1">
        <w:rPr>
          <w:szCs w:val="24"/>
        </w:rPr>
        <w:lastRenderedPageBreak/>
        <w:t>in the brain. Dopamine is usually stored in vesicles, however excess dopamine in the cytosol can be readily oxidised to produce dopamine quinone</w:t>
      </w:r>
      <w:r w:rsidR="000B624F">
        <w:rPr>
          <w:szCs w:val="24"/>
        </w:rPr>
        <w:t xml:space="preserve">. Monoamine oxidase (MAO) is an enzyme that is localised to the outer mitochondrial membrane and catabolises cytosolic dopamine to the more reactive dopamine form, dopamine quinone, in the case of excessive cytosolic </w:t>
      </w:r>
      <w:r w:rsidR="000B624F" w:rsidRPr="0010383E">
        <w:rPr>
          <w:szCs w:val="24"/>
        </w:rPr>
        <w:t xml:space="preserve">dopamine </w:t>
      </w:r>
      <w:r w:rsidR="000B624F" w:rsidRPr="0010383E">
        <w:rPr>
          <w:shd w:val="clear" w:color="auto" w:fill="FFFFFF"/>
        </w:rPr>
        <w:t>(Zucca et al., </w:t>
      </w:r>
      <w:r w:rsidR="000B624F" w:rsidRPr="0010383E">
        <w:rPr>
          <w:rFonts w:cs="Arial"/>
          <w:bCs/>
        </w:rPr>
        <w:t>2014</w:t>
      </w:r>
      <w:r w:rsidR="000B624F" w:rsidRPr="0010383E">
        <w:rPr>
          <w:shd w:val="clear" w:color="auto" w:fill="FFFFFF"/>
        </w:rPr>
        <w:t>).</w:t>
      </w:r>
      <w:r w:rsidR="006E70F1" w:rsidRPr="006E70F1">
        <w:rPr>
          <w:szCs w:val="24"/>
        </w:rPr>
        <w:t xml:space="preserve"> This </w:t>
      </w:r>
      <w:r w:rsidR="000B624F">
        <w:rPr>
          <w:szCs w:val="24"/>
        </w:rPr>
        <w:t xml:space="preserve">reactive </w:t>
      </w:r>
      <w:r w:rsidR="006E70F1" w:rsidRPr="006E70F1">
        <w:rPr>
          <w:szCs w:val="24"/>
        </w:rPr>
        <w:t>dopamine species is capable of modifying a vast set of proteins linked with Parkinson’s disease</w:t>
      </w:r>
      <w:r w:rsidR="00313AC3">
        <w:rPr>
          <w:szCs w:val="24"/>
        </w:rPr>
        <w:t>,</w:t>
      </w:r>
      <w:r w:rsidR="006E70F1" w:rsidRPr="006E70F1">
        <w:rPr>
          <w:szCs w:val="24"/>
        </w:rPr>
        <w:t xml:space="preserve"> including α-synuclein and Parkin. </w:t>
      </w:r>
      <w:r w:rsidR="004D6229">
        <w:rPr>
          <w:szCs w:val="24"/>
        </w:rPr>
        <w:t xml:space="preserve">It has been shown that modification of </w:t>
      </w:r>
      <w:r w:rsidR="004D6229" w:rsidRPr="006E70F1">
        <w:rPr>
          <w:szCs w:val="24"/>
        </w:rPr>
        <w:t>α-synucl</w:t>
      </w:r>
      <w:r w:rsidR="004D6229">
        <w:rPr>
          <w:szCs w:val="24"/>
        </w:rPr>
        <w:t>ein monomers by dopamine quinone promotes their conversion to cytotoxic proto</w:t>
      </w:r>
      <w:r w:rsidR="008C53F8">
        <w:rPr>
          <w:szCs w:val="24"/>
        </w:rPr>
        <w:t>f</w:t>
      </w:r>
      <w:r w:rsidR="004D6229">
        <w:rPr>
          <w:szCs w:val="24"/>
        </w:rPr>
        <w:t xml:space="preserve">ibrils </w:t>
      </w:r>
      <w:r w:rsidR="004D6229">
        <w:t>(Conway et al., 2001)</w:t>
      </w:r>
      <w:r w:rsidR="004D6229">
        <w:rPr>
          <w:szCs w:val="24"/>
        </w:rPr>
        <w:t xml:space="preserve">. Protofibrils and other cytotoxic oligomeric forms of </w:t>
      </w:r>
      <w:r w:rsidR="004D6229" w:rsidRPr="006E70F1">
        <w:rPr>
          <w:szCs w:val="24"/>
        </w:rPr>
        <w:t xml:space="preserve">α-synuclein </w:t>
      </w:r>
      <w:r w:rsidR="004D6229">
        <w:rPr>
          <w:szCs w:val="24"/>
        </w:rPr>
        <w:t xml:space="preserve">can make pores in the cell membrane, causing </w:t>
      </w:r>
      <w:r w:rsidR="00313AC3">
        <w:rPr>
          <w:szCs w:val="24"/>
        </w:rPr>
        <w:t xml:space="preserve">further </w:t>
      </w:r>
      <w:r w:rsidR="004D6229">
        <w:rPr>
          <w:szCs w:val="24"/>
        </w:rPr>
        <w:t>oxidative stress, neuroinflammation and eventually cell death</w:t>
      </w:r>
      <w:r w:rsidR="008C53F8">
        <w:rPr>
          <w:szCs w:val="24"/>
        </w:rPr>
        <w:t xml:space="preserve"> </w:t>
      </w:r>
      <w:r w:rsidR="00E22B23">
        <w:t xml:space="preserve">(Volles and Lansbury, 2002; </w:t>
      </w:r>
      <w:r w:rsidR="008C53F8">
        <w:t>Marques and Outeiro, 2012)</w:t>
      </w:r>
      <w:r w:rsidR="004D6229">
        <w:rPr>
          <w:szCs w:val="24"/>
        </w:rPr>
        <w:t xml:space="preserve">. </w:t>
      </w:r>
      <w:r w:rsidR="006A7D2A">
        <w:br/>
      </w:r>
      <w:r w:rsidR="000B624F">
        <w:rPr>
          <w:shd w:val="clear" w:color="auto" w:fill="FFFFFF"/>
        </w:rPr>
        <w:t>I</w:t>
      </w:r>
      <w:r w:rsidR="000B624F" w:rsidRPr="000B624F">
        <w:rPr>
          <w:shd w:val="clear" w:color="auto" w:fill="FFFFFF"/>
        </w:rPr>
        <w:t>n</w:t>
      </w:r>
      <w:r w:rsidR="000B624F">
        <w:rPr>
          <w:shd w:val="clear" w:color="auto" w:fill="FFFFFF"/>
        </w:rPr>
        <w:t xml:space="preserve"> addition to dopamine itself being an active contributor to oxidative stress, the process by which it is metabolised has also been proposed as a source of ROS </w:t>
      </w:r>
      <w:r w:rsidR="000B624F" w:rsidRPr="00313AC3">
        <w:rPr>
          <w:color w:val="000000" w:themeColor="text1"/>
          <w:shd w:val="clear" w:color="auto" w:fill="FFFFFF"/>
        </w:rPr>
        <w:t>(Segura</w:t>
      </w:r>
      <w:r w:rsidR="000B624F" w:rsidRPr="00313AC3">
        <w:rPr>
          <w:rFonts w:ascii="Cambria Math" w:hAnsi="Cambria Math" w:cs="Cambria Math"/>
          <w:color w:val="000000" w:themeColor="text1"/>
          <w:shd w:val="clear" w:color="auto" w:fill="FFFFFF"/>
        </w:rPr>
        <w:t>‐</w:t>
      </w:r>
      <w:r w:rsidR="000B624F" w:rsidRPr="00313AC3">
        <w:rPr>
          <w:color w:val="000000" w:themeColor="text1"/>
          <w:shd w:val="clear" w:color="auto" w:fill="FFFFFF"/>
        </w:rPr>
        <w:t>Aguilar et al., </w:t>
      </w:r>
      <w:hyperlink r:id="rId10" w:anchor="jcp26865-bib-0080" w:history="1">
        <w:r w:rsidR="000B624F" w:rsidRPr="00313AC3">
          <w:rPr>
            <w:rStyle w:val="Hyperlink"/>
            <w:rFonts w:cs="Arial"/>
            <w:bCs/>
            <w:color w:val="000000" w:themeColor="text1"/>
            <w:u w:val="none"/>
          </w:rPr>
          <w:t>2014</w:t>
        </w:r>
      </w:hyperlink>
      <w:r w:rsidR="000B624F" w:rsidRPr="00313AC3">
        <w:rPr>
          <w:rStyle w:val="Hyperlink"/>
          <w:rFonts w:cs="Arial"/>
          <w:bCs/>
          <w:color w:val="000000" w:themeColor="text1"/>
          <w:u w:val="none"/>
        </w:rPr>
        <w:t>)</w:t>
      </w:r>
      <w:r w:rsidR="00313AC3">
        <w:rPr>
          <w:rStyle w:val="Hyperlink"/>
          <w:rFonts w:cs="Arial"/>
          <w:bCs/>
          <w:color w:val="000000" w:themeColor="text1"/>
          <w:u w:val="none"/>
        </w:rPr>
        <w:t xml:space="preserve">. </w:t>
      </w:r>
      <w:r w:rsidR="000B624F">
        <w:rPr>
          <w:rStyle w:val="Hyperlink"/>
          <w:rFonts w:cs="Arial"/>
          <w:bCs/>
          <w:color w:val="000000" w:themeColor="text1"/>
          <w:u w:val="none"/>
        </w:rPr>
        <w:t>Some enzymes that carry out dopamine metabolism, such as MAO, produce H</w:t>
      </w:r>
      <w:r w:rsidR="000B624F" w:rsidRPr="000B624F">
        <w:rPr>
          <w:rStyle w:val="Hyperlink"/>
          <w:rFonts w:cs="Arial"/>
          <w:bCs/>
          <w:color w:val="000000" w:themeColor="text1"/>
          <w:u w:val="none"/>
          <w:vertAlign w:val="subscript"/>
        </w:rPr>
        <w:t>2</w:t>
      </w:r>
      <w:r w:rsidR="000B624F">
        <w:rPr>
          <w:rStyle w:val="Hyperlink"/>
          <w:rFonts w:cs="Arial"/>
          <w:bCs/>
          <w:color w:val="000000" w:themeColor="text1"/>
          <w:u w:val="none"/>
        </w:rPr>
        <w:t>O</w:t>
      </w:r>
      <w:r w:rsidR="000B624F" w:rsidRPr="000B624F">
        <w:rPr>
          <w:rStyle w:val="Hyperlink"/>
          <w:rFonts w:cs="Arial"/>
          <w:bCs/>
          <w:color w:val="000000" w:themeColor="text1"/>
          <w:u w:val="none"/>
          <w:vertAlign w:val="subscript"/>
        </w:rPr>
        <w:t>2</w:t>
      </w:r>
      <w:r w:rsidR="000B624F">
        <w:rPr>
          <w:rStyle w:val="Hyperlink"/>
          <w:rFonts w:cs="Arial"/>
          <w:bCs/>
          <w:color w:val="000000" w:themeColor="text1"/>
          <w:u w:val="none"/>
        </w:rPr>
        <w:t xml:space="preserve"> as a by-product of their activity </w:t>
      </w:r>
      <w:r w:rsidR="000B624F" w:rsidRPr="00313AC3">
        <w:rPr>
          <w:shd w:val="clear" w:color="auto" w:fill="FFFFFF"/>
        </w:rPr>
        <w:t>(Coyle &amp; Puttfarcken, </w:t>
      </w:r>
      <w:r w:rsidR="000B624F" w:rsidRPr="00313AC3">
        <w:rPr>
          <w:rFonts w:cs="Arial"/>
          <w:bCs/>
        </w:rPr>
        <w:t>1993</w:t>
      </w:r>
      <w:r w:rsidR="000B624F" w:rsidRPr="00313AC3">
        <w:rPr>
          <w:shd w:val="clear" w:color="auto" w:fill="FFFFFF"/>
        </w:rPr>
        <w:t>).</w:t>
      </w:r>
      <w:r w:rsidR="00353747" w:rsidRPr="003C2993">
        <w:rPr>
          <w:shd w:val="clear" w:color="auto" w:fill="FFFFFF"/>
        </w:rPr>
        <w:t xml:space="preserve"> </w:t>
      </w:r>
      <w:r w:rsidR="00353747" w:rsidRPr="00353747">
        <w:rPr>
          <w:shd w:val="clear" w:color="auto" w:fill="FFFFFF"/>
        </w:rPr>
        <w:t>Therefore, the nature of dopamine itself as well as dopamine handling in the cell can produce potentially harmful ROS that can contribute to elevated levels of oxidative stress</w:t>
      </w:r>
      <w:r>
        <w:rPr>
          <w:shd w:val="clear" w:color="auto" w:fill="FFFFFF"/>
        </w:rPr>
        <w:t>.</w:t>
      </w:r>
    </w:p>
    <w:p w14:paraId="1E9F656B" w14:textId="29D442C9" w:rsidR="004477CD" w:rsidRDefault="0039222B" w:rsidP="00D06984">
      <w:r>
        <w:t>Another source of ROS in dopaminergic neurons is the presence of reactive iron stored in neuromelanin. Most iron in the cell binds to neuromelanin, for storage, at high-affinity binding sites. At high concentrations of iron, the low-affinity sites will become occupied with iron but remains in its active form, where it can catalyse the production of highly toxic hydroxyl radicals</w:t>
      </w:r>
      <w:r w:rsidRPr="0039222B">
        <w:t xml:space="preserve"> </w:t>
      </w:r>
      <w:r>
        <w:t>through a process that is discussed in more detail in 1.1.4.4. Furthermore,</w:t>
      </w:r>
      <w:r w:rsidR="004477CD">
        <w:t xml:space="preserve"> </w:t>
      </w:r>
      <w:r>
        <w:t>i</w:t>
      </w:r>
      <w:r w:rsidR="00353747">
        <w:t>n concur</w:t>
      </w:r>
      <w:r>
        <w:t>rence with the production of H</w:t>
      </w:r>
      <w:r w:rsidRPr="0039222B">
        <w:rPr>
          <w:vertAlign w:val="subscript"/>
        </w:rPr>
        <w:t>2</w:t>
      </w:r>
      <w:r>
        <w:t>O</w:t>
      </w:r>
      <w:r w:rsidR="00353747" w:rsidRPr="0039222B">
        <w:rPr>
          <w:vertAlign w:val="subscript"/>
        </w:rPr>
        <w:t>2</w:t>
      </w:r>
      <w:r w:rsidR="00353747">
        <w:t xml:space="preserve"> species as a result of MAO activity, high levels of iron seen </w:t>
      </w:r>
      <w:r w:rsidR="00353747">
        <w:lastRenderedPageBreak/>
        <w:t>in Parkinson’s disease patients causes an additional burden on dopaminergic neurons; the H</w:t>
      </w:r>
      <w:r w:rsidR="00353747" w:rsidRPr="0039222B">
        <w:rPr>
          <w:vertAlign w:val="subscript"/>
        </w:rPr>
        <w:t>2</w:t>
      </w:r>
      <w:r w:rsidR="00353747">
        <w:t>O</w:t>
      </w:r>
      <w:r w:rsidR="00353747" w:rsidRPr="0039222B">
        <w:rPr>
          <w:vertAlign w:val="subscript"/>
        </w:rPr>
        <w:t>2</w:t>
      </w:r>
      <w:r w:rsidR="00353747">
        <w:t xml:space="preserve"> produced can be processed </w:t>
      </w:r>
      <w:r>
        <w:t>again into hydroxyl radicals through the action of Fe</w:t>
      </w:r>
      <w:r w:rsidRPr="0039222B">
        <w:rPr>
          <w:vertAlign w:val="superscript"/>
        </w:rPr>
        <w:t>2+</w:t>
      </w:r>
      <w:r w:rsidR="00353747">
        <w:t>.</w:t>
      </w:r>
    </w:p>
    <w:p w14:paraId="22CE0CAF" w14:textId="5C2F517E" w:rsidR="0039222B" w:rsidRDefault="001F0C49" w:rsidP="001F0C49">
      <w:r>
        <w:t xml:space="preserve">Finally, another major source of ROS is through the inflammatory response, known as neuroinflammation. Although it is a subject of much debate concerning whether it is a cause or result of oxidative stress, it is clear that the two </w:t>
      </w:r>
      <w:r w:rsidR="00706E0A">
        <w:t xml:space="preserve">can </w:t>
      </w:r>
      <w:r>
        <w:t>go hand in hand. Indeed, protein aggregates and cell debris, produced as a result of oxidative stress, trigger inflammatory responses from surrounding microglia which produce ROS to intensify levels of oxidative stress and this will be discussed further in 1.1.4.</w:t>
      </w:r>
      <w:r w:rsidR="0024511D">
        <w:t>3.</w:t>
      </w:r>
    </w:p>
    <w:p w14:paraId="6AF06C4B" w14:textId="7A8B9806" w:rsidR="001F0C49" w:rsidRPr="001F0C49" w:rsidRDefault="001F0C49" w:rsidP="001F0C49">
      <w:r>
        <w:t xml:space="preserve">Oxidative stress is </w:t>
      </w:r>
      <w:r w:rsidR="002C6BFB">
        <w:t xml:space="preserve">regarded as </w:t>
      </w:r>
      <w:r>
        <w:t>a major cause of cell death in dopaminergic neurons of the substantia nigra</w:t>
      </w:r>
      <w:r w:rsidR="00016542">
        <w:t xml:space="preserve"> in both familial and sporadic cases of Parkinson’s disease (Hwang, 2013)</w:t>
      </w:r>
      <w:r>
        <w:t>. It is apparent that this neuronal population have certain features that increase their vulnerability to oxidative stress, through mitochondrial dysfunction, neuroinflammation and iron overload, which eventually can lead to neuronal degeneration</w:t>
      </w:r>
      <w:r w:rsidR="002C6BFB">
        <w:t xml:space="preserve"> involving cell loss</w:t>
      </w:r>
      <w:r>
        <w:t xml:space="preserve">. </w:t>
      </w:r>
    </w:p>
    <w:p w14:paraId="2C23FB05" w14:textId="4F12E452" w:rsidR="0056701A" w:rsidRDefault="0056701A" w:rsidP="0056701A">
      <w:pPr>
        <w:pStyle w:val="Heading4"/>
        <w:rPr>
          <w:rFonts w:cs="Arial"/>
          <w:i/>
        </w:rPr>
      </w:pPr>
      <w:bookmarkStart w:id="21" w:name="_Toc45731432"/>
      <w:r>
        <w:rPr>
          <w:rFonts w:cs="Arial"/>
        </w:rPr>
        <w:t xml:space="preserve">1.1.4.2 </w:t>
      </w:r>
      <w:r w:rsidRPr="0056701A">
        <w:rPr>
          <w:rFonts w:cs="Arial"/>
        </w:rPr>
        <w:t>Mitochondrial dysfunction</w:t>
      </w:r>
      <w:bookmarkEnd w:id="21"/>
    </w:p>
    <w:p w14:paraId="7B61AE6D" w14:textId="19C289B8" w:rsidR="00D50727" w:rsidRDefault="00D50727" w:rsidP="00D50727">
      <w:pPr>
        <w:rPr>
          <w:color w:val="000000"/>
          <w:shd w:val="clear" w:color="auto" w:fill="FFFFFF"/>
        </w:rPr>
      </w:pPr>
      <w:r>
        <w:t xml:space="preserve">Mitochondria are often referred to as the powerhouse of the cell, owing to their ability to generate ATP. They are a major ancient endomembrane system in eukaryotic cells, arising more than 1 billion years ago from the engulfment of an </w:t>
      </w:r>
      <w:r>
        <w:rPr>
          <w:rFonts w:cs="Arial"/>
        </w:rPr>
        <w:t>α</w:t>
      </w:r>
      <w:r>
        <w:t xml:space="preserve">-proteobacterium by a primordial eukaryotic cell </w:t>
      </w:r>
      <w:r w:rsidRPr="00016542">
        <w:t>(Roberts, 2017).</w:t>
      </w:r>
      <w:r w:rsidR="000B1E25">
        <w:t xml:space="preserve"> </w:t>
      </w:r>
      <w:r w:rsidR="00210DFC">
        <w:t>As such, t</w:t>
      </w:r>
      <w:r w:rsidR="000B1E25">
        <w:t xml:space="preserve">he mitochondria are double membrane organelles, having acquired a second outer membrane upon engulfment into the cell. During evolution, </w:t>
      </w:r>
      <w:r w:rsidR="000B1E25">
        <w:rPr>
          <w:color w:val="000000"/>
          <w:shd w:val="clear" w:color="auto" w:fill="FFFFFF"/>
        </w:rPr>
        <w:t xml:space="preserve">most of the genomic material of the α-proteobacterium progenitor was either lost or transferred to the </w:t>
      </w:r>
      <w:r w:rsidR="000B1E25">
        <w:rPr>
          <w:color w:val="000000"/>
          <w:shd w:val="clear" w:color="auto" w:fill="FFFFFF"/>
        </w:rPr>
        <w:lastRenderedPageBreak/>
        <w:t>nuclear genome, leaving approximately 16kb of mitochondrial DNA (mtDNA)</w:t>
      </w:r>
      <w:r w:rsidR="000B1E25">
        <w:rPr>
          <w:color w:val="000000"/>
          <w:sz w:val="20"/>
          <w:szCs w:val="20"/>
          <w:shd w:val="clear" w:color="auto" w:fill="FFFFFF"/>
          <w:vertAlign w:val="superscript"/>
        </w:rPr>
        <w:t xml:space="preserve"> </w:t>
      </w:r>
      <w:r w:rsidR="000B1E25" w:rsidRPr="00016542">
        <w:t>(Gabaldón and Huynen, 2004)</w:t>
      </w:r>
      <w:r w:rsidR="000B1E25" w:rsidRPr="00016542">
        <w:rPr>
          <w:color w:val="000000"/>
          <w:shd w:val="clear" w:color="auto" w:fill="FFFFFF"/>
        </w:rPr>
        <w:t>.</w:t>
      </w:r>
      <w:r w:rsidR="000B1E25">
        <w:rPr>
          <w:color w:val="000000"/>
          <w:shd w:val="clear" w:color="auto" w:fill="FFFFFF"/>
        </w:rPr>
        <w:t xml:space="preserve"> </w:t>
      </w:r>
    </w:p>
    <w:p w14:paraId="6D6D93F7" w14:textId="429AAB0C" w:rsidR="00E75678" w:rsidRDefault="00365534" w:rsidP="00233C0D">
      <w:r>
        <w:t>Although m</w:t>
      </w:r>
      <w:r w:rsidR="00E75678">
        <w:t>itochondria are multifunctional organelles, their ability to produce and store ATP is arguably their most well-known and important function. The mitochondria achieve this through a specialised series of transport proteins in what is referred to as the electron transport or respiratory chain.</w:t>
      </w:r>
      <w:r>
        <w:t xml:space="preserve"> The inner mitochondrial membrane (IMM), a heavily convoluted structure known as cristae, contains many copies of the respiratory chain components; </w:t>
      </w:r>
      <w:r w:rsidR="00210DFC">
        <w:t>oxidative phosphorylation (</w:t>
      </w:r>
      <w:r>
        <w:t>OXPHOS</w:t>
      </w:r>
      <w:r w:rsidR="00210DFC">
        <w:t>)</w:t>
      </w:r>
      <w:r>
        <w:t xml:space="preserve"> complexes I-IV and ATP synthase. Collectively, these make up the respiratory chain machinery. Briefly, complexes I-IV work to create an electrochemical proton gradient through movement of electrons across the chain. This proton gradient is utilised by ATP synthase to produce ATP via oxidative phosphorylation. </w:t>
      </w:r>
    </w:p>
    <w:p w14:paraId="4C012493" w14:textId="1C1F627F" w:rsidR="00DA72A6" w:rsidRDefault="000B1E25" w:rsidP="001B2361">
      <w:pPr>
        <w:rPr>
          <w:rFonts w:cs="Arial"/>
          <w:color w:val="2E2E2E"/>
          <w:szCs w:val="24"/>
        </w:rPr>
      </w:pPr>
      <w:r>
        <w:t xml:space="preserve">The ability of the cell to rapidly adapt to changing metabolic needs is essential for normal cellular function; </w:t>
      </w:r>
      <w:r w:rsidR="00E75678">
        <w:t xml:space="preserve">any </w:t>
      </w:r>
      <w:r>
        <w:t>compromise to this and the cell can be more susceptible to stressors, such as oxidative stress. The mitochondria are capable of doing this efficiently by fusion of individual mitochondria into dynamic networks in response to an increase in demand, or through fission and mitophagy of s</w:t>
      </w:r>
      <w:r w:rsidRPr="0091160B">
        <w:t xml:space="preserve">uperfluous mitochondria in response to a decrease in </w:t>
      </w:r>
      <w:r w:rsidR="00E75678" w:rsidRPr="0091160B">
        <w:t xml:space="preserve">energy </w:t>
      </w:r>
      <w:r w:rsidRPr="0091160B">
        <w:t>demand.</w:t>
      </w:r>
      <w:r w:rsidR="00233C0D" w:rsidRPr="0091160B">
        <w:t xml:space="preserve"> </w:t>
      </w:r>
      <w:r w:rsidR="0091160B" w:rsidRPr="0091160B">
        <w:t>A</w:t>
      </w:r>
      <w:r w:rsidR="0091160B">
        <w:t>berrant mitochondrial function is an accepted pathogenic mechanism in certain forms</w:t>
      </w:r>
      <w:r w:rsidR="00671665">
        <w:t xml:space="preserve"> of Parkinson’s disease</w:t>
      </w:r>
      <w:r w:rsidR="0091160B">
        <w:t xml:space="preserve">, particularly in familial cases associated with mutations in </w:t>
      </w:r>
      <w:r w:rsidR="002A5619">
        <w:t xml:space="preserve">genes that encode </w:t>
      </w:r>
      <w:r w:rsidR="0091160B">
        <w:t>the mitochondrial proteins DJ</w:t>
      </w:r>
      <w:r w:rsidR="002A5619">
        <w:t xml:space="preserve">-1 and PINK1 </w:t>
      </w:r>
      <w:r w:rsidR="002A5619" w:rsidRPr="00671665">
        <w:t>(Abou-Sleiman et al., 2006).</w:t>
      </w:r>
      <w:r w:rsidR="0091160B">
        <w:t xml:space="preserve"> </w:t>
      </w:r>
      <w:r w:rsidR="00326BFC" w:rsidRPr="00603D2A">
        <w:t>Initial indications</w:t>
      </w:r>
      <w:r w:rsidR="00326BFC">
        <w:t xml:space="preserve"> that mito</w:t>
      </w:r>
      <w:r w:rsidR="00DF1ADA">
        <w:t>chondrial dysfunction was involved in Parkinson’</w:t>
      </w:r>
      <w:r w:rsidR="009C7499">
        <w:t>s disease came in the early 198</w:t>
      </w:r>
      <w:r w:rsidR="00DF1ADA">
        <w:t xml:space="preserve">0’s following cases of progressive and irreversible cases of parkinsonism after recreational use of a drug; a meperidine </w:t>
      </w:r>
      <w:r w:rsidR="00DF1ADA">
        <w:lastRenderedPageBreak/>
        <w:t>analog that was used intravenously (</w:t>
      </w:r>
      <w:r w:rsidR="004C7E03">
        <w:t>Davis et al., 1979</w:t>
      </w:r>
      <w:r w:rsidR="00DF1ADA">
        <w:t xml:space="preserve">; Langston et al., 1983). The neurotoxic compound generated as a by-product of </w:t>
      </w:r>
      <w:r w:rsidR="008F15AF">
        <w:t xml:space="preserve">the </w:t>
      </w:r>
      <w:r w:rsidR="00DF1ADA">
        <w:t xml:space="preserve">meperidine </w:t>
      </w:r>
      <w:r w:rsidR="008F15AF">
        <w:t xml:space="preserve">analog </w:t>
      </w:r>
      <w:r w:rsidR="00DF1ADA" w:rsidRPr="008F15AF">
        <w:rPr>
          <w:rFonts w:cs="Arial"/>
          <w:szCs w:val="24"/>
        </w:rPr>
        <w:t>synthesis</w:t>
      </w:r>
      <w:r w:rsidR="008F15AF" w:rsidRPr="008F15AF">
        <w:rPr>
          <w:rFonts w:cs="Arial"/>
          <w:szCs w:val="24"/>
        </w:rPr>
        <w:t xml:space="preserve"> was found to be </w:t>
      </w:r>
      <w:r w:rsidR="008F15AF" w:rsidRPr="008F15AF">
        <w:rPr>
          <w:rFonts w:cs="Arial"/>
          <w:color w:val="2E2E2E"/>
          <w:szCs w:val="24"/>
        </w:rPr>
        <w:t>MPTP (1-methyl-4-phenyl-1,2,3,6-tetrahydropyridine</w:t>
      </w:r>
      <w:r w:rsidR="008F15AF">
        <w:rPr>
          <w:rFonts w:cs="Arial"/>
          <w:color w:val="2E2E2E"/>
          <w:szCs w:val="24"/>
        </w:rPr>
        <w:t xml:space="preserve">). </w:t>
      </w:r>
      <w:r w:rsidR="009C7499">
        <w:rPr>
          <w:rFonts w:cs="Arial"/>
          <w:color w:val="2E2E2E"/>
          <w:szCs w:val="24"/>
        </w:rPr>
        <w:t>This was the first indication that exposure to an e</w:t>
      </w:r>
      <w:r w:rsidR="00210DFC">
        <w:rPr>
          <w:rFonts w:cs="Arial"/>
          <w:color w:val="2E2E2E"/>
          <w:szCs w:val="24"/>
        </w:rPr>
        <w:t>nvironmental agent could produce</w:t>
      </w:r>
      <w:r w:rsidR="009C7499">
        <w:rPr>
          <w:rFonts w:cs="Arial"/>
          <w:color w:val="2E2E2E"/>
          <w:szCs w:val="24"/>
        </w:rPr>
        <w:t xml:space="preserve"> an irreversible form of Parkinson’s disease. </w:t>
      </w:r>
      <w:r w:rsidR="008F15AF">
        <w:rPr>
          <w:rFonts w:cs="Arial"/>
          <w:color w:val="2E2E2E"/>
          <w:szCs w:val="24"/>
        </w:rPr>
        <w:t xml:space="preserve">It was observed in these patients, who had later developed parkinsonism, </w:t>
      </w:r>
      <w:r w:rsidR="001B2361">
        <w:rPr>
          <w:rFonts w:cs="Arial"/>
          <w:color w:val="2E2E2E"/>
          <w:szCs w:val="24"/>
        </w:rPr>
        <w:t xml:space="preserve">the </w:t>
      </w:r>
      <w:r w:rsidR="008F15AF">
        <w:rPr>
          <w:rFonts w:cs="Arial"/>
          <w:color w:val="2E2E2E"/>
          <w:szCs w:val="24"/>
        </w:rPr>
        <w:t>substantial degeneration of the substantia nigra pars compacta with no evidence of Lewy body pathology</w:t>
      </w:r>
      <w:r w:rsidR="00600017">
        <w:rPr>
          <w:rFonts w:cs="Arial"/>
          <w:color w:val="2E2E2E"/>
          <w:szCs w:val="24"/>
        </w:rPr>
        <w:t xml:space="preserve"> and was again seen in non-human primates treated with the same drug</w:t>
      </w:r>
      <w:r w:rsidR="008F15AF" w:rsidRPr="008F15AF">
        <w:t xml:space="preserve"> </w:t>
      </w:r>
      <w:r w:rsidR="008F15AF">
        <w:t>(Davis et al., 1979</w:t>
      </w:r>
      <w:r w:rsidR="00600017">
        <w:t>; Varastet et al., 1994)</w:t>
      </w:r>
      <w:r w:rsidR="008F15AF">
        <w:rPr>
          <w:rFonts w:cs="Arial"/>
          <w:color w:val="2E2E2E"/>
          <w:szCs w:val="24"/>
        </w:rPr>
        <w:t xml:space="preserve">. </w:t>
      </w:r>
      <w:r w:rsidR="00600017">
        <w:rPr>
          <w:rFonts w:cs="Arial"/>
          <w:color w:val="2E2E2E"/>
          <w:szCs w:val="24"/>
        </w:rPr>
        <w:t>Shortly after this discovery, the molecular mechanism of MPTP-induced neurotoxicity was uncovered and it was shown that, after entry across the blood-brain barrier, MP</w:t>
      </w:r>
      <w:r w:rsidR="00600017" w:rsidRPr="00AB71D0">
        <w:rPr>
          <w:rFonts w:cs="Arial"/>
          <w:color w:val="2E2E2E"/>
          <w:szCs w:val="24"/>
        </w:rPr>
        <w:t xml:space="preserve">TP is oxidised to the toxic </w:t>
      </w:r>
      <w:r w:rsidR="009C7499" w:rsidRPr="00AB71D0">
        <w:rPr>
          <w:rFonts w:cs="Arial"/>
          <w:color w:val="2E2E2E"/>
          <w:szCs w:val="24"/>
        </w:rPr>
        <w:t>species</w:t>
      </w:r>
      <w:r w:rsidR="00600017" w:rsidRPr="00AB71D0">
        <w:rPr>
          <w:rFonts w:cs="Arial"/>
          <w:color w:val="2E2E2E"/>
          <w:szCs w:val="24"/>
        </w:rPr>
        <w:t>, MPP</w:t>
      </w:r>
      <w:r w:rsidR="00600017" w:rsidRPr="00AB71D0">
        <w:rPr>
          <w:rFonts w:cs="Arial"/>
          <w:color w:val="2E2E2E"/>
          <w:szCs w:val="24"/>
          <w:vertAlign w:val="superscript"/>
        </w:rPr>
        <w:t>+</w:t>
      </w:r>
      <w:r w:rsidR="00AB71D0" w:rsidRPr="00AB71D0">
        <w:rPr>
          <w:rFonts w:cs="Arial"/>
          <w:color w:val="2E2E2E"/>
          <w:szCs w:val="24"/>
          <w:vertAlign w:val="superscript"/>
        </w:rPr>
        <w:t xml:space="preserve"> </w:t>
      </w:r>
      <w:r w:rsidR="00AB71D0" w:rsidRPr="00AB71D0">
        <w:rPr>
          <w:rFonts w:cs="Arial"/>
          <w:color w:val="2E2E2E"/>
          <w:szCs w:val="24"/>
        </w:rPr>
        <w:t>(1-methyl-4-phenylpyridinium)</w:t>
      </w:r>
      <w:r w:rsidR="00600017">
        <w:rPr>
          <w:rFonts w:cs="Arial"/>
          <w:color w:val="2E2E2E"/>
          <w:szCs w:val="24"/>
        </w:rPr>
        <w:t xml:space="preserve"> and is taken up into dopaminergic neurons via the dopamine transporter</w:t>
      </w:r>
      <w:r w:rsidR="00563CBE">
        <w:rPr>
          <w:rFonts w:cs="Arial"/>
          <w:color w:val="2E2E2E"/>
          <w:szCs w:val="24"/>
        </w:rPr>
        <w:t xml:space="preserve"> </w:t>
      </w:r>
      <w:r w:rsidR="00563CBE">
        <w:t>(Javitch et al., 1985)</w:t>
      </w:r>
      <w:r w:rsidR="00600017">
        <w:rPr>
          <w:rFonts w:cs="Arial"/>
          <w:color w:val="2E2E2E"/>
          <w:szCs w:val="24"/>
        </w:rPr>
        <w:t>. Once inside the neuron, MPP</w:t>
      </w:r>
      <w:r w:rsidR="00600017" w:rsidRPr="00600017">
        <w:rPr>
          <w:rFonts w:cs="Arial"/>
          <w:color w:val="2E2E2E"/>
          <w:szCs w:val="24"/>
          <w:vertAlign w:val="superscript"/>
        </w:rPr>
        <w:t>+</w:t>
      </w:r>
      <w:r w:rsidR="00600017">
        <w:rPr>
          <w:rFonts w:cs="Arial"/>
          <w:color w:val="2E2E2E"/>
          <w:szCs w:val="24"/>
          <w:vertAlign w:val="superscript"/>
        </w:rPr>
        <w:t xml:space="preserve"> </w:t>
      </w:r>
      <w:r w:rsidR="00600017">
        <w:rPr>
          <w:rFonts w:cs="Arial"/>
          <w:color w:val="2E2E2E"/>
          <w:szCs w:val="24"/>
        </w:rPr>
        <w:t xml:space="preserve">localises within the mitochondria where it inhibits complex I of the </w:t>
      </w:r>
      <w:r w:rsidR="009C7499">
        <w:rPr>
          <w:rFonts w:cs="Arial"/>
          <w:color w:val="2E2E2E"/>
          <w:szCs w:val="24"/>
        </w:rPr>
        <w:t>respiratory</w:t>
      </w:r>
      <w:r w:rsidR="00600017">
        <w:rPr>
          <w:rFonts w:cs="Arial"/>
          <w:color w:val="2E2E2E"/>
          <w:szCs w:val="24"/>
        </w:rPr>
        <w:t xml:space="preserve"> transport chain</w:t>
      </w:r>
      <w:r w:rsidR="009C7499">
        <w:rPr>
          <w:rFonts w:cs="Arial"/>
          <w:color w:val="2E2E2E"/>
          <w:szCs w:val="24"/>
        </w:rPr>
        <w:t xml:space="preserve"> </w:t>
      </w:r>
      <w:r w:rsidR="009C7499">
        <w:t xml:space="preserve">(Nicklas et al., 1985; Ramsay et al., </w:t>
      </w:r>
      <w:r w:rsidR="009C7499" w:rsidRPr="00603D2A">
        <w:rPr>
          <w:szCs w:val="24"/>
        </w:rPr>
        <w:t>1986)</w:t>
      </w:r>
      <w:r w:rsidR="00600017" w:rsidRPr="00603D2A">
        <w:rPr>
          <w:rFonts w:cs="Arial"/>
          <w:color w:val="2E2E2E"/>
          <w:szCs w:val="24"/>
        </w:rPr>
        <w:t>. As a result</w:t>
      </w:r>
      <w:r w:rsidR="00AB71D0" w:rsidRPr="00603D2A">
        <w:rPr>
          <w:rFonts w:cs="Arial"/>
          <w:color w:val="2E2E2E"/>
          <w:szCs w:val="24"/>
        </w:rPr>
        <w:t xml:space="preserve"> of the disruption to the movement of electrons through the electron transport chain</w:t>
      </w:r>
      <w:r w:rsidR="00600017" w:rsidRPr="00603D2A">
        <w:rPr>
          <w:rFonts w:cs="Arial"/>
          <w:color w:val="2E2E2E"/>
          <w:szCs w:val="24"/>
        </w:rPr>
        <w:t>, the rate of ATP production is decreased</w:t>
      </w:r>
      <w:r w:rsidR="00603D2A" w:rsidRPr="00603D2A">
        <w:rPr>
          <w:rFonts w:cs="Arial"/>
          <w:color w:val="2E2E2E"/>
          <w:szCs w:val="24"/>
        </w:rPr>
        <w:t xml:space="preserve"> </w:t>
      </w:r>
      <w:r w:rsidR="00603D2A" w:rsidRPr="00603D2A">
        <w:rPr>
          <w:rFonts w:cs="Arial"/>
          <w:color w:val="222222"/>
          <w:spacing w:val="3"/>
          <w:szCs w:val="24"/>
          <w:shd w:val="clear" w:color="auto" w:fill="FFFFFF"/>
        </w:rPr>
        <w:t>which causes increased intr</w:t>
      </w:r>
      <w:r w:rsidR="00603D2A">
        <w:rPr>
          <w:rFonts w:cs="Arial"/>
          <w:color w:val="222222"/>
          <w:spacing w:val="3"/>
          <w:szCs w:val="24"/>
          <w:shd w:val="clear" w:color="auto" w:fill="FFFFFF"/>
        </w:rPr>
        <w:t>ace</w:t>
      </w:r>
      <w:r w:rsidR="00133528">
        <w:rPr>
          <w:rFonts w:cs="Arial"/>
          <w:color w:val="222222"/>
          <w:spacing w:val="3"/>
          <w:szCs w:val="24"/>
          <w:shd w:val="clear" w:color="auto" w:fill="FFFFFF"/>
        </w:rPr>
        <w:t>llular calcium concentration,</w:t>
      </w:r>
      <w:r w:rsidR="00603D2A" w:rsidRPr="00603D2A">
        <w:rPr>
          <w:rFonts w:cs="Arial"/>
          <w:color w:val="222222"/>
          <w:spacing w:val="3"/>
          <w:szCs w:val="24"/>
          <w:shd w:val="clear" w:color="auto" w:fill="FFFFFF"/>
        </w:rPr>
        <w:t xml:space="preserve"> excitotoxicity</w:t>
      </w:r>
      <w:r w:rsidR="00133528">
        <w:rPr>
          <w:rFonts w:cs="Arial"/>
          <w:color w:val="2E2E2E"/>
          <w:szCs w:val="24"/>
        </w:rPr>
        <w:t xml:space="preserve"> and an increase in the</w:t>
      </w:r>
      <w:r w:rsidR="00600017" w:rsidRPr="00603D2A">
        <w:rPr>
          <w:rFonts w:cs="Arial"/>
          <w:color w:val="2E2E2E"/>
          <w:szCs w:val="24"/>
        </w:rPr>
        <w:t xml:space="preserve"> rate of ROS production</w:t>
      </w:r>
      <w:r w:rsidR="00AB71D0">
        <w:rPr>
          <w:rFonts w:cs="Arial"/>
          <w:color w:val="2E2E2E"/>
          <w:szCs w:val="24"/>
        </w:rPr>
        <w:t>, in particular superoxide</w:t>
      </w:r>
      <w:r w:rsidR="004D592E">
        <w:rPr>
          <w:rFonts w:cs="Arial"/>
          <w:color w:val="2E2E2E"/>
          <w:szCs w:val="24"/>
        </w:rPr>
        <w:t xml:space="preserve"> radicals</w:t>
      </w:r>
      <w:r w:rsidR="00603D2A">
        <w:rPr>
          <w:rFonts w:cs="Arial"/>
          <w:color w:val="2E2E2E"/>
          <w:szCs w:val="24"/>
        </w:rPr>
        <w:t>, causing cellular damage</w:t>
      </w:r>
      <w:r w:rsidR="00600017">
        <w:rPr>
          <w:rFonts w:cs="Arial"/>
          <w:color w:val="2E2E2E"/>
          <w:szCs w:val="24"/>
        </w:rPr>
        <w:t xml:space="preserve"> (see 1.1.4.1)</w:t>
      </w:r>
      <w:r w:rsidR="00AB71D0">
        <w:rPr>
          <w:rFonts w:cs="Arial"/>
          <w:color w:val="2E2E2E"/>
          <w:szCs w:val="24"/>
        </w:rPr>
        <w:t xml:space="preserve"> (</w:t>
      </w:r>
      <w:r w:rsidR="00AB71D0">
        <w:t xml:space="preserve">Nicklas et al., 1985; </w:t>
      </w:r>
      <w:r w:rsidR="00AB71D0">
        <w:rPr>
          <w:rFonts w:cs="Arial"/>
          <w:color w:val="2E2E2E"/>
          <w:szCs w:val="24"/>
        </w:rPr>
        <w:t>Donate Di Monte et al., 1991)</w:t>
      </w:r>
      <w:r w:rsidR="00600017">
        <w:rPr>
          <w:rFonts w:cs="Arial"/>
          <w:color w:val="2E2E2E"/>
          <w:szCs w:val="24"/>
        </w:rPr>
        <w:t xml:space="preserve">. </w:t>
      </w:r>
    </w:p>
    <w:p w14:paraId="62E5092C" w14:textId="0E074781" w:rsidR="00DD014F" w:rsidRPr="00E64E8B" w:rsidRDefault="00133528" w:rsidP="00DD014F">
      <w:r>
        <w:rPr>
          <w:rFonts w:cs="Arial"/>
          <w:color w:val="2E2E2E"/>
          <w:szCs w:val="24"/>
        </w:rPr>
        <w:t xml:space="preserve">The </w:t>
      </w:r>
      <w:r w:rsidR="00C77C47">
        <w:rPr>
          <w:rFonts w:cs="Arial"/>
          <w:color w:val="2E2E2E"/>
          <w:szCs w:val="24"/>
        </w:rPr>
        <w:t>path</w:t>
      </w:r>
      <w:r>
        <w:rPr>
          <w:rFonts w:cs="Arial"/>
          <w:color w:val="2E2E2E"/>
          <w:szCs w:val="24"/>
        </w:rPr>
        <w:t>way in which mitochondrial production of ROS leads to cell death is becoming increasingly mapped out. The oxidative stress caused by increased mitochondrial ROS production promotes the expression of the pro</w:t>
      </w:r>
      <w:r w:rsidR="00210DFC">
        <w:rPr>
          <w:rFonts w:cs="Arial"/>
          <w:color w:val="2E2E2E"/>
          <w:szCs w:val="24"/>
        </w:rPr>
        <w:t>-</w:t>
      </w:r>
      <w:r>
        <w:rPr>
          <w:rFonts w:cs="Arial"/>
          <w:color w:val="2E2E2E"/>
          <w:szCs w:val="24"/>
        </w:rPr>
        <w:t xml:space="preserve">apoptotic protein Bax which localises to the outer mitochondrial membrane (OMM). Here, it interacts with BH3 death domain proteins to promote its own </w:t>
      </w:r>
      <w:r w:rsidR="00DD014F">
        <w:rPr>
          <w:rFonts w:cs="Arial"/>
          <w:color w:val="2E2E2E"/>
          <w:szCs w:val="24"/>
        </w:rPr>
        <w:t>membrane integration, oligomerizat</w:t>
      </w:r>
      <w:r>
        <w:rPr>
          <w:rFonts w:cs="Arial"/>
          <w:color w:val="2E2E2E"/>
          <w:szCs w:val="24"/>
        </w:rPr>
        <w:t xml:space="preserve">ion and permeablisation of the OMM, allowing release of </w:t>
      </w:r>
      <w:r>
        <w:rPr>
          <w:rFonts w:cs="Arial"/>
          <w:color w:val="2E2E2E"/>
          <w:szCs w:val="24"/>
        </w:rPr>
        <w:lastRenderedPageBreak/>
        <w:t xml:space="preserve">intermembrane proteins such as cytochrome c. Release of cytochrome c into the cytosol </w:t>
      </w:r>
      <w:r w:rsidR="00210DFC">
        <w:rPr>
          <w:rFonts w:cs="Arial"/>
          <w:color w:val="2E2E2E"/>
          <w:szCs w:val="24"/>
        </w:rPr>
        <w:t>activates the caspase cascade of</w:t>
      </w:r>
      <w:r>
        <w:rPr>
          <w:rFonts w:cs="Arial"/>
          <w:color w:val="2E2E2E"/>
          <w:szCs w:val="24"/>
        </w:rPr>
        <w:t xml:space="preserve"> protease </w:t>
      </w:r>
      <w:r w:rsidR="00DD014F">
        <w:rPr>
          <w:rFonts w:cs="Arial"/>
          <w:color w:val="2E2E2E"/>
          <w:szCs w:val="24"/>
        </w:rPr>
        <w:t>activities</w:t>
      </w:r>
      <w:r>
        <w:rPr>
          <w:rFonts w:cs="Arial"/>
          <w:color w:val="2E2E2E"/>
          <w:szCs w:val="24"/>
        </w:rPr>
        <w:t xml:space="preserve"> that mediate</w:t>
      </w:r>
      <w:r w:rsidR="00210DFC">
        <w:rPr>
          <w:rFonts w:cs="Arial"/>
          <w:color w:val="2E2E2E"/>
          <w:szCs w:val="24"/>
        </w:rPr>
        <w:t xml:space="preserve"> apoptotic cell death</w:t>
      </w:r>
      <w:r w:rsidR="00173A48">
        <w:rPr>
          <w:rFonts w:cs="Arial"/>
          <w:color w:val="2E2E2E"/>
          <w:szCs w:val="24"/>
        </w:rPr>
        <w:t xml:space="preserve">. To exacerbate the problem, loss of mitochondrial </w:t>
      </w:r>
      <w:r w:rsidR="00DD014F">
        <w:rPr>
          <w:rFonts w:cs="Arial"/>
          <w:color w:val="2E2E2E"/>
          <w:szCs w:val="24"/>
        </w:rPr>
        <w:t>cytochrome</w:t>
      </w:r>
      <w:r w:rsidR="00173A48">
        <w:rPr>
          <w:rFonts w:cs="Arial"/>
          <w:color w:val="2E2E2E"/>
          <w:szCs w:val="24"/>
        </w:rPr>
        <w:t xml:space="preserve"> c </w:t>
      </w:r>
      <w:r w:rsidR="00DD014F">
        <w:rPr>
          <w:rFonts w:cs="Arial"/>
          <w:color w:val="2E2E2E"/>
          <w:szCs w:val="24"/>
        </w:rPr>
        <w:t>stimulates</w:t>
      </w:r>
      <w:r w:rsidR="00173A48">
        <w:rPr>
          <w:rFonts w:cs="Arial"/>
          <w:color w:val="2E2E2E"/>
          <w:szCs w:val="24"/>
        </w:rPr>
        <w:t xml:space="preserve"> mitochondrial free radical production, to further promote the pathway</w:t>
      </w:r>
      <w:r w:rsidR="00210DFC">
        <w:rPr>
          <w:rFonts w:cs="Arial"/>
          <w:color w:val="2E2E2E"/>
          <w:szCs w:val="24"/>
        </w:rPr>
        <w:t xml:space="preserve"> through a feedforward loop</w:t>
      </w:r>
      <w:r w:rsidR="00173A48">
        <w:rPr>
          <w:rFonts w:cs="Arial"/>
          <w:color w:val="2E2E2E"/>
          <w:szCs w:val="24"/>
        </w:rPr>
        <w:t>.</w:t>
      </w:r>
      <w:r w:rsidR="00DD014F">
        <w:rPr>
          <w:rFonts w:cs="Arial"/>
          <w:color w:val="2E2E2E"/>
          <w:szCs w:val="24"/>
        </w:rPr>
        <w:t xml:space="preserve"> </w:t>
      </w:r>
      <w:r w:rsidR="00DD014F">
        <w:t>Furthermore, as well as blockade of ATP production leading to ROS generation, prevention of mitochondria from being properly disposed can also lead to elevated ROS levels, most notably through disruption of mitophagy in</w:t>
      </w:r>
      <w:r w:rsidR="003D23FC">
        <w:t xml:space="preserve"> Parkinson’s disease</w:t>
      </w:r>
      <w:r w:rsidR="00DD014F">
        <w:t xml:space="preserve"> patients carrying mutations in either PINK1 or Parkin.</w:t>
      </w:r>
    </w:p>
    <w:p w14:paraId="6ECDA384" w14:textId="04734871" w:rsidR="0083400D" w:rsidRPr="0083400D" w:rsidRDefault="00193CD6" w:rsidP="008B52E7">
      <w:r>
        <w:rPr>
          <w:color w:val="2E2E2E"/>
          <w:szCs w:val="24"/>
        </w:rPr>
        <w:t>The role of mitochondrial dysfunction in Parkinson’s disease</w:t>
      </w:r>
      <w:r w:rsidR="003D23FC">
        <w:rPr>
          <w:color w:val="2E2E2E"/>
          <w:szCs w:val="24"/>
        </w:rPr>
        <w:t xml:space="preserve"> </w:t>
      </w:r>
      <w:r>
        <w:rPr>
          <w:color w:val="2E2E2E"/>
          <w:szCs w:val="24"/>
        </w:rPr>
        <w:t xml:space="preserve">is not limited to environmental factors </w:t>
      </w:r>
      <w:r w:rsidR="00DD014F">
        <w:rPr>
          <w:color w:val="2E2E2E"/>
          <w:szCs w:val="24"/>
        </w:rPr>
        <w:t>and inhibition of the respiratory transport chain</w:t>
      </w:r>
      <w:r>
        <w:rPr>
          <w:color w:val="2E2E2E"/>
          <w:szCs w:val="24"/>
        </w:rPr>
        <w:t>. In familial cases of Parkinson’s disease, mutations in SCNA, LRKK2, Parkin, PINK1 and DJ1 all have impacts on mitochondrial dysfunction that ultimately lead to oxidative stress and cell death, as described above.</w:t>
      </w:r>
      <w:r w:rsidR="00210DFC">
        <w:rPr>
          <w:color w:val="2E2E2E"/>
          <w:szCs w:val="24"/>
        </w:rPr>
        <w:t xml:space="preserve"> These mutations are </w:t>
      </w:r>
      <w:r w:rsidR="00ED5581">
        <w:rPr>
          <w:color w:val="2E2E2E"/>
          <w:szCs w:val="24"/>
        </w:rPr>
        <w:t xml:space="preserve">heavily </w:t>
      </w:r>
      <w:r w:rsidR="00210DFC">
        <w:rPr>
          <w:color w:val="2E2E2E"/>
          <w:szCs w:val="24"/>
        </w:rPr>
        <w:t xml:space="preserve">associated with an increase </w:t>
      </w:r>
      <w:r w:rsidR="003D23FC">
        <w:rPr>
          <w:color w:val="2E2E2E"/>
          <w:szCs w:val="24"/>
        </w:rPr>
        <w:t>in</w:t>
      </w:r>
      <w:r w:rsidR="00210DFC">
        <w:rPr>
          <w:color w:val="2E2E2E"/>
          <w:szCs w:val="24"/>
        </w:rPr>
        <w:t xml:space="preserve"> oxidative stress, specifically in the dopaminergic neurons of the substantia nigra</w:t>
      </w:r>
      <w:r w:rsidR="006A7D2A">
        <w:rPr>
          <w:color w:val="2E2E2E"/>
          <w:szCs w:val="24"/>
        </w:rPr>
        <w:t xml:space="preserve"> </w:t>
      </w:r>
      <w:r w:rsidR="0083400D" w:rsidRPr="003D23FC">
        <w:t>(Blesa et al., 2015).</w:t>
      </w:r>
      <w:r w:rsidR="0083400D">
        <w:t xml:space="preserve"> </w:t>
      </w:r>
      <w:r w:rsidR="00D70FCF">
        <w:rPr>
          <w:shd w:val="clear" w:color="auto" w:fill="FFFFFF"/>
        </w:rPr>
        <w:t xml:space="preserve">In transgenic mice </w:t>
      </w:r>
      <w:r w:rsidR="00131E9F">
        <w:rPr>
          <w:shd w:val="clear" w:color="auto" w:fill="FFFFFF"/>
        </w:rPr>
        <w:t>expressing the A53T mutant</w:t>
      </w:r>
      <w:r w:rsidR="00D70FCF">
        <w:rPr>
          <w:shd w:val="clear" w:color="auto" w:fill="FFFFFF"/>
        </w:rPr>
        <w:t xml:space="preserve"> </w:t>
      </w:r>
      <w:r w:rsidR="00131E9F">
        <w:rPr>
          <w:rFonts w:cs="Arial"/>
          <w:shd w:val="clear" w:color="auto" w:fill="FFFFFF"/>
        </w:rPr>
        <w:t>α</w:t>
      </w:r>
      <w:r w:rsidR="00D70FCF">
        <w:rPr>
          <w:shd w:val="clear" w:color="auto" w:fill="FFFFFF"/>
        </w:rPr>
        <w:t xml:space="preserve">-synuclein, oxidative stress is increased due to inhibition of </w:t>
      </w:r>
      <w:r w:rsidR="00131E9F">
        <w:rPr>
          <w:shd w:val="clear" w:color="auto" w:fill="FFFFFF"/>
        </w:rPr>
        <w:t xml:space="preserve">the </w:t>
      </w:r>
      <w:r w:rsidR="00D70FCF">
        <w:rPr>
          <w:shd w:val="clear" w:color="auto" w:fill="FFFFFF"/>
        </w:rPr>
        <w:t>mitochondr</w:t>
      </w:r>
      <w:r w:rsidR="00131E9F">
        <w:rPr>
          <w:shd w:val="clear" w:color="auto" w:fill="FFFFFF"/>
        </w:rPr>
        <w:t>ial complex I</w:t>
      </w:r>
      <w:r w:rsidR="0083400D">
        <w:rPr>
          <w:shd w:val="clear" w:color="auto" w:fill="FFFFFF"/>
        </w:rPr>
        <w:t xml:space="preserve">, suggesting that </w:t>
      </w:r>
      <w:r w:rsidR="0083400D">
        <w:rPr>
          <w:rFonts w:cs="Arial"/>
          <w:shd w:val="clear" w:color="auto" w:fill="FFFFFF"/>
        </w:rPr>
        <w:t>α</w:t>
      </w:r>
      <w:r w:rsidR="00D70FCF">
        <w:rPr>
          <w:shd w:val="clear" w:color="auto" w:fill="FFFFFF"/>
        </w:rPr>
        <w:t>-synuclein aggregates are able to interfere with mitochondrial ATP production, generating an increase in ROS produ</w:t>
      </w:r>
      <w:r w:rsidR="00131E9F">
        <w:rPr>
          <w:shd w:val="clear" w:color="auto" w:fill="FFFFFF"/>
        </w:rPr>
        <w:t>ction (</w:t>
      </w:r>
      <w:r w:rsidR="00131E9F">
        <w:t xml:space="preserve">Chinta et al., 2010). </w:t>
      </w:r>
      <w:r w:rsidR="0083400D">
        <w:t xml:space="preserve">In its monomeric form, </w:t>
      </w:r>
      <w:r w:rsidR="0083400D">
        <w:rPr>
          <w:rFonts w:cs="Arial"/>
        </w:rPr>
        <w:t>α</w:t>
      </w:r>
      <w:r w:rsidR="0083400D">
        <w:t xml:space="preserve">-synuclein can improve ATP synthase efficiency, whilst in its aggregated state, </w:t>
      </w:r>
      <w:r w:rsidR="0083400D">
        <w:rPr>
          <w:rFonts w:cs="Arial"/>
        </w:rPr>
        <w:t>α</w:t>
      </w:r>
      <w:r w:rsidR="0083400D">
        <w:t>-synuclein oligomers are able to induce oxida</w:t>
      </w:r>
      <w:r w:rsidR="00131E9F">
        <w:t>tion of ATP synthase and impair</w:t>
      </w:r>
      <w:r w:rsidR="0083400D">
        <w:t xml:space="preserve"> respiration (Ludtmann et al., 2018).</w:t>
      </w:r>
      <w:r w:rsidR="00131E9F" w:rsidRPr="00131E9F">
        <w:t xml:space="preserve"> </w:t>
      </w:r>
      <w:r w:rsidR="00131E9F">
        <w:t>As a double</w:t>
      </w:r>
      <w:r w:rsidR="008D22D0">
        <w:t>-</w:t>
      </w:r>
      <w:r w:rsidR="00131E9F">
        <w:t xml:space="preserve">edged sword, recent reports have shown that oxidative stress itself can exacerbate </w:t>
      </w:r>
      <w:r w:rsidR="00131E9F">
        <w:rPr>
          <w:rFonts w:cs="Arial"/>
        </w:rPr>
        <w:t>α</w:t>
      </w:r>
      <w:r w:rsidR="00131E9F">
        <w:t>-synuclein aggregation, further amplifying the toxic effects (Scudamore and Ciossek, 2018).</w:t>
      </w:r>
    </w:p>
    <w:p w14:paraId="75CC4077" w14:textId="7F203CCC" w:rsidR="00600017" w:rsidRDefault="00DD014F" w:rsidP="008D22D0">
      <w:r w:rsidRPr="00D70FCF">
        <w:lastRenderedPageBreak/>
        <w:t>Whilst mitochondrial dysfunction and oxidative stress may be present in cells throughout the body,</w:t>
      </w:r>
      <w:r w:rsidR="00131E9F">
        <w:t xml:space="preserve"> it is likely that</w:t>
      </w:r>
      <w:r w:rsidRPr="00D70FCF">
        <w:t xml:space="preserve"> dopaminergic neurons of the substantia nigra </w:t>
      </w:r>
      <w:r w:rsidR="00131E9F">
        <w:t xml:space="preserve">that degenerate in Parkinson’s disease </w:t>
      </w:r>
      <w:r w:rsidR="003D23FC">
        <w:t>a</w:t>
      </w:r>
      <w:r w:rsidR="00131E9F">
        <w:t>re made vulnerable due to several factors influencing their fate, including mitochondrial dysfunction, iron overload and neuroinflammation.</w:t>
      </w:r>
      <w:r w:rsidR="00DA72A6">
        <w:t xml:space="preserve"> </w:t>
      </w:r>
    </w:p>
    <w:p w14:paraId="10370464" w14:textId="77777777" w:rsidR="00F65F89" w:rsidRPr="00D06984" w:rsidRDefault="00F65F89" w:rsidP="00D06984">
      <w:pPr>
        <w:pStyle w:val="Heading4"/>
        <w:rPr>
          <w:rFonts w:cs="Arial"/>
          <w:i/>
        </w:rPr>
      </w:pPr>
      <w:bookmarkStart w:id="22" w:name="_Toc45731433"/>
      <w:r w:rsidRPr="00D06984">
        <w:rPr>
          <w:rFonts w:cs="Arial"/>
        </w:rPr>
        <w:t>1.1.4.3 Neuroinflammation</w:t>
      </w:r>
      <w:bookmarkEnd w:id="22"/>
    </w:p>
    <w:p w14:paraId="29B01B0A" w14:textId="12C951F4" w:rsidR="00FD0E62" w:rsidRDefault="00F65F89" w:rsidP="00FD0E62">
      <w:r>
        <w:t xml:space="preserve">The term neuroinflammation describes </w:t>
      </w:r>
      <w:r w:rsidR="00E25900">
        <w:t>the centralised inflammatory response within the brain and spinal cord.</w:t>
      </w:r>
      <w:r w:rsidR="000353BB">
        <w:t xml:space="preserve"> Microglia</w:t>
      </w:r>
      <w:r w:rsidR="00C6032B">
        <w:t xml:space="preserve"> and astrocytes</w:t>
      </w:r>
      <w:r w:rsidR="000353BB">
        <w:t xml:space="preserve"> within the central nervous system (CNS) play key roles in mediating neuroinflammation, which can be </w:t>
      </w:r>
      <w:r w:rsidR="008E4225">
        <w:t xml:space="preserve">a </w:t>
      </w:r>
      <w:r w:rsidR="000353BB">
        <w:t xml:space="preserve">response to disease, injury, infection or stress. </w:t>
      </w:r>
      <w:r w:rsidR="00FD0E62">
        <w:t xml:space="preserve">Under basal conditions, microglia have an immune surveillance role and mediate innate immune responses to pathogens though the secretion of cytokines, chemokines, secondary messengers and ROS. Although these mediators are attempting to prevent further damage, and in some cases they aid nervous system repair and enhance synaptic plasticity, they may be toxic to neurons and </w:t>
      </w:r>
      <w:r w:rsidR="00FD0E62" w:rsidRPr="003D23FC">
        <w:t>other glia</w:t>
      </w:r>
      <w:r w:rsidR="006A7D2A" w:rsidRPr="003D23FC">
        <w:t xml:space="preserve"> by enhancement of oxidative stress and triggering apoptotic cascade events (Di Filippo et al., 2008)</w:t>
      </w:r>
      <w:r w:rsidR="00FD0E62" w:rsidRPr="003D23FC">
        <w:t>.</w:t>
      </w:r>
      <w:r w:rsidR="006A7D2A" w:rsidRPr="003D23FC">
        <w:t xml:space="preserve"> Therefore</w:t>
      </w:r>
      <w:r w:rsidR="006A7D2A">
        <w:t>, it is essential for pro- and anti-inflammatory responses to be properly balanced to prevent prolonged inflammation-induced oxidative stress, in particular to vulnerable neuronal populations such as the dopaminergic neurons in the substantia nigra.</w:t>
      </w:r>
    </w:p>
    <w:p w14:paraId="640A16A3" w14:textId="6E0991E5" w:rsidR="00FD0E62" w:rsidRDefault="00527709" w:rsidP="00E25900">
      <w:r>
        <w:t xml:space="preserve">A </w:t>
      </w:r>
      <w:r w:rsidR="006F2AE9">
        <w:t>neuroinflammatory</w:t>
      </w:r>
      <w:r>
        <w:t xml:space="preserve"> response begins when a stimulus, such as damaged cells in the case of injury, elicit</w:t>
      </w:r>
      <w:r w:rsidR="008E4225">
        <w:t>s</w:t>
      </w:r>
      <w:r>
        <w:t xml:space="preserve"> a response in microglia.</w:t>
      </w:r>
      <w:r w:rsidR="00FB51D6">
        <w:t xml:space="preserve"> Microglia, once active, release neuroinflammatory cytokines (</w:t>
      </w:r>
      <w:r w:rsidR="008E4225" w:rsidRPr="003D23FC">
        <w:rPr>
          <w:i/>
        </w:rPr>
        <w:t>e.g.</w:t>
      </w:r>
      <w:r w:rsidR="008E4225">
        <w:t xml:space="preserve">, </w:t>
      </w:r>
      <w:r w:rsidR="00FB51D6">
        <w:rPr>
          <w:color w:val="000000"/>
          <w:shd w:val="clear" w:color="auto" w:fill="FFFFFF"/>
        </w:rPr>
        <w:t>IL-1β, TNFα, and IL-6), chemokines (CCL2, CCL5, CXCL1), secondary messengers (</w:t>
      </w:r>
      <w:r w:rsidR="008E4225" w:rsidRPr="003F3781">
        <w:rPr>
          <w:i/>
        </w:rPr>
        <w:t>e.g.</w:t>
      </w:r>
      <w:r w:rsidR="008E4225">
        <w:t xml:space="preserve">, </w:t>
      </w:r>
      <w:r w:rsidR="00FB51D6">
        <w:rPr>
          <w:color w:val="000000"/>
          <w:shd w:val="clear" w:color="auto" w:fill="FFFFFF"/>
        </w:rPr>
        <w:t xml:space="preserve">NO and prostaglandins) and ROS </w:t>
      </w:r>
      <w:r w:rsidR="00FB51D6">
        <w:t xml:space="preserve">(Smith et al., 2012; Norden et al., 2016). </w:t>
      </w:r>
    </w:p>
    <w:p w14:paraId="72135A68" w14:textId="70C3943D" w:rsidR="00823E47" w:rsidRDefault="00823E47" w:rsidP="00823E47">
      <w:r>
        <w:lastRenderedPageBreak/>
        <w:t xml:space="preserve">Several lines of evidence support the claim that neuroinflammation </w:t>
      </w:r>
      <w:r w:rsidR="006F2AE9">
        <w:t>is</w:t>
      </w:r>
      <w:r>
        <w:t xml:space="preserve"> involved in the development of Parkinson’s disease.</w:t>
      </w:r>
      <w:r w:rsidR="003D23FC">
        <w:t xml:space="preserve"> </w:t>
      </w:r>
      <w:r w:rsidR="00B317CE">
        <w:t>Evidence</w:t>
      </w:r>
      <w:r w:rsidR="008C5F5F">
        <w:t xml:space="preserve"> first came from post-mortem studies which identif</w:t>
      </w:r>
      <w:r w:rsidR="006F2AE9">
        <w:t>ied the presence of reactive mic</w:t>
      </w:r>
      <w:r w:rsidR="008C5F5F">
        <w:t>roglia in the substantia nigra pars compacta of Parkinson’s disease patient brains</w:t>
      </w:r>
      <w:r w:rsidR="006F2AE9">
        <w:t>, suggesting a role for neuroinflammation in Parkinson’s disease pathogenesis</w:t>
      </w:r>
      <w:r w:rsidR="008C5F5F">
        <w:t xml:space="preserve"> (McGeer et al., 1988).</w:t>
      </w:r>
      <w:r w:rsidR="006F2AE9">
        <w:t xml:space="preserve"> </w:t>
      </w:r>
    </w:p>
    <w:p w14:paraId="6B8036E6" w14:textId="00426D82" w:rsidR="00B62B56" w:rsidRDefault="00FD0E62" w:rsidP="00FD0E62">
      <w:pPr>
        <w:rPr>
          <w:rFonts w:cs="Arial"/>
          <w:color w:val="1C1D1E"/>
          <w:shd w:val="clear" w:color="auto" w:fill="FFFFFF"/>
        </w:rPr>
      </w:pPr>
      <w:r>
        <w:t>The major question thus far is whether neuroinflammation is a consequence or cause of neuronal cell loss of the dopaminergic neurons in the substantia nigra.</w:t>
      </w:r>
      <w:r w:rsidR="004D281C">
        <w:t xml:space="preserve"> </w:t>
      </w:r>
      <w:r w:rsidR="004D281C">
        <w:rPr>
          <w:rFonts w:cs="Arial"/>
          <w:color w:val="1C1D1E"/>
          <w:shd w:val="clear" w:color="auto" w:fill="FFFFFF"/>
        </w:rPr>
        <w:t> </w:t>
      </w:r>
      <w:r w:rsidR="00B62B56">
        <w:rPr>
          <w:rFonts w:cs="Arial"/>
          <w:color w:val="1C1D1E"/>
          <w:shd w:val="clear" w:color="auto" w:fill="FFFFFF"/>
        </w:rPr>
        <w:t xml:space="preserve">Indeed, neuroinflammation has been shown to be a consequence of neurons that have already undergone cell death. The release of protein aggregates (namely α-synuclein) and cell debris, as a result of oxidative stress, induces an inflammatory response in microglia. </w:t>
      </w:r>
      <w:r w:rsidR="002A7901">
        <w:rPr>
          <w:rFonts w:cs="Arial"/>
          <w:color w:val="1C1D1E"/>
          <w:shd w:val="clear" w:color="auto" w:fill="FFFFFF"/>
        </w:rPr>
        <w:t xml:space="preserve">NADPH oxidase (NOX2) is a crucial enzyme in inflammation regulation and becomes activated in response to stimuli such as α-synuclein aggregation. </w:t>
      </w:r>
      <w:r w:rsidR="00B62B56">
        <w:rPr>
          <w:rFonts w:cs="Arial"/>
          <w:color w:val="1C1D1E"/>
          <w:shd w:val="clear" w:color="auto" w:fill="FFFFFF"/>
        </w:rPr>
        <w:t>As a result</w:t>
      </w:r>
      <w:r w:rsidR="002A7901">
        <w:rPr>
          <w:rFonts w:cs="Arial"/>
          <w:color w:val="1C1D1E"/>
          <w:shd w:val="clear" w:color="auto" w:fill="FFFFFF"/>
        </w:rPr>
        <w:t xml:space="preserve"> of </w:t>
      </w:r>
      <w:r w:rsidR="001B5C85">
        <w:rPr>
          <w:rFonts w:cs="Arial"/>
          <w:color w:val="1C1D1E"/>
          <w:shd w:val="clear" w:color="auto" w:fill="FFFFFF"/>
        </w:rPr>
        <w:t xml:space="preserve">NOX2 </w:t>
      </w:r>
      <w:r w:rsidR="002A7901">
        <w:rPr>
          <w:rFonts w:cs="Arial"/>
          <w:color w:val="1C1D1E"/>
          <w:shd w:val="clear" w:color="auto" w:fill="FFFFFF"/>
        </w:rPr>
        <w:t>activation</w:t>
      </w:r>
      <w:r w:rsidR="001B5C85">
        <w:rPr>
          <w:rFonts w:cs="Arial"/>
          <w:color w:val="1C1D1E"/>
          <w:shd w:val="clear" w:color="auto" w:fill="FFFFFF"/>
        </w:rPr>
        <w:t xml:space="preserve"> in </w:t>
      </w:r>
      <w:r w:rsidR="00B62B56">
        <w:rPr>
          <w:rFonts w:cs="Arial"/>
          <w:color w:val="1C1D1E"/>
          <w:shd w:val="clear" w:color="auto" w:fill="FFFFFF"/>
        </w:rPr>
        <w:t>microglia</w:t>
      </w:r>
      <w:r w:rsidR="002A7901">
        <w:rPr>
          <w:rFonts w:cs="Arial"/>
          <w:color w:val="1C1D1E"/>
          <w:shd w:val="clear" w:color="auto" w:fill="FFFFFF"/>
        </w:rPr>
        <w:t xml:space="preserve">, </w:t>
      </w:r>
      <w:r w:rsidR="001B5C85">
        <w:rPr>
          <w:rFonts w:cs="Arial"/>
          <w:color w:val="1C1D1E"/>
          <w:shd w:val="clear" w:color="auto" w:fill="FFFFFF"/>
        </w:rPr>
        <w:t>leading to the production and release of</w:t>
      </w:r>
      <w:r w:rsidR="00B62B56">
        <w:rPr>
          <w:rFonts w:cs="Arial"/>
          <w:color w:val="1C1D1E"/>
          <w:shd w:val="clear" w:color="auto" w:fill="FFFFFF"/>
        </w:rPr>
        <w:t xml:space="preserve"> toxic products such as ROS which further exacerbates oxidative stress levels </w:t>
      </w:r>
      <w:r w:rsidR="001B5C85">
        <w:rPr>
          <w:rFonts w:cs="Arial"/>
          <w:color w:val="1C1D1E"/>
          <w:shd w:val="clear" w:color="auto" w:fill="FFFFFF"/>
        </w:rPr>
        <w:t xml:space="preserve">in the dopaminergic neurons, </w:t>
      </w:r>
      <w:r w:rsidR="00B62B56">
        <w:rPr>
          <w:rFonts w:cs="Arial"/>
          <w:color w:val="1C1D1E"/>
          <w:shd w:val="clear" w:color="auto" w:fill="FFFFFF"/>
        </w:rPr>
        <w:t>leading to cell death</w:t>
      </w:r>
      <w:r w:rsidR="001B5C85">
        <w:rPr>
          <w:rFonts w:cs="Arial"/>
          <w:color w:val="1C1D1E"/>
          <w:shd w:val="clear" w:color="auto" w:fill="FFFFFF"/>
        </w:rPr>
        <w:t xml:space="preserve"> </w:t>
      </w:r>
      <w:r w:rsidR="001B5C85" w:rsidRPr="0046302E">
        <w:t>(Surace and Block, 2012</w:t>
      </w:r>
      <w:r w:rsidR="001B5C85">
        <w:t>)</w:t>
      </w:r>
      <w:r w:rsidR="00B62B56">
        <w:rPr>
          <w:rFonts w:cs="Arial"/>
          <w:color w:val="1C1D1E"/>
          <w:shd w:val="clear" w:color="auto" w:fill="FFFFFF"/>
        </w:rPr>
        <w:t xml:space="preserve">. </w:t>
      </w:r>
      <w:r w:rsidR="0046302E">
        <w:rPr>
          <w:rFonts w:cs="Arial"/>
          <w:color w:val="1C1D1E"/>
          <w:shd w:val="clear" w:color="auto" w:fill="FFFFFF"/>
        </w:rPr>
        <w:t xml:space="preserve">Interestingly, microglia lacking NOX2 fail to produce neurotoxicity in response to MPTP and mice lacking NOX2 are less sensitive to dopaminergic degeneration induced by pesticides </w:t>
      </w:r>
      <w:r w:rsidR="0046302E">
        <w:t>(Gao et al., 2003; Zhang et al., 2004)</w:t>
      </w:r>
      <w:r w:rsidR="0046302E">
        <w:rPr>
          <w:rFonts w:cs="Arial"/>
          <w:color w:val="1C1D1E"/>
          <w:shd w:val="clear" w:color="auto" w:fill="FFFFFF"/>
        </w:rPr>
        <w:t xml:space="preserve">. </w:t>
      </w:r>
      <w:r w:rsidR="00B62B56">
        <w:rPr>
          <w:rFonts w:cs="Arial"/>
          <w:color w:val="1C1D1E"/>
          <w:shd w:val="clear" w:color="auto" w:fill="FFFFFF"/>
        </w:rPr>
        <w:t>The involvement of neuroinflammation certainly intensifies levels of oxidative stress</w:t>
      </w:r>
      <w:r w:rsidR="00B317CE">
        <w:rPr>
          <w:rFonts w:cs="Arial"/>
          <w:color w:val="1C1D1E"/>
          <w:shd w:val="clear" w:color="auto" w:fill="FFFFFF"/>
        </w:rPr>
        <w:t xml:space="preserve"> and contribute to neuronal cell death. Here, its involvement </w:t>
      </w:r>
      <w:r w:rsidR="0062031B">
        <w:rPr>
          <w:rFonts w:cs="Arial"/>
          <w:color w:val="1C1D1E"/>
          <w:shd w:val="clear" w:color="auto" w:fill="FFFFFF"/>
        </w:rPr>
        <w:t xml:space="preserve">can be </w:t>
      </w:r>
      <w:r w:rsidR="00B317CE">
        <w:rPr>
          <w:rFonts w:cs="Arial"/>
          <w:color w:val="1C1D1E"/>
          <w:shd w:val="clear" w:color="auto" w:fill="FFFFFF"/>
        </w:rPr>
        <w:t>both a consequence and a cause</w:t>
      </w:r>
      <w:r w:rsidR="0046302E">
        <w:rPr>
          <w:rFonts w:cs="Arial"/>
          <w:color w:val="1C1D1E"/>
          <w:shd w:val="clear" w:color="auto" w:fill="FFFFFF"/>
        </w:rPr>
        <w:t xml:space="preserve"> of cell death</w:t>
      </w:r>
      <w:r w:rsidR="00B317CE">
        <w:rPr>
          <w:rFonts w:cs="Arial"/>
          <w:color w:val="1C1D1E"/>
          <w:shd w:val="clear" w:color="auto" w:fill="FFFFFF"/>
        </w:rPr>
        <w:t>.</w:t>
      </w:r>
    </w:p>
    <w:p w14:paraId="30C6FDC8" w14:textId="77777777" w:rsidR="00FD0E62" w:rsidRDefault="00B317CE" w:rsidP="00B317CE">
      <w:pPr>
        <w:pStyle w:val="Heading4"/>
        <w:rPr>
          <w:rFonts w:cs="Arial"/>
          <w:i/>
        </w:rPr>
      </w:pPr>
      <w:bookmarkStart w:id="23" w:name="_Toc45731434"/>
      <w:r>
        <w:rPr>
          <w:rFonts w:cs="Arial"/>
        </w:rPr>
        <w:t xml:space="preserve">1.1.4.4 </w:t>
      </w:r>
      <w:r w:rsidRPr="00B317CE">
        <w:rPr>
          <w:rFonts w:cs="Arial"/>
        </w:rPr>
        <w:t xml:space="preserve">Iron </w:t>
      </w:r>
      <w:r w:rsidR="004312F1">
        <w:rPr>
          <w:rFonts w:cs="Arial"/>
        </w:rPr>
        <w:t xml:space="preserve">metabolism and </w:t>
      </w:r>
      <w:r w:rsidRPr="00B317CE">
        <w:rPr>
          <w:rFonts w:cs="Arial"/>
        </w:rPr>
        <w:t>overload</w:t>
      </w:r>
      <w:bookmarkEnd w:id="23"/>
    </w:p>
    <w:p w14:paraId="5D02AE9B" w14:textId="77777777" w:rsidR="00505DCC" w:rsidRDefault="00505DCC" w:rsidP="00505DCC">
      <w:r>
        <w:t>Iron is an element that is naturally present in the brain and is required for normal function</w:t>
      </w:r>
      <w:r w:rsidR="00DC37D9">
        <w:t>, including the regulation of dopaminergic neurotransmission and mitochondrial function</w:t>
      </w:r>
      <w:r>
        <w:t>. Iron in the dopaminergic neurons of the substan</w:t>
      </w:r>
      <w:r w:rsidR="006F7B24">
        <w:t>t</w:t>
      </w:r>
      <w:r>
        <w:t xml:space="preserve">ia nigra </w:t>
      </w:r>
      <w:r>
        <w:lastRenderedPageBreak/>
        <w:t>is essential for dopamine homeostasis and</w:t>
      </w:r>
      <w:r w:rsidR="00DC37D9">
        <w:t>,</w:t>
      </w:r>
      <w:r>
        <w:t xml:space="preserve"> in iron deficiency, has been shown to decrease dopamine uptake by reducing the activity of the dopamine transporter (DAT)</w:t>
      </w:r>
      <w:r w:rsidR="006F7B24">
        <w:t xml:space="preserve"> and </w:t>
      </w:r>
      <w:r w:rsidR="00DC37D9">
        <w:t xml:space="preserve">reduces the activity of the </w:t>
      </w:r>
      <w:r w:rsidR="006F7B24">
        <w:t>D2 receptor (Youdim et al., 1989; Bianco et al., 2008)</w:t>
      </w:r>
      <w:r>
        <w:t>.</w:t>
      </w:r>
    </w:p>
    <w:p w14:paraId="4AF15F0D" w14:textId="0B5CA256" w:rsidR="00AA4DB8" w:rsidRDefault="00E07787" w:rsidP="00E07787">
      <w:r>
        <w:t xml:space="preserve">Iron metabolism is a tightly controlled process. Any iron that is absorbed from the diet or recycled from other cells </w:t>
      </w:r>
      <w:r w:rsidR="00D81F8F">
        <w:t xml:space="preserve">is </w:t>
      </w:r>
      <w:r>
        <w:t>transp</w:t>
      </w:r>
      <w:r w:rsidR="00CF76FC">
        <w:t>orted via the carrier protein, t</w:t>
      </w:r>
      <w:r>
        <w:t>ransferrin</w:t>
      </w:r>
      <w:r w:rsidR="00CF76FC">
        <w:t xml:space="preserve"> (Tf)</w:t>
      </w:r>
      <w:r>
        <w:t xml:space="preserve">, which binds two </w:t>
      </w:r>
      <w:r w:rsidR="00CF76FC">
        <w:t xml:space="preserve">ferric </w:t>
      </w:r>
      <w:r>
        <w:t>iron atoms (Fe</w:t>
      </w:r>
      <w:r>
        <w:rPr>
          <w:vertAlign w:val="superscript"/>
        </w:rPr>
        <w:t>3+</w:t>
      </w:r>
      <w:r>
        <w:t xml:space="preserve">). </w:t>
      </w:r>
      <w:r w:rsidR="00CF76FC">
        <w:t xml:space="preserve">Iron </w:t>
      </w:r>
      <w:r w:rsidR="00343102">
        <w:t xml:space="preserve">import </w:t>
      </w:r>
      <w:r w:rsidR="00CF76FC">
        <w:t xml:space="preserve">in most cells occurs through receptor-mediated endocytosis upon binding of the iron-bound transferrin </w:t>
      </w:r>
      <w:r>
        <w:t>to the membrane bound transferrin receptor 1 (TFR1), where it becomes internalised by receptor mediated endocytosis.</w:t>
      </w:r>
      <w:r w:rsidR="007A3117">
        <w:t xml:space="preserve"> Within the endosome, the low pH of ~6 causes the dissociation of iron from the transferrin bound-TFR1 complex. Free Fe</w:t>
      </w:r>
      <w:r w:rsidR="007A3117" w:rsidRPr="007A3117">
        <w:rPr>
          <w:vertAlign w:val="superscript"/>
        </w:rPr>
        <w:t>3+</w:t>
      </w:r>
      <w:r w:rsidR="007A3117">
        <w:t xml:space="preserve"> in the endosome is reduced to </w:t>
      </w:r>
      <w:r w:rsidR="00CF76FC">
        <w:t>ferrous iron (</w:t>
      </w:r>
      <w:r w:rsidR="007A3117">
        <w:t>Fe</w:t>
      </w:r>
      <w:r w:rsidR="007A3117" w:rsidRPr="007A3117">
        <w:rPr>
          <w:vertAlign w:val="superscript"/>
        </w:rPr>
        <w:t>2+</w:t>
      </w:r>
      <w:r w:rsidR="00CF76FC">
        <w:t>)</w:t>
      </w:r>
      <w:r w:rsidR="007A3117">
        <w:t xml:space="preserve"> by the ferric reductase six-transmembrane epithelial antigen of prostate 3 (STEAP3)</w:t>
      </w:r>
      <w:r w:rsidR="00CF76FC">
        <w:t xml:space="preserve"> (Ohgami et al., 2005)</w:t>
      </w:r>
      <w:r w:rsidR="007A3117">
        <w:t>.</w:t>
      </w:r>
      <w:r w:rsidR="00254B06">
        <w:t xml:space="preserve"> Fe</w:t>
      </w:r>
      <w:r w:rsidR="00254B06" w:rsidRPr="007A3117">
        <w:rPr>
          <w:vertAlign w:val="superscript"/>
        </w:rPr>
        <w:t>2+</w:t>
      </w:r>
      <w:r w:rsidR="00254B06">
        <w:rPr>
          <w:vertAlign w:val="superscript"/>
        </w:rPr>
        <w:t xml:space="preserve"> </w:t>
      </w:r>
      <w:r w:rsidR="00254B06">
        <w:t xml:space="preserve">is then transported across the endosomal membrane by the divalent metal transporter 1 (DMT1) where it enters the cytosolic labile iron pool (LIP), which is </w:t>
      </w:r>
      <w:r w:rsidR="007B67EC">
        <w:t>available for immediate use, and t</w:t>
      </w:r>
      <w:r w:rsidR="00CF76FC">
        <w:t xml:space="preserve">he iron-depleted endosome fuses back with the </w:t>
      </w:r>
      <w:r w:rsidR="00CF76FC" w:rsidRPr="00BB0D33">
        <w:rPr>
          <w:color w:val="000000" w:themeColor="text1"/>
          <w:szCs w:val="24"/>
        </w:rPr>
        <w:t>plasma membrane.</w:t>
      </w:r>
      <w:r w:rsidR="00254B06" w:rsidRPr="00BB0D33">
        <w:rPr>
          <w:color w:val="000000" w:themeColor="text1"/>
          <w:szCs w:val="24"/>
        </w:rPr>
        <w:t xml:space="preserve"> </w:t>
      </w:r>
      <w:r w:rsidR="007B67EC">
        <w:t>Ferrous iron can also be delivered to the mitochondria to support many functions, either via cytosoli</w:t>
      </w:r>
      <w:r w:rsidR="00642536">
        <w:t>c</w:t>
      </w:r>
      <w:r w:rsidR="007B67EC">
        <w:t xml:space="preserve"> chaperons (</w:t>
      </w:r>
      <w:r w:rsidR="007B67EC" w:rsidRPr="00BB0D33">
        <w:rPr>
          <w:i/>
        </w:rPr>
        <w:t>e.g</w:t>
      </w:r>
      <w:r w:rsidR="00343102" w:rsidRPr="00BB0D33">
        <w:rPr>
          <w:i/>
        </w:rPr>
        <w:t>.</w:t>
      </w:r>
      <w:r w:rsidR="00343102">
        <w:t>,</w:t>
      </w:r>
      <w:r w:rsidR="007B67EC">
        <w:t xml:space="preserve"> citrate) or through periodic ‘kiss-and-run’ fusion of iron containing endosomes with the mitochondria</w:t>
      </w:r>
      <w:r w:rsidR="00642536">
        <w:t>, although it appears that the mechanisms that deliver iron to the mitochondria are likely to be cell-type specific (Shvartsman et al., 2007;</w:t>
      </w:r>
      <w:r w:rsidR="00642536" w:rsidRPr="00642536">
        <w:t xml:space="preserve"> </w:t>
      </w:r>
      <w:r w:rsidR="00642536">
        <w:t>Sheftel et al., 2007;)</w:t>
      </w:r>
      <w:r w:rsidR="007B67EC">
        <w:t>. Any excess iron that is not being immediately used is</w:t>
      </w:r>
      <w:r w:rsidR="00BB0D33">
        <w:t xml:space="preserve"> predominantly</w:t>
      </w:r>
      <w:r w:rsidR="007B67EC">
        <w:t xml:space="preserve"> stored in </w:t>
      </w:r>
      <w:r w:rsidR="00AA4DB8">
        <w:t>F</w:t>
      </w:r>
      <w:r w:rsidR="007B67EC">
        <w:t>erritin</w:t>
      </w:r>
      <w:r w:rsidR="00254B06">
        <w:t>. Ferritin itself is composed of 24 subunits that come together to form a hollow sphere; the site of iron storage. This sphere is capable of storing up to 4500 iron atoms</w:t>
      </w:r>
      <w:r w:rsidR="00BB0D33">
        <w:t xml:space="preserve"> (Dunaief et al., 2014)</w:t>
      </w:r>
      <w:r w:rsidR="00254B06">
        <w:t xml:space="preserve">. The fate of iron not stored in </w:t>
      </w:r>
      <w:r w:rsidR="00AA4DB8">
        <w:t>F</w:t>
      </w:r>
      <w:r w:rsidR="00254B06">
        <w:t xml:space="preserve">erritin is </w:t>
      </w:r>
      <w:r w:rsidR="00D35DA1">
        <w:t>exportation back to th</w:t>
      </w:r>
      <w:r w:rsidR="00FA4FB6">
        <w:t xml:space="preserve">e </w:t>
      </w:r>
      <w:r w:rsidR="00BB0D33">
        <w:t xml:space="preserve">blood </w:t>
      </w:r>
      <w:r w:rsidR="00FA4FB6">
        <w:t xml:space="preserve">circulation by </w:t>
      </w:r>
      <w:r w:rsidR="00BB63B1">
        <w:t>F</w:t>
      </w:r>
      <w:r w:rsidR="00FA4FB6">
        <w:t xml:space="preserve">erroportin </w:t>
      </w:r>
      <w:r w:rsidR="00FA4FB6">
        <w:lastRenderedPageBreak/>
        <w:t>(Fpn</w:t>
      </w:r>
      <w:r w:rsidR="00D35DA1">
        <w:t>), an iron efflux protein</w:t>
      </w:r>
      <w:r w:rsidR="00FA4FB6">
        <w:t xml:space="preserve"> (Ganz, 2005)</w:t>
      </w:r>
      <w:r w:rsidR="00D35DA1">
        <w:t>.</w:t>
      </w:r>
      <w:r w:rsidR="00254B06">
        <w:t xml:space="preserve"> </w:t>
      </w:r>
      <w:r w:rsidR="00AA4DB8">
        <w:t xml:space="preserve">This pathway is represented in the schematic in </w:t>
      </w:r>
      <w:r w:rsidR="00AA4DB8" w:rsidRPr="00AA4DB8">
        <w:rPr>
          <w:b/>
        </w:rPr>
        <w:t>Fig 1.</w:t>
      </w:r>
      <w:r w:rsidR="00CE5A92">
        <w:rPr>
          <w:b/>
        </w:rPr>
        <w:t>2</w:t>
      </w:r>
      <w:r w:rsidR="00AA4DB8">
        <w:t>.</w:t>
      </w:r>
    </w:p>
    <w:p w14:paraId="167DFC7A" w14:textId="77777777" w:rsidR="00AA4DB8" w:rsidRDefault="00AA4DB8" w:rsidP="00AA4DB8">
      <w:pPr>
        <w:pStyle w:val="Heading3"/>
      </w:pPr>
      <w:r>
        <w:br w:type="page"/>
      </w:r>
    </w:p>
    <w:p w14:paraId="71C8295A" w14:textId="4104981B" w:rsidR="00AA4DB8" w:rsidRDefault="00CE5A92" w:rsidP="00E07787">
      <w:r>
        <w:rPr>
          <w:noProof/>
          <w:lang w:eastAsia="zh-CN"/>
        </w:rPr>
        <w:lastRenderedPageBreak/>
        <mc:AlternateContent>
          <mc:Choice Requires="wps">
            <w:drawing>
              <wp:anchor distT="0" distB="0" distL="114300" distR="114300" simplePos="0" relativeHeight="251609088" behindDoc="0" locked="0" layoutInCell="1" allowOverlap="1" wp14:anchorId="2C8FF837" wp14:editId="60FCFF9F">
                <wp:simplePos x="0" y="0"/>
                <wp:positionH relativeFrom="margin">
                  <wp:align>center</wp:align>
                </wp:positionH>
                <wp:positionV relativeFrom="paragraph">
                  <wp:posOffset>4364680</wp:posOffset>
                </wp:positionV>
                <wp:extent cx="5758004" cy="1593410"/>
                <wp:effectExtent l="0" t="0" r="0" b="6985"/>
                <wp:wrapNone/>
                <wp:docPr id="3" name="Text Box 3"/>
                <wp:cNvGraphicFramePr/>
                <a:graphic xmlns:a="http://schemas.openxmlformats.org/drawingml/2006/main">
                  <a:graphicData uri="http://schemas.microsoft.com/office/word/2010/wordprocessingShape">
                    <wps:wsp>
                      <wps:cNvSpPr txBox="1"/>
                      <wps:spPr>
                        <a:xfrm>
                          <a:off x="0" y="0"/>
                          <a:ext cx="5758004" cy="1593410"/>
                        </a:xfrm>
                        <a:prstGeom prst="rect">
                          <a:avLst/>
                        </a:prstGeom>
                        <a:solidFill>
                          <a:schemeClr val="lt1"/>
                        </a:solidFill>
                        <a:ln w="6350">
                          <a:noFill/>
                        </a:ln>
                      </wps:spPr>
                      <wps:txbx>
                        <w:txbxContent>
                          <w:p w14:paraId="4743FEA5" w14:textId="2E124903" w:rsidR="00E22C7F" w:rsidRDefault="00E22C7F" w:rsidP="00AA4DB8">
                            <w:pPr>
                              <w:pStyle w:val="NoSpacing"/>
                            </w:pPr>
                            <w:r w:rsidRPr="008516C0">
                              <w:rPr>
                                <w:b/>
                              </w:rPr>
                              <w:t>Figure 1.</w:t>
                            </w:r>
                            <w:r>
                              <w:rPr>
                                <w:b/>
                              </w:rPr>
                              <w:t>2</w:t>
                            </w:r>
                            <w:r w:rsidRPr="008516C0">
                              <w:rPr>
                                <w:b/>
                              </w:rPr>
                              <w:t xml:space="preserve"> Schematic depicting the pathway of iron metabolism in the cell</w:t>
                            </w:r>
                            <w:r>
                              <w:t>.</w:t>
                            </w:r>
                          </w:p>
                          <w:p w14:paraId="1E65DEEA" w14:textId="0678492B" w:rsidR="00E22C7F" w:rsidRPr="008516C0" w:rsidRDefault="00E22C7F" w:rsidP="00AA4DB8">
                            <w:pPr>
                              <w:pStyle w:val="NoSpacing"/>
                            </w:pPr>
                            <w:r>
                              <w:t>Iron is bound to Transferrin in its Fe</w:t>
                            </w:r>
                            <w:r w:rsidRPr="008516C0">
                              <w:rPr>
                                <w:vertAlign w:val="superscript"/>
                              </w:rPr>
                              <w:t>3+</w:t>
                            </w:r>
                            <w:r>
                              <w:t xml:space="preserve"> form, which binds the Transferrin receptor 1 (TfR1). Endocytosis of TfR1 causes dissociation of Fe</w:t>
                            </w:r>
                            <w:r w:rsidRPr="008516C0">
                              <w:rPr>
                                <w:vertAlign w:val="superscript"/>
                              </w:rPr>
                              <w:t>3+</w:t>
                            </w:r>
                            <w:r>
                              <w:t xml:space="preserve"> from the TfR1 complex, which can be recycled back to the membrane through exocytosis. Fe</w:t>
                            </w:r>
                            <w:r w:rsidRPr="008516C0">
                              <w:rPr>
                                <w:vertAlign w:val="superscript"/>
                              </w:rPr>
                              <w:t>3+</w:t>
                            </w:r>
                            <w:r>
                              <w:t xml:space="preserve"> is reduced to Fe</w:t>
                            </w:r>
                            <w:r w:rsidRPr="008516C0">
                              <w:rPr>
                                <w:vertAlign w:val="superscript"/>
                              </w:rPr>
                              <w:t>2+</w:t>
                            </w:r>
                            <w:r>
                              <w:t xml:space="preserve"> via STEAP3. Fe</w:t>
                            </w:r>
                            <w:r w:rsidRPr="008516C0">
                              <w:rPr>
                                <w:vertAlign w:val="superscript"/>
                              </w:rPr>
                              <w:t>2+</w:t>
                            </w:r>
                            <w:r>
                              <w:t xml:space="preserve"> exits the endosome via DMT1, either by fusing with mitochondria in a ‘kiss and run’ manner or entering the cytosolic liable iron pool (LIP). Iron is stored in ferritin in its Fe</w:t>
                            </w:r>
                            <w:r w:rsidRPr="008516C0">
                              <w:rPr>
                                <w:vertAlign w:val="superscript"/>
                              </w:rPr>
                              <w:t>3+</w:t>
                            </w:r>
                            <w:r>
                              <w:t xml:space="preserve"> form. When necessary, iron leaves the cell by the Ferroportin transporter.</w:t>
                            </w:r>
                          </w:p>
                          <w:p w14:paraId="7AF61218" w14:textId="77777777" w:rsidR="00E22C7F" w:rsidRPr="00AA4DB8" w:rsidRDefault="00E22C7F" w:rsidP="00AA4DB8">
                            <w:pPr>
                              <w:pStyle w:val="Heading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8FF837" id="Text Box 3" o:spid="_x0000_s1029" type="#_x0000_t202" style="position:absolute;left:0;text-align:left;margin-left:0;margin-top:343.7pt;width:453.4pt;height:125.45pt;z-index:2516090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" fillcolor="white [3201]" stroked="f" strokeweight=".5pt">
                <v:textbox>
                  <w:txbxContent>
                    <w:p w14:paraId="4743FEA5" w14:textId="2E124903" w:rsidR="00E22C7F" w:rsidRDefault="00E22C7F" w:rsidP="00AA4DB8">
                      <w:pPr>
                        <w:pStyle w:val="NoSpacing"/>
                      </w:pPr>
                      <w:r w:rsidRPr="008516C0">
                        <w:rPr>
                          <w:b/>
                        </w:rPr>
                        <w:t>Figure 1.</w:t>
                      </w:r>
                      <w:r>
                        <w:rPr>
                          <w:b/>
                        </w:rPr>
                        <w:t>2</w:t>
                      </w:r>
                      <w:r w:rsidRPr="008516C0">
                        <w:rPr>
                          <w:b/>
                        </w:rPr>
                        <w:t xml:space="preserve"> Schematic depicting the pathway of iron metabolism in the cell</w:t>
                      </w:r>
                      <w:r>
                        <w:t>.</w:t>
                      </w:r>
                    </w:p>
                    <w:p w14:paraId="1E65DEEA" w14:textId="0678492B" w:rsidR="00E22C7F" w:rsidRPr="008516C0" w:rsidRDefault="00E22C7F" w:rsidP="00AA4DB8">
                      <w:pPr>
                        <w:pStyle w:val="NoSpacing"/>
                      </w:pPr>
                      <w:r>
                        <w:t>Iron is bound to Transferrin in its Fe</w:t>
                      </w:r>
                      <w:r w:rsidRPr="008516C0">
                        <w:rPr>
                          <w:vertAlign w:val="superscript"/>
                        </w:rPr>
                        <w:t>3+</w:t>
                      </w:r>
                      <w:r>
                        <w:t xml:space="preserve"> form, which binds the Transferrin receptor 1 (TfR1). Endocytosis of TfR1 causes dissociation of Fe</w:t>
                      </w:r>
                      <w:r w:rsidRPr="008516C0">
                        <w:rPr>
                          <w:vertAlign w:val="superscript"/>
                        </w:rPr>
                        <w:t>3+</w:t>
                      </w:r>
                      <w:r>
                        <w:t xml:space="preserve"> from the TfR1 complex, which can be recycled back to the membrane through exocytosis. Fe</w:t>
                      </w:r>
                      <w:r w:rsidRPr="008516C0">
                        <w:rPr>
                          <w:vertAlign w:val="superscript"/>
                        </w:rPr>
                        <w:t>3+</w:t>
                      </w:r>
                      <w:r>
                        <w:t xml:space="preserve"> is reduced to Fe</w:t>
                      </w:r>
                      <w:r w:rsidRPr="008516C0">
                        <w:rPr>
                          <w:vertAlign w:val="superscript"/>
                        </w:rPr>
                        <w:t>2+</w:t>
                      </w:r>
                      <w:r>
                        <w:t xml:space="preserve"> via STEAP3. Fe</w:t>
                      </w:r>
                      <w:r w:rsidRPr="008516C0">
                        <w:rPr>
                          <w:vertAlign w:val="superscript"/>
                        </w:rPr>
                        <w:t>2+</w:t>
                      </w:r>
                      <w:r>
                        <w:t xml:space="preserve"> exits the endosome via DMT1, either by fusing with mitochondria in a ‘kiss and run’ manner or entering the cytosolic liable iron pool (LIP). Iron is stored in ferritin in its Fe</w:t>
                      </w:r>
                      <w:r w:rsidRPr="008516C0">
                        <w:rPr>
                          <w:vertAlign w:val="superscript"/>
                        </w:rPr>
                        <w:t>3+</w:t>
                      </w:r>
                      <w:r>
                        <w:t xml:space="preserve"> form. When necessary, iron leaves the cell by the Ferroportin transporter.</w:t>
                      </w:r>
                    </w:p>
                    <w:p w14:paraId="7AF61218" w14:textId="77777777" w:rsidR="00E22C7F" w:rsidRPr="00AA4DB8" w:rsidRDefault="00E22C7F" w:rsidP="00AA4DB8">
                      <w:pPr>
                        <w:pStyle w:val="Heading3"/>
                      </w:pPr>
                    </w:p>
                  </w:txbxContent>
                </v:textbox>
                <w10:wrap anchorx="margin"/>
              </v:shape>
            </w:pict>
          </mc:Fallback>
        </mc:AlternateContent>
      </w:r>
      <w:r w:rsidR="00164992">
        <w:rPr>
          <w:noProof/>
          <w:lang w:eastAsia="zh-CN"/>
        </w:rPr>
        <w:drawing>
          <wp:anchor distT="0" distB="0" distL="114300" distR="114300" simplePos="0" relativeHeight="251608064" behindDoc="0" locked="0" layoutInCell="1" allowOverlap="1" wp14:anchorId="09318834" wp14:editId="64E76D85">
            <wp:simplePos x="0" y="0"/>
            <wp:positionH relativeFrom="margin">
              <wp:align>center</wp:align>
            </wp:positionH>
            <wp:positionV relativeFrom="paragraph">
              <wp:posOffset>3810</wp:posOffset>
            </wp:positionV>
            <wp:extent cx="5757545" cy="4182110"/>
            <wp:effectExtent l="0" t="0" r="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ron metabolism.tif"/>
                    <pic:cNvPicPr/>
                  </pic:nvPicPr>
                  <pic:blipFill rotWithShape="1">
                    <a:blip r:embed="rId11"/>
                    <a:srcRect l="4775" r="4165" b="9211"/>
                    <a:stretch/>
                  </pic:blipFill>
                  <pic:spPr bwMode="auto">
                    <a:xfrm>
                      <a:off x="0" y="0"/>
                      <a:ext cx="5757545" cy="418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CA1310" w14:textId="17C49173" w:rsidR="00AA4DB8" w:rsidRDefault="00AA4DB8" w:rsidP="00AA4DB8">
      <w:pPr>
        <w:pStyle w:val="Heading3"/>
      </w:pPr>
      <w:r>
        <w:br w:type="page"/>
      </w:r>
    </w:p>
    <w:p w14:paraId="28D86165" w14:textId="0AC182CC" w:rsidR="003C0435" w:rsidRPr="003C0435" w:rsidRDefault="003C0435" w:rsidP="003C0435">
      <w:r>
        <w:lastRenderedPageBreak/>
        <w:t xml:space="preserve">In addition to its </w:t>
      </w:r>
      <w:r w:rsidR="007C6F84">
        <w:t xml:space="preserve">well-established </w:t>
      </w:r>
      <w:r>
        <w:t xml:space="preserve">role in </w:t>
      </w:r>
      <w:r w:rsidR="00CC2A06">
        <w:t>oxidative phosphorylation for the production of ATP</w:t>
      </w:r>
      <w:r>
        <w:t xml:space="preserve">, </w:t>
      </w:r>
      <w:r w:rsidR="00CC2A06">
        <w:t xml:space="preserve">a mechanism which neurons are heavily reliant on, </w:t>
      </w:r>
      <w:r>
        <w:t>mitochondria are key players in the metabolism of certain elements, in particular the metabolism of iron</w:t>
      </w:r>
      <w:r w:rsidR="00642536">
        <w:t xml:space="preserve"> which</w:t>
      </w:r>
      <w:r w:rsidR="00CC2A06">
        <w:t xml:space="preserve"> is critical for cellular function and </w:t>
      </w:r>
      <w:r w:rsidR="00642536">
        <w:t>survival</w:t>
      </w:r>
      <w:r>
        <w:t>.</w:t>
      </w:r>
      <w:r w:rsidR="001734DE">
        <w:t xml:space="preserve"> As a result of its chemical properties, iron has unpaired electrons that are capable of donating and/or accepting electrons. </w:t>
      </w:r>
      <w:r w:rsidR="00C940FE">
        <w:t xml:space="preserve">Consequently, iron has many cellular functions, including energy metabolism, respiration and DNA synthesis. </w:t>
      </w:r>
      <w:r w:rsidR="00CC2A06">
        <w:t>Mitochondria are able to synthesis</w:t>
      </w:r>
      <w:r w:rsidR="00AD6E60">
        <w:t>e</w:t>
      </w:r>
      <w:r w:rsidR="00CC2A06">
        <w:t xml:space="preserve"> iron-sulfur clus</w:t>
      </w:r>
      <w:r w:rsidR="0083400D">
        <w:t>t</w:t>
      </w:r>
      <w:r w:rsidR="00CC2A06">
        <w:t>ers (ISC) and heme prosthe</w:t>
      </w:r>
      <w:r w:rsidR="00946A98">
        <w:t>tic groups which are required throughout the cell for enzymatic or structural functions</w:t>
      </w:r>
      <w:r w:rsidR="00CC2A06">
        <w:t xml:space="preserve">, including the mitochondria, endoplasmic reticulum and </w:t>
      </w:r>
      <w:r w:rsidR="00CC2A06" w:rsidRPr="006712DE">
        <w:t>nucleus</w:t>
      </w:r>
      <w:r w:rsidR="00AD6E60" w:rsidRPr="006712DE">
        <w:t xml:space="preserve"> (Sheftel et al., 2010)</w:t>
      </w:r>
      <w:r w:rsidR="00946A98" w:rsidRPr="006712DE">
        <w:t xml:space="preserve">. </w:t>
      </w:r>
      <w:r w:rsidR="00C940FE" w:rsidRPr="006712DE">
        <w:t>Iron</w:t>
      </w:r>
      <w:r w:rsidR="00C940FE">
        <w:t xml:space="preserve"> in the mitochondria can act as a co-factor for iron-sulfur cluster-containing proteins (</w:t>
      </w:r>
      <w:r w:rsidR="00B433D5">
        <w:t xml:space="preserve">NADH:Ubiquinone oxireductase; respiratory complex I, </w:t>
      </w:r>
      <w:r w:rsidR="00B433D5">
        <w:rPr>
          <w:color w:val="000000"/>
          <w:shd w:val="clear" w:color="auto" w:fill="FFFFFF"/>
        </w:rPr>
        <w:t xml:space="preserve">Rieske iron-sulfur protein and subunits of succinate dehydrogenase) </w:t>
      </w:r>
      <w:r w:rsidR="00C940FE">
        <w:t>and heme-containing proteins</w:t>
      </w:r>
      <w:r w:rsidR="00B433D5">
        <w:t xml:space="preserve"> (cytochrome bc1, cytochrome c, cytochrome c oxidase and succinate dehydrogenase) all of which are involved in the electron transport </w:t>
      </w:r>
      <w:r w:rsidR="00B433D5" w:rsidRPr="006712DE">
        <w:t>chain (Paul et al., 2017).</w:t>
      </w:r>
      <w:r w:rsidR="00946A98">
        <w:t xml:space="preserve"> All of these processes are therefore reliant on the ability of the mitochondria to metabolise iron to synthesis</w:t>
      </w:r>
      <w:r w:rsidR="006712DE">
        <w:t>e</w:t>
      </w:r>
      <w:r w:rsidR="00946A98">
        <w:t xml:space="preserve"> ISCs/heme prosthetic groups</w:t>
      </w:r>
      <w:r w:rsidR="00AD6E60">
        <w:t xml:space="preserve"> and thus the consequences of mitochondrial dysfunction are not limited to the mitochondria itself.</w:t>
      </w:r>
    </w:p>
    <w:p w14:paraId="101D3A35" w14:textId="77777777" w:rsidR="007C24C4" w:rsidRDefault="007C24C4" w:rsidP="00E07787">
      <w:r>
        <w:t xml:space="preserve">On the other hand, the same reactive properties of iron oxidation and reduction that allow it to play key roles in a variety of cellular processes also mean that iron may potentially be involved in toxic reactions, such as the generation of ROS. One such harmful process is the Fenton reaction, </w:t>
      </w:r>
      <w:r w:rsidR="006D7A65">
        <w:t>involving the reaction between</w:t>
      </w:r>
      <w:r>
        <w:t xml:space="preserve"> </w:t>
      </w:r>
      <w:r w:rsidR="006D7A65">
        <w:t>Fe</w:t>
      </w:r>
      <w:r w:rsidR="006D7A65" w:rsidRPr="006D7A65">
        <w:rPr>
          <w:vertAlign w:val="superscript"/>
        </w:rPr>
        <w:t>2+</w:t>
      </w:r>
      <w:r w:rsidR="006D7A65">
        <w:rPr>
          <w:vertAlign w:val="superscript"/>
        </w:rPr>
        <w:t xml:space="preserve"> </w:t>
      </w:r>
      <w:r w:rsidR="006D7A65">
        <w:t>and H</w:t>
      </w:r>
      <w:r w:rsidR="006D7A65" w:rsidRPr="006D7A65">
        <w:rPr>
          <w:vertAlign w:val="subscript"/>
        </w:rPr>
        <w:t>2</w:t>
      </w:r>
      <w:r w:rsidR="006D7A65">
        <w:t>O</w:t>
      </w:r>
      <w:r w:rsidR="006D7A65" w:rsidRPr="006D7A65">
        <w:rPr>
          <w:vertAlign w:val="subscript"/>
        </w:rPr>
        <w:t>2</w:t>
      </w:r>
      <w:r w:rsidR="006D7A65">
        <w:t xml:space="preserve"> generating superoxide and hydroxyl ROS</w:t>
      </w:r>
      <w:r w:rsidR="00CF76FC">
        <w:t xml:space="preserve"> which contribute to oxidative stress in the cell</w:t>
      </w:r>
      <w:r w:rsidR="006D7A65">
        <w:t xml:space="preserve"> (Winterbourn, 1995).</w:t>
      </w:r>
      <w:r w:rsidR="00326334">
        <w:t xml:space="preserve"> Therefore, cells</w:t>
      </w:r>
      <w:r w:rsidR="00537A7F">
        <w:t xml:space="preserve"> require mechanisms to control uptake, usage and detoxification of iron to correspond to </w:t>
      </w:r>
      <w:r w:rsidR="00537A7F">
        <w:lastRenderedPageBreak/>
        <w:t>the metabolic needs of the cell whilst minimising the risk of iron toxicity.</w:t>
      </w:r>
      <w:r w:rsidR="004F7EAC">
        <w:t xml:space="preserve"> This depends, in part, on mitochondrial function.</w:t>
      </w:r>
    </w:p>
    <w:p w14:paraId="4C4EC6EA" w14:textId="3A79CB16" w:rsidR="004F7EAC" w:rsidRDefault="0000401B" w:rsidP="0000401B">
      <w:r>
        <w:t xml:space="preserve">Mitochondria are faced with a problem of ROS generation by the very nature of the functions that the carry out, which </w:t>
      </w:r>
      <w:r w:rsidR="004F7EAC">
        <w:t>include</w:t>
      </w:r>
      <w:r>
        <w:t xml:space="preserve"> </w:t>
      </w:r>
      <w:r w:rsidR="004F7EAC">
        <w:t>electron</w:t>
      </w:r>
      <w:r>
        <w:t xml:space="preserve"> leak</w:t>
      </w:r>
      <w:r w:rsidR="004F7EAC">
        <w:t>age</w:t>
      </w:r>
      <w:r>
        <w:t xml:space="preserve"> during oxidative phosphorylation. To further exacerbate the problem, the influx of Fe</w:t>
      </w:r>
      <w:r w:rsidRPr="00271E36">
        <w:rPr>
          <w:vertAlign w:val="superscript"/>
        </w:rPr>
        <w:t>2+</w:t>
      </w:r>
      <w:r>
        <w:t xml:space="preserve"> to be used in the synthesis of ISCs and heme synthesis pathways can generate more ROS through the Fenton reaction. To overcome this problem, mitochondria either need to immediately use Fe</w:t>
      </w:r>
      <w:r w:rsidRPr="00271E36">
        <w:rPr>
          <w:vertAlign w:val="superscript"/>
        </w:rPr>
        <w:t>2+</w:t>
      </w:r>
      <w:r>
        <w:t xml:space="preserve"> or store excess iron. Storage is achieved through mitochondrial </w:t>
      </w:r>
      <w:r w:rsidR="00C47C25">
        <w:t>ferri</w:t>
      </w:r>
      <w:r>
        <w:t>tin (FtMt), similar to cytosolic ferritin with the addition of a mitochondrial localisation sequence, which sequester</w:t>
      </w:r>
      <w:r w:rsidR="004F7EAC">
        <w:t>s</w:t>
      </w:r>
      <w:r>
        <w:t xml:space="preserve"> </w:t>
      </w:r>
      <w:r w:rsidR="004F7EAC">
        <w:t>mitochondrial</w:t>
      </w:r>
      <w:r>
        <w:t xml:space="preserve"> Fe</w:t>
      </w:r>
      <w:r w:rsidRPr="00271E36">
        <w:rPr>
          <w:vertAlign w:val="superscript"/>
        </w:rPr>
        <w:t>2+</w:t>
      </w:r>
      <w:r>
        <w:t xml:space="preserve"> and oxidises and stores it in the less reactive Fe</w:t>
      </w:r>
      <w:r w:rsidRPr="00271E36">
        <w:rPr>
          <w:vertAlign w:val="superscript"/>
        </w:rPr>
        <w:t>3+</w:t>
      </w:r>
      <w:r>
        <w:t xml:space="preserve"> form.</w:t>
      </w:r>
      <w:r w:rsidR="004F7EAC">
        <w:t xml:space="preserve"> Human cell lines were treated with H</w:t>
      </w:r>
      <w:r w:rsidR="004F7EAC" w:rsidRPr="00C47C25">
        <w:rPr>
          <w:vertAlign w:val="subscript"/>
        </w:rPr>
        <w:t>2</w:t>
      </w:r>
      <w:r w:rsidR="004F7EAC">
        <w:t>O</w:t>
      </w:r>
      <w:r w:rsidR="004F7EAC" w:rsidRPr="00C47C25">
        <w:rPr>
          <w:vertAlign w:val="subscript"/>
        </w:rPr>
        <w:t>2</w:t>
      </w:r>
      <w:r w:rsidR="004F7EAC">
        <w:t xml:space="preserve"> </w:t>
      </w:r>
      <w:r w:rsidR="006712DE">
        <w:t>to induce</w:t>
      </w:r>
      <w:r w:rsidR="004F7EAC">
        <w:t xml:space="preserve"> ROS production; in cells </w:t>
      </w:r>
      <w:r w:rsidR="006712DE">
        <w:t xml:space="preserve">that were </w:t>
      </w:r>
      <w:r w:rsidR="004F7EAC">
        <w:t>over-expressing FtMt</w:t>
      </w:r>
      <w:r w:rsidR="006712DE">
        <w:t xml:space="preserve">, a </w:t>
      </w:r>
      <w:r w:rsidR="004F7EAC">
        <w:t>reduction in ROS production and enhanced cell viability</w:t>
      </w:r>
      <w:r w:rsidR="006712DE">
        <w:t xml:space="preserve"> was seen when compared to control</w:t>
      </w:r>
      <w:r w:rsidR="004F7EAC">
        <w:t>, indicating that FtMt has an anti-oxidant role through sequestering Fe</w:t>
      </w:r>
      <w:r w:rsidR="004F7EAC" w:rsidRPr="00271E36">
        <w:rPr>
          <w:vertAlign w:val="superscript"/>
        </w:rPr>
        <w:t>2+</w:t>
      </w:r>
      <w:r w:rsidR="004F7EAC">
        <w:t xml:space="preserve"> before it can catalyse ROS generation (Campanella et al., 2009). </w:t>
      </w:r>
    </w:p>
    <w:p w14:paraId="64786D14" w14:textId="12AC64F6" w:rsidR="000D629C" w:rsidRDefault="00B317CE" w:rsidP="000D629C">
      <w:r>
        <w:t>Brain iron levels have been observed in both port-mortem analysis and MRI using susceptibility-weighted imaging of Parkinson’s disease</w:t>
      </w:r>
      <w:r w:rsidR="006712DE">
        <w:t xml:space="preserve"> </w:t>
      </w:r>
      <w:r>
        <w:t>brains, which ha</w:t>
      </w:r>
      <w:r w:rsidR="00271E36">
        <w:t>ve</w:t>
      </w:r>
      <w:r>
        <w:t xml:space="preserve"> consistently found an increase in iron deposition in the substantia nigra</w:t>
      </w:r>
      <w:r w:rsidR="006931AA">
        <w:t xml:space="preserve"> of Parkinson’s disease patients compared </w:t>
      </w:r>
      <w:r w:rsidR="006931AA" w:rsidRPr="006712DE">
        <w:t xml:space="preserve">to healthy controls and has been suggested to correlate with disease severity </w:t>
      </w:r>
      <w:r w:rsidR="000E176C" w:rsidRPr="006712DE">
        <w:t xml:space="preserve">(Dexter et al., 1989; Riederer et al., 1989; </w:t>
      </w:r>
      <w:r w:rsidR="006931AA" w:rsidRPr="006712DE">
        <w:t>Wang et al., 2016)</w:t>
      </w:r>
      <w:r w:rsidRPr="006712DE">
        <w:t>.</w:t>
      </w:r>
      <w:r w:rsidR="007C6F84">
        <w:t xml:space="preserve"> </w:t>
      </w:r>
      <w:r w:rsidR="00FA4FB6">
        <w:t xml:space="preserve">Furthermore, post-mortem studies have shown an increase </w:t>
      </w:r>
      <w:r w:rsidR="000D629C">
        <w:t xml:space="preserve">in </w:t>
      </w:r>
      <w:r w:rsidR="00FA4FB6">
        <w:t>iron levels specifically in dopaminergic neurons in Parkinson’s disease, but not in other movement disorders such as Huntington’s disease (Oakley et al., 2007).</w:t>
      </w:r>
      <w:r w:rsidR="000D629C">
        <w:t xml:space="preserve"> </w:t>
      </w:r>
      <w:r w:rsidR="00D80787">
        <w:t xml:space="preserve">In neuronmelanin-containing neurons of the </w:t>
      </w:r>
      <w:r w:rsidR="00F75F68" w:rsidRPr="00F863CC">
        <w:rPr>
          <w:rFonts w:cs="Arial"/>
        </w:rPr>
        <w:t>substa</w:t>
      </w:r>
      <w:r w:rsidR="00F75F68">
        <w:rPr>
          <w:rFonts w:cs="Arial"/>
        </w:rPr>
        <w:t xml:space="preserve">ntia </w:t>
      </w:r>
      <w:r w:rsidR="00F75F68">
        <w:rPr>
          <w:rFonts w:cs="Arial"/>
        </w:rPr>
        <w:lastRenderedPageBreak/>
        <w:t>nigra pars compacta (</w:t>
      </w:r>
      <w:r w:rsidR="00D80787">
        <w:t>SNpc</w:t>
      </w:r>
      <w:r w:rsidR="00F75F68">
        <w:t>)</w:t>
      </w:r>
      <w:r w:rsidR="00D80787">
        <w:t xml:space="preserve"> in Parkinson’s disease patients, iron levels were found to be increased which lead to the hypothesis that iron-melanin interaction contributed to the neurodegeneration of dopaminergic neurons in the </w:t>
      </w:r>
      <w:r w:rsidR="00D80787" w:rsidRPr="006712DE">
        <w:t>SNpc</w:t>
      </w:r>
      <w:r w:rsidR="003D3FE1" w:rsidRPr="006712DE">
        <w:t xml:space="preserve"> (Zucca et al., 2017).</w:t>
      </w:r>
      <w:r w:rsidR="003D3FE1">
        <w:t xml:space="preserve"> </w:t>
      </w:r>
      <w:r w:rsidR="000D629C">
        <w:t xml:space="preserve">Although iron accumulation in the brain is a feature of aging, such deposition has been reported to be exacerbated in neurodegenerative disorders such as Parkinson’s disease. Interestingly, it has been observed that degeneration of neurons occurs in the SNpc, whilst other iron-rich regions remain unaffected. Total iron levels were increased by 176%, </w:t>
      </w:r>
      <w:r w:rsidR="003D3FE1">
        <w:t>in particular</w:t>
      </w:r>
      <w:r w:rsidR="000D629C">
        <w:t xml:space="preserve"> ferric iron levels were </w:t>
      </w:r>
      <w:r w:rsidR="000D629C" w:rsidRPr="00F863CC">
        <w:rPr>
          <w:rFonts w:cs="Arial"/>
        </w:rPr>
        <w:t xml:space="preserve">increased by 225% in the SNpc of Parkinson’s disease patients </w:t>
      </w:r>
      <w:r w:rsidR="003D3FE1" w:rsidRPr="00F863CC">
        <w:rPr>
          <w:rFonts w:cs="Arial"/>
        </w:rPr>
        <w:t>compared</w:t>
      </w:r>
      <w:r w:rsidR="000D629C" w:rsidRPr="00F863CC">
        <w:rPr>
          <w:rFonts w:cs="Arial"/>
        </w:rPr>
        <w:t xml:space="preserve"> to age-matched controls (Sofic et al., 1988). </w:t>
      </w:r>
      <w:r w:rsidR="00F863CC" w:rsidRPr="00F863CC">
        <w:rPr>
          <w:rFonts w:cs="Arial"/>
        </w:rPr>
        <w:t>In</w:t>
      </w:r>
      <w:r w:rsidR="00F863CC">
        <w:rPr>
          <w:rFonts w:cs="Arial"/>
        </w:rPr>
        <w:t xml:space="preserve"> addition,</w:t>
      </w:r>
      <w:r w:rsidR="00F863CC" w:rsidRPr="00F863CC">
        <w:rPr>
          <w:rFonts w:cs="Arial"/>
        </w:rPr>
        <w:t xml:space="preserve"> </w:t>
      </w:r>
      <w:r w:rsidR="00F863CC">
        <w:rPr>
          <w:rFonts w:cs="Arial"/>
        </w:rPr>
        <w:t>in a separate study,</w:t>
      </w:r>
      <w:r w:rsidR="00F863CC" w:rsidRPr="00F863CC">
        <w:rPr>
          <w:rFonts w:cs="Arial"/>
          <w:color w:val="222222"/>
          <w:spacing w:val="3"/>
          <w:shd w:val="clear" w:color="auto" w:fill="FFFFFF"/>
        </w:rPr>
        <w:t xml:space="preserve"> </w:t>
      </w:r>
      <w:r w:rsidR="00F863CC">
        <w:rPr>
          <w:rFonts w:cs="Arial"/>
          <w:color w:val="222222"/>
          <w:spacing w:val="3"/>
          <w:shd w:val="clear" w:color="auto" w:fill="FFFFFF"/>
        </w:rPr>
        <w:t xml:space="preserve">it has been possible to confirm by </w:t>
      </w:r>
      <w:r w:rsidR="00F863CC" w:rsidRPr="00F863CC">
        <w:rPr>
          <w:rFonts w:cs="Arial"/>
          <w:color w:val="222222"/>
          <w:spacing w:val="3"/>
          <w:shd w:val="clear" w:color="auto" w:fill="FFFFFF"/>
        </w:rPr>
        <w:t>electron probe x-ray microanalysis that individual substantia nigra dopaminergic neurons in PD have raised iron levels</w:t>
      </w:r>
      <w:r w:rsidR="00F863CC">
        <w:rPr>
          <w:rFonts w:cs="Arial"/>
          <w:color w:val="222222"/>
          <w:spacing w:val="3"/>
          <w:shd w:val="clear" w:color="auto" w:fill="FFFFFF"/>
        </w:rPr>
        <w:t xml:space="preserve"> </w:t>
      </w:r>
      <w:r w:rsidR="00F863CC">
        <w:t>(Oakley et al., 2007)</w:t>
      </w:r>
      <w:r w:rsidR="00F863CC">
        <w:rPr>
          <w:rFonts w:ascii="Times" w:hAnsi="Times" w:cs="Times"/>
          <w:color w:val="222222"/>
          <w:spacing w:val="3"/>
          <w:sz w:val="26"/>
          <w:szCs w:val="26"/>
          <w:shd w:val="clear" w:color="auto" w:fill="FFFFFF"/>
        </w:rPr>
        <w:t>. </w:t>
      </w:r>
      <w:r w:rsidR="000D629C">
        <w:t>This emphasises the toxic relationship between dopamine and iron; not only does iron take part in toxic reactions, such as the Fenton reaction, to produce ROS, but it also reacts with H</w:t>
      </w:r>
      <w:r w:rsidR="000D629C" w:rsidRPr="008B1FCF">
        <w:rPr>
          <w:vertAlign w:val="subscript"/>
        </w:rPr>
        <w:t>2</w:t>
      </w:r>
      <w:r w:rsidR="000D629C">
        <w:t>O</w:t>
      </w:r>
      <w:r w:rsidR="000D629C" w:rsidRPr="008B1FCF">
        <w:rPr>
          <w:vertAlign w:val="subscript"/>
        </w:rPr>
        <w:t>2</w:t>
      </w:r>
      <w:r w:rsidR="000D629C">
        <w:t xml:space="preserve"> produced as a by-product of dopamine metabolism</w:t>
      </w:r>
      <w:r w:rsidR="003D3FE1">
        <w:t>, generating more ROS</w:t>
      </w:r>
      <w:r w:rsidR="000D629C">
        <w:t>. Thus, the two together can be a fatal combination, causing a vulnerability to cell death in dopaminergic neurons in Parkinson’s disease (</w:t>
      </w:r>
      <w:r w:rsidR="000D629C" w:rsidRPr="00F75F68">
        <w:t>Hare and Double, 2016).</w:t>
      </w:r>
    </w:p>
    <w:p w14:paraId="14CEE7FF" w14:textId="499B8C67" w:rsidR="00502A9F" w:rsidRPr="00CA4A71" w:rsidRDefault="00502A9F" w:rsidP="00502A9F">
      <w:pPr>
        <w:pStyle w:val="Heading3"/>
        <w:rPr>
          <w:rFonts w:cs="Arial"/>
        </w:rPr>
      </w:pPr>
      <w:bookmarkStart w:id="24" w:name="_Toc45731435"/>
      <w:r w:rsidRPr="00CA4A71">
        <w:rPr>
          <w:rFonts w:cs="Arial"/>
        </w:rPr>
        <w:t xml:space="preserve">1.1.5 </w:t>
      </w:r>
      <w:r w:rsidR="00533B8E">
        <w:rPr>
          <w:rFonts w:cs="Arial"/>
        </w:rPr>
        <w:t>Parkinson’s disease t</w:t>
      </w:r>
      <w:r w:rsidRPr="00CA4A71">
        <w:rPr>
          <w:rFonts w:cs="Arial"/>
        </w:rPr>
        <w:t>reatments</w:t>
      </w:r>
      <w:bookmarkEnd w:id="24"/>
    </w:p>
    <w:p w14:paraId="60A6D1D0" w14:textId="72F068A8" w:rsidR="009120AB" w:rsidRDefault="00CA4A71" w:rsidP="00867EF1">
      <w:r>
        <w:t xml:space="preserve">Since the discovery of Parkinson’s disease, treatment of the disease has presented a huge challenge within the research community. The success of drug discovery has been somewhat limited by the models of the disease, which initially utilised </w:t>
      </w:r>
      <w:r w:rsidR="00867EF1">
        <w:t xml:space="preserve">acute-toxin induced rodent </w:t>
      </w:r>
      <w:r w:rsidR="00533B8E">
        <w:t xml:space="preserve">Parkinson’s disease </w:t>
      </w:r>
      <w:r w:rsidR="00867EF1">
        <w:t xml:space="preserve">models </w:t>
      </w:r>
      <w:r>
        <w:t>that</w:t>
      </w:r>
      <w:r w:rsidR="00867EF1">
        <w:t xml:space="preserve"> fail</w:t>
      </w:r>
      <w:r>
        <w:t>ed</w:t>
      </w:r>
      <w:r w:rsidR="00867EF1">
        <w:t xml:space="preserve"> to translate into</w:t>
      </w:r>
      <w:r>
        <w:t xml:space="preserve"> any</w:t>
      </w:r>
      <w:r w:rsidR="00867EF1">
        <w:t xml:space="preserve"> clinically successful drugs</w:t>
      </w:r>
      <w:r w:rsidR="00A00541">
        <w:t xml:space="preserve">. </w:t>
      </w:r>
      <w:r w:rsidR="009120AB">
        <w:t xml:space="preserve">Currently, there are no disease-modifying treatments for Parkinson’s </w:t>
      </w:r>
      <w:r w:rsidR="00533B8E">
        <w:t xml:space="preserve">disease. </w:t>
      </w:r>
      <w:r w:rsidR="009120AB">
        <w:t xml:space="preserve">The discovery that dopamine loss was a </w:t>
      </w:r>
      <w:r w:rsidR="00533B8E">
        <w:t xml:space="preserve">Parkinson’s disease </w:t>
      </w:r>
      <w:r w:rsidR="009120AB">
        <w:t xml:space="preserve">characteristic, in 1960, lead to the logical use of </w:t>
      </w:r>
      <w:r w:rsidR="009120AB">
        <w:lastRenderedPageBreak/>
        <w:t xml:space="preserve">intravenous levodopa (L-Dopa) therapy, the precursor for dopamine, which restores the striatal dopamine concentration and leads to substantial improvement of motor functions in </w:t>
      </w:r>
      <w:r w:rsidR="00533B8E">
        <w:t xml:space="preserve">Parkinson’s disease </w:t>
      </w:r>
      <w:r w:rsidR="009120AB">
        <w:t xml:space="preserve">patients, remaining the gold standard even years later (Birkmayer and Hornykiewicz, 1961). </w:t>
      </w:r>
    </w:p>
    <w:p w14:paraId="41285414" w14:textId="77777777" w:rsidR="006E29FC" w:rsidRDefault="00126E44" w:rsidP="006E29FC">
      <w:r>
        <w:t xml:space="preserve">Since then, </w:t>
      </w:r>
      <w:r w:rsidR="000D629C">
        <w:t>t</w:t>
      </w:r>
      <w:r w:rsidR="00A00541">
        <w:t>he focus has also been predominantly on</w:t>
      </w:r>
      <w:r w:rsidR="00D413AD">
        <w:t xml:space="preserve"> the</w:t>
      </w:r>
      <w:r w:rsidR="00A00541">
        <w:t xml:space="preserve"> motor symptoms </w:t>
      </w:r>
      <w:r w:rsidR="000D629C">
        <w:t>of the disease</w:t>
      </w:r>
      <w:r w:rsidR="00D413AD">
        <w:t>, with many of the drugs being administered in conjunction with L-Dopa as a way to mitigate some of the later side-effects that L-Dopa can produce in patients</w:t>
      </w:r>
      <w:r w:rsidR="009120AB">
        <w:t xml:space="preserve"> and to extend the effects of L-Dopa, such as inhibitors of enzymes that metabolise dopamine</w:t>
      </w:r>
      <w:r w:rsidR="00D413AD">
        <w:t xml:space="preserve">. </w:t>
      </w:r>
      <w:r w:rsidR="009120AB">
        <w:t>These drugs, however, do not alter the progression of the disease itself and do not treat non-motor symptoms. Despite this, they have proven themselves significantly beneficial to the majority of patients, particularly in early stages of the disease, when it comes to the motor symptoms.</w:t>
      </w:r>
    </w:p>
    <w:p w14:paraId="6690F124" w14:textId="77777777" w:rsidR="006E29FC" w:rsidRDefault="006E29FC" w:rsidP="006E29FC"/>
    <w:p w14:paraId="01B74453" w14:textId="432E6978" w:rsidR="00502A9F" w:rsidRPr="006E29FC" w:rsidRDefault="00502A9F" w:rsidP="00533B8E">
      <w:pPr>
        <w:pStyle w:val="Heading4"/>
      </w:pPr>
      <w:bookmarkStart w:id="25" w:name="_Toc45731436"/>
      <w:r w:rsidRPr="00D413AD">
        <w:t>1.1.1.5 Current treatments</w:t>
      </w:r>
      <w:bookmarkEnd w:id="25"/>
    </w:p>
    <w:p w14:paraId="6EC4D202" w14:textId="5FA8BEF9" w:rsidR="00314476" w:rsidRDefault="000E6447" w:rsidP="00314476">
      <w:r>
        <w:t>Levodopa is the blood-brain barrier permeable precursor of dopamine and is the most common drug of choice in the symptomatic treatment of Parkinson’s disease. Despite it being used for the last 50 years, it is still the most effective available drug associated with improvement in motor functions. Once across th</w:t>
      </w:r>
      <w:r w:rsidR="009F4913">
        <w:t>e blood-brain barrier, L-Dopa is able to</w:t>
      </w:r>
      <w:r>
        <w:t xml:space="preserve"> enter the dopaminergic neurons </w:t>
      </w:r>
      <w:r w:rsidR="004D1919">
        <w:t>where it can undergo decarboxylation by the enzyme aromatic L-amino acid decarboxylase (AADC) to form dopamine</w:t>
      </w:r>
      <w:r w:rsidR="0060583F">
        <w:t>, to replace what has been lost</w:t>
      </w:r>
      <w:r w:rsidR="004D1919">
        <w:t xml:space="preserve">. </w:t>
      </w:r>
      <w:r w:rsidR="0060583F">
        <w:t>However, despite its effectiveness in improving motor symptoms, L-Dopa therapy is associated with adverse motor complications with longer term use, including motor fluctuations (periods of ‘on’ and ‘off’ motor functions) as well as dyskinesia</w:t>
      </w:r>
      <w:r w:rsidR="00945FF7">
        <w:t xml:space="preserve"> characterised by erratic involuntary movements</w:t>
      </w:r>
      <w:r w:rsidR="0060583F">
        <w:t xml:space="preserve"> </w:t>
      </w:r>
      <w:r w:rsidR="0060583F" w:rsidRPr="00533B8E">
        <w:t>(Jankovic, 2005).</w:t>
      </w:r>
      <w:r w:rsidR="0060583F">
        <w:t xml:space="preserve"> </w:t>
      </w:r>
      <w:r w:rsidR="00216C9C">
        <w:lastRenderedPageBreak/>
        <w:t>Oscillations in motor functions are due to the L-Dopa pulsatile plasma profile, whose pla</w:t>
      </w:r>
      <w:r w:rsidR="009120AB">
        <w:t>s</w:t>
      </w:r>
      <w:r w:rsidR="00216C9C">
        <w:t>ma half-life is between 1-2 hours. As the disease progresses, the storage capacity of the central nervous system (CNS) for L-Dopa declines,</w:t>
      </w:r>
      <w:r w:rsidR="004E1415">
        <w:t xml:space="preserve"> and the duration of the L-Dopa effects mimic the pulsatile plasma profile of the drug. This causes motor oscillations </w:t>
      </w:r>
      <w:r w:rsidR="004E1415">
        <w:rPr>
          <w:color w:val="000000"/>
          <w:shd w:val="clear" w:color="auto" w:fill="FFFFFF"/>
        </w:rPr>
        <w:t xml:space="preserve">between phases of akinesia (no or little L-Dopa in CNS) and normal movement (therapeutically effective L-Dopa levels) in addition to dyskinesia at the peak of L-Dopa in the blood and CNS. </w:t>
      </w:r>
      <w:r w:rsidR="00945FF7">
        <w:t xml:space="preserve">These complications are observed in the majority of patients having treatment with L-Dopa and in as many </w:t>
      </w:r>
      <w:r w:rsidR="004E1415">
        <w:t>as one-</w:t>
      </w:r>
      <w:r w:rsidR="00945FF7">
        <w:t xml:space="preserve">third of patients after only two years of treatment (Parkinson Study Group, 2000). </w:t>
      </w:r>
      <w:r w:rsidR="00216C9C">
        <w:t xml:space="preserve">These motor complications are difficult to treat and can lead to disablement, counteracting the beneficial effects of the drug initially. As a result, </w:t>
      </w:r>
      <w:r w:rsidR="004E1415">
        <w:t>c</w:t>
      </w:r>
      <w:r w:rsidR="007A3E0F">
        <w:t>urrent treatments aim to reduce or delay these L-Dopa induced motor complications through combination therapies. These include the use of</w:t>
      </w:r>
      <w:r w:rsidR="006F2E0E">
        <w:t xml:space="preserve"> peripheral inhibitors</w:t>
      </w:r>
      <w:r w:rsidR="007A3E0F">
        <w:t xml:space="preserve"> of either the degrading enzyme L-Dopa-decarboxylase (</w:t>
      </w:r>
      <w:r w:rsidR="006F2E0E" w:rsidRPr="00374393">
        <w:rPr>
          <w:i/>
        </w:rPr>
        <w:t>e.g.</w:t>
      </w:r>
      <w:r w:rsidR="00362C62">
        <w:t>,</w:t>
      </w:r>
      <w:r w:rsidR="006F2E0E">
        <w:t xml:space="preserve"> </w:t>
      </w:r>
      <w:r w:rsidR="007A3E0F">
        <w:t>carbidopa</w:t>
      </w:r>
      <w:r w:rsidR="006F2E0E">
        <w:t>) or the degrading enzyme catechol-</w:t>
      </w:r>
      <w:r w:rsidR="006F2E0E">
        <w:rPr>
          <w:i/>
        </w:rPr>
        <w:t>O</w:t>
      </w:r>
      <w:r w:rsidR="006F2E0E">
        <w:t>-methyl transferase (COMT) (</w:t>
      </w:r>
      <w:r w:rsidR="006F2E0E" w:rsidRPr="00374393">
        <w:rPr>
          <w:i/>
        </w:rPr>
        <w:t>e.g.</w:t>
      </w:r>
      <w:r w:rsidR="00362C62">
        <w:t>,</w:t>
      </w:r>
      <w:r w:rsidR="006F2E0E">
        <w:t xml:space="preserve"> entacapone). In addition, combination therapies with centrally active inhibitors of the degrading enzyme monoamino-oxidase B (MAO-B) (</w:t>
      </w:r>
      <w:r w:rsidR="006F2E0E" w:rsidRPr="00374393">
        <w:rPr>
          <w:i/>
        </w:rPr>
        <w:t>e.g.</w:t>
      </w:r>
      <w:r w:rsidR="00362C62">
        <w:t>,</w:t>
      </w:r>
      <w:r w:rsidR="006F2E0E">
        <w:t xml:space="preserve"> selegiline) are also available.</w:t>
      </w:r>
      <w:r w:rsidR="007A3E0F">
        <w:t xml:space="preserve"> </w:t>
      </w:r>
    </w:p>
    <w:p w14:paraId="0FB98DDC" w14:textId="66F563B0" w:rsidR="00314476" w:rsidRDefault="00314476" w:rsidP="00314476">
      <w:r>
        <w:t xml:space="preserve">In addition to combination </w:t>
      </w:r>
      <w:r w:rsidR="00A6652A">
        <w:t xml:space="preserve">drug </w:t>
      </w:r>
      <w:r>
        <w:t>therapies with L-Dopa, surgical therapies have become attractive for the treatment of Parkinson’s disease due to its more continuous mode of deliver</w:t>
      </w:r>
      <w:r w:rsidR="0009159B">
        <w:t>y</w:t>
      </w:r>
      <w:r>
        <w:t xml:space="preserve"> which reduces the “on-off”</w:t>
      </w:r>
      <w:r w:rsidR="0009159B">
        <w:t xml:space="preserve"> motor </w:t>
      </w:r>
      <w:r w:rsidR="00834F61">
        <w:t>disturbance</w:t>
      </w:r>
      <w:r>
        <w:t xml:space="preserve"> effect and dyskinesia seen with L-Dopa therapy. </w:t>
      </w:r>
      <w:r w:rsidR="00287AC6">
        <w:t xml:space="preserve">Deep brain stimulation (DBS) is the most preferred choice of surgical therapy when careful assessment of appropriate patients has been conducted. </w:t>
      </w:r>
      <w:r w:rsidR="00D71369">
        <w:t>DBS involves implanting programmable electrodes within the brain, typically in the subthalamic nucleus</w:t>
      </w:r>
      <w:r w:rsidR="00A6652A">
        <w:t xml:space="preserve"> (STN)</w:t>
      </w:r>
      <w:r w:rsidR="00D71369">
        <w:t xml:space="preserve"> </w:t>
      </w:r>
      <w:r w:rsidR="0009159B">
        <w:t xml:space="preserve">and bilaterally to alleviate motor symptoms on both sides of the body </w:t>
      </w:r>
      <w:r w:rsidR="00D71369">
        <w:lastRenderedPageBreak/>
        <w:t>(Alegret et al., 2001; Kleiner-Fisman et al., 2003)</w:t>
      </w:r>
      <w:r w:rsidR="003C1DDC">
        <w:t>.</w:t>
      </w:r>
      <w:r w:rsidR="00A6652A">
        <w:t xml:space="preserve"> Stimulation of the dorsolateral motor portion of the STN specifically has been shown to yield good improvements in motor function (Herzog et al., 2004)</w:t>
      </w:r>
      <w:r w:rsidR="00D71369">
        <w:t xml:space="preserve">. The electrodes are connected to a </w:t>
      </w:r>
      <w:r w:rsidR="00A6652A">
        <w:t>stimulator</w:t>
      </w:r>
      <w:r w:rsidR="00D71369">
        <w:t xml:space="preserve"> placed subcutaneously below the clavicle via extension wire.</w:t>
      </w:r>
      <w:r w:rsidR="0009159B">
        <w:t xml:space="preserve"> When switched on, the electrodes deliver high frequency stimulation to the target area</w:t>
      </w:r>
      <w:r w:rsidR="004E5F39">
        <w:t xml:space="preserve">. In the case of the STN, this controls basal ganglia function and therefore motor control. The STN has efferents to the basal ganglia comprising of glutamatergic neurons that innervate the globulus pallidus, substantia nigra and striatum. Most STN-substania nigra projections innervate the pars reticulate (SNpr), however there are also excitatory neurons that innervate the dopaminergic neurons of the SNpc </w:t>
      </w:r>
      <w:r w:rsidR="006F6F7F">
        <w:t>and</w:t>
      </w:r>
      <w:r w:rsidR="004E5F39">
        <w:t xml:space="preserve"> thus able to regulate dopamine release </w:t>
      </w:r>
      <w:r w:rsidR="00EB6E55">
        <w:t xml:space="preserve">and reduce the imbalance in the motor circuitry of the basal ganglia </w:t>
      </w:r>
      <w:r w:rsidR="004E5F39" w:rsidRPr="00374393">
        <w:t>(Rodriguez et al., 1998)</w:t>
      </w:r>
      <w:r w:rsidR="004E5F39">
        <w:t>.</w:t>
      </w:r>
      <w:r w:rsidR="0010474E">
        <w:t xml:space="preserve"> In addition to targeting of the STN, the globulus pallid</w:t>
      </w:r>
      <w:r w:rsidR="009E1695">
        <w:t>u</w:t>
      </w:r>
      <w:r w:rsidR="0010474E">
        <w:t>s interna</w:t>
      </w:r>
      <w:r w:rsidR="009E1695">
        <w:t xml:space="preserve"> (GPi) is also a target for DBS</w:t>
      </w:r>
      <w:r w:rsidR="0010474E">
        <w:t xml:space="preserve">. In one study </w:t>
      </w:r>
      <w:r w:rsidR="009E1695">
        <w:t>comparing</w:t>
      </w:r>
      <w:r w:rsidR="0010474E">
        <w:t xml:space="preserve"> the effectiveness of STN-DBS and GPi-DBS</w:t>
      </w:r>
      <w:r w:rsidR="009E1695">
        <w:t>, there was no significant difference between the two groups for motor function outcome (Okun et al., 2009). However, GPi-DBS does not allow for a reduction in medication like STN-DBS does and therefore, amongst other reasons, it is not the preferred target (Volkmann et al., 1998).</w:t>
      </w:r>
    </w:p>
    <w:p w14:paraId="5C83FBEC" w14:textId="42D97EF5" w:rsidR="001D5369" w:rsidRDefault="00EB6E55" w:rsidP="001D5369">
      <w:r>
        <w:t>However, despite the encouraging success of both drug therapies and surgical therapies</w:t>
      </w:r>
      <w:r w:rsidR="00C03108">
        <w:t xml:space="preserve"> discussed</w:t>
      </w:r>
      <w:r>
        <w:t>, ultimately the</w:t>
      </w:r>
      <w:r w:rsidR="00374393">
        <w:t>se</w:t>
      </w:r>
      <w:r>
        <w:t xml:space="preserve"> are symptomatic treatments and are not preventative</w:t>
      </w:r>
      <w:r w:rsidR="00C03108">
        <w:t>. At best, they reduce motor-symptoms for several years but offer little to no alleviation of cognitive and other non-motor symptoms. As the disease progresses,</w:t>
      </w:r>
      <w:r w:rsidR="00AD2D38">
        <w:t xml:space="preserve"> and as a result of off-target effects of L-Dopa therapy,</w:t>
      </w:r>
      <w:r w:rsidR="00C03108">
        <w:t xml:space="preserve"> more non-motor symptoms appear and include autonomic dysfunctions (urinary incontinence), depression, sleep impairment, hallucinations and cognitive impairment leading to dementia </w:t>
      </w:r>
      <w:r w:rsidR="00C03108" w:rsidRPr="0083400D">
        <w:t>(</w:t>
      </w:r>
      <w:r w:rsidR="00AD2D38" w:rsidRPr="0083400D">
        <w:t>Young</w:t>
      </w:r>
      <w:r w:rsidR="00AD2D38">
        <w:t xml:space="preserve"> et al., 1997; </w:t>
      </w:r>
      <w:r w:rsidR="00C03108" w:rsidRPr="00374393">
        <w:t xml:space="preserve">Martínez-Fernández et al., </w:t>
      </w:r>
      <w:r w:rsidR="00C03108" w:rsidRPr="00374393">
        <w:lastRenderedPageBreak/>
        <w:t>2016</w:t>
      </w:r>
      <w:r w:rsidR="00C03108">
        <w:t>).</w:t>
      </w:r>
      <w:r w:rsidR="004C3CB8">
        <w:t xml:space="preserve"> There are treatment options available for the non-motor symptoms </w:t>
      </w:r>
      <w:r w:rsidR="00AD2D38">
        <w:t>which</w:t>
      </w:r>
      <w:r w:rsidR="004C3CB8">
        <w:t xml:space="preserve"> are predominantly compounds used to treat a particular </w:t>
      </w:r>
      <w:r w:rsidR="00AD2D38">
        <w:t>disease</w:t>
      </w:r>
      <w:r w:rsidR="004C3CB8">
        <w:t>, for example using an anti-depressant already available for the treatment of depression. More recent advances in Parkinson’s disease treatment are beginning to focus on not only symptomatic treatment (of both motor and non-motor symptoms) but also on disease modification through identification of the causes of Parkinson’s disease.</w:t>
      </w:r>
      <w:r w:rsidR="001D5369">
        <w:t xml:space="preserve"> </w:t>
      </w:r>
    </w:p>
    <w:p w14:paraId="4E64861E" w14:textId="410ACD9F" w:rsidR="00A455D2" w:rsidRDefault="001D5369" w:rsidP="00A455D2">
      <w:r>
        <w:t>One example of a promising therapy, which has been somewhat controversial over the years, is the use of stem cells as a</w:t>
      </w:r>
      <w:r w:rsidR="009120AB">
        <w:t xml:space="preserve"> way of replacing</w:t>
      </w:r>
      <w:r>
        <w:t xml:space="preserve"> the lost dopaminergic neurons</w:t>
      </w:r>
      <w:r w:rsidR="009120AB">
        <w:t xml:space="preserve"> within the SNpc</w:t>
      </w:r>
      <w:r>
        <w:t xml:space="preserve"> in Parkinson’s disease patients.</w:t>
      </w:r>
      <w:r w:rsidR="00A455D2">
        <w:t xml:space="preserve"> In initial studies using human fetal vent</w:t>
      </w:r>
      <w:r w:rsidR="00956058">
        <w:t>r</w:t>
      </w:r>
      <w:r w:rsidR="00A455D2">
        <w:t>al mesencephalic</w:t>
      </w:r>
      <w:r w:rsidR="00956058">
        <w:t xml:space="preserve"> </w:t>
      </w:r>
      <w:r w:rsidR="00A455D2">
        <w:t xml:space="preserve">cells as a source of dopamine neurons, </w:t>
      </w:r>
      <w:r w:rsidR="00956058">
        <w:t xml:space="preserve">whilst these cells could survive and function, patients saw little to no improvement in motor functions (Lindvall et al., 1989). Following from this, improvements were made to the volume of tissue grafted and the gestational age of the tissue, resulting in a significant </w:t>
      </w:r>
      <w:r w:rsidR="005B6053">
        <w:t xml:space="preserve">clinical benefit </w:t>
      </w:r>
      <w:r w:rsidR="00956058">
        <w:t>in patients</w:t>
      </w:r>
      <w:r w:rsidR="005B6053">
        <w:t>. After 8-12 months, a 68% increase in 6-L-[18F]-flurodopa uptake was seen in the grafted putamen and, in one patient, L-Dopa medication was stopped after 32 months (Wenning et al., 1997).</w:t>
      </w:r>
      <w:r w:rsidR="00956058">
        <w:t xml:space="preserve"> </w:t>
      </w:r>
      <w:r w:rsidR="00D536DB">
        <w:t xml:space="preserve">Despite this promising study, it should be noted that in 11% of grafted neurons, Lewy body pathology was seen in post-mortem analysis of one patient brain who had undergone human embryoninc mesencephalic cell grafting 24 years previous </w:t>
      </w:r>
      <w:r w:rsidR="00451E58">
        <w:t>(Wen Li et al., 2016).</w:t>
      </w:r>
      <w:r w:rsidR="00D536DB">
        <w:t xml:space="preserve"> Therefore, despite recent advancements in stem cell based therapies with the use of induced-pluripotent stem cells (iPSCs), this cell based therapy may be limited by our ability to prevent disease progression in the surrounding cell types and other tissues. We therefore need to identify ways in which we can</w:t>
      </w:r>
      <w:r w:rsidR="000653D0">
        <w:t xml:space="preserve"> reduce or prevent the factors involved in </w:t>
      </w:r>
      <w:r w:rsidR="00374393">
        <w:t xml:space="preserve">Parkinson’s disease </w:t>
      </w:r>
      <w:r w:rsidR="000653D0">
        <w:t xml:space="preserve">pathogenesis discussed in 1.1.4, namely oxidative stress, </w:t>
      </w:r>
      <w:r w:rsidR="000653D0">
        <w:lastRenderedPageBreak/>
        <w:t>mitochondrial dysfunction and iron overload. The use of therapies to prevent the pathogenesis of Parkinson’s disease, preferably together with stem cell therapies to replace lost dopaminergic neurons may provide the key to a successful cure for Parkinson’s disease in the future.</w:t>
      </w:r>
    </w:p>
    <w:p w14:paraId="04427F94" w14:textId="77777777" w:rsidR="006F590E" w:rsidRPr="006F590E" w:rsidRDefault="006F590E" w:rsidP="00374393"/>
    <w:p w14:paraId="017A10A2" w14:textId="567F349C" w:rsidR="000E2C17" w:rsidRDefault="00502A9F" w:rsidP="000E2C17">
      <w:pPr>
        <w:pStyle w:val="Heading4"/>
        <w:rPr>
          <w:rFonts w:cs="Arial"/>
          <w:i/>
        </w:rPr>
      </w:pPr>
      <w:bookmarkStart w:id="26" w:name="_Toc45731437"/>
      <w:r w:rsidRPr="00330559">
        <w:rPr>
          <w:rFonts w:cs="Arial"/>
        </w:rPr>
        <w:t>1.1.5.2 Deferiprone as a potential treatment for Parkinson’s disease</w:t>
      </w:r>
      <w:bookmarkEnd w:id="26"/>
    </w:p>
    <w:p w14:paraId="42DCC143" w14:textId="4C2ED8E6" w:rsidR="00451E58" w:rsidRDefault="00425832" w:rsidP="00451E58">
      <w:r>
        <w:t xml:space="preserve">In recent years, research and drug development have focused on targeting </w:t>
      </w:r>
      <w:r w:rsidR="00CD0A0B">
        <w:t xml:space="preserve">Parkinson’s disease </w:t>
      </w:r>
      <w:r>
        <w:t xml:space="preserve">pathogenesis as a way to halt or slow down progression of the disease, rather than taking the conventional symptomatic approach. As a result, there are now several studies that have yielded </w:t>
      </w:r>
      <w:r w:rsidR="00E3745B">
        <w:t xml:space="preserve">promising </w:t>
      </w:r>
      <w:r>
        <w:t>potential treatments which are now</w:t>
      </w:r>
      <w:r w:rsidR="00E3745B">
        <w:t xml:space="preserve"> either</w:t>
      </w:r>
      <w:r>
        <w:t xml:space="preserve"> in clinical trials</w:t>
      </w:r>
      <w:r w:rsidR="00E3745B">
        <w:t xml:space="preserve"> or at the pre-clinical stage</w:t>
      </w:r>
      <w:r>
        <w:t>.</w:t>
      </w:r>
      <w:r w:rsidR="00E3745B">
        <w:t xml:space="preserve"> These drugs aim to treat the underlying cause of Parkinson’s disease. For example, MSDC-0160, a drug originally developed to treat type-2 diabetes, has been shown to slow down disease progression in </w:t>
      </w:r>
      <w:r w:rsidR="00703E43" w:rsidRPr="00703E43">
        <w:t>mouse</w:t>
      </w:r>
      <w:r w:rsidR="00CD0A0B">
        <w:t xml:space="preserve"> Parkinson’s disease</w:t>
      </w:r>
      <w:r w:rsidR="00E3745B">
        <w:t xml:space="preserve"> models of Parkinson’s disease</w:t>
      </w:r>
      <w:r w:rsidR="00703E43">
        <w:t xml:space="preserve"> (Ghosh et al., 2016)</w:t>
      </w:r>
      <w:r w:rsidR="00E3745B">
        <w:t>. The drug can improve mitochondrial function and has been shown to have anti-inflammatory effects; two of the key contributors to the pathogenesis of Parkinson’s disease are mitochondrial dysfunction and neuroinflammation, as discussed in 1.1.4</w:t>
      </w:r>
      <w:r w:rsidR="00451E58">
        <w:t>.</w:t>
      </w:r>
    </w:p>
    <w:p w14:paraId="29EEF9D7" w14:textId="7B4C33DD" w:rsidR="00B63215" w:rsidRDefault="00451E58" w:rsidP="00B63215">
      <w:r>
        <w:t>In addition, there is increasingly more interest in the role of iron overload in Parkinson’s disease and how an effe</w:t>
      </w:r>
      <w:r w:rsidR="006A6FD7">
        <w:t>ctive treatment could be developed. As</w:t>
      </w:r>
      <w:r w:rsidR="00FA4EA3">
        <w:t xml:space="preserve"> discussed previously (1.1.4.4),</w:t>
      </w:r>
      <w:r w:rsidR="006A6FD7">
        <w:t xml:space="preserve"> Parkinson’s disease is associated with increased levels of iron in the substantia nigra, which can cause oxidative damage to DNA, proteins, lipids and organelles such as mitochondria through production of ROS.</w:t>
      </w:r>
      <w:r w:rsidR="00304503">
        <w:t xml:space="preserve"> </w:t>
      </w:r>
      <w:r w:rsidR="00703E43">
        <w:t>The</w:t>
      </w:r>
      <w:r w:rsidR="00304503">
        <w:t xml:space="preserve"> use of iron chelators as a way to reduce free iron levels in the cell could be </w:t>
      </w:r>
      <w:r w:rsidR="00703E43">
        <w:t>of therapeutic benefit</w:t>
      </w:r>
      <w:r w:rsidR="00304503">
        <w:t xml:space="preserve"> </w:t>
      </w:r>
      <w:r w:rsidR="00703E43">
        <w:t>by</w:t>
      </w:r>
      <w:r w:rsidR="00304503">
        <w:t xml:space="preserve"> halt</w:t>
      </w:r>
      <w:r w:rsidR="00703E43">
        <w:t>ing</w:t>
      </w:r>
      <w:r w:rsidR="00304503">
        <w:t xml:space="preserve"> the progression of the disease.</w:t>
      </w:r>
      <w:r w:rsidR="003A436D">
        <w:t xml:space="preserve"> A number of iron </w:t>
      </w:r>
      <w:r w:rsidR="003A436D">
        <w:lastRenderedPageBreak/>
        <w:t xml:space="preserve">chelating drugs, including </w:t>
      </w:r>
      <w:r w:rsidR="009952E6">
        <w:t>deferiprone, desferrioxamine and</w:t>
      </w:r>
      <w:r w:rsidR="003A436D">
        <w:t xml:space="preserve"> deferasirox have prove</w:t>
      </w:r>
      <w:r w:rsidR="009952E6">
        <w:t>n</w:t>
      </w:r>
      <w:r w:rsidR="003A436D">
        <w:t xml:space="preserve"> effective in their iron chelating abilities and, importantly, their abilities to cross the blood-brain barrier and are currently in</w:t>
      </w:r>
      <w:r w:rsidR="009952E6">
        <w:t xml:space="preserve"> various stages of</w:t>
      </w:r>
      <w:r w:rsidR="003A436D">
        <w:t xml:space="preserve"> </w:t>
      </w:r>
      <w:r w:rsidR="0045128D">
        <w:t xml:space="preserve">pre-clinical or </w:t>
      </w:r>
      <w:r w:rsidR="003A436D">
        <w:t xml:space="preserve">clinical trials </w:t>
      </w:r>
      <w:r w:rsidR="009952E6">
        <w:t>for tor the treatment</w:t>
      </w:r>
      <w:r w:rsidR="00342D54">
        <w:t xml:space="preserve"> of </w:t>
      </w:r>
      <w:r w:rsidR="009952E6">
        <w:t>transfusion-induced iron overload in thalassemia</w:t>
      </w:r>
      <w:r w:rsidR="0045128D">
        <w:t xml:space="preserve"> and, for deferiprone, Parkinson’s disease (Chaudhary and Pullarkat, 2013; Fine et al., 2014; Martin-Bastida et al., 2017)</w:t>
      </w:r>
      <w:r w:rsidR="009952E6">
        <w:t>.</w:t>
      </w:r>
      <w:r w:rsidR="00342D54">
        <w:t xml:space="preserve"> All three significantly diminished substantia nigra dopaminergic neuronal loss</w:t>
      </w:r>
      <w:r w:rsidR="00034095">
        <w:t xml:space="preserve"> and striatum dopamine loss in a </w:t>
      </w:r>
      <w:r w:rsidR="00B46DA0">
        <w:t>rat</w:t>
      </w:r>
      <w:r w:rsidR="00034095">
        <w:t xml:space="preserve"> model of Parkinson’</w:t>
      </w:r>
      <w:r w:rsidR="00342D54">
        <w:t xml:space="preserve">s </w:t>
      </w:r>
      <w:r w:rsidR="00034095">
        <w:t>disease, as well as preventing the generation of hydroxyl radicals (Dexter et al., 2011).</w:t>
      </w:r>
    </w:p>
    <w:p w14:paraId="4FF36B85" w14:textId="6F9ECBDD" w:rsidR="00FA4EA3" w:rsidRDefault="00034095" w:rsidP="00B63215">
      <w:pPr>
        <w:rPr>
          <w:rFonts w:cs="Arial"/>
          <w:color w:val="000000" w:themeColor="text1"/>
        </w:rPr>
      </w:pPr>
      <w:r w:rsidRPr="00034095">
        <w:rPr>
          <w:rFonts w:cs="Arial"/>
          <w:color w:val="000000" w:themeColor="text1"/>
        </w:rPr>
        <w:t xml:space="preserve">One interesting feature about </w:t>
      </w:r>
      <w:r w:rsidR="0045128D">
        <w:rPr>
          <w:rFonts w:cs="Arial"/>
          <w:color w:val="000000" w:themeColor="text1"/>
        </w:rPr>
        <w:t>d</w:t>
      </w:r>
      <w:r w:rsidRPr="00034095">
        <w:rPr>
          <w:rFonts w:cs="Arial"/>
          <w:color w:val="000000" w:themeColor="text1"/>
        </w:rPr>
        <w:t>eferiprone</w:t>
      </w:r>
      <w:r w:rsidR="00B63215">
        <w:rPr>
          <w:rFonts w:cs="Arial"/>
          <w:color w:val="000000" w:themeColor="text1"/>
        </w:rPr>
        <w:t xml:space="preserve"> (DFP)</w:t>
      </w:r>
      <w:r w:rsidRPr="00034095">
        <w:rPr>
          <w:rFonts w:cs="Arial"/>
          <w:color w:val="000000" w:themeColor="text1"/>
        </w:rPr>
        <w:t>, in addition to its neuroprotective capabilities through reduction of irons levels and hydroxyl radicals, is its ability to induce mitophagy</w:t>
      </w:r>
      <w:r w:rsidR="00B63215">
        <w:rPr>
          <w:rFonts w:cs="Arial"/>
          <w:color w:val="000000" w:themeColor="text1"/>
        </w:rPr>
        <w:t xml:space="preserve"> </w:t>
      </w:r>
      <w:r w:rsidR="00B63215" w:rsidRPr="00B63215">
        <w:rPr>
          <w:rFonts w:cs="Arial"/>
          <w:color w:val="000000" w:themeColor="text1"/>
        </w:rPr>
        <w:t>(Allen et al., 2013)</w:t>
      </w:r>
      <w:r w:rsidRPr="00B63215">
        <w:rPr>
          <w:rFonts w:cs="Arial"/>
          <w:color w:val="000000" w:themeColor="text1"/>
        </w:rPr>
        <w:t>.</w:t>
      </w:r>
      <w:r w:rsidR="00B63215">
        <w:rPr>
          <w:rFonts w:cs="Arial"/>
          <w:color w:val="000000" w:themeColor="text1"/>
        </w:rPr>
        <w:t xml:space="preserve"> </w:t>
      </w:r>
      <w:r w:rsidR="00B46DA0">
        <w:rPr>
          <w:rFonts w:cs="Arial"/>
          <w:color w:val="000000" w:themeColor="text1"/>
        </w:rPr>
        <w:t>DFP is a hydroxyketone derivative bidendate chelating agent which chelates free trivalent iron cations (Fe</w:t>
      </w:r>
      <w:r w:rsidR="00B46DA0" w:rsidRPr="00B46DA0">
        <w:rPr>
          <w:rFonts w:cs="Arial"/>
          <w:color w:val="000000" w:themeColor="text1"/>
          <w:vertAlign w:val="superscript"/>
        </w:rPr>
        <w:t>3+</w:t>
      </w:r>
      <w:r w:rsidR="00B46DA0">
        <w:rPr>
          <w:rFonts w:cs="Arial"/>
          <w:color w:val="000000" w:themeColor="text1"/>
        </w:rPr>
        <w:t>) in a 3:1 (DFP:iron)</w:t>
      </w:r>
      <w:r w:rsidR="009D7208">
        <w:rPr>
          <w:rFonts w:cs="Arial"/>
          <w:color w:val="000000" w:themeColor="text1"/>
        </w:rPr>
        <w:t xml:space="preserve"> ratio</w:t>
      </w:r>
      <w:r w:rsidR="00FA4EA3" w:rsidRPr="009D7208">
        <w:rPr>
          <w:rFonts w:cs="Arial"/>
          <w:color w:val="000000" w:themeColor="text1"/>
        </w:rPr>
        <w:t xml:space="preserve">. </w:t>
      </w:r>
      <w:r w:rsidR="00FA4EA3" w:rsidRPr="006F590E">
        <w:rPr>
          <w:rFonts w:cs="Arial"/>
          <w:color w:val="000000" w:themeColor="text1"/>
        </w:rPr>
        <w:t xml:space="preserve">As well as powerful chelator in the reduction of iron levels </w:t>
      </w:r>
      <w:r w:rsidR="006F590E" w:rsidRPr="006F590E">
        <w:rPr>
          <w:rFonts w:cs="Arial"/>
          <w:color w:val="000000" w:themeColor="text1"/>
        </w:rPr>
        <w:t xml:space="preserve">in the substantia nigra in </w:t>
      </w:r>
      <w:r w:rsidR="001B2F49" w:rsidRPr="006F590E">
        <w:rPr>
          <w:rFonts w:cs="Arial"/>
          <w:color w:val="000000" w:themeColor="text1"/>
        </w:rPr>
        <w:t xml:space="preserve">animal </w:t>
      </w:r>
      <w:r w:rsidR="00FA4EA3" w:rsidRPr="006F590E">
        <w:rPr>
          <w:rFonts w:cs="Arial"/>
          <w:color w:val="000000" w:themeColor="text1"/>
        </w:rPr>
        <w:t>models of Parkinson’s disease</w:t>
      </w:r>
      <w:r w:rsidR="006F590E" w:rsidRPr="006F590E">
        <w:rPr>
          <w:rFonts w:cs="Arial"/>
          <w:color w:val="000000" w:themeColor="text1"/>
        </w:rPr>
        <w:t>, DFP is currently</w:t>
      </w:r>
      <w:r w:rsidR="00FA4EA3" w:rsidRPr="006F590E">
        <w:rPr>
          <w:rFonts w:cs="Arial"/>
          <w:color w:val="000000" w:themeColor="text1"/>
        </w:rPr>
        <w:t xml:space="preserve"> in clinical trials in </w:t>
      </w:r>
      <w:r w:rsidR="006F590E" w:rsidRPr="006F590E">
        <w:rPr>
          <w:rFonts w:cs="Arial"/>
          <w:color w:val="000000" w:themeColor="text1"/>
        </w:rPr>
        <w:t xml:space="preserve">Parkinson’s disease </w:t>
      </w:r>
      <w:r w:rsidR="00FA4EA3" w:rsidRPr="006F590E">
        <w:rPr>
          <w:rFonts w:cs="Arial"/>
          <w:color w:val="000000" w:themeColor="text1"/>
        </w:rPr>
        <w:t xml:space="preserve">patients </w:t>
      </w:r>
      <w:r w:rsidR="006F590E" w:rsidRPr="006F590E">
        <w:rPr>
          <w:rFonts w:cs="Arial"/>
          <w:color w:val="000000" w:themeColor="text1"/>
        </w:rPr>
        <w:t xml:space="preserve">for the reduction of iron levels </w:t>
      </w:r>
      <w:r w:rsidR="00FA4EA3" w:rsidRPr="006F590E">
        <w:rPr>
          <w:color w:val="000000" w:themeColor="text1"/>
        </w:rPr>
        <w:t>(</w:t>
      </w:r>
      <w:r w:rsidR="001B2F49" w:rsidRPr="006F590E">
        <w:rPr>
          <w:color w:val="000000" w:themeColor="text1"/>
        </w:rPr>
        <w:t xml:space="preserve">Devos et al., 2014; </w:t>
      </w:r>
      <w:r w:rsidR="00FA4EA3" w:rsidRPr="006F590E">
        <w:rPr>
          <w:color w:val="000000" w:themeColor="text1"/>
        </w:rPr>
        <w:t>Martin-Bastida et al., 2017)</w:t>
      </w:r>
      <w:r w:rsidR="00FA4EA3" w:rsidRPr="006F590E">
        <w:rPr>
          <w:rFonts w:cs="Arial"/>
          <w:color w:val="000000" w:themeColor="text1"/>
        </w:rPr>
        <w:t>.</w:t>
      </w:r>
    </w:p>
    <w:p w14:paraId="4870B2EB" w14:textId="5F93B773" w:rsidR="00034095" w:rsidRPr="00034095" w:rsidRDefault="00B63215" w:rsidP="00B63215">
      <w:pPr>
        <w:rPr>
          <w:rFonts w:cs="Arial"/>
          <w:color w:val="000000" w:themeColor="text1"/>
        </w:rPr>
      </w:pPr>
      <w:r>
        <w:rPr>
          <w:rFonts w:cs="Arial"/>
          <w:color w:val="000000" w:themeColor="text1"/>
        </w:rPr>
        <w:t>Whilst it is known that D</w:t>
      </w:r>
      <w:r w:rsidR="00753440">
        <w:rPr>
          <w:rFonts w:cs="Arial"/>
          <w:color w:val="000000" w:themeColor="text1"/>
        </w:rPr>
        <w:t>FP</w:t>
      </w:r>
      <w:r>
        <w:rPr>
          <w:rFonts w:cs="Arial"/>
          <w:color w:val="000000" w:themeColor="text1"/>
        </w:rPr>
        <w:t xml:space="preserve"> can induce mitophagy, the mechanism through which it achieves this remains unclear, although it appears to be PINK1</w:t>
      </w:r>
      <w:r w:rsidR="0045128D">
        <w:rPr>
          <w:rFonts w:cs="Arial"/>
          <w:color w:val="000000" w:themeColor="text1"/>
        </w:rPr>
        <w:t>/</w:t>
      </w:r>
      <w:r w:rsidRPr="00B63215">
        <w:rPr>
          <w:rFonts w:cs="Arial"/>
          <w:color w:val="000000" w:themeColor="text1"/>
        </w:rPr>
        <w:t>Parkin-independent</w:t>
      </w:r>
      <w:r w:rsidR="00870FD9">
        <w:rPr>
          <w:rFonts w:cs="Arial"/>
          <w:color w:val="000000" w:themeColor="text1"/>
        </w:rPr>
        <w:t>, where, in a human model cell line lacking Parkin</w:t>
      </w:r>
      <w:r w:rsidR="0045128D">
        <w:rPr>
          <w:rFonts w:cs="Arial"/>
          <w:color w:val="000000" w:themeColor="text1"/>
        </w:rPr>
        <w:t>,</w:t>
      </w:r>
      <w:r w:rsidR="00870FD9">
        <w:rPr>
          <w:rFonts w:cs="Arial"/>
          <w:color w:val="000000" w:themeColor="text1"/>
        </w:rPr>
        <w:t xml:space="preserve"> DFP was able to induce mitophagy</w:t>
      </w:r>
      <w:r w:rsidRPr="00B63215">
        <w:rPr>
          <w:rFonts w:cs="Arial"/>
          <w:color w:val="000000" w:themeColor="text1"/>
        </w:rPr>
        <w:t xml:space="preserve"> (Allen et al., 2013).</w:t>
      </w:r>
      <w:r w:rsidR="00751A02">
        <w:rPr>
          <w:rFonts w:cs="Arial"/>
          <w:color w:val="000000" w:themeColor="text1"/>
        </w:rPr>
        <w:t xml:space="preserve"> This discovery sparked an interest into the potential therapeutic benefits of DFP, particularly in patients with PINK1 or Parkin mutations who may therefore have defects in the conventional mitophagy pathway (an outline of mitophagy can be found in 1.3.2).</w:t>
      </w:r>
    </w:p>
    <w:p w14:paraId="268CC6E7" w14:textId="557AFA1C" w:rsidR="00330559" w:rsidRDefault="001B2F49" w:rsidP="00330559">
      <w:r w:rsidRPr="001B2F49">
        <w:rPr>
          <w:rStyle w:val="Hyperlink"/>
          <w:rFonts w:cs="Arial"/>
          <w:color w:val="000000" w:themeColor="text1"/>
          <w:szCs w:val="24"/>
          <w:u w:val="none"/>
          <w:shd w:val="clear" w:color="auto" w:fill="FFFFFF"/>
        </w:rPr>
        <w:lastRenderedPageBreak/>
        <w:t xml:space="preserve">Deferiprone has the potential to be the first disease modifying treatment available to Parkinson’s disease patients, not only </w:t>
      </w:r>
      <w:r w:rsidR="00870FD9">
        <w:rPr>
          <w:rStyle w:val="Hyperlink"/>
          <w:rFonts w:cs="Arial"/>
          <w:color w:val="000000" w:themeColor="text1"/>
          <w:szCs w:val="24"/>
          <w:u w:val="none"/>
          <w:shd w:val="clear" w:color="auto" w:fill="FFFFFF"/>
        </w:rPr>
        <w:t xml:space="preserve">through treating the motor symptoms though </w:t>
      </w:r>
      <w:r w:rsidRPr="001B2F49">
        <w:rPr>
          <w:rStyle w:val="Hyperlink"/>
          <w:rFonts w:cs="Arial"/>
          <w:color w:val="000000" w:themeColor="text1"/>
          <w:szCs w:val="24"/>
          <w:u w:val="none"/>
          <w:shd w:val="clear" w:color="auto" w:fill="FFFFFF"/>
        </w:rPr>
        <w:t xml:space="preserve">slowing down the progression of the disease, but also </w:t>
      </w:r>
      <w:r w:rsidR="00870FD9">
        <w:rPr>
          <w:rStyle w:val="Hyperlink"/>
          <w:rFonts w:cs="Arial"/>
          <w:color w:val="000000" w:themeColor="text1"/>
          <w:szCs w:val="24"/>
          <w:u w:val="none"/>
          <w:shd w:val="clear" w:color="auto" w:fill="FFFFFF"/>
        </w:rPr>
        <w:t xml:space="preserve">targeting of the </w:t>
      </w:r>
      <w:r w:rsidRPr="001B2F49">
        <w:rPr>
          <w:rStyle w:val="Hyperlink"/>
          <w:rFonts w:cs="Arial"/>
          <w:color w:val="000000" w:themeColor="text1"/>
          <w:szCs w:val="24"/>
          <w:u w:val="none"/>
          <w:shd w:val="clear" w:color="auto" w:fill="FFFFFF"/>
        </w:rPr>
        <w:t>non-motor symptoms such as memory deficits</w:t>
      </w:r>
      <w:r w:rsidR="00753440">
        <w:rPr>
          <w:rStyle w:val="Hyperlink"/>
          <w:rFonts w:cs="Arial"/>
          <w:color w:val="000000" w:themeColor="text1"/>
          <w:szCs w:val="24"/>
          <w:u w:val="none"/>
          <w:shd w:val="clear" w:color="auto" w:fill="FFFFFF"/>
        </w:rPr>
        <w:t>, making it a highly attractive and unique drug.</w:t>
      </w:r>
      <w:r>
        <w:rPr>
          <w:rStyle w:val="Hyperlink"/>
          <w:rFonts w:cs="Arial"/>
          <w:color w:val="000000" w:themeColor="text1"/>
          <w:szCs w:val="24"/>
          <w:u w:val="none"/>
          <w:shd w:val="clear" w:color="auto" w:fill="FFFFFF"/>
        </w:rPr>
        <w:t xml:space="preserve"> </w:t>
      </w:r>
      <w:r w:rsidRPr="001B2F49">
        <w:t>(Alcalde et al., 2018)</w:t>
      </w:r>
      <w:r>
        <w:t>.</w:t>
      </w:r>
      <w:r w:rsidR="00753440">
        <w:t xml:space="preserve"> It is therefore important to Parkinson’s disease research to understand the mechanisms of this drug</w:t>
      </w:r>
      <w:r w:rsidR="00C659E3">
        <w:t>.</w:t>
      </w:r>
    </w:p>
    <w:p w14:paraId="19BBF05D" w14:textId="202505F5" w:rsidR="006F590E" w:rsidRPr="006F590E" w:rsidRDefault="00502A9F" w:rsidP="008E753A">
      <w:pPr>
        <w:pStyle w:val="Heading2"/>
      </w:pPr>
      <w:bookmarkStart w:id="27" w:name="_Toc45731438"/>
      <w:r w:rsidRPr="00342D54">
        <w:t>1.2 SUMOylation</w:t>
      </w:r>
      <w:bookmarkEnd w:id="27"/>
    </w:p>
    <w:p w14:paraId="6EBCEF37" w14:textId="77777777" w:rsidR="00502A9F" w:rsidRDefault="00502A9F" w:rsidP="00502A9F">
      <w:pPr>
        <w:pStyle w:val="Heading3"/>
        <w:rPr>
          <w:rFonts w:cs="Arial"/>
        </w:rPr>
      </w:pPr>
      <w:bookmarkStart w:id="28" w:name="_Toc45731439"/>
      <w:r w:rsidRPr="00342D54">
        <w:rPr>
          <w:rFonts w:cs="Arial"/>
        </w:rPr>
        <w:t>1.2.1 Outline of SUMOylation</w:t>
      </w:r>
      <w:bookmarkEnd w:id="28"/>
    </w:p>
    <w:p w14:paraId="03BB3B8F" w14:textId="28DA7DA9" w:rsidR="006F590E" w:rsidRDefault="00C102B5" w:rsidP="006E29FC">
      <w:r>
        <w:t>Post-translational modifications</w:t>
      </w:r>
      <w:r w:rsidR="00C659E3">
        <w:t xml:space="preserve"> (</w:t>
      </w:r>
      <w:r w:rsidR="0089037F">
        <w:t>PTMs</w:t>
      </w:r>
      <w:r w:rsidR="00C659E3">
        <w:t>)</w:t>
      </w:r>
      <w:r>
        <w:t xml:space="preserve"> can have a </w:t>
      </w:r>
      <w:r w:rsidR="009B3597">
        <w:t>substantial impact on protein activity, localisation and interactions within the cell</w:t>
      </w:r>
      <w:r>
        <w:t xml:space="preserve">. Since </w:t>
      </w:r>
      <w:r w:rsidR="004A72C4">
        <w:t>its</w:t>
      </w:r>
      <w:r>
        <w:t xml:space="preserve"> di</w:t>
      </w:r>
      <w:r w:rsidR="004A72C4">
        <w:t>s</w:t>
      </w:r>
      <w:r>
        <w:t>cover</w:t>
      </w:r>
      <w:r w:rsidR="004A72C4">
        <w:t>y</w:t>
      </w:r>
      <w:r>
        <w:t xml:space="preserve"> in the 1990s, SUMOylation has been identified as</w:t>
      </w:r>
      <w:r w:rsidR="004A72C4">
        <w:t xml:space="preserve"> </w:t>
      </w:r>
      <w:r>
        <w:t xml:space="preserve">having </w:t>
      </w:r>
      <w:r w:rsidR="00E605A0">
        <w:t>crucial</w:t>
      </w:r>
      <w:r>
        <w:t xml:space="preserve"> rol</w:t>
      </w:r>
      <w:r w:rsidR="004A72C4">
        <w:t>e</w:t>
      </w:r>
      <w:r>
        <w:t xml:space="preserve">s </w:t>
      </w:r>
      <w:r w:rsidR="00E605A0">
        <w:t>in important cellular processes, including cell cycle progre</w:t>
      </w:r>
      <w:r w:rsidR="00AE1214">
        <w:t>ssion, DNA replication/repair, cell stress response, cell migration</w:t>
      </w:r>
      <w:r w:rsidR="00E605A0">
        <w:t xml:space="preserve"> </w:t>
      </w:r>
      <w:r w:rsidR="00AE1214">
        <w:t xml:space="preserve">and </w:t>
      </w:r>
      <w:r w:rsidR="00E605A0">
        <w:t xml:space="preserve">signal transduction </w:t>
      </w:r>
      <w:r w:rsidR="009B3597">
        <w:t xml:space="preserve">and is </w:t>
      </w:r>
      <w:r w:rsidR="00E605A0">
        <w:t xml:space="preserve">now </w:t>
      </w:r>
      <w:r w:rsidR="009B3597">
        <w:t>established as a key regulatory protein modification in eukaryotic cells</w:t>
      </w:r>
      <w:r w:rsidR="00C659E3">
        <w:t xml:space="preserve"> (Nacerddine et al., 2005; Enserink, 2015; Sarangi and Zhao, 2015)</w:t>
      </w:r>
      <w:r w:rsidR="009B3597">
        <w:t>.</w:t>
      </w:r>
      <w:r w:rsidR="00A87E41">
        <w:t xml:space="preserve"> The process of SUMOylation involves the conjugation of a </w:t>
      </w:r>
      <w:r w:rsidR="00D07F44">
        <w:t>Small Ubiquitin-like modifier (</w:t>
      </w:r>
      <w:r w:rsidR="00A87E41">
        <w:t>SUMO</w:t>
      </w:r>
      <w:r w:rsidR="00D07F44">
        <w:t>)</w:t>
      </w:r>
      <w:r w:rsidR="00A87E41">
        <w:t xml:space="preserve"> protein to specific lysine residues of a target protein, made transient through the action of deSUMOylation enzymes. </w:t>
      </w:r>
      <w:r w:rsidR="00AA6D48">
        <w:t xml:space="preserve">In addition to </w:t>
      </w:r>
      <w:r w:rsidR="00AE1214">
        <w:t>its roles in normal biological functions</w:t>
      </w:r>
      <w:r w:rsidR="00AA6D48">
        <w:t>,</w:t>
      </w:r>
      <w:r w:rsidR="00AE1214">
        <w:t xml:space="preserve"> SUMOylation has also been associated</w:t>
      </w:r>
      <w:r w:rsidR="00AA6D48">
        <w:t xml:space="preserve"> with several disease</w:t>
      </w:r>
      <w:r w:rsidR="00AE1214">
        <w:t>s</w:t>
      </w:r>
      <w:r w:rsidR="00AA6D48">
        <w:t xml:space="preserve"> </w:t>
      </w:r>
      <w:r w:rsidR="00AE1214">
        <w:t xml:space="preserve">in particular; cancer, cardiac disease and neurodegenerative diseases, specifically Huntington’s disease, Alzheimer’s disease and Parkinson’s </w:t>
      </w:r>
      <w:r w:rsidR="00AE1214" w:rsidRPr="00A43D2A">
        <w:t>disease (Yang et al., 2017).</w:t>
      </w:r>
      <w:r w:rsidR="00AE1214">
        <w:t xml:space="preserve"> </w:t>
      </w:r>
    </w:p>
    <w:p w14:paraId="544F346D" w14:textId="77777777" w:rsidR="00502A9F" w:rsidRPr="00471C2A" w:rsidRDefault="00502A9F" w:rsidP="00471C2A">
      <w:pPr>
        <w:pStyle w:val="Heading3"/>
        <w:rPr>
          <w:rFonts w:cs="Arial"/>
        </w:rPr>
      </w:pPr>
      <w:bookmarkStart w:id="29" w:name="_Toc45731440"/>
      <w:r w:rsidRPr="00471C2A">
        <w:rPr>
          <w:rFonts w:cs="Arial"/>
        </w:rPr>
        <w:t>1.2.2 SUMO proteins</w:t>
      </w:r>
      <w:bookmarkEnd w:id="29"/>
    </w:p>
    <w:p w14:paraId="7D9B0B91" w14:textId="645EAA2C" w:rsidR="00471C2A" w:rsidRPr="00166A42" w:rsidRDefault="00CD6E11" w:rsidP="00CD6E11">
      <w:pPr>
        <w:pStyle w:val="NormalWeb"/>
        <w:spacing w:before="0" w:beforeAutospacing="0" w:after="200" w:afterAutospacing="0" w:line="480" w:lineRule="auto"/>
        <w:jc w:val="both"/>
        <w:rPr>
          <w:rFonts w:ascii="Arial" w:hAnsi="Arial" w:cs="Arial"/>
          <w:color w:val="000000"/>
        </w:rPr>
      </w:pPr>
      <w:r w:rsidRPr="00CD6E11">
        <w:rPr>
          <w:rFonts w:ascii="Arial" w:hAnsi="Arial" w:cs="Arial"/>
          <w:color w:val="000000"/>
        </w:rPr>
        <w:t xml:space="preserve">SUMO proteins are a family of ubiquitin-like proteins that conjugate </w:t>
      </w:r>
      <w:r w:rsidR="00471C2A">
        <w:rPr>
          <w:rFonts w:ascii="Arial" w:hAnsi="Arial" w:cs="Arial"/>
          <w:color w:val="000000"/>
        </w:rPr>
        <w:t xml:space="preserve">to specific lysine residues of </w:t>
      </w:r>
      <w:r w:rsidRPr="00CD6E11">
        <w:rPr>
          <w:rFonts w:ascii="Arial" w:hAnsi="Arial" w:cs="Arial"/>
          <w:color w:val="000000"/>
        </w:rPr>
        <w:t xml:space="preserve">many </w:t>
      </w:r>
      <w:r>
        <w:rPr>
          <w:rFonts w:ascii="Arial" w:hAnsi="Arial" w:cs="Arial"/>
          <w:color w:val="000000"/>
        </w:rPr>
        <w:t xml:space="preserve">protein </w:t>
      </w:r>
      <w:r w:rsidRPr="00CD6E11">
        <w:rPr>
          <w:rFonts w:ascii="Arial" w:hAnsi="Arial" w:cs="Arial"/>
          <w:color w:val="000000"/>
        </w:rPr>
        <w:t>targets, having major impacts on their function</w:t>
      </w:r>
      <w:r>
        <w:rPr>
          <w:rFonts w:ascii="Arial" w:hAnsi="Arial" w:cs="Arial"/>
          <w:color w:val="000000"/>
        </w:rPr>
        <w:t xml:space="preserve"> </w:t>
      </w:r>
      <w:r w:rsidRPr="00AE4BBF">
        <w:rPr>
          <w:rFonts w:ascii="Arial" w:hAnsi="Arial" w:cs="Arial"/>
          <w:color w:val="000000"/>
        </w:rPr>
        <w:lastRenderedPageBreak/>
        <w:t>and localisation.</w:t>
      </w:r>
      <w:r w:rsidR="00166A42" w:rsidRPr="00AE4BBF">
        <w:rPr>
          <w:rFonts w:ascii="Arial" w:hAnsi="Arial" w:cs="Arial"/>
          <w:color w:val="000000"/>
        </w:rPr>
        <w:t xml:space="preserve"> In the yeast </w:t>
      </w:r>
      <w:r w:rsidR="00166A42" w:rsidRPr="00AE4BBF">
        <w:rPr>
          <w:rStyle w:val="Emphasis"/>
          <w:rFonts w:ascii="Arial" w:eastAsiaTheme="majorEastAsia" w:hAnsi="Arial" w:cs="Arial"/>
          <w:color w:val="000000"/>
          <w:shd w:val="clear" w:color="auto" w:fill="FFFFFF"/>
        </w:rPr>
        <w:t>Saccharomyces cerevisiae,</w:t>
      </w:r>
      <w:r w:rsidR="00166A42" w:rsidRPr="00AE4BBF">
        <w:rPr>
          <w:rStyle w:val="Emphasis"/>
          <w:rFonts w:ascii="Arial" w:eastAsiaTheme="majorEastAsia" w:hAnsi="Arial" w:cs="Arial"/>
          <w:i w:val="0"/>
          <w:color w:val="000000"/>
          <w:shd w:val="clear" w:color="auto" w:fill="FFFFFF"/>
        </w:rPr>
        <w:t xml:space="preserve"> one SUMO protein exists, Smt3, and its absence results in a loss of cell viability </w:t>
      </w:r>
      <w:r w:rsidR="00AE4BBF" w:rsidRPr="00AE4BBF">
        <w:rPr>
          <w:rFonts w:ascii="Arial" w:hAnsi="Arial" w:cs="Arial"/>
        </w:rPr>
        <w:t>(Johnson et al., 1997; Dieckhoff et al., 2004)</w:t>
      </w:r>
      <w:r w:rsidR="00AE4BBF">
        <w:rPr>
          <w:rFonts w:ascii="Arial" w:hAnsi="Arial" w:cs="Arial"/>
        </w:rPr>
        <w:t>.</w:t>
      </w:r>
      <w:r w:rsidR="00AE4BBF" w:rsidRPr="00AE4BBF">
        <w:rPr>
          <w:rFonts w:ascii="Arial" w:hAnsi="Arial" w:cs="Arial"/>
        </w:rPr>
        <w:t xml:space="preserve"> </w:t>
      </w:r>
      <w:r w:rsidR="00A248AE">
        <w:rPr>
          <w:rFonts w:ascii="Arial" w:hAnsi="Arial" w:cs="Arial"/>
        </w:rPr>
        <w:t>In most vertebrates and in humans, t</w:t>
      </w:r>
      <w:r w:rsidR="00471C2A" w:rsidRPr="00AE4BBF">
        <w:rPr>
          <w:rFonts w:ascii="Arial" w:hAnsi="Arial" w:cs="Arial"/>
          <w:color w:val="000000"/>
          <w:shd w:val="clear" w:color="auto" w:fill="FFFFFF"/>
        </w:rPr>
        <w:t>here are three SUMO paralogs that are validated for conjugation (SUMO-1–3), each encoded by distinct genes. Mature SUMO-2 and SUMO-3 are near</w:t>
      </w:r>
      <w:r w:rsidR="003C1DDC">
        <w:rPr>
          <w:rFonts w:ascii="Arial" w:hAnsi="Arial" w:cs="Arial"/>
          <w:color w:val="000000"/>
          <w:shd w:val="clear" w:color="auto" w:fill="FFFFFF"/>
        </w:rPr>
        <w:t xml:space="preserve"> </w:t>
      </w:r>
      <w:r w:rsidR="00471C2A" w:rsidRPr="00AE4BBF">
        <w:rPr>
          <w:rFonts w:ascii="Arial" w:hAnsi="Arial" w:cs="Arial"/>
          <w:color w:val="000000"/>
          <w:shd w:val="clear" w:color="auto" w:fill="FFFFFF"/>
        </w:rPr>
        <w:t>identical (96%</w:t>
      </w:r>
      <w:r w:rsidR="00471C2A" w:rsidRPr="00CD6E11">
        <w:rPr>
          <w:rFonts w:ascii="Arial" w:hAnsi="Arial" w:cs="Arial"/>
          <w:color w:val="000000"/>
          <w:shd w:val="clear" w:color="auto" w:fill="FFFFFF"/>
        </w:rPr>
        <w:t xml:space="preserve"> sequence identity), only differing by the last three N-terminal amino acids</w:t>
      </w:r>
      <w:r w:rsidR="004B3410">
        <w:rPr>
          <w:rFonts w:ascii="Arial" w:hAnsi="Arial" w:cs="Arial"/>
          <w:color w:val="000000"/>
          <w:shd w:val="clear" w:color="auto" w:fill="FFFFFF"/>
        </w:rPr>
        <w:t>.</w:t>
      </w:r>
      <w:r w:rsidR="00471C2A">
        <w:rPr>
          <w:rFonts w:ascii="Arial" w:hAnsi="Arial" w:cs="Arial"/>
          <w:color w:val="000000"/>
          <w:shd w:val="clear" w:color="auto" w:fill="FFFFFF"/>
        </w:rPr>
        <w:t xml:space="preserve"> </w:t>
      </w:r>
      <w:r w:rsidR="00471C2A" w:rsidRPr="00CD6E11">
        <w:rPr>
          <w:rFonts w:ascii="Arial" w:hAnsi="Arial" w:cs="Arial"/>
          <w:color w:val="000000"/>
          <w:shd w:val="clear" w:color="auto" w:fill="FFFFFF"/>
        </w:rPr>
        <w:t>As such, they are commonly referred to collectively as SUMO-2/</w:t>
      </w:r>
      <w:r w:rsidR="004B3410">
        <w:rPr>
          <w:rFonts w:ascii="Arial" w:hAnsi="Arial" w:cs="Arial"/>
          <w:color w:val="000000"/>
          <w:shd w:val="clear" w:color="auto" w:fill="FFFFFF"/>
        </w:rPr>
        <w:t>3. Conversely, SUMO-1 only shares</w:t>
      </w:r>
      <w:r w:rsidR="00471C2A" w:rsidRPr="00CD6E11">
        <w:rPr>
          <w:rFonts w:ascii="Arial" w:hAnsi="Arial" w:cs="Arial"/>
          <w:color w:val="000000"/>
          <w:shd w:val="clear" w:color="auto" w:fill="FFFFFF"/>
        </w:rPr>
        <w:t xml:space="preserve"> a</w:t>
      </w:r>
      <w:r w:rsidR="004B3410">
        <w:rPr>
          <w:rFonts w:ascii="Arial" w:hAnsi="Arial" w:cs="Arial"/>
          <w:color w:val="000000"/>
          <w:shd w:val="clear" w:color="auto" w:fill="FFFFFF"/>
        </w:rPr>
        <w:t>round</w:t>
      </w:r>
      <w:r w:rsidR="00471C2A" w:rsidRPr="00CD6E11">
        <w:rPr>
          <w:rFonts w:ascii="Arial" w:hAnsi="Arial" w:cs="Arial"/>
          <w:color w:val="000000"/>
          <w:shd w:val="clear" w:color="auto" w:fill="FFFFFF"/>
        </w:rPr>
        <w:t xml:space="preserve"> </w:t>
      </w:r>
      <w:r w:rsidR="004B3410">
        <w:rPr>
          <w:rFonts w:ascii="Arial" w:hAnsi="Arial" w:cs="Arial"/>
          <w:color w:val="000000"/>
          <w:shd w:val="clear" w:color="auto" w:fill="FFFFFF"/>
        </w:rPr>
        <w:t>50</w:t>
      </w:r>
      <w:r w:rsidR="00471C2A" w:rsidRPr="00CD6E11">
        <w:rPr>
          <w:rFonts w:ascii="Arial" w:hAnsi="Arial" w:cs="Arial"/>
          <w:color w:val="000000"/>
          <w:shd w:val="clear" w:color="auto" w:fill="FFFFFF"/>
        </w:rPr>
        <w:t>% protein similarity to SUMO-2/3. However, despite the difference in protein similarity, upon conjugation, all SUMO proteins require the same E2 enzyme</w:t>
      </w:r>
      <w:r w:rsidR="00471C2A" w:rsidRPr="00F70101">
        <w:rPr>
          <w:rFonts w:ascii="Arial" w:hAnsi="Arial" w:cs="Arial"/>
          <w:color w:val="000000"/>
          <w:shd w:val="clear" w:color="auto" w:fill="FFFFFF"/>
        </w:rPr>
        <w:t>, Ubiquitin Conjugating 9 (</w:t>
      </w:r>
      <w:r w:rsidR="00471C2A" w:rsidRPr="00CD6E11">
        <w:rPr>
          <w:rFonts w:ascii="Arial" w:hAnsi="Arial" w:cs="Arial"/>
          <w:color w:val="000000"/>
          <w:shd w:val="clear" w:color="auto" w:fill="FFFFFF"/>
        </w:rPr>
        <w:t xml:space="preserve">Ubc9). A fourth SUMO </w:t>
      </w:r>
      <w:r w:rsidR="00471C2A" w:rsidRPr="004A7183">
        <w:rPr>
          <w:rFonts w:ascii="Arial" w:hAnsi="Arial" w:cs="Arial"/>
          <w:color w:val="000000"/>
          <w:shd w:val="clear" w:color="auto" w:fill="FFFFFF"/>
        </w:rPr>
        <w:t>paralog (SUMO-4) is also present in humans</w:t>
      </w:r>
      <w:r w:rsidR="00F55F00">
        <w:rPr>
          <w:rFonts w:ascii="Arial" w:hAnsi="Arial" w:cs="Arial"/>
          <w:color w:val="000000"/>
          <w:shd w:val="clear" w:color="auto" w:fill="FFFFFF"/>
        </w:rPr>
        <w:t>, whose mRNA appears to only</w:t>
      </w:r>
      <w:r w:rsidR="003F2816" w:rsidRPr="004A7183">
        <w:rPr>
          <w:rFonts w:ascii="Arial" w:hAnsi="Arial" w:cs="Arial"/>
          <w:color w:val="000000"/>
          <w:shd w:val="clear" w:color="auto" w:fill="FFFFFF"/>
        </w:rPr>
        <w:t xml:space="preserve"> </w:t>
      </w:r>
      <w:r w:rsidR="00F55F00">
        <w:rPr>
          <w:rFonts w:ascii="Arial" w:hAnsi="Arial" w:cs="Arial"/>
          <w:color w:val="000000"/>
          <w:shd w:val="clear" w:color="auto" w:fill="FFFFFF"/>
        </w:rPr>
        <w:t xml:space="preserve">be </w:t>
      </w:r>
      <w:r w:rsidR="003F2816" w:rsidRPr="004A7183">
        <w:rPr>
          <w:rFonts w:ascii="Arial" w:hAnsi="Arial" w:cs="Arial"/>
          <w:color w:val="000000"/>
          <w:shd w:val="clear" w:color="auto" w:fill="FFFFFF"/>
        </w:rPr>
        <w:t>expressed in a limited number of tissues and organs, mainly the lymph, spleen and kidney</w:t>
      </w:r>
      <w:r w:rsidR="00F55F00">
        <w:rPr>
          <w:rFonts w:ascii="Arial" w:hAnsi="Arial" w:cs="Arial"/>
          <w:color w:val="000000"/>
          <w:shd w:val="clear" w:color="auto" w:fill="FFFFFF"/>
        </w:rPr>
        <w:t>, although endogenous SUMO-4 protein has not been detected</w:t>
      </w:r>
      <w:r w:rsidR="004A7183" w:rsidRPr="004A7183">
        <w:rPr>
          <w:rFonts w:ascii="Arial" w:hAnsi="Arial" w:cs="Arial"/>
          <w:color w:val="000000"/>
          <w:shd w:val="clear" w:color="auto" w:fill="FFFFFF"/>
        </w:rPr>
        <w:t xml:space="preserve"> </w:t>
      </w:r>
      <w:r w:rsidR="004A7183" w:rsidRPr="004A7183">
        <w:rPr>
          <w:rFonts w:ascii="Arial" w:hAnsi="Arial" w:cs="Arial"/>
        </w:rPr>
        <w:t xml:space="preserve">(Kumar and Zhang, 2015). </w:t>
      </w:r>
      <w:r w:rsidR="00471C2A" w:rsidRPr="004A7183">
        <w:rPr>
          <w:rFonts w:ascii="Arial" w:hAnsi="Arial" w:cs="Arial"/>
          <w:color w:val="000000"/>
          <w:shd w:val="clear" w:color="auto" w:fill="FFFFFF"/>
        </w:rPr>
        <w:t xml:space="preserve">SUMO-4 has 86% sequence homology with SUMO-2/3, whose real function remains unclear because SUMO-4 contains a C-terminal proline that prevents its </w:t>
      </w:r>
      <w:r w:rsidR="004A7183">
        <w:rPr>
          <w:rFonts w:ascii="Arial" w:hAnsi="Arial" w:cs="Arial"/>
          <w:color w:val="000000"/>
          <w:shd w:val="clear" w:color="auto" w:fill="FFFFFF"/>
        </w:rPr>
        <w:t xml:space="preserve">processing and </w:t>
      </w:r>
      <w:r w:rsidR="00471C2A" w:rsidRPr="004A7183">
        <w:rPr>
          <w:rFonts w:ascii="Arial" w:hAnsi="Arial" w:cs="Arial"/>
          <w:color w:val="000000"/>
          <w:shd w:val="clear" w:color="auto" w:fill="FFFFFF"/>
        </w:rPr>
        <w:t>conjugation</w:t>
      </w:r>
      <w:r w:rsidR="00471C2A" w:rsidRPr="00CD6E11">
        <w:rPr>
          <w:rFonts w:ascii="Arial" w:hAnsi="Arial" w:cs="Arial"/>
          <w:color w:val="000000"/>
          <w:shd w:val="clear" w:color="auto" w:fill="FFFFFF"/>
        </w:rPr>
        <w:t xml:space="preserve"> to a</w:t>
      </w:r>
      <w:r w:rsidR="004A7183">
        <w:rPr>
          <w:rFonts w:ascii="Arial" w:hAnsi="Arial" w:cs="Arial"/>
          <w:color w:val="000000"/>
          <w:shd w:val="clear" w:color="auto" w:fill="FFFFFF"/>
        </w:rPr>
        <w:t xml:space="preserve"> lysine residue</w:t>
      </w:r>
      <w:r w:rsidR="00471C2A" w:rsidRPr="00CD6E11">
        <w:rPr>
          <w:rFonts w:ascii="Arial" w:hAnsi="Arial" w:cs="Arial"/>
          <w:color w:val="000000"/>
          <w:shd w:val="clear" w:color="auto" w:fill="FFFFFF"/>
        </w:rPr>
        <w:t xml:space="preserve"> </w:t>
      </w:r>
      <w:r w:rsidR="004A7183">
        <w:rPr>
          <w:rFonts w:ascii="Arial" w:hAnsi="Arial" w:cs="Arial"/>
          <w:color w:val="000000"/>
          <w:shd w:val="clear" w:color="auto" w:fill="FFFFFF"/>
        </w:rPr>
        <w:t xml:space="preserve">on target </w:t>
      </w:r>
      <w:r w:rsidR="00471C2A" w:rsidRPr="00F55F00">
        <w:rPr>
          <w:rFonts w:ascii="Arial" w:hAnsi="Arial" w:cs="Arial"/>
          <w:color w:val="000000"/>
          <w:shd w:val="clear" w:color="auto" w:fill="FFFFFF"/>
        </w:rPr>
        <w:t>protein</w:t>
      </w:r>
      <w:r w:rsidR="00F70101">
        <w:rPr>
          <w:rFonts w:ascii="Arial" w:hAnsi="Arial" w:cs="Arial"/>
          <w:color w:val="000000"/>
          <w:shd w:val="clear" w:color="auto" w:fill="FFFFFF"/>
        </w:rPr>
        <w:t>s</w:t>
      </w:r>
      <w:r w:rsidR="00471C2A" w:rsidRPr="00F55F00">
        <w:rPr>
          <w:rFonts w:ascii="Arial" w:hAnsi="Arial" w:cs="Arial"/>
          <w:color w:val="000000"/>
          <w:shd w:val="clear" w:color="auto" w:fill="FFFFFF"/>
        </w:rPr>
        <w:t xml:space="preserve"> </w:t>
      </w:r>
      <w:r w:rsidR="00F55F00">
        <w:rPr>
          <w:rFonts w:ascii="Arial" w:hAnsi="Arial" w:cs="Arial"/>
          <w:color w:val="000000"/>
          <w:shd w:val="clear" w:color="auto" w:fill="FFFFFF"/>
        </w:rPr>
        <w:t>(Owerbach et al., 2005;</w:t>
      </w:r>
      <w:r w:rsidR="004A7183" w:rsidRPr="004A7183">
        <w:rPr>
          <w:rFonts w:ascii="Arial" w:hAnsi="Arial" w:cs="Arial"/>
          <w:color w:val="000000"/>
          <w:shd w:val="clear" w:color="auto" w:fill="FFFFFF"/>
        </w:rPr>
        <w:t xml:space="preserve"> </w:t>
      </w:r>
      <w:r w:rsidR="00471C2A" w:rsidRPr="00F55F00">
        <w:rPr>
          <w:rFonts w:ascii="Arial" w:hAnsi="Arial" w:cs="Arial"/>
          <w:color w:val="000000"/>
          <w:shd w:val="clear" w:color="auto" w:fill="FFFFFF"/>
        </w:rPr>
        <w:t>Wilkinson and Henley, 2010</w:t>
      </w:r>
      <w:r w:rsidR="00F55F00" w:rsidRPr="00F55F00">
        <w:rPr>
          <w:rFonts w:ascii="Arial" w:hAnsi="Arial" w:cs="Arial"/>
          <w:color w:val="000000"/>
          <w:shd w:val="clear" w:color="auto" w:fill="FFFFFF"/>
        </w:rPr>
        <w:t>)</w:t>
      </w:r>
      <w:r w:rsidR="00471C2A" w:rsidRPr="00F55F00">
        <w:rPr>
          <w:rFonts w:ascii="Arial" w:hAnsi="Arial" w:cs="Arial"/>
          <w:color w:val="000000"/>
          <w:shd w:val="clear" w:color="auto" w:fill="FFFFFF"/>
        </w:rPr>
        <w:t>.</w:t>
      </w:r>
    </w:p>
    <w:p w14:paraId="4017AEF0" w14:textId="7C10395E" w:rsidR="00CD6E11" w:rsidRDefault="00D07F44" w:rsidP="00CD6E11">
      <w:pPr>
        <w:pStyle w:val="NormalWeb"/>
        <w:spacing w:before="0" w:beforeAutospacing="0" w:after="200" w:afterAutospacing="0" w:line="480" w:lineRule="auto"/>
        <w:jc w:val="both"/>
        <w:rPr>
          <w:rFonts w:ascii="Arial" w:hAnsi="Arial" w:cs="Arial"/>
          <w:color w:val="000000"/>
          <w:shd w:val="clear" w:color="auto" w:fill="FFFFFF"/>
        </w:rPr>
      </w:pPr>
      <w:r>
        <w:rPr>
          <w:rFonts w:ascii="Arial" w:hAnsi="Arial" w:cs="Arial"/>
          <w:color w:val="000000"/>
        </w:rPr>
        <w:t xml:space="preserve">The </w:t>
      </w:r>
      <w:r w:rsidR="00CD6E11" w:rsidRPr="00CD6E11">
        <w:rPr>
          <w:rFonts w:ascii="Arial" w:hAnsi="Arial" w:cs="Arial"/>
          <w:color w:val="000000"/>
        </w:rPr>
        <w:t>SUMO modification is readily reversed by deS</w:t>
      </w:r>
      <w:r w:rsidR="00CD6E11">
        <w:rPr>
          <w:rFonts w:ascii="Arial" w:hAnsi="Arial" w:cs="Arial"/>
          <w:color w:val="000000"/>
        </w:rPr>
        <w:t>UMOylation enzymes;</w:t>
      </w:r>
      <w:r w:rsidR="00CD6E11" w:rsidRPr="00CD6E11">
        <w:rPr>
          <w:rFonts w:ascii="Arial" w:hAnsi="Arial" w:cs="Arial"/>
          <w:color w:val="000000"/>
        </w:rPr>
        <w:t xml:space="preserve"> In humans this includes </w:t>
      </w:r>
      <w:r w:rsidR="00CD6E11">
        <w:rPr>
          <w:rFonts w:ascii="Arial" w:hAnsi="Arial" w:cs="Arial"/>
          <w:color w:val="000000"/>
        </w:rPr>
        <w:t>Sentrin/SUMO-specific protease</w:t>
      </w:r>
      <w:r w:rsidR="00973522">
        <w:rPr>
          <w:rFonts w:ascii="Arial" w:hAnsi="Arial" w:cs="Arial"/>
          <w:color w:val="000000"/>
        </w:rPr>
        <w:t>s</w:t>
      </w:r>
      <w:r w:rsidR="00CD6E11">
        <w:rPr>
          <w:rFonts w:ascii="Arial" w:hAnsi="Arial" w:cs="Arial"/>
          <w:color w:val="000000"/>
        </w:rPr>
        <w:t xml:space="preserve"> (SENP</w:t>
      </w:r>
      <w:r w:rsidR="00973522">
        <w:rPr>
          <w:rFonts w:ascii="Arial" w:hAnsi="Arial" w:cs="Arial"/>
          <w:color w:val="000000"/>
        </w:rPr>
        <w:t>s</w:t>
      </w:r>
      <w:r w:rsidR="00CD6E11">
        <w:rPr>
          <w:rFonts w:ascii="Arial" w:hAnsi="Arial" w:cs="Arial"/>
          <w:color w:val="000000"/>
        </w:rPr>
        <w:t>)</w:t>
      </w:r>
      <w:r w:rsidR="00CD6E11" w:rsidRPr="00CD6E11">
        <w:rPr>
          <w:rFonts w:ascii="Arial" w:hAnsi="Arial" w:cs="Arial"/>
          <w:color w:val="000000"/>
        </w:rPr>
        <w:t xml:space="preserve">, </w:t>
      </w:r>
      <w:r w:rsidR="00CD6E11" w:rsidRPr="00CD6E11">
        <w:rPr>
          <w:rFonts w:ascii="Arial" w:hAnsi="Arial" w:cs="Arial"/>
          <w:color w:val="000000"/>
          <w:shd w:val="clear" w:color="auto" w:fill="FFFFFF"/>
        </w:rPr>
        <w:t xml:space="preserve">deSUMOylating isopeptidase </w:t>
      </w:r>
      <w:r w:rsidR="00CD6E11">
        <w:rPr>
          <w:rFonts w:ascii="Arial" w:hAnsi="Arial" w:cs="Arial"/>
          <w:color w:val="000000"/>
          <w:shd w:val="clear" w:color="auto" w:fill="FFFFFF"/>
        </w:rPr>
        <w:t>1 and 2 (DESI1/</w:t>
      </w:r>
      <w:r w:rsidR="00CD6E11" w:rsidRPr="00CD6E11">
        <w:rPr>
          <w:rFonts w:ascii="Arial" w:hAnsi="Arial" w:cs="Arial"/>
          <w:color w:val="000000"/>
          <w:shd w:val="clear" w:color="auto" w:fill="FFFFFF"/>
        </w:rPr>
        <w:t>DESI2</w:t>
      </w:r>
      <w:r w:rsidR="00471C2A">
        <w:rPr>
          <w:rFonts w:ascii="Arial" w:hAnsi="Arial" w:cs="Arial"/>
          <w:color w:val="000000"/>
          <w:shd w:val="clear" w:color="auto" w:fill="FFFFFF"/>
        </w:rPr>
        <w:t>)</w:t>
      </w:r>
      <w:r w:rsidR="00CD6E11" w:rsidRPr="00CD6E11">
        <w:rPr>
          <w:rFonts w:ascii="Arial" w:hAnsi="Arial" w:cs="Arial"/>
          <w:color w:val="000000"/>
          <w:shd w:val="clear" w:color="auto" w:fill="FFFFFF"/>
        </w:rPr>
        <w:t xml:space="preserve"> </w:t>
      </w:r>
      <w:r w:rsidR="00471C2A">
        <w:rPr>
          <w:rFonts w:ascii="Arial" w:hAnsi="Arial" w:cs="Arial"/>
          <w:color w:val="000000"/>
          <w:shd w:val="clear" w:color="auto" w:fill="FFFFFF"/>
        </w:rPr>
        <w:t xml:space="preserve">and ubiquitin-specific protease </w:t>
      </w:r>
      <w:r w:rsidR="00CD6E11" w:rsidRPr="00CD6E11">
        <w:rPr>
          <w:rFonts w:ascii="Arial" w:hAnsi="Arial" w:cs="Arial"/>
          <w:color w:val="000000"/>
          <w:shd w:val="clear" w:color="auto" w:fill="FFFFFF"/>
        </w:rPr>
        <w:t>like I (USP</w:t>
      </w:r>
      <w:r w:rsidR="00471C2A">
        <w:rPr>
          <w:rFonts w:ascii="Arial" w:hAnsi="Arial" w:cs="Arial"/>
          <w:color w:val="000000"/>
          <w:shd w:val="clear" w:color="auto" w:fill="FFFFFF"/>
        </w:rPr>
        <w:t xml:space="preserve">L1) </w:t>
      </w:r>
      <w:r w:rsidR="00471C2A" w:rsidRPr="00DC3505">
        <w:rPr>
          <w:rFonts w:ascii="Arial" w:hAnsi="Arial" w:cs="Arial"/>
          <w:color w:val="000000"/>
          <w:shd w:val="clear" w:color="auto" w:fill="FFFFFF"/>
        </w:rPr>
        <w:t xml:space="preserve">(Drag and Salvesen, 2008; </w:t>
      </w:r>
      <w:r w:rsidR="00CD6E11" w:rsidRPr="00DC3505">
        <w:rPr>
          <w:rFonts w:ascii="Arial" w:hAnsi="Arial" w:cs="Arial"/>
          <w:color w:val="000000"/>
          <w:shd w:val="clear" w:color="auto" w:fill="FFFFFF"/>
        </w:rPr>
        <w:t>Shin et al.,2012).</w:t>
      </w:r>
      <w:r w:rsidR="00CD6E11" w:rsidRPr="00CD6E11">
        <w:rPr>
          <w:rFonts w:ascii="Arial" w:hAnsi="Arial" w:cs="Arial"/>
          <w:color w:val="000000"/>
          <w:shd w:val="clear" w:color="auto" w:fill="FFFFFF"/>
        </w:rPr>
        <w:t xml:space="preserve"> </w:t>
      </w:r>
      <w:r w:rsidR="00CD6E11" w:rsidRPr="00CD6E11">
        <w:rPr>
          <w:rFonts w:ascii="Arial" w:hAnsi="Arial" w:cs="Arial"/>
          <w:color w:val="000000"/>
        </w:rPr>
        <w:t>H</w:t>
      </w:r>
      <w:r w:rsidR="00CD6E11" w:rsidRPr="00CD6E11">
        <w:rPr>
          <w:rFonts w:ascii="Arial" w:hAnsi="Arial" w:cs="Arial"/>
          <w:color w:val="000000"/>
          <w:shd w:val="clear" w:color="auto" w:fill="FFFFFF"/>
        </w:rPr>
        <w:t>ence</w:t>
      </w:r>
      <w:r w:rsidR="00471C2A">
        <w:rPr>
          <w:rFonts w:ascii="Arial" w:hAnsi="Arial" w:cs="Arial"/>
          <w:color w:val="000000"/>
          <w:shd w:val="clear" w:color="auto" w:fill="FFFFFF"/>
        </w:rPr>
        <w:t>,</w:t>
      </w:r>
      <w:r w:rsidR="00CD6E11" w:rsidRPr="00CD6E11">
        <w:rPr>
          <w:rFonts w:ascii="Arial" w:hAnsi="Arial" w:cs="Arial"/>
          <w:color w:val="000000"/>
          <w:shd w:val="clear" w:color="auto" w:fill="FFFFFF"/>
        </w:rPr>
        <w:t xml:space="preserve"> SUMOylation is a highly dynamic and usually transient modification that can be regulated at a number of different levels. Since its discovery in 1996, numerous proteins have been identified as SUMO substrates and dysfunction of SUMOylation is strongly implicated in a variety of diseases including </w:t>
      </w:r>
      <w:r w:rsidR="00A76846">
        <w:rPr>
          <w:rFonts w:ascii="Arial" w:hAnsi="Arial" w:cs="Arial"/>
          <w:color w:val="000000"/>
          <w:shd w:val="clear" w:color="auto" w:fill="FFFFFF"/>
        </w:rPr>
        <w:t>Alzheimer’s disease</w:t>
      </w:r>
      <w:r w:rsidR="00CD6E11" w:rsidRPr="00CD6E11">
        <w:rPr>
          <w:rFonts w:ascii="Arial" w:hAnsi="Arial" w:cs="Arial"/>
          <w:color w:val="000000"/>
          <w:shd w:val="clear" w:color="auto" w:fill="FFFFFF"/>
        </w:rPr>
        <w:t>, P</w:t>
      </w:r>
      <w:r w:rsidR="00A76846">
        <w:rPr>
          <w:rFonts w:ascii="Arial" w:hAnsi="Arial" w:cs="Arial"/>
          <w:color w:val="000000"/>
          <w:shd w:val="clear" w:color="auto" w:fill="FFFFFF"/>
        </w:rPr>
        <w:t>arkinson’s disease</w:t>
      </w:r>
      <w:r w:rsidR="00CD6E11" w:rsidRPr="00CD6E11">
        <w:rPr>
          <w:rFonts w:ascii="Arial" w:hAnsi="Arial" w:cs="Arial"/>
          <w:color w:val="000000"/>
          <w:shd w:val="clear" w:color="auto" w:fill="FFFFFF"/>
        </w:rPr>
        <w:t xml:space="preserve"> and several types of cancer (Matunis et al., 1996). </w:t>
      </w:r>
    </w:p>
    <w:p w14:paraId="679F115D" w14:textId="77777777" w:rsidR="00A76846" w:rsidRPr="00A76846" w:rsidRDefault="00A76846" w:rsidP="00A76846">
      <w:pPr>
        <w:pStyle w:val="Heading3"/>
        <w:rPr>
          <w:rFonts w:cs="Arial"/>
          <w:shd w:val="clear" w:color="auto" w:fill="FFFFFF"/>
        </w:rPr>
      </w:pPr>
      <w:bookmarkStart w:id="30" w:name="_Toc45731441"/>
      <w:r w:rsidRPr="00A76846">
        <w:rPr>
          <w:rFonts w:cs="Arial"/>
          <w:shd w:val="clear" w:color="auto" w:fill="FFFFFF"/>
        </w:rPr>
        <w:lastRenderedPageBreak/>
        <w:t>1.2.3 Protein SUMOylation pathway</w:t>
      </w:r>
      <w:bookmarkEnd w:id="30"/>
    </w:p>
    <w:p w14:paraId="5C6A175E" w14:textId="112BD047" w:rsidR="00A1147E" w:rsidRDefault="00A76846" w:rsidP="00A76846">
      <w:pPr>
        <w:pStyle w:val="NormalWeb"/>
        <w:spacing w:before="0" w:beforeAutospacing="0" w:after="200" w:afterAutospacing="0" w:line="480" w:lineRule="auto"/>
        <w:jc w:val="both"/>
        <w:rPr>
          <w:rStyle w:val="Emphasis"/>
          <w:rFonts w:ascii="Arial" w:eastAsiaTheme="majorEastAsia" w:hAnsi="Arial" w:cs="Arial"/>
          <w:color w:val="121313"/>
          <w:bdr w:val="none" w:sz="0" w:space="0" w:color="auto" w:frame="1"/>
          <w:shd w:val="clear" w:color="auto" w:fill="FFFFFF"/>
        </w:rPr>
      </w:pPr>
      <w:r>
        <w:rPr>
          <w:rFonts w:ascii="Arial" w:hAnsi="Arial" w:cs="Arial"/>
          <w:color w:val="000000"/>
          <w:shd w:val="clear" w:color="auto" w:fill="FFFFFF"/>
        </w:rPr>
        <w:t xml:space="preserve">SUMOylation involves the covalent attachment of a SUMO protein to specific lysine residues in target proteins via an enzymatic cascade described below. This pathway shares similar features with the ubiquitination pathway, however it remains functionally distinct from ubiquitination. The process of SUMOylation begins with the synthesis of an inactive SUMO precursor which must </w:t>
      </w:r>
      <w:r w:rsidR="00D07F44">
        <w:rPr>
          <w:rFonts w:ascii="Arial" w:hAnsi="Arial" w:cs="Arial"/>
          <w:color w:val="000000"/>
          <w:shd w:val="clear" w:color="auto" w:fill="FFFFFF"/>
        </w:rPr>
        <w:t xml:space="preserve">first </w:t>
      </w:r>
      <w:r>
        <w:rPr>
          <w:rFonts w:ascii="Arial" w:hAnsi="Arial" w:cs="Arial"/>
          <w:color w:val="000000"/>
          <w:shd w:val="clear" w:color="auto" w:fill="FFFFFF"/>
        </w:rPr>
        <w:t>undergo C-te</w:t>
      </w:r>
      <w:r w:rsidR="00D07F44">
        <w:rPr>
          <w:rFonts w:ascii="Arial" w:hAnsi="Arial" w:cs="Arial"/>
          <w:color w:val="000000"/>
          <w:shd w:val="clear" w:color="auto" w:fill="FFFFFF"/>
        </w:rPr>
        <w:t>rminal cleavage, mediated by</w:t>
      </w:r>
      <w:r>
        <w:rPr>
          <w:rFonts w:ascii="Arial" w:hAnsi="Arial" w:cs="Arial"/>
          <w:color w:val="000000"/>
          <w:shd w:val="clear" w:color="auto" w:fill="FFFFFF"/>
        </w:rPr>
        <w:t xml:space="preserve"> </w:t>
      </w:r>
      <w:r w:rsidR="005C25E0">
        <w:rPr>
          <w:rFonts w:ascii="Arial" w:hAnsi="Arial" w:cs="Arial"/>
          <w:color w:val="000000"/>
          <w:shd w:val="clear" w:color="auto" w:fill="FFFFFF"/>
        </w:rPr>
        <w:t xml:space="preserve">some </w:t>
      </w:r>
      <w:r>
        <w:rPr>
          <w:rFonts w:ascii="Arial" w:hAnsi="Arial" w:cs="Arial"/>
          <w:color w:val="000000"/>
          <w:shd w:val="clear" w:color="auto" w:fill="FFFFFF"/>
        </w:rPr>
        <w:t>members of the SENP family that poss</w:t>
      </w:r>
      <w:r w:rsidR="00D07F44">
        <w:rPr>
          <w:rFonts w:ascii="Arial" w:hAnsi="Arial" w:cs="Arial"/>
          <w:color w:val="000000"/>
          <w:shd w:val="clear" w:color="auto" w:fill="FFFFFF"/>
        </w:rPr>
        <w:t>ess</w:t>
      </w:r>
      <w:r>
        <w:rPr>
          <w:rFonts w:ascii="Arial" w:hAnsi="Arial" w:cs="Arial"/>
          <w:color w:val="000000"/>
          <w:shd w:val="clear" w:color="auto" w:fill="FFFFFF"/>
        </w:rPr>
        <w:t xml:space="preserve"> protease activity.</w:t>
      </w:r>
      <w:r w:rsidR="00D07F44">
        <w:rPr>
          <w:rFonts w:ascii="Arial" w:hAnsi="Arial" w:cs="Arial"/>
          <w:color w:val="000000"/>
          <w:shd w:val="clear" w:color="auto" w:fill="FFFFFF"/>
        </w:rPr>
        <w:t xml:space="preserve"> This cleavage activity is usually specific depending on the amino acid sequences of the C-terminal; SENP1 and SENP2 have both demonstrated processing activity </w:t>
      </w:r>
      <w:r w:rsidR="00D07F44">
        <w:rPr>
          <w:rFonts w:ascii="Arial" w:hAnsi="Arial" w:cs="Arial"/>
          <w:i/>
          <w:color w:val="000000"/>
          <w:shd w:val="clear" w:color="auto" w:fill="FFFFFF"/>
        </w:rPr>
        <w:t>in vitro</w:t>
      </w:r>
      <w:r w:rsidR="00D07F44">
        <w:rPr>
          <w:rFonts w:ascii="Arial" w:hAnsi="Arial" w:cs="Arial"/>
          <w:color w:val="000000"/>
          <w:shd w:val="clear" w:color="auto" w:fill="FFFFFF"/>
        </w:rPr>
        <w:t>, with SENP2 being most active on SUMO-2, followed by SUMO-1 and SUMO-3</w:t>
      </w:r>
      <w:r w:rsidR="00F70101">
        <w:rPr>
          <w:rFonts w:ascii="Arial" w:hAnsi="Arial" w:cs="Arial"/>
          <w:color w:val="000000"/>
          <w:shd w:val="clear" w:color="auto" w:fill="FFFFFF"/>
        </w:rPr>
        <w:t>.</w:t>
      </w:r>
      <w:r w:rsidR="00D07F44">
        <w:rPr>
          <w:rFonts w:ascii="Arial" w:hAnsi="Arial" w:cs="Arial"/>
          <w:color w:val="000000"/>
          <w:shd w:val="clear" w:color="auto" w:fill="FFFFFF"/>
        </w:rPr>
        <w:t xml:space="preserve"> SENP1 </w:t>
      </w:r>
      <w:r w:rsidR="00F70101">
        <w:rPr>
          <w:rFonts w:ascii="Arial" w:hAnsi="Arial" w:cs="Arial"/>
          <w:color w:val="000000"/>
          <w:shd w:val="clear" w:color="auto" w:fill="FFFFFF"/>
        </w:rPr>
        <w:t xml:space="preserve">is </w:t>
      </w:r>
      <w:r w:rsidR="00D07F44">
        <w:rPr>
          <w:rFonts w:ascii="Arial" w:hAnsi="Arial" w:cs="Arial"/>
          <w:color w:val="000000"/>
          <w:shd w:val="clear" w:color="auto" w:fill="FFFFFF"/>
        </w:rPr>
        <w:t xml:space="preserve">most active </w:t>
      </w:r>
      <w:r w:rsidR="00D07F44" w:rsidRPr="00A1147E">
        <w:rPr>
          <w:rFonts w:ascii="Arial" w:hAnsi="Arial" w:cs="Arial"/>
          <w:color w:val="000000"/>
          <w:shd w:val="clear" w:color="auto" w:fill="FFFFFF"/>
        </w:rPr>
        <w:t xml:space="preserve">towards SUMO-1 </w:t>
      </w:r>
      <w:r w:rsidR="00D07F44" w:rsidRPr="00A1147E">
        <w:rPr>
          <w:rFonts w:ascii="Arial" w:hAnsi="Arial" w:cs="Arial"/>
        </w:rPr>
        <w:t>(Reverter and Lima, 2004</w:t>
      </w:r>
      <w:r w:rsidR="00901E2C" w:rsidRPr="00A1147E">
        <w:rPr>
          <w:rFonts w:ascii="Arial" w:hAnsi="Arial" w:cs="Arial"/>
        </w:rPr>
        <w:t>; Reverter and Lima, 2006; Shen et al., 2006</w:t>
      </w:r>
      <w:r w:rsidR="00D07F44" w:rsidRPr="00A1147E">
        <w:rPr>
          <w:rFonts w:ascii="Arial" w:hAnsi="Arial" w:cs="Arial"/>
        </w:rPr>
        <w:t>)</w:t>
      </w:r>
      <w:r w:rsidR="00D07F44" w:rsidRPr="00A1147E">
        <w:rPr>
          <w:rFonts w:ascii="Arial" w:hAnsi="Arial" w:cs="Arial"/>
          <w:color w:val="000000"/>
          <w:shd w:val="clear" w:color="auto" w:fill="FFFFFF"/>
        </w:rPr>
        <w:t>.</w:t>
      </w:r>
      <w:r w:rsidRPr="00A1147E">
        <w:rPr>
          <w:rFonts w:ascii="Arial" w:hAnsi="Arial" w:cs="Arial"/>
          <w:color w:val="000000"/>
          <w:shd w:val="clear" w:color="auto" w:fill="FFFFFF"/>
        </w:rPr>
        <w:t xml:space="preserve"> </w:t>
      </w:r>
      <w:r w:rsidR="00901E2C" w:rsidRPr="00A1147E">
        <w:rPr>
          <w:rFonts w:ascii="Arial" w:hAnsi="Arial" w:cs="Arial"/>
          <w:color w:val="000000"/>
          <w:shd w:val="clear" w:color="auto" w:fill="FFFFFF"/>
        </w:rPr>
        <w:t>Whether SENP3 has processing capabilities remains unknown</w:t>
      </w:r>
      <w:r w:rsidR="00A1147E" w:rsidRPr="00A1147E">
        <w:rPr>
          <w:rFonts w:ascii="Arial" w:hAnsi="Arial" w:cs="Arial"/>
          <w:color w:val="000000"/>
          <w:shd w:val="clear" w:color="auto" w:fill="FFFFFF"/>
        </w:rPr>
        <w:t xml:space="preserve">, however SENP5 has been found to act similarly to SENP2, processing mainly SUMO-2 </w:t>
      </w:r>
      <w:r w:rsidR="00A1147E" w:rsidRPr="00A1147E">
        <w:rPr>
          <w:rFonts w:ascii="Arial" w:hAnsi="Arial" w:cs="Arial"/>
          <w:i/>
          <w:color w:val="000000"/>
          <w:shd w:val="clear" w:color="auto" w:fill="FFFFFF"/>
        </w:rPr>
        <w:t xml:space="preserve">in </w:t>
      </w:r>
      <w:r w:rsidR="00A1147E" w:rsidRPr="00A1147E">
        <w:rPr>
          <w:rFonts w:ascii="Arial" w:hAnsi="Arial" w:cs="Arial"/>
          <w:color w:val="000000"/>
          <w:shd w:val="clear" w:color="auto" w:fill="FFFFFF"/>
        </w:rPr>
        <w:t xml:space="preserve">vitro </w:t>
      </w:r>
      <w:r w:rsidR="00A1147E" w:rsidRPr="00A1147E">
        <w:rPr>
          <w:rFonts w:ascii="Arial" w:hAnsi="Arial" w:cs="Arial"/>
        </w:rPr>
        <w:t>(Hickey et al., 2012)</w:t>
      </w:r>
      <w:r w:rsidR="00A1147E" w:rsidRPr="00A1147E">
        <w:rPr>
          <w:rFonts w:ascii="Arial" w:hAnsi="Arial" w:cs="Arial"/>
          <w:color w:val="000000"/>
          <w:shd w:val="clear" w:color="auto" w:fill="FFFFFF"/>
        </w:rPr>
        <w:t xml:space="preserve">. Interestingly, the isopetidate activity of SENP6 and SENP7 is almost absent, although some detectable levels were found for processing of SUMO-2 </w:t>
      </w:r>
      <w:r w:rsidR="00A1147E" w:rsidRPr="00A1147E">
        <w:rPr>
          <w:rFonts w:ascii="Arial" w:hAnsi="Arial" w:cs="Arial"/>
        </w:rPr>
        <w:t>(Mikolajczyk et al., 2007)</w:t>
      </w:r>
      <w:r w:rsidR="00A1147E" w:rsidRPr="00A1147E">
        <w:rPr>
          <w:rFonts w:ascii="Arial" w:hAnsi="Arial" w:cs="Arial"/>
          <w:color w:val="000000"/>
          <w:shd w:val="clear" w:color="auto" w:fill="FFFFFF"/>
        </w:rPr>
        <w:t xml:space="preserve">. </w:t>
      </w:r>
      <w:r w:rsidRPr="00A1147E">
        <w:rPr>
          <w:rFonts w:ascii="Arial" w:hAnsi="Arial" w:cs="Arial"/>
          <w:color w:val="000000"/>
          <w:shd w:val="clear" w:color="auto" w:fill="FFFFFF"/>
        </w:rPr>
        <w:t>This cleavage is an</w:t>
      </w:r>
      <w:r w:rsidR="00A1147E">
        <w:rPr>
          <w:rFonts w:ascii="Arial" w:hAnsi="Arial" w:cs="Arial"/>
          <w:color w:val="000000"/>
          <w:shd w:val="clear" w:color="auto" w:fill="FFFFFF"/>
        </w:rPr>
        <w:t xml:space="preserve"> extremely</w:t>
      </w:r>
      <w:r w:rsidRPr="00A1147E">
        <w:rPr>
          <w:rFonts w:ascii="Arial" w:hAnsi="Arial" w:cs="Arial"/>
          <w:color w:val="000000"/>
          <w:shd w:val="clear" w:color="auto" w:fill="FFFFFF"/>
        </w:rPr>
        <w:t xml:space="preserve"> essential step as it</w:t>
      </w:r>
      <w:r w:rsidR="00F127BC" w:rsidRPr="00A1147E">
        <w:rPr>
          <w:rFonts w:ascii="Arial" w:hAnsi="Arial" w:cs="Arial"/>
          <w:color w:val="000000"/>
          <w:shd w:val="clear" w:color="auto" w:fill="FFFFFF"/>
        </w:rPr>
        <w:t xml:space="preserve"> removes the very C-terminal amino acid and</w:t>
      </w:r>
      <w:r w:rsidRPr="00A1147E">
        <w:rPr>
          <w:rFonts w:ascii="Arial" w:hAnsi="Arial" w:cs="Arial"/>
          <w:color w:val="000000"/>
          <w:shd w:val="clear" w:color="auto" w:fill="FFFFFF"/>
        </w:rPr>
        <w:t xml:space="preserve"> exposes a di-glycine motif which allows SUMO to be conjugated to lysine residues of its target protein.</w:t>
      </w:r>
    </w:p>
    <w:p w14:paraId="6D0F5147" w14:textId="77777777" w:rsidR="00A76846" w:rsidRDefault="008A5435" w:rsidP="00A76846">
      <w:pPr>
        <w:pStyle w:val="NormalWeb"/>
        <w:spacing w:before="0" w:beforeAutospacing="0" w:after="200" w:afterAutospacing="0" w:line="480" w:lineRule="auto"/>
        <w:jc w:val="both"/>
      </w:pPr>
      <w:r>
        <w:rPr>
          <w:rFonts w:ascii="Arial" w:hAnsi="Arial" w:cs="Arial"/>
          <w:color w:val="000000"/>
          <w:shd w:val="clear" w:color="auto" w:fill="FFFFFF"/>
        </w:rPr>
        <w:t>The next</w:t>
      </w:r>
      <w:r w:rsidR="00A76846">
        <w:rPr>
          <w:rFonts w:ascii="Arial" w:hAnsi="Arial" w:cs="Arial"/>
          <w:color w:val="000000"/>
          <w:shd w:val="clear" w:color="auto" w:fill="FFFFFF"/>
        </w:rPr>
        <w:t xml:space="preserve"> step in SUMO conjugation is ATP-dependent and involves the heterodimeric E1 SUMO-activat</w:t>
      </w:r>
      <w:r>
        <w:rPr>
          <w:rFonts w:ascii="Arial" w:hAnsi="Arial" w:cs="Arial"/>
          <w:color w:val="000000"/>
          <w:shd w:val="clear" w:color="auto" w:fill="FFFFFF"/>
        </w:rPr>
        <w:t xml:space="preserve">ing enzyme, consisting of SUMO activating </w:t>
      </w:r>
      <w:r w:rsidR="008F771D">
        <w:rPr>
          <w:rFonts w:ascii="Arial" w:hAnsi="Arial" w:cs="Arial"/>
          <w:color w:val="000000"/>
          <w:shd w:val="clear" w:color="auto" w:fill="FFFFFF"/>
        </w:rPr>
        <w:t>e</w:t>
      </w:r>
      <w:r w:rsidR="00A76846">
        <w:rPr>
          <w:rFonts w:ascii="Arial" w:hAnsi="Arial" w:cs="Arial"/>
          <w:color w:val="000000"/>
          <w:shd w:val="clear" w:color="auto" w:fill="FFFFFF"/>
        </w:rPr>
        <w:t xml:space="preserve">nzymes 1 and 2 (SAE1 and SAE2) in </w:t>
      </w:r>
      <w:r w:rsidR="00A76846" w:rsidRPr="008F771D">
        <w:rPr>
          <w:rFonts w:ascii="Arial" w:hAnsi="Arial" w:cs="Arial"/>
          <w:color w:val="000000"/>
          <w:shd w:val="clear" w:color="auto" w:fill="FFFFFF"/>
        </w:rPr>
        <w:t>mammals</w:t>
      </w:r>
      <w:r w:rsidR="008F771D" w:rsidRPr="008F771D">
        <w:rPr>
          <w:rFonts w:ascii="Arial" w:hAnsi="Arial" w:cs="Arial"/>
          <w:color w:val="000000"/>
          <w:shd w:val="clear" w:color="auto" w:fill="FFFFFF"/>
        </w:rPr>
        <w:t xml:space="preserve"> </w:t>
      </w:r>
      <w:r w:rsidR="008F771D" w:rsidRPr="008F771D">
        <w:rPr>
          <w:rFonts w:ascii="Arial" w:hAnsi="Arial" w:cs="Arial"/>
        </w:rPr>
        <w:t>(Desterro et al., 1999)</w:t>
      </w:r>
      <w:r w:rsidR="00A76846" w:rsidRPr="008F771D">
        <w:rPr>
          <w:rFonts w:ascii="Arial" w:hAnsi="Arial" w:cs="Arial"/>
          <w:color w:val="000000"/>
          <w:shd w:val="clear" w:color="auto" w:fill="FFFFFF"/>
        </w:rPr>
        <w:t>. In</w:t>
      </w:r>
      <w:r w:rsidR="00A76846">
        <w:rPr>
          <w:rFonts w:ascii="Arial" w:hAnsi="Arial" w:cs="Arial"/>
          <w:color w:val="000000"/>
          <w:shd w:val="clear" w:color="auto" w:fill="FFFFFF"/>
        </w:rPr>
        <w:t xml:space="preserve"> this step, a thioester bond is formed between the </w:t>
      </w:r>
      <w:r w:rsidR="00897B61">
        <w:rPr>
          <w:rFonts w:ascii="Arial" w:hAnsi="Arial" w:cs="Arial"/>
          <w:color w:val="000000"/>
          <w:shd w:val="clear" w:color="auto" w:fill="FFFFFF"/>
        </w:rPr>
        <w:t xml:space="preserve">active site </w:t>
      </w:r>
      <w:r w:rsidR="00A76846">
        <w:rPr>
          <w:rFonts w:ascii="Arial" w:hAnsi="Arial" w:cs="Arial"/>
          <w:color w:val="000000"/>
          <w:shd w:val="clear" w:color="auto" w:fill="FFFFFF"/>
        </w:rPr>
        <w:t>cysteine residue of SAE2 and the C-terminal glycine residue of the mature SUMO. In the second step, SUMO is</w:t>
      </w:r>
      <w:r w:rsidR="00897B61">
        <w:rPr>
          <w:rFonts w:ascii="Arial" w:hAnsi="Arial" w:cs="Arial"/>
          <w:color w:val="000000"/>
          <w:shd w:val="clear" w:color="auto" w:fill="FFFFFF"/>
        </w:rPr>
        <w:t xml:space="preserve"> then</w:t>
      </w:r>
      <w:r w:rsidR="00A76846">
        <w:rPr>
          <w:rFonts w:ascii="Arial" w:hAnsi="Arial" w:cs="Arial"/>
          <w:color w:val="000000"/>
          <w:shd w:val="clear" w:color="auto" w:fill="FFFFFF"/>
        </w:rPr>
        <w:t xml:space="preserve"> transferred to the active site </w:t>
      </w:r>
      <w:r w:rsidR="00897B61">
        <w:rPr>
          <w:rFonts w:ascii="Arial" w:hAnsi="Arial" w:cs="Arial"/>
          <w:color w:val="000000"/>
          <w:shd w:val="clear" w:color="auto" w:fill="FFFFFF"/>
        </w:rPr>
        <w:t xml:space="preserve">cysteine </w:t>
      </w:r>
      <w:r w:rsidR="00A76846">
        <w:rPr>
          <w:rFonts w:ascii="Arial" w:hAnsi="Arial" w:cs="Arial"/>
          <w:color w:val="000000"/>
          <w:shd w:val="clear" w:color="auto" w:fill="FFFFFF"/>
        </w:rPr>
        <w:t xml:space="preserve">of the E2 conjugating </w:t>
      </w:r>
      <w:r w:rsidR="00A76846">
        <w:rPr>
          <w:rFonts w:ascii="Arial" w:hAnsi="Arial" w:cs="Arial"/>
          <w:color w:val="000000"/>
          <w:shd w:val="clear" w:color="auto" w:fill="FFFFFF"/>
        </w:rPr>
        <w:lastRenderedPageBreak/>
        <w:t xml:space="preserve">enzyme Ubc9, forming another thioester </w:t>
      </w:r>
      <w:r w:rsidR="00A76846" w:rsidRPr="00897B61">
        <w:rPr>
          <w:rFonts w:ascii="Arial" w:hAnsi="Arial" w:cs="Arial"/>
          <w:color w:val="000000"/>
          <w:shd w:val="clear" w:color="auto" w:fill="FFFFFF"/>
        </w:rPr>
        <w:t>bond (Johnson and Blobel, 1997</w:t>
      </w:r>
      <w:r w:rsidR="00A76846">
        <w:rPr>
          <w:rFonts w:ascii="Arial" w:hAnsi="Arial" w:cs="Arial"/>
          <w:color w:val="000000"/>
          <w:shd w:val="clear" w:color="auto" w:fill="FFFFFF"/>
        </w:rPr>
        <w:t>). Interestingly, Ubc9 is the only known E2 conjugating enzyme in the SUMO pathway and knockout in mice is severely embryonic lethal (</w:t>
      </w:r>
      <w:r w:rsidR="00A76846" w:rsidRPr="009F6387">
        <w:rPr>
          <w:rFonts w:ascii="Arial" w:hAnsi="Arial" w:cs="Arial"/>
          <w:color w:val="000000"/>
          <w:shd w:val="clear" w:color="auto" w:fill="FFFFFF"/>
        </w:rPr>
        <w:t>Nacerddine et al., 2005</w:t>
      </w:r>
      <w:r w:rsidR="00A76846">
        <w:rPr>
          <w:rFonts w:ascii="Arial" w:hAnsi="Arial" w:cs="Arial"/>
          <w:color w:val="000000"/>
          <w:shd w:val="clear" w:color="auto" w:fill="FFFFFF"/>
        </w:rPr>
        <w:t>).</w:t>
      </w:r>
      <w:r w:rsidR="00A76846">
        <w:rPr>
          <w:rFonts w:ascii="Helvetica Neue" w:hAnsi="Helvetica Neue"/>
          <w:color w:val="000000"/>
          <w:sz w:val="20"/>
          <w:szCs w:val="20"/>
          <w:shd w:val="clear" w:color="auto" w:fill="FFFFFF"/>
        </w:rPr>
        <w:t xml:space="preserve"> </w:t>
      </w:r>
      <w:r w:rsidR="00A76846">
        <w:rPr>
          <w:rFonts w:ascii="Arial" w:hAnsi="Arial" w:cs="Arial"/>
          <w:color w:val="000000"/>
          <w:shd w:val="clear" w:color="auto" w:fill="FFFFFF"/>
        </w:rPr>
        <w:t xml:space="preserve">Ubc9 transfers a SUMO to the target protein by binding to the SUMO consensus motif of the target protein, often in conjunction with a SUMO E3 ligase. This SUMO consensus motif – consisting of ψKXE (where ψ is a large hydrophobic residue and X is any amino acid) – is modified in ~75% of known SUMO substrates, however in roughly 25% of cases, SUMOylation occurs at non-consensus sites </w:t>
      </w:r>
      <w:r w:rsidR="00897B61">
        <w:rPr>
          <w:rFonts w:ascii="Arial" w:hAnsi="Arial" w:cs="Arial"/>
          <w:color w:val="000000"/>
          <w:shd w:val="clear" w:color="auto" w:fill="FFFFFF"/>
        </w:rPr>
        <w:t xml:space="preserve">and not all consensus motifs are SUMOylated </w:t>
      </w:r>
      <w:r w:rsidR="00A76846">
        <w:rPr>
          <w:rFonts w:ascii="Arial" w:hAnsi="Arial" w:cs="Arial"/>
          <w:color w:val="000000"/>
          <w:shd w:val="clear" w:color="auto" w:fill="FFFFFF"/>
        </w:rPr>
        <w:t>(</w:t>
      </w:r>
      <w:r w:rsidR="00A76846" w:rsidRPr="009F6387">
        <w:rPr>
          <w:rFonts w:ascii="Arial" w:hAnsi="Arial" w:cs="Arial"/>
          <w:color w:val="000000"/>
          <w:shd w:val="clear" w:color="auto" w:fill="FFFFFF"/>
        </w:rPr>
        <w:t>Sampson et al</w:t>
      </w:r>
      <w:r w:rsidR="00A76846" w:rsidRPr="009F6387">
        <w:rPr>
          <w:rFonts w:ascii="Arial" w:hAnsi="Arial" w:cs="Arial"/>
          <w:i/>
          <w:iCs/>
          <w:color w:val="000000"/>
          <w:shd w:val="clear" w:color="auto" w:fill="FFFFFF"/>
        </w:rPr>
        <w:t xml:space="preserve">., </w:t>
      </w:r>
      <w:r w:rsidR="00897B61" w:rsidRPr="009F6387">
        <w:rPr>
          <w:rFonts w:ascii="Arial" w:hAnsi="Arial" w:cs="Arial"/>
          <w:color w:val="000000"/>
          <w:shd w:val="clear" w:color="auto" w:fill="FFFFFF"/>
        </w:rPr>
        <w:t xml:space="preserve">2001; </w:t>
      </w:r>
      <w:r w:rsidR="00A76846" w:rsidRPr="009F6387">
        <w:rPr>
          <w:rFonts w:ascii="Arial" w:hAnsi="Arial" w:cs="Arial"/>
          <w:color w:val="000000"/>
          <w:shd w:val="clear" w:color="auto" w:fill="FFFFFF"/>
        </w:rPr>
        <w:t>Xu et al., 2008</w:t>
      </w:r>
      <w:r w:rsidR="00A76846">
        <w:rPr>
          <w:rFonts w:ascii="Arial" w:hAnsi="Arial" w:cs="Arial"/>
          <w:color w:val="000000"/>
          <w:shd w:val="clear" w:color="auto" w:fill="FFFFFF"/>
        </w:rPr>
        <w:t>).</w:t>
      </w:r>
    </w:p>
    <w:p w14:paraId="7FAE12B7" w14:textId="60D9C443" w:rsidR="00F70101" w:rsidRDefault="00A76846" w:rsidP="00A76846">
      <w:pPr>
        <w:pStyle w:val="NormalWeb"/>
        <w:spacing w:before="0" w:beforeAutospacing="0" w:after="200" w:afterAutospacing="0" w:line="480" w:lineRule="auto"/>
        <w:jc w:val="both"/>
        <w:rPr>
          <w:rFonts w:ascii="Arial" w:hAnsi="Arial" w:cs="Arial"/>
          <w:color w:val="000000"/>
          <w:shd w:val="clear" w:color="auto" w:fill="FFFFFF"/>
        </w:rPr>
      </w:pPr>
      <w:r>
        <w:rPr>
          <w:rFonts w:ascii="Arial" w:hAnsi="Arial" w:cs="Arial"/>
          <w:color w:val="000000"/>
          <w:shd w:val="clear" w:color="auto" w:fill="FFFFFF"/>
        </w:rPr>
        <w:t xml:space="preserve">Since Ubc9 is capable of recognising and SUMOylating many targets independently of E3 ligases </w:t>
      </w:r>
      <w:r>
        <w:rPr>
          <w:rFonts w:ascii="Arial" w:hAnsi="Arial" w:cs="Arial"/>
          <w:i/>
          <w:iCs/>
          <w:color w:val="000000"/>
          <w:shd w:val="clear" w:color="auto" w:fill="FFFFFF"/>
        </w:rPr>
        <w:t xml:space="preserve">in vitro, </w:t>
      </w:r>
      <w:r>
        <w:rPr>
          <w:rFonts w:ascii="Arial" w:hAnsi="Arial" w:cs="Arial"/>
          <w:color w:val="000000"/>
          <w:shd w:val="clear" w:color="auto" w:fill="FFFFFF"/>
        </w:rPr>
        <w:t xml:space="preserve">the requirement </w:t>
      </w:r>
      <w:r w:rsidR="003C1DDC">
        <w:rPr>
          <w:rFonts w:ascii="Arial" w:hAnsi="Arial" w:cs="Arial"/>
          <w:color w:val="000000"/>
          <w:shd w:val="clear" w:color="auto" w:fill="FFFFFF"/>
        </w:rPr>
        <w:t>for</w:t>
      </w:r>
      <w:r>
        <w:rPr>
          <w:rFonts w:ascii="Arial" w:hAnsi="Arial" w:cs="Arial"/>
          <w:color w:val="000000"/>
          <w:shd w:val="clear" w:color="auto" w:fill="FFFFFF"/>
        </w:rPr>
        <w:t xml:space="preserve"> E3 ligases in the SUMOylation pathway was initially an area of controversy. However, numerous proteins that possess E3 ligase activity in the SUMO pathway have since been reported and it is now accepted that E3 ligases play an important role in facilitating </w:t>
      </w:r>
      <w:r w:rsidR="00156644">
        <w:rPr>
          <w:rFonts w:ascii="Arial" w:hAnsi="Arial" w:cs="Arial"/>
          <w:color w:val="000000"/>
          <w:shd w:val="clear" w:color="auto" w:fill="FFFFFF"/>
        </w:rPr>
        <w:t>Ubc9</w:t>
      </w:r>
      <w:r>
        <w:rPr>
          <w:rFonts w:ascii="Arial" w:hAnsi="Arial" w:cs="Arial"/>
          <w:color w:val="000000"/>
          <w:shd w:val="clear" w:color="auto" w:fill="FFFFFF"/>
        </w:rPr>
        <w:t xml:space="preserve">, primarily with roles in scaffolding and target selection. In particular, SUMO E3 ligase activity has been demonstrated for two types of proteins, </w:t>
      </w:r>
      <w:r w:rsidRPr="00156644">
        <w:rPr>
          <w:rFonts w:ascii="Arial" w:hAnsi="Arial" w:cs="Arial"/>
          <w:color w:val="000000"/>
          <w:shd w:val="clear" w:color="auto" w:fill="FFFFFF"/>
        </w:rPr>
        <w:t>Siz/PIAS</w:t>
      </w:r>
      <w:r>
        <w:rPr>
          <w:rFonts w:ascii="Arial" w:hAnsi="Arial" w:cs="Arial"/>
          <w:color w:val="000000"/>
          <w:shd w:val="clear" w:color="auto" w:fill="FFFFFF"/>
        </w:rPr>
        <w:t xml:space="preserve"> (SP) E3 ligases and the nucleoporin RanBP2. The </w:t>
      </w:r>
      <w:r w:rsidRPr="00156644">
        <w:rPr>
          <w:rFonts w:ascii="Arial" w:hAnsi="Arial" w:cs="Arial"/>
          <w:color w:val="000000"/>
          <w:shd w:val="clear" w:color="auto" w:fill="FFFFFF"/>
        </w:rPr>
        <w:t>Protein Inhibitor of Activated STAT</w:t>
      </w:r>
      <w:r>
        <w:rPr>
          <w:rFonts w:ascii="Arial" w:hAnsi="Arial" w:cs="Arial"/>
          <w:color w:val="000000"/>
          <w:shd w:val="clear" w:color="auto" w:fill="FFFFFF"/>
        </w:rPr>
        <w:t xml:space="preserve"> (PIAS) family of proteins are the mammalian homolog of the yeast SUMO E3 ligase, Siz. The PIAS family consists of five members that have all been shown to possess SUMO E3 ligase activity (</w:t>
      </w:r>
      <w:r w:rsidRPr="00156644">
        <w:rPr>
          <w:rFonts w:ascii="Arial" w:hAnsi="Arial" w:cs="Arial"/>
          <w:color w:val="000000"/>
          <w:shd w:val="clear" w:color="auto" w:fill="FFFFFF"/>
        </w:rPr>
        <w:t>Schmidt and Muller, 2002</w:t>
      </w:r>
      <w:r>
        <w:rPr>
          <w:rFonts w:ascii="Arial" w:hAnsi="Arial" w:cs="Arial"/>
          <w:color w:val="000000"/>
          <w:shd w:val="clear" w:color="auto" w:fill="FFFFFF"/>
        </w:rPr>
        <w:t>). Similar to many other E3 ligase proteins, the Siz/PIAS proteins contain a Siz/PIAS-RING domain. These ligases bind Ubc9, their substrate proteins and, non-covalently, to SUMO which is consistent with them acting as a scaffold. Unlike the SUMO E2 ligase</w:t>
      </w:r>
      <w:r w:rsidR="00156644">
        <w:rPr>
          <w:rFonts w:ascii="Arial" w:hAnsi="Arial" w:cs="Arial"/>
          <w:color w:val="000000"/>
          <w:shd w:val="clear" w:color="auto" w:fill="FFFFFF"/>
        </w:rPr>
        <w:t xml:space="preserve"> Ubc9</w:t>
      </w:r>
      <w:r>
        <w:rPr>
          <w:rFonts w:ascii="Arial" w:hAnsi="Arial" w:cs="Arial"/>
          <w:color w:val="000000"/>
          <w:shd w:val="clear" w:color="auto" w:fill="FFFFFF"/>
        </w:rPr>
        <w:t xml:space="preserve">, there are numerous SP-RING domain-containing proteins that function as SUMO E3 ligases with specific targets and </w:t>
      </w:r>
      <w:r>
        <w:rPr>
          <w:rFonts w:ascii="Arial" w:hAnsi="Arial" w:cs="Arial"/>
          <w:color w:val="000000"/>
          <w:shd w:val="clear" w:color="auto" w:fill="FFFFFF"/>
        </w:rPr>
        <w:lastRenderedPageBreak/>
        <w:t>subsequently different functions within the cell. In addition to the PIAS proteins, a number of other proteins have been reported to function as SUMO E3 ligases, such as TOPORS. Uniquely, TOPORS is the only reported SUMO E3 ligase that also functions as an E3 ligase for ubiquitin, suggesting a role in cross-talk between SUMOylation and ubiquitination (</w:t>
      </w:r>
      <w:r w:rsidRPr="00156644">
        <w:rPr>
          <w:rFonts w:ascii="Arial" w:hAnsi="Arial" w:cs="Arial"/>
          <w:color w:val="000000"/>
          <w:shd w:val="clear" w:color="auto" w:fill="FFFFFF"/>
        </w:rPr>
        <w:t>Rajendra et al., 2004</w:t>
      </w:r>
      <w:r w:rsidR="00C27B27">
        <w:rPr>
          <w:rFonts w:ascii="Arial" w:hAnsi="Arial" w:cs="Arial"/>
          <w:color w:val="000000"/>
          <w:shd w:val="clear" w:color="auto" w:fill="FFFFFF"/>
        </w:rPr>
        <w:t>). Since SUMOylation is a highly dynamic process, it is readily reversed through the action of deSUMOylation enzymes; some of these are the same enzymes required for the processing of pro-SUMO to its mature form.</w:t>
      </w:r>
      <w:r w:rsidR="006F79CC">
        <w:rPr>
          <w:rFonts w:ascii="Arial" w:hAnsi="Arial" w:cs="Arial"/>
          <w:color w:val="000000"/>
          <w:shd w:val="clear" w:color="auto" w:fill="FFFFFF"/>
        </w:rPr>
        <w:t xml:space="preserve"> This process is outlined in </w:t>
      </w:r>
      <w:r w:rsidR="006F79CC" w:rsidRPr="006F79CC">
        <w:rPr>
          <w:rFonts w:ascii="Arial" w:hAnsi="Arial" w:cs="Arial"/>
          <w:b/>
          <w:color w:val="000000"/>
          <w:shd w:val="clear" w:color="auto" w:fill="FFFFFF"/>
        </w:rPr>
        <w:t>Fig. 1.</w:t>
      </w:r>
      <w:r w:rsidR="00CE5A92">
        <w:rPr>
          <w:rFonts w:ascii="Arial" w:hAnsi="Arial" w:cs="Arial"/>
          <w:b/>
          <w:color w:val="000000"/>
          <w:shd w:val="clear" w:color="auto" w:fill="FFFFFF"/>
        </w:rPr>
        <w:t>3</w:t>
      </w:r>
      <w:r w:rsidR="006F79CC">
        <w:rPr>
          <w:rFonts w:ascii="Arial" w:hAnsi="Arial" w:cs="Arial"/>
          <w:color w:val="000000"/>
          <w:shd w:val="clear" w:color="auto" w:fill="FFFFFF"/>
        </w:rPr>
        <w:t>.</w:t>
      </w:r>
    </w:p>
    <w:p w14:paraId="04CB49A3" w14:textId="668ADBDC" w:rsidR="006F79CC" w:rsidRDefault="006F79CC" w:rsidP="00A76846">
      <w:pPr>
        <w:pStyle w:val="NormalWeb"/>
        <w:spacing w:before="0" w:beforeAutospacing="0" w:after="200" w:afterAutospacing="0" w:line="480" w:lineRule="auto"/>
        <w:jc w:val="both"/>
        <w:rPr>
          <w:rFonts w:ascii="Arial" w:hAnsi="Arial" w:cs="Arial"/>
          <w:color w:val="000000"/>
          <w:shd w:val="clear" w:color="auto" w:fill="FFFFFF"/>
        </w:rPr>
      </w:pPr>
    </w:p>
    <w:p w14:paraId="71098826" w14:textId="7BFE17A8" w:rsidR="006F79CC" w:rsidRDefault="004C5AC0" w:rsidP="004C5AC0">
      <w:pPr>
        <w:rPr>
          <w:rFonts w:eastAsia="Times New Roman"/>
          <w:shd w:val="clear" w:color="auto" w:fill="FFFFFF"/>
          <w:lang w:eastAsia="en-GB"/>
        </w:rPr>
      </w:pPr>
      <w:r>
        <w:rPr>
          <w:noProof/>
          <w:color w:val="000000"/>
          <w:shd w:val="clear" w:color="auto" w:fill="FFFFFF"/>
          <w:lang w:eastAsia="zh-CN"/>
        </w:rPr>
        <w:lastRenderedPageBreak/>
        <w:drawing>
          <wp:anchor distT="0" distB="0" distL="114300" distR="114300" simplePos="0" relativeHeight="251610112" behindDoc="0" locked="0" layoutInCell="1" allowOverlap="1" wp14:anchorId="35A00C13" wp14:editId="1D6183B3">
            <wp:simplePos x="0" y="0"/>
            <wp:positionH relativeFrom="column">
              <wp:posOffset>-1190625</wp:posOffset>
            </wp:positionH>
            <wp:positionV relativeFrom="paragraph">
              <wp:posOffset>989330</wp:posOffset>
            </wp:positionV>
            <wp:extent cx="6687185" cy="4737735"/>
            <wp:effectExtent l="3175" t="0" r="254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548" t="13764" r="3490" b="10203"/>
                    <a:stretch/>
                  </pic:blipFill>
                  <pic:spPr bwMode="auto">
                    <a:xfrm rot="16200000">
                      <a:off x="0" y="0"/>
                      <a:ext cx="6687185" cy="4737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B61">
        <w:rPr>
          <w:noProof/>
          <w:lang w:eastAsia="zh-CN"/>
        </w:rPr>
        <mc:AlternateContent>
          <mc:Choice Requires="wps">
            <w:drawing>
              <wp:anchor distT="45720" distB="45720" distL="114300" distR="114300" simplePos="0" relativeHeight="251611136" behindDoc="0" locked="0" layoutInCell="1" allowOverlap="1" wp14:anchorId="7BC00157" wp14:editId="41063196">
                <wp:simplePos x="0" y="0"/>
                <wp:positionH relativeFrom="margin">
                  <wp:align>center</wp:align>
                </wp:positionH>
                <wp:positionV relativeFrom="paragraph">
                  <wp:posOffset>6749415</wp:posOffset>
                </wp:positionV>
                <wp:extent cx="5787390" cy="236220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7390" cy="2362200"/>
                        </a:xfrm>
                        <a:prstGeom prst="rect">
                          <a:avLst/>
                        </a:prstGeom>
                        <a:solidFill>
                          <a:srgbClr val="FFFFFF"/>
                        </a:solidFill>
                        <a:ln w="9525">
                          <a:noFill/>
                          <a:miter lim="800000"/>
                          <a:headEnd/>
                          <a:tailEnd/>
                        </a:ln>
                      </wps:spPr>
                      <wps:txbx>
                        <w:txbxContent>
                          <w:p w14:paraId="74A12484" w14:textId="3E2843E5" w:rsidR="00E22C7F" w:rsidRPr="003E5B6E" w:rsidRDefault="00E22C7F" w:rsidP="004C5AC0">
                            <w:r w:rsidRPr="004C5AC0">
                              <w:rPr>
                                <w:b/>
                                <w:bCs/>
                              </w:rPr>
                              <w:t>Figure 1.3 Conjugation pathway of SUMO</w:t>
                            </w:r>
                            <w:r>
                              <w:rPr>
                                <w:b/>
                                <w:bCs/>
                              </w:rPr>
                              <w:t xml:space="preserve">. </w:t>
                            </w:r>
                            <w:r w:rsidRPr="003E5B6E">
                              <w:t xml:space="preserve">SUMO is processed by certain SENPs to expose a di-Glycine motif. Through an ATP-dependent reaction, a </w:t>
                            </w:r>
                            <w:r w:rsidRPr="003E5B6E">
                              <w:rPr>
                                <w:rFonts w:cs="Arial"/>
                                <w:color w:val="000000"/>
                                <w:shd w:val="clear" w:color="auto" w:fill="FFFFFF"/>
                              </w:rPr>
                              <w:t xml:space="preserve">thioester bond is formed between SAE2 and the C-terminal glycine residue of SUMO. SUMO is transferred the E2 conjugating enzyme Ubc9. Next, either with </w:t>
                            </w:r>
                            <w:r>
                              <w:rPr>
                                <w:rFonts w:cs="Arial"/>
                                <w:color w:val="000000"/>
                                <w:shd w:val="clear" w:color="auto" w:fill="FFFFFF"/>
                              </w:rPr>
                              <w:t>or without</w:t>
                            </w:r>
                            <w:r w:rsidRPr="003E5B6E">
                              <w:rPr>
                                <w:rFonts w:cs="Arial"/>
                                <w:color w:val="000000"/>
                                <w:shd w:val="clear" w:color="auto" w:fill="FFFFFF"/>
                              </w:rPr>
                              <w:t xml:space="preserve"> of E3 ligase, Ubc9 conjugates SUMO with a target protein specific lysine residue. This process is reversed by the deSUMOylation enzymes belonging to the family of SENPs.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00157" id="Text Box 2" o:spid="_x0000_s1030" type="#_x0000_t202" style="position:absolute;left:0;text-align:left;margin-left:0;margin-top:531.45pt;width:455.7pt;height:186pt;z-index:251611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" stroked="f">
                <v:textbox>
                  <w:txbxContent>
                    <w:p w14:paraId="74A12484" w14:textId="3E2843E5" w:rsidR="00E22C7F" w:rsidRPr="003E5B6E" w:rsidRDefault="00E22C7F" w:rsidP="004C5AC0">
                      <w:r w:rsidRPr="004C5AC0">
                        <w:rPr>
                          <w:b/>
                          <w:bCs/>
                        </w:rPr>
                        <w:t>Figure 1.3 Conjugation pathway of SUMO</w:t>
                      </w:r>
                      <w:r>
                        <w:rPr>
                          <w:b/>
                          <w:bCs/>
                        </w:rPr>
                        <w:t xml:space="preserve">. </w:t>
                      </w:r>
                      <w:r w:rsidRPr="003E5B6E">
                        <w:t xml:space="preserve">SUMO is processed by certain SENPs to expose a di-Glycine motif. Through an ATP-dependent reaction, a </w:t>
                      </w:r>
                      <w:r w:rsidRPr="003E5B6E">
                        <w:rPr>
                          <w:rFonts w:cs="Arial"/>
                          <w:color w:val="000000"/>
                          <w:shd w:val="clear" w:color="auto" w:fill="FFFFFF"/>
                        </w:rPr>
                        <w:t xml:space="preserve">thioester bond is formed between SAE2 and the C-terminal glycine residue of SUMO. SUMO is transferred the E2 conjugating enzyme Ubc9. Next, either with </w:t>
                      </w:r>
                      <w:r>
                        <w:rPr>
                          <w:rFonts w:cs="Arial"/>
                          <w:color w:val="000000"/>
                          <w:shd w:val="clear" w:color="auto" w:fill="FFFFFF"/>
                        </w:rPr>
                        <w:t>or without</w:t>
                      </w:r>
                      <w:r w:rsidRPr="003E5B6E">
                        <w:rPr>
                          <w:rFonts w:cs="Arial"/>
                          <w:color w:val="000000"/>
                          <w:shd w:val="clear" w:color="auto" w:fill="FFFFFF"/>
                        </w:rPr>
                        <w:t xml:space="preserve"> of E3 ligase, Ubc9 conjugates SUMO with a target protein specific lysine residue. This process is reversed by the deSUMOylation enzymes belonging to the family of SENPs.</w:t>
                      </w:r>
                    </w:p>
                  </w:txbxContent>
                </v:textbox>
                <w10:wrap type="square" anchorx="margin"/>
              </v:shape>
            </w:pict>
          </mc:Fallback>
        </mc:AlternateContent>
      </w:r>
      <w:r w:rsidR="006F79CC">
        <w:rPr>
          <w:shd w:val="clear" w:color="auto" w:fill="FFFFFF"/>
        </w:rPr>
        <w:br w:type="page"/>
      </w:r>
    </w:p>
    <w:p w14:paraId="3580020A" w14:textId="12C162DB" w:rsidR="006F79CC" w:rsidRPr="006F79CC" w:rsidRDefault="006F79CC" w:rsidP="006F79CC">
      <w:pPr>
        <w:pStyle w:val="Heading3"/>
      </w:pPr>
      <w:bookmarkStart w:id="31" w:name="_Toc45731442"/>
      <w:r w:rsidRPr="006F79CC">
        <w:lastRenderedPageBreak/>
        <w:t>1.2.4 SUMOylation and disease</w:t>
      </w:r>
      <w:bookmarkEnd w:id="31"/>
    </w:p>
    <w:p w14:paraId="2F98D570" w14:textId="75F94F9D" w:rsidR="006162A9" w:rsidRDefault="006162A9" w:rsidP="006162A9">
      <w:r>
        <w:t xml:space="preserve">As discussed, SUMOylation is important for several key </w:t>
      </w:r>
      <w:r w:rsidR="007564B8">
        <w:t xml:space="preserve">protein </w:t>
      </w:r>
      <w:r w:rsidR="0083400D">
        <w:t>functions</w:t>
      </w:r>
      <w:r>
        <w:t xml:space="preserve"> in the cell.</w:t>
      </w:r>
      <w:r w:rsidR="00A01E48">
        <w:t xml:space="preserve"> In addition to this, the role of SUMOylation in the pathogenesis of several human disease</w:t>
      </w:r>
      <w:r w:rsidR="00747654">
        <w:t>s</w:t>
      </w:r>
      <w:r w:rsidR="00A01E48">
        <w:t xml:space="preserve"> has </w:t>
      </w:r>
      <w:r w:rsidR="0073035B">
        <w:t xml:space="preserve">also </w:t>
      </w:r>
      <w:r w:rsidR="00A01E48">
        <w:t xml:space="preserve">been explored in the last few years. In particular, proteins that play key roles in several </w:t>
      </w:r>
      <w:r w:rsidR="00747654">
        <w:t xml:space="preserve">age-related </w:t>
      </w:r>
      <w:r w:rsidR="00A01E48">
        <w:t>diseases, including</w:t>
      </w:r>
      <w:r w:rsidR="00181914">
        <w:t xml:space="preserve"> cancer, </w:t>
      </w:r>
      <w:r w:rsidR="00A01E48">
        <w:t xml:space="preserve">heart disease </w:t>
      </w:r>
      <w:r w:rsidR="00181914">
        <w:t>and neurodegen</w:t>
      </w:r>
      <w:r w:rsidR="00747654">
        <w:t>er</w:t>
      </w:r>
      <w:r w:rsidR="00181914">
        <w:t>ative diseases</w:t>
      </w:r>
      <w:r w:rsidR="00747654">
        <w:t>,</w:t>
      </w:r>
      <w:r w:rsidR="00181914">
        <w:t xml:space="preserve"> </w:t>
      </w:r>
      <w:r w:rsidR="00A01E48">
        <w:t xml:space="preserve">are known </w:t>
      </w:r>
      <w:r w:rsidR="0073035B">
        <w:t xml:space="preserve">to be </w:t>
      </w:r>
      <w:r w:rsidR="00A01E48">
        <w:t>SUMO targets</w:t>
      </w:r>
      <w:r w:rsidR="006F79CC">
        <w:t xml:space="preserve"> (Zhang et al., 2017; Hung et al., 2019)</w:t>
      </w:r>
      <w:r w:rsidR="00A01E48">
        <w:t>.</w:t>
      </w:r>
      <w:r w:rsidR="0073035B">
        <w:t xml:space="preserve"> </w:t>
      </w:r>
      <w:r w:rsidR="006F79CC">
        <w:t>In regard to</w:t>
      </w:r>
      <w:r w:rsidR="00181914">
        <w:t xml:space="preserve"> the later, several proteins that are highly associated with Huntington’s disease (Huntingtin), ALS (SOD1), Alzheimer’s disease (tau, APP) and Parkinson’s disease (</w:t>
      </w:r>
      <w:r w:rsidR="00181914">
        <w:rPr>
          <w:rFonts w:cs="Arial"/>
        </w:rPr>
        <w:t>α</w:t>
      </w:r>
      <w:r w:rsidR="00181914">
        <w:t>-synuclein, DJ-1</w:t>
      </w:r>
      <w:r w:rsidR="00FA24F8">
        <w:t>, Parkin</w:t>
      </w:r>
      <w:r w:rsidR="00181914">
        <w:t>) are known to be SUMOylated, which presents a close link between SUMOylation and the</w:t>
      </w:r>
      <w:r w:rsidR="00FA24F8">
        <w:t xml:space="preserve"> molecular mechanisms underpinning</w:t>
      </w:r>
      <w:r w:rsidR="00181914">
        <w:t xml:space="preserve"> these diseases</w:t>
      </w:r>
      <w:r w:rsidR="006F79CC">
        <w:t xml:space="preserve"> (Steffan et al., 2004</w:t>
      </w:r>
      <w:r w:rsidR="00E10102">
        <w:t>; Fei et al., 2006; Luo et al., 2014; Guerra de Souza et al., 2016)</w:t>
      </w:r>
      <w:r w:rsidR="00181914">
        <w:t>.</w:t>
      </w:r>
      <w:r w:rsidR="00FA24F8">
        <w:t xml:space="preserve"> </w:t>
      </w:r>
      <w:r w:rsidR="00D819E9">
        <w:t xml:space="preserve">Although these targets have been identified, the </w:t>
      </w:r>
      <w:r w:rsidR="00E5592C">
        <w:t xml:space="preserve">mechanisms and </w:t>
      </w:r>
      <w:r w:rsidR="00D819E9">
        <w:t xml:space="preserve">functional consequences of this SUMOylation remain </w:t>
      </w:r>
      <w:r w:rsidR="00E5592C">
        <w:t xml:space="preserve">largely </w:t>
      </w:r>
      <w:r w:rsidR="00D819E9">
        <w:t>unclear.</w:t>
      </w:r>
    </w:p>
    <w:p w14:paraId="45D8EA56" w14:textId="4FBAFBB0" w:rsidR="00D819E9" w:rsidRPr="00D819E9" w:rsidRDefault="00D819E9" w:rsidP="007A0899">
      <w:r>
        <w:t>What is known, at least in Parkinson’s disease</w:t>
      </w:r>
      <w:r w:rsidRPr="00D819E9">
        <w:t>, is that there is a substantial in</w:t>
      </w:r>
      <w:r w:rsidR="007564B8">
        <w:t xml:space="preserve">crease in SUMOylation machinery. In particular, an increase in </w:t>
      </w:r>
      <w:r w:rsidRPr="00D819E9">
        <w:t>SUMOylated α-synuclein</w:t>
      </w:r>
      <w:r w:rsidR="007564B8">
        <w:t xml:space="preserve"> has been seen</w:t>
      </w:r>
      <w:r w:rsidRPr="00D819E9">
        <w:t xml:space="preserve"> in Parkinson’s disease patient brains, indicating an important role for SUMOylation in Parkinson’s disease (Rott et al., 2017).</w:t>
      </w:r>
      <w:r w:rsidR="00F2330C">
        <w:t xml:space="preserve"> </w:t>
      </w:r>
      <w:r w:rsidR="007564B8">
        <w:t>Specifically</w:t>
      </w:r>
      <w:r w:rsidR="00F2330C">
        <w:t xml:space="preserve">, α-synuclein has been shown to </w:t>
      </w:r>
      <w:r w:rsidR="007A0899">
        <w:t xml:space="preserve">be </w:t>
      </w:r>
      <w:r w:rsidR="00F2330C">
        <w:t>SUMOylated by both SUMO-1</w:t>
      </w:r>
      <w:r w:rsidR="006F590E">
        <w:t xml:space="preserve"> (preferentially)</w:t>
      </w:r>
      <w:r w:rsidR="00F2330C">
        <w:t xml:space="preserve"> and SU</w:t>
      </w:r>
      <w:r w:rsidR="007A0899">
        <w:t>MO-2/3 in human</w:t>
      </w:r>
      <w:r w:rsidR="00F2330C">
        <w:t xml:space="preserve"> cell lines, however in Parkinson’s disease brain SUMO-1 was found at the periphery of Lewy bodies co-localising with </w:t>
      </w:r>
      <w:r w:rsidR="00F2330C">
        <w:rPr>
          <w:rFonts w:cs="Arial"/>
        </w:rPr>
        <w:t>α</w:t>
      </w:r>
      <w:r w:rsidR="00F2330C">
        <w:t xml:space="preserve">-synuclein and thus may play a role in </w:t>
      </w:r>
      <w:r w:rsidR="00F2330C">
        <w:rPr>
          <w:rFonts w:cs="Arial"/>
        </w:rPr>
        <w:t>α</w:t>
      </w:r>
      <w:r w:rsidR="00F2330C">
        <w:t xml:space="preserve">-synuclein aggregation </w:t>
      </w:r>
      <w:r w:rsidR="006F590E">
        <w:t xml:space="preserve">(Dorval and Fraser, 2006; </w:t>
      </w:r>
      <w:r w:rsidR="00F2330C">
        <w:t>Kim et al., 2011)</w:t>
      </w:r>
      <w:r w:rsidR="006F590E">
        <w:t>.</w:t>
      </w:r>
      <w:r w:rsidR="007A0899">
        <w:t xml:space="preserve"> This role has since been </w:t>
      </w:r>
      <w:r w:rsidR="00D471BC">
        <w:t>controversial</w:t>
      </w:r>
      <w:r w:rsidR="007A0899">
        <w:t xml:space="preserve">, with one study suggesting that SUMOylation of </w:t>
      </w:r>
      <w:r w:rsidR="007A0899">
        <w:rPr>
          <w:rFonts w:cs="Arial"/>
        </w:rPr>
        <w:t>α</w:t>
      </w:r>
      <w:r w:rsidR="007A0899">
        <w:t>-synuclein reduces its ability to aggregate in a rat model, whilst another showed that its SUMOylation promotes its aggregation</w:t>
      </w:r>
      <w:r w:rsidR="00F41EF4">
        <w:t xml:space="preserve">, although </w:t>
      </w:r>
      <w:r w:rsidR="00B92280">
        <w:t>discrepancies</w:t>
      </w:r>
      <w:r w:rsidR="00F41EF4">
        <w:t xml:space="preserve"> may arise from use of different models, </w:t>
      </w:r>
      <w:r w:rsidR="00F41EF4">
        <w:lastRenderedPageBreak/>
        <w:t>with the later study using</w:t>
      </w:r>
      <w:r w:rsidR="00B92280">
        <w:t xml:space="preserve"> a fibroblast cell model</w:t>
      </w:r>
      <w:r w:rsidR="00817D0D">
        <w:t xml:space="preserve"> (Krumova et al., 2011;</w:t>
      </w:r>
      <w:r w:rsidR="00817D0D" w:rsidRPr="00817D0D">
        <w:t xml:space="preserve"> </w:t>
      </w:r>
      <w:r w:rsidR="00817D0D">
        <w:t>Oh et al., 2011)</w:t>
      </w:r>
      <w:r w:rsidR="007A0899">
        <w:t>.</w:t>
      </w:r>
      <w:r w:rsidR="00817D0D">
        <w:t xml:space="preserve"> Further to this, impaired SUMOylation in yeast lead to an increase in </w:t>
      </w:r>
      <w:r w:rsidR="005252B1">
        <w:rPr>
          <w:rFonts w:cs="Arial"/>
        </w:rPr>
        <w:t>α</w:t>
      </w:r>
      <w:r w:rsidR="005252B1">
        <w:t xml:space="preserve">-synuclein inclusions, suggesting a protective role for SUMOylation </w:t>
      </w:r>
      <w:r w:rsidR="00817D0D">
        <w:t>(Shahpasandzadeh et al., 2014)</w:t>
      </w:r>
      <w:r w:rsidR="005252B1">
        <w:t>. Nonetheless, it appears that SUMOylation is having a direct impact on the molecular mechanisms that are involved in the pathogenesis of Parkinson’s disease.</w:t>
      </w:r>
    </w:p>
    <w:p w14:paraId="572BCF15" w14:textId="01782539" w:rsidR="00A01E48" w:rsidRPr="001607D1" w:rsidRDefault="00A01E48" w:rsidP="008E753A">
      <w:pPr>
        <w:pStyle w:val="Heading2"/>
      </w:pPr>
      <w:bookmarkStart w:id="32" w:name="_Toc45731443"/>
      <w:r w:rsidRPr="001607D1">
        <w:t>1.2.5 Protein deSUMOylation</w:t>
      </w:r>
      <w:bookmarkEnd w:id="32"/>
      <w:r w:rsidRPr="001607D1">
        <w:t xml:space="preserve"> </w:t>
      </w:r>
    </w:p>
    <w:p w14:paraId="46B4408E" w14:textId="3DA0A1B7" w:rsidR="00A01E48" w:rsidRDefault="00A01E48" w:rsidP="00A01E4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left"/>
        <w:rPr>
          <w:rFonts w:eastAsia="Times New Roman" w:cs="Arial"/>
          <w:color w:val="000000"/>
          <w:szCs w:val="24"/>
          <w:shd w:val="clear" w:color="auto" w:fill="FFFFFF"/>
          <w:lang w:eastAsia="en-GB"/>
        </w:rPr>
      </w:pPr>
      <w:r w:rsidRPr="005223AE">
        <w:rPr>
          <w:rFonts w:eastAsia="Times New Roman" w:cs="Arial"/>
          <w:color w:val="000000"/>
          <w:szCs w:val="24"/>
          <w:lang w:eastAsia="en-GB"/>
        </w:rPr>
        <w:t xml:space="preserve">Protein deSUMOylation is an </w:t>
      </w:r>
      <w:r w:rsidR="00381D79">
        <w:rPr>
          <w:rFonts w:eastAsia="Times New Roman" w:cs="Arial"/>
          <w:color w:val="000000"/>
          <w:szCs w:val="24"/>
          <w:lang w:eastAsia="en-GB"/>
        </w:rPr>
        <w:t>essential</w:t>
      </w:r>
      <w:r w:rsidR="00381D79" w:rsidRPr="005223AE">
        <w:rPr>
          <w:rFonts w:eastAsia="Times New Roman" w:cs="Arial"/>
          <w:color w:val="000000"/>
          <w:szCs w:val="24"/>
          <w:lang w:eastAsia="en-GB"/>
        </w:rPr>
        <w:t xml:space="preserve"> </w:t>
      </w:r>
      <w:r w:rsidRPr="005223AE">
        <w:rPr>
          <w:rFonts w:eastAsia="Times New Roman" w:cs="Arial"/>
          <w:color w:val="000000"/>
          <w:szCs w:val="24"/>
          <w:lang w:eastAsia="en-GB"/>
        </w:rPr>
        <w:t xml:space="preserve">part of the SUMO-conjugation </w:t>
      </w:r>
      <w:r w:rsidR="00381D79">
        <w:rPr>
          <w:rFonts w:eastAsia="Times New Roman" w:cs="Arial"/>
          <w:color w:val="000000"/>
          <w:szCs w:val="24"/>
          <w:lang w:eastAsia="en-GB"/>
        </w:rPr>
        <w:t xml:space="preserve">regulatory </w:t>
      </w:r>
      <w:r w:rsidRPr="005223AE">
        <w:rPr>
          <w:rFonts w:eastAsia="Times New Roman" w:cs="Arial"/>
          <w:color w:val="000000"/>
          <w:szCs w:val="24"/>
          <w:lang w:eastAsia="en-GB"/>
        </w:rPr>
        <w:t xml:space="preserve">pathway and can have a huge range of cellular </w:t>
      </w:r>
      <w:r w:rsidR="003E6EFC">
        <w:rPr>
          <w:rFonts w:eastAsia="Times New Roman" w:cs="Arial"/>
          <w:color w:val="000000"/>
          <w:szCs w:val="24"/>
          <w:lang w:eastAsia="en-GB"/>
        </w:rPr>
        <w:t>impact</w:t>
      </w:r>
      <w:r w:rsidR="003E6EFC" w:rsidRPr="005223AE">
        <w:rPr>
          <w:rFonts w:eastAsia="Times New Roman" w:cs="Arial"/>
          <w:color w:val="000000"/>
          <w:szCs w:val="24"/>
          <w:lang w:eastAsia="en-GB"/>
        </w:rPr>
        <w:t>s</w:t>
      </w:r>
      <w:r w:rsidRPr="005223AE">
        <w:rPr>
          <w:rFonts w:eastAsia="Times New Roman" w:cs="Arial"/>
          <w:color w:val="000000"/>
          <w:szCs w:val="24"/>
          <w:lang w:eastAsia="en-GB"/>
        </w:rPr>
        <w:t xml:space="preserve">, much like SUMOylation itself. Balance between SUMOylation and deSUMOylation has been implicated in certain diseases, and its importance has been </w:t>
      </w:r>
      <w:r w:rsidR="003E6EFC">
        <w:rPr>
          <w:rFonts w:eastAsia="Times New Roman" w:cs="Arial"/>
          <w:color w:val="000000"/>
          <w:szCs w:val="24"/>
          <w:lang w:eastAsia="en-GB"/>
        </w:rPr>
        <w:t>demonstrated</w:t>
      </w:r>
      <w:r w:rsidR="003E6EFC" w:rsidRPr="005223AE">
        <w:rPr>
          <w:rFonts w:eastAsia="Times New Roman" w:cs="Arial"/>
          <w:color w:val="000000"/>
          <w:szCs w:val="24"/>
          <w:lang w:eastAsia="en-GB"/>
        </w:rPr>
        <w:t xml:space="preserve"> </w:t>
      </w:r>
      <w:r w:rsidRPr="005223AE">
        <w:rPr>
          <w:rFonts w:eastAsia="Times New Roman" w:cs="Arial"/>
          <w:color w:val="000000"/>
          <w:szCs w:val="24"/>
          <w:lang w:eastAsia="en-GB"/>
        </w:rPr>
        <w:t>in cell death following ischaemia, in which the balance of SUMOylation and deSUMOylation of the mitochondrial membrane protein</w:t>
      </w:r>
      <w:r w:rsidR="00B92280">
        <w:rPr>
          <w:rFonts w:eastAsia="Times New Roman" w:cs="Arial"/>
          <w:color w:val="000000"/>
          <w:szCs w:val="24"/>
          <w:lang w:eastAsia="en-GB"/>
        </w:rPr>
        <w:t>,</w:t>
      </w:r>
      <w:r w:rsidRPr="005223AE">
        <w:rPr>
          <w:rFonts w:eastAsia="Times New Roman" w:cs="Arial"/>
          <w:color w:val="000000"/>
          <w:szCs w:val="24"/>
          <w:lang w:eastAsia="en-GB"/>
        </w:rPr>
        <w:t xml:space="preserve"> Drp1</w:t>
      </w:r>
      <w:r w:rsidR="008E753A">
        <w:rPr>
          <w:rFonts w:eastAsia="Times New Roman" w:cs="Arial"/>
          <w:color w:val="000000"/>
          <w:szCs w:val="24"/>
          <w:lang w:eastAsia="en-GB"/>
        </w:rPr>
        <w:t xml:space="preserve"> (Dynamin-related protein 1)</w:t>
      </w:r>
      <w:r w:rsidR="00B92280">
        <w:rPr>
          <w:rFonts w:eastAsia="Times New Roman" w:cs="Arial"/>
          <w:color w:val="000000"/>
          <w:szCs w:val="24"/>
          <w:lang w:eastAsia="en-GB"/>
        </w:rPr>
        <w:t>,</w:t>
      </w:r>
      <w:r w:rsidRPr="005223AE">
        <w:rPr>
          <w:rFonts w:eastAsia="Times New Roman" w:cs="Arial"/>
          <w:color w:val="000000"/>
          <w:szCs w:val="24"/>
          <w:lang w:eastAsia="en-GB"/>
        </w:rPr>
        <w:t xml:space="preserve"> affects cell survival/death </w:t>
      </w:r>
      <w:r w:rsidRPr="005223AE">
        <w:rPr>
          <w:rFonts w:cs="Arial"/>
        </w:rPr>
        <w:t>(Guo et al., 2013)</w:t>
      </w:r>
      <w:r w:rsidRPr="005223AE">
        <w:rPr>
          <w:rFonts w:eastAsia="Times New Roman" w:cs="Arial"/>
          <w:color w:val="000000"/>
          <w:szCs w:val="24"/>
          <w:lang w:eastAsia="en-GB"/>
        </w:rPr>
        <w:t xml:space="preserve">. </w:t>
      </w:r>
      <w:r w:rsidRPr="00DC5AF5">
        <w:rPr>
          <w:rFonts w:eastAsia="Times New Roman" w:cs="Arial"/>
          <w:color w:val="000000"/>
          <w:szCs w:val="24"/>
          <w:lang w:eastAsia="en-GB"/>
        </w:rPr>
        <w:t>SUMO can be removed from SUMOylated proteins by proteases belongin</w:t>
      </w:r>
      <w:r w:rsidRPr="005223AE">
        <w:rPr>
          <w:rFonts w:eastAsia="Times New Roman" w:cs="Arial"/>
          <w:color w:val="000000"/>
          <w:szCs w:val="24"/>
          <w:lang w:eastAsia="en-GB"/>
        </w:rPr>
        <w:t>g to the SENP family in humans</w:t>
      </w:r>
      <w:r w:rsidRPr="00DC5AF5">
        <w:rPr>
          <w:rFonts w:eastAsia="Times New Roman" w:cs="Arial"/>
          <w:color w:val="000000"/>
          <w:szCs w:val="24"/>
          <w:lang w:eastAsia="en-GB"/>
        </w:rPr>
        <w:t>. SENPs are a member of the CE clan of cysteine proteases and are distinct from deubiquitinating enzyme</w:t>
      </w:r>
      <w:r w:rsidRPr="005223AE">
        <w:rPr>
          <w:rFonts w:eastAsia="Times New Roman" w:cs="Arial"/>
          <w:color w:val="000000"/>
          <w:szCs w:val="24"/>
          <w:lang w:eastAsia="en-GB"/>
        </w:rPr>
        <w:t xml:space="preserve">s, which belong to the CA clan; the </w:t>
      </w:r>
      <w:r w:rsidRPr="00DC5AF5">
        <w:rPr>
          <w:rFonts w:eastAsia="Times New Roman" w:cs="Arial"/>
          <w:color w:val="000000"/>
          <w:szCs w:val="24"/>
          <w:lang w:eastAsia="en-GB"/>
        </w:rPr>
        <w:t xml:space="preserve">difference </w:t>
      </w:r>
      <w:r w:rsidRPr="005223AE">
        <w:rPr>
          <w:rFonts w:eastAsia="Times New Roman" w:cs="Arial"/>
          <w:color w:val="000000"/>
          <w:szCs w:val="24"/>
          <w:lang w:eastAsia="en-GB"/>
        </w:rPr>
        <w:t xml:space="preserve">being primarily </w:t>
      </w:r>
      <w:r w:rsidRPr="00DC5AF5">
        <w:rPr>
          <w:rFonts w:eastAsia="Times New Roman" w:cs="Arial"/>
          <w:color w:val="000000"/>
          <w:szCs w:val="24"/>
          <w:lang w:eastAsia="en-GB"/>
        </w:rPr>
        <w:t xml:space="preserve">due to a domain swap during evolution (Drag and Salvesen, 2008). Their catalytic role in deSUMOylation involves the precise cleavage between the </w:t>
      </w:r>
      <w:r w:rsidRPr="005223AE">
        <w:rPr>
          <w:rFonts w:eastAsia="Times New Roman" w:cs="Arial"/>
          <w:color w:val="000000"/>
          <w:szCs w:val="24"/>
          <w:lang w:eastAsia="en-GB"/>
        </w:rPr>
        <w:t>C-</w:t>
      </w:r>
      <w:r w:rsidRPr="00DC5AF5">
        <w:rPr>
          <w:rFonts w:eastAsia="Times New Roman" w:cs="Arial"/>
          <w:color w:val="000000"/>
          <w:szCs w:val="24"/>
          <w:lang w:eastAsia="en-GB"/>
        </w:rPr>
        <w:t>terminal glycine of a SUMO protein and its substrate lysine. SUMO proteases were first described in budding yeast (</w:t>
      </w:r>
      <w:r w:rsidRPr="00DC5AF5">
        <w:rPr>
          <w:rFonts w:eastAsia="Times New Roman" w:cs="Arial"/>
          <w:i/>
          <w:iCs/>
          <w:color w:val="000000"/>
          <w:szCs w:val="24"/>
          <w:lang w:eastAsia="en-GB"/>
        </w:rPr>
        <w:t>S. cerevisiae</w:t>
      </w:r>
      <w:r w:rsidRPr="00DC5AF5">
        <w:rPr>
          <w:rFonts w:eastAsia="Times New Roman" w:cs="Arial"/>
          <w:color w:val="000000"/>
          <w:szCs w:val="24"/>
          <w:lang w:eastAsia="en-GB"/>
        </w:rPr>
        <w:t xml:space="preserve">) when it was found </w:t>
      </w:r>
      <w:r w:rsidRPr="005223AE">
        <w:rPr>
          <w:rFonts w:eastAsia="Times New Roman" w:cs="Arial"/>
          <w:color w:val="000000"/>
          <w:szCs w:val="24"/>
          <w:lang w:eastAsia="en-GB"/>
        </w:rPr>
        <w:t xml:space="preserve">they specifically processed the yeast SUMO homolog, </w:t>
      </w:r>
      <w:r w:rsidRPr="00DC5AF5">
        <w:rPr>
          <w:rFonts w:eastAsia="Times New Roman" w:cs="Arial"/>
          <w:color w:val="000000"/>
          <w:szCs w:val="24"/>
          <w:lang w:eastAsia="en-GB"/>
        </w:rPr>
        <w:t>smt3 (</w:t>
      </w:r>
      <w:r w:rsidRPr="00DC5AF5">
        <w:rPr>
          <w:rFonts w:eastAsia="Times New Roman" w:cs="Arial"/>
          <w:color w:val="000000"/>
          <w:szCs w:val="24"/>
          <w:shd w:val="clear" w:color="auto" w:fill="FFFFFF"/>
          <w:lang w:eastAsia="en-GB"/>
        </w:rPr>
        <w:t>Li and Hochstrasser, 1999)</w:t>
      </w:r>
      <w:r w:rsidRPr="00DC5AF5">
        <w:rPr>
          <w:rFonts w:eastAsia="Times New Roman" w:cs="Arial"/>
          <w:color w:val="000000"/>
          <w:szCs w:val="24"/>
          <w:lang w:eastAsia="en-GB"/>
        </w:rPr>
        <w:t>. This protease, n</w:t>
      </w:r>
      <w:r w:rsidRPr="005223AE">
        <w:rPr>
          <w:rFonts w:eastAsia="Times New Roman" w:cs="Arial"/>
          <w:color w:val="000000"/>
          <w:szCs w:val="24"/>
          <w:lang w:eastAsia="en-GB"/>
        </w:rPr>
        <w:t>amed Ulp1 (Ubiquitin-like-</w:t>
      </w:r>
      <w:r w:rsidRPr="00DC5AF5">
        <w:rPr>
          <w:rFonts w:eastAsia="Times New Roman" w:cs="Arial"/>
          <w:color w:val="000000"/>
          <w:szCs w:val="24"/>
          <w:lang w:eastAsia="en-GB"/>
        </w:rPr>
        <w:t>specific protease</w:t>
      </w:r>
      <w:r w:rsidRPr="005223AE">
        <w:rPr>
          <w:rFonts w:eastAsia="Times New Roman" w:cs="Arial"/>
          <w:color w:val="000000"/>
          <w:szCs w:val="24"/>
          <w:lang w:eastAsia="en-GB"/>
        </w:rPr>
        <w:t xml:space="preserve"> 1</w:t>
      </w:r>
      <w:r w:rsidRPr="00DC5AF5">
        <w:rPr>
          <w:rFonts w:eastAsia="Times New Roman" w:cs="Arial"/>
          <w:color w:val="000000"/>
          <w:szCs w:val="24"/>
          <w:lang w:eastAsia="en-GB"/>
        </w:rPr>
        <w:t>), was later compared on a sequence database to others possessing a similar catalytic domain, leading to the discovery of a second budding yeast SUMO protease, Ulp2, and additional SUMO proteases in other organisms (</w:t>
      </w:r>
      <w:r w:rsidRPr="00DC5AF5">
        <w:rPr>
          <w:rFonts w:eastAsia="Times New Roman" w:cs="Arial"/>
          <w:color w:val="000000"/>
          <w:szCs w:val="24"/>
          <w:shd w:val="clear" w:color="auto" w:fill="FFFFFF"/>
          <w:lang w:eastAsia="en-GB"/>
        </w:rPr>
        <w:t xml:space="preserve">Li </w:t>
      </w:r>
      <w:r w:rsidRPr="00DC5AF5">
        <w:rPr>
          <w:rFonts w:eastAsia="Times New Roman" w:cs="Arial"/>
          <w:color w:val="000000"/>
          <w:szCs w:val="24"/>
          <w:shd w:val="clear" w:color="auto" w:fill="FFFFFF"/>
          <w:lang w:eastAsia="en-GB"/>
        </w:rPr>
        <w:lastRenderedPageBreak/>
        <w:t>and Hochstrasser, 2000)</w:t>
      </w:r>
      <w:r w:rsidRPr="00DC5AF5">
        <w:rPr>
          <w:rFonts w:eastAsia="Times New Roman" w:cs="Arial"/>
          <w:color w:val="000000"/>
          <w:szCs w:val="24"/>
          <w:lang w:eastAsia="en-GB"/>
        </w:rPr>
        <w:t>. Subsequent studies have demonstrated the existence of six SENPs in humans</w:t>
      </w:r>
      <w:r>
        <w:rPr>
          <w:rFonts w:eastAsia="Times New Roman" w:cs="Arial"/>
          <w:color w:val="000000"/>
          <w:szCs w:val="24"/>
          <w:lang w:eastAsia="en-GB"/>
        </w:rPr>
        <w:t xml:space="preserve"> and other </w:t>
      </w:r>
      <w:r w:rsidRPr="005223AE">
        <w:rPr>
          <w:rFonts w:eastAsia="Times New Roman" w:cs="Arial"/>
          <w:color w:val="000000"/>
          <w:szCs w:val="24"/>
          <w:lang w:eastAsia="en-GB"/>
        </w:rPr>
        <w:t>mammals</w:t>
      </w:r>
      <w:r w:rsidRPr="00DC5AF5">
        <w:rPr>
          <w:rFonts w:eastAsia="Times New Roman" w:cs="Arial"/>
          <w:color w:val="000000"/>
          <w:szCs w:val="24"/>
          <w:lang w:eastAsia="en-GB"/>
        </w:rPr>
        <w:t>: SENP1-3 and SENP5-7, each containing a C-terminal catalytic domain.</w:t>
      </w:r>
      <w:r>
        <w:rPr>
          <w:rFonts w:eastAsia="Times New Roman" w:cs="Arial"/>
          <w:color w:val="000000"/>
          <w:szCs w:val="24"/>
          <w:lang w:eastAsia="en-GB"/>
        </w:rPr>
        <w:t xml:space="preserve"> As well as having preference to which pro-SUMO they are involved in processing, SENP enzymes usually have distinct SUMO </w:t>
      </w:r>
      <w:r w:rsidR="003E09B2">
        <w:rPr>
          <w:rFonts w:eastAsia="Times New Roman" w:cs="Arial"/>
          <w:color w:val="000000"/>
          <w:szCs w:val="24"/>
          <w:lang w:eastAsia="en-GB"/>
        </w:rPr>
        <w:t>substrate sp</w:t>
      </w:r>
      <w:r w:rsidR="00FA24F8">
        <w:rPr>
          <w:rFonts w:eastAsia="Times New Roman" w:cs="Arial"/>
          <w:color w:val="000000"/>
          <w:szCs w:val="24"/>
          <w:lang w:eastAsia="en-GB"/>
        </w:rPr>
        <w:t>e</w:t>
      </w:r>
      <w:r w:rsidR="003E09B2">
        <w:rPr>
          <w:rFonts w:eastAsia="Times New Roman" w:cs="Arial"/>
          <w:color w:val="000000"/>
          <w:szCs w:val="24"/>
          <w:lang w:eastAsia="en-GB"/>
        </w:rPr>
        <w:t>cificity</w:t>
      </w:r>
      <w:r>
        <w:rPr>
          <w:rFonts w:eastAsia="Times New Roman" w:cs="Arial"/>
          <w:color w:val="000000"/>
          <w:szCs w:val="24"/>
          <w:lang w:eastAsia="en-GB"/>
        </w:rPr>
        <w:t xml:space="preserve"> for their deconjugation. For instance, both SENP1 and SENP2 have deconjugation activity for SUMO-1 and SUMO-2/3, whereas SENP3 and SENP5 have specific activity for SUMO-2/3 deconjugation </w:t>
      </w:r>
      <w:r>
        <w:t>(Gong and Yeh, 2006)</w:t>
      </w:r>
      <w:r>
        <w:rPr>
          <w:rFonts w:eastAsia="Times New Roman" w:cs="Arial"/>
          <w:color w:val="000000"/>
          <w:szCs w:val="24"/>
          <w:lang w:eastAsia="en-GB"/>
        </w:rPr>
        <w:t xml:space="preserve">. Similar to their SUMO processing endopeptidase activity, SENP6 and SENP7 have minimal isopeptidase activity in deconjugation of monomeric SUMOylated targets. However, they have been shown to edit poly-SUMO-2/3 chains </w:t>
      </w:r>
      <w:r>
        <w:t xml:space="preserve">(Shen et al., 2009). </w:t>
      </w:r>
      <w:r w:rsidRPr="00DC5AF5">
        <w:rPr>
          <w:rFonts w:eastAsia="Times New Roman" w:cs="Arial"/>
          <w:color w:val="000000"/>
          <w:szCs w:val="24"/>
          <w:lang w:eastAsia="en-GB"/>
        </w:rPr>
        <w:t>The existence of SENP8 has also been describe</w:t>
      </w:r>
      <w:r>
        <w:rPr>
          <w:rFonts w:eastAsia="Times New Roman" w:cs="Arial"/>
          <w:color w:val="000000"/>
          <w:szCs w:val="24"/>
          <w:lang w:eastAsia="en-GB"/>
        </w:rPr>
        <w:t>d</w:t>
      </w:r>
      <w:r w:rsidRPr="00DC5AF5">
        <w:rPr>
          <w:rFonts w:eastAsia="Times New Roman" w:cs="Arial"/>
          <w:color w:val="000000"/>
          <w:szCs w:val="24"/>
          <w:lang w:eastAsia="en-GB"/>
        </w:rPr>
        <w:t>, al</w:t>
      </w:r>
      <w:r>
        <w:rPr>
          <w:rFonts w:eastAsia="Times New Roman" w:cs="Arial"/>
          <w:color w:val="000000"/>
          <w:szCs w:val="24"/>
          <w:lang w:eastAsia="en-GB"/>
        </w:rPr>
        <w:t>though it is not SUMO specific</w:t>
      </w:r>
      <w:r w:rsidR="000C570F">
        <w:rPr>
          <w:rFonts w:eastAsia="Times New Roman" w:cs="Arial"/>
          <w:color w:val="000000"/>
          <w:szCs w:val="24"/>
          <w:lang w:eastAsia="en-GB"/>
        </w:rPr>
        <w:t xml:space="preserve"> </w:t>
      </w:r>
      <w:r w:rsidR="000C570F">
        <w:t>(Coleman et al., 2017)</w:t>
      </w:r>
      <w:r w:rsidRPr="00DC5AF5">
        <w:rPr>
          <w:rFonts w:eastAsia="Times New Roman" w:cs="Arial"/>
          <w:color w:val="000000"/>
          <w:szCs w:val="24"/>
          <w:lang w:eastAsia="en-GB"/>
        </w:rPr>
        <w:t xml:space="preserve">. </w:t>
      </w:r>
      <w:r w:rsidRPr="00DC5AF5">
        <w:rPr>
          <w:rFonts w:eastAsia="Times New Roman" w:cs="Arial"/>
          <w:color w:val="000000"/>
          <w:szCs w:val="24"/>
          <w:shd w:val="clear" w:color="auto" w:fill="FFFFFF"/>
          <w:lang w:eastAsia="en-GB"/>
        </w:rPr>
        <w:t>Moreover, three new SUMO proteases have been identified in humans. These include deSUMOylating isopeptidase 1 (DESI1), DESI2 and ubiquitin-specific protease like I (USPL1) although it was reported that the DESI1/2 enzymes recognised different targets from SENP enzymes (</w:t>
      </w:r>
      <w:r>
        <w:t xml:space="preserve">Schulz et al., 2012; </w:t>
      </w:r>
      <w:r w:rsidRPr="00DC5AF5">
        <w:rPr>
          <w:rFonts w:eastAsia="Times New Roman" w:cs="Arial"/>
          <w:color w:val="000000"/>
          <w:szCs w:val="24"/>
          <w:shd w:val="clear" w:color="auto" w:fill="FFFFFF"/>
          <w:lang w:eastAsia="en-GB"/>
        </w:rPr>
        <w:t>Shin et al., 2012</w:t>
      </w:r>
      <w:r>
        <w:t>)</w:t>
      </w:r>
      <w:r w:rsidRPr="00DC5AF5">
        <w:rPr>
          <w:rFonts w:eastAsia="Times New Roman" w:cs="Arial"/>
          <w:color w:val="000000"/>
          <w:szCs w:val="24"/>
          <w:shd w:val="clear" w:color="auto" w:fill="FFFFFF"/>
          <w:lang w:eastAsia="en-GB"/>
        </w:rPr>
        <w:t>. </w:t>
      </w:r>
    </w:p>
    <w:p w14:paraId="347DBF97" w14:textId="42E0B69D" w:rsidR="00A01E48" w:rsidRDefault="00A01E48" w:rsidP="00B96C2A">
      <w:r>
        <w:rPr>
          <w:lang w:eastAsia="en-GB"/>
        </w:rPr>
        <w:t xml:space="preserve">The localisation of the different SENP enzymes are mainly in different portions of the nucleus, explaining their role in cell cycle progression and DNA damage/repair response. </w:t>
      </w:r>
      <w:r>
        <w:t xml:space="preserve">SENP1 contains an N-terminal nuclear localisation signal </w:t>
      </w:r>
      <w:r w:rsidR="001E05DD">
        <w:t xml:space="preserve">(NLS) </w:t>
      </w:r>
      <w:r>
        <w:t>and is found in the nucleoplasm, but not in the nucleolus (Bailey and O’Hare, 2004). SENP2 also contains a</w:t>
      </w:r>
      <w:r w:rsidR="000C570F">
        <w:t>n</w:t>
      </w:r>
      <w:r>
        <w:t xml:space="preserve"> </w:t>
      </w:r>
      <w:r w:rsidR="001E05DD">
        <w:t>NLS</w:t>
      </w:r>
      <w:r>
        <w:t xml:space="preserve"> sequence and is tethered to the nuclear pore through binding with Nup153 nucleoporin (Zhang et al., 2002). Despite their predominantly nuclear localisation, </w:t>
      </w:r>
      <w:r w:rsidR="006E4E8E">
        <w:t xml:space="preserve">both </w:t>
      </w:r>
      <w:r>
        <w:t xml:space="preserve">SENP3 and SENP5 </w:t>
      </w:r>
      <w:r w:rsidR="00945AED" w:rsidRPr="00945AED">
        <w:t xml:space="preserve">are localised </w:t>
      </w:r>
      <w:r w:rsidR="00945AED" w:rsidRPr="00945AED">
        <w:rPr>
          <w:rStyle w:val="st"/>
          <w:rFonts w:eastAsia="Times New Roman" w:cs="Times New Roman"/>
        </w:rPr>
        <w:t xml:space="preserve">within </w:t>
      </w:r>
      <w:r w:rsidR="00945AED" w:rsidRPr="006E4E8E">
        <w:rPr>
          <w:rStyle w:val="st"/>
          <w:rFonts w:eastAsia="Times New Roman" w:cs="Times New Roman"/>
        </w:rPr>
        <w:t xml:space="preserve">the </w:t>
      </w:r>
      <w:r w:rsidR="00945AED" w:rsidRPr="000C570F">
        <w:rPr>
          <w:rStyle w:val="Emphasis"/>
          <w:rFonts w:eastAsia="Times New Roman" w:cs="Times New Roman"/>
          <w:i w:val="0"/>
        </w:rPr>
        <w:t>nucleolus</w:t>
      </w:r>
      <w:r w:rsidR="00945AED" w:rsidRPr="00945AED">
        <w:rPr>
          <w:rStyle w:val="Emphasis"/>
          <w:rFonts w:eastAsia="Times New Roman" w:cs="Times New Roman"/>
          <w:i w:val="0"/>
        </w:rPr>
        <w:t xml:space="preserve">, </w:t>
      </w:r>
      <w:r w:rsidR="00945AED">
        <w:rPr>
          <w:rStyle w:val="Emphasis"/>
          <w:rFonts w:eastAsia="Times New Roman" w:cs="Times New Roman"/>
          <w:i w:val="0"/>
        </w:rPr>
        <w:t xml:space="preserve">but </w:t>
      </w:r>
      <w:r>
        <w:t xml:space="preserve">have all been demonstrated to act on substrates outside of the nucleus (Guo et al., 2013; Rawlings et al., 2019; Zunino </w:t>
      </w:r>
      <w:r>
        <w:lastRenderedPageBreak/>
        <w:t xml:space="preserve">et al., 2009). It should be noted that as well as nuclear import sequences, </w:t>
      </w:r>
      <w:r w:rsidR="00B96C2A">
        <w:t xml:space="preserve">some </w:t>
      </w:r>
      <w:r>
        <w:t>SENP</w:t>
      </w:r>
      <w:r w:rsidR="00B96C2A">
        <w:t xml:space="preserve">s </w:t>
      </w:r>
      <w:r w:rsidR="00416CDA">
        <w:t xml:space="preserve">also </w:t>
      </w:r>
      <w:r>
        <w:t>contain nuclear export sequences and are therefore highly dynamic enzymes whose localisation can be regulated by their import or export signals</w:t>
      </w:r>
      <w:r w:rsidR="00B96C2A">
        <w:t xml:space="preserve"> (Itahana et al., 2006)</w:t>
      </w:r>
      <w:r>
        <w:t>.</w:t>
      </w:r>
      <w:r w:rsidR="00357B48" w:rsidRPr="00357B48">
        <w:t xml:space="preserve"> </w:t>
      </w:r>
      <w:r w:rsidR="00357B48">
        <w:t>In addition, splice variants have been show</w:t>
      </w:r>
      <w:r w:rsidR="000C570F">
        <w:t>n</w:t>
      </w:r>
      <w:r w:rsidR="00357B48">
        <w:t xml:space="preserve"> to allow targeting of SENPs to different regions; a truncation of the first 87 amino acids of SENP2, and a shorter variant of SENP7 have both been shown to induce their cytosolic localisation (</w:t>
      </w:r>
      <w:r w:rsidR="00357B48" w:rsidRPr="00E26EA7">
        <w:rPr>
          <w:color w:val="000000" w:themeColor="text1"/>
        </w:rPr>
        <w:t>Bawa-Khalfe et al</w:t>
      </w:r>
      <w:r w:rsidR="00357B48" w:rsidRPr="00716905">
        <w:rPr>
          <w:color w:val="000000" w:themeColor="text1"/>
        </w:rPr>
        <w:t>., 2012</w:t>
      </w:r>
      <w:r w:rsidR="00357B48" w:rsidRPr="00716905">
        <w:t>; Jiang et al., 2011)</w:t>
      </w:r>
      <w:r w:rsidR="00416CDA" w:rsidRPr="00716905">
        <w:t>.</w:t>
      </w:r>
      <w:r w:rsidR="00416CDA">
        <w:t xml:space="preserve"> Thus, SENPs should be regarded as dynamic enzymes whose localisation can be regulated by their combination of targeting sequences and splice variations</w:t>
      </w:r>
      <w:r w:rsidR="006E4E8E">
        <w:t xml:space="preserve"> under different conditions</w:t>
      </w:r>
      <w:r w:rsidR="00416CDA">
        <w:t>.</w:t>
      </w:r>
    </w:p>
    <w:p w14:paraId="096EB60F" w14:textId="77777777" w:rsidR="00B96C2A" w:rsidRDefault="00B96C2A" w:rsidP="00B96C2A"/>
    <w:p w14:paraId="15A1163E" w14:textId="5D07A5C1" w:rsidR="00471C2A" w:rsidRPr="00A62DC3" w:rsidRDefault="00A76846" w:rsidP="00471C2A">
      <w:pPr>
        <w:pStyle w:val="Heading3"/>
        <w:rPr>
          <w:rFonts w:cs="Arial"/>
        </w:rPr>
      </w:pPr>
      <w:bookmarkStart w:id="33" w:name="_Toc45731444"/>
      <w:r w:rsidRPr="00A62DC3">
        <w:rPr>
          <w:rFonts w:cs="Arial"/>
        </w:rPr>
        <w:t>1.2.6</w:t>
      </w:r>
      <w:r w:rsidR="00471C2A" w:rsidRPr="00A62DC3">
        <w:rPr>
          <w:rFonts w:cs="Arial"/>
        </w:rPr>
        <w:t xml:space="preserve"> SENP3</w:t>
      </w:r>
      <w:bookmarkEnd w:id="33"/>
    </w:p>
    <w:p w14:paraId="5FDF0836" w14:textId="3C1BF9C4" w:rsidR="00471C2A" w:rsidRPr="00A62DC3" w:rsidRDefault="00A76846" w:rsidP="00471C2A">
      <w:pPr>
        <w:pStyle w:val="Heading4"/>
        <w:rPr>
          <w:rFonts w:cs="Arial"/>
          <w:i/>
        </w:rPr>
      </w:pPr>
      <w:bookmarkStart w:id="34" w:name="_Toc45731445"/>
      <w:r w:rsidRPr="00A62DC3">
        <w:rPr>
          <w:rFonts w:cs="Arial"/>
        </w:rPr>
        <w:t>1.2.6</w:t>
      </w:r>
      <w:r w:rsidR="00471C2A" w:rsidRPr="00A62DC3">
        <w:rPr>
          <w:rFonts w:cs="Arial"/>
        </w:rPr>
        <w:t>.1 Function of SENP3</w:t>
      </w:r>
      <w:bookmarkEnd w:id="34"/>
    </w:p>
    <w:p w14:paraId="1849B457" w14:textId="42987266" w:rsidR="00932712" w:rsidRDefault="00D019E8" w:rsidP="00A62DC3">
      <w:r>
        <w:t xml:space="preserve">SENP3 was first discovered in 2000 where it was found </w:t>
      </w:r>
      <w:r w:rsidR="007E5F78">
        <w:t xml:space="preserve">to be </w:t>
      </w:r>
      <w:r>
        <w:t xml:space="preserve">in the nucleolus of mammalian cells (Nishida et al., 2000). </w:t>
      </w:r>
      <w:r w:rsidR="00D17B1A">
        <w:t xml:space="preserve">It is a 574 amino acid protein containing a characteristic C-terminal C48 peptidase domain. Cystine 532 of the </w:t>
      </w:r>
      <w:r w:rsidR="00B2516F">
        <w:t>catalytic</w:t>
      </w:r>
      <w:r w:rsidR="00D17B1A">
        <w:t xml:space="preserve"> domain has been shown to be </w:t>
      </w:r>
      <w:r w:rsidR="00B2516F">
        <w:t>necessary for the catalysis of the isopeptide bond between a SUMO protein and its substrate</w:t>
      </w:r>
      <w:r w:rsidR="00B2516F" w:rsidRPr="00B2516F">
        <w:t xml:space="preserve"> </w:t>
      </w:r>
      <w:r w:rsidR="00B2516F">
        <w:t>(Gong and Yeh, 2006).</w:t>
      </w:r>
      <w:r w:rsidR="00D17B1A">
        <w:t xml:space="preserve"> </w:t>
      </w:r>
      <w:r w:rsidR="00932712">
        <w:t>Typically, the focu</w:t>
      </w:r>
      <w:r w:rsidR="00357B48">
        <w:t xml:space="preserve">s of SENP3 research has mainly revolved around its roles within the </w:t>
      </w:r>
      <w:r w:rsidR="00416CDA">
        <w:t>nucleus</w:t>
      </w:r>
      <w:r w:rsidR="00357B48">
        <w:t>, due to its</w:t>
      </w:r>
      <w:r w:rsidR="00416CDA">
        <w:t xml:space="preserve"> predominant </w:t>
      </w:r>
      <w:r w:rsidR="00357B48">
        <w:t>nucleolar</w:t>
      </w:r>
      <w:r w:rsidR="00416CDA">
        <w:t xml:space="preserve"> localisation through interactions with the nuclear</w:t>
      </w:r>
      <w:r w:rsidR="00357B48">
        <w:t xml:space="preserve"> scaffold protein nucleophosmin (NPM1)</w:t>
      </w:r>
      <w:r>
        <w:t>, which incidentally was then identified as a target for SENP3 deSUMOylation in ribosome biogenesis (Haindl et al., 2008)</w:t>
      </w:r>
      <w:r w:rsidR="00357B48">
        <w:t xml:space="preserve">. </w:t>
      </w:r>
      <w:r w:rsidR="00CC03C4">
        <w:t>Numerous studies have aimed to elucidate t</w:t>
      </w:r>
      <w:r w:rsidR="006A5CF5">
        <w:t>he</w:t>
      </w:r>
      <w:r w:rsidR="00CC03C4">
        <w:t xml:space="preserve"> role of SENP3 in ribosome biogenesis, and it is now well established </w:t>
      </w:r>
      <w:r w:rsidR="00CC03C4" w:rsidRPr="007B6DFE">
        <w:rPr>
          <w:szCs w:val="24"/>
        </w:rPr>
        <w:t xml:space="preserve">that SENP3 interacts with and deSUMOylates a plethora of proteins, leading to maturation of the ribosome. </w:t>
      </w:r>
      <w:r w:rsidR="00CC03C4" w:rsidRPr="007B6DFE">
        <w:rPr>
          <w:szCs w:val="24"/>
        </w:rPr>
        <w:lastRenderedPageBreak/>
        <w:t>DeSUMOylation of PELP1 by SENP3, a member of a nuclear complex along with TEX10 and WDR18</w:t>
      </w:r>
      <w:r w:rsidR="007B6DFE" w:rsidRPr="007B6DFE">
        <w:rPr>
          <w:szCs w:val="24"/>
        </w:rPr>
        <w:t xml:space="preserve"> involved in 28s rRNA maturation and </w:t>
      </w:r>
      <w:r w:rsidR="007B6DFE" w:rsidRPr="007B6DFE">
        <w:rPr>
          <w:rFonts w:cs="Arial"/>
          <w:color w:val="000000"/>
          <w:szCs w:val="24"/>
          <w:shd w:val="clear" w:color="auto" w:fill="FFFFFF"/>
        </w:rPr>
        <w:t>subsequent nucleoplasmic transit of the 60S ribosomal subunit, prevents the nuclear partitioning of the PELP1/TEX10/WDR18 complex and controls ribosome maturation</w:t>
      </w:r>
      <w:r w:rsidR="007B6DFE">
        <w:rPr>
          <w:rFonts w:cs="Arial"/>
          <w:color w:val="000000"/>
          <w:szCs w:val="24"/>
          <w:shd w:val="clear" w:color="auto" w:fill="FFFFFF"/>
        </w:rPr>
        <w:t xml:space="preserve"> </w:t>
      </w:r>
      <w:r w:rsidR="007B6DFE">
        <w:t>(Finkbeiner et al., 2011)</w:t>
      </w:r>
      <w:r w:rsidR="007B6DFE" w:rsidRPr="007B6DFE">
        <w:rPr>
          <w:rFonts w:cs="Arial"/>
          <w:color w:val="000000"/>
          <w:szCs w:val="24"/>
          <w:shd w:val="clear" w:color="auto" w:fill="FFFFFF"/>
        </w:rPr>
        <w:t>.</w:t>
      </w:r>
      <w:r w:rsidR="007E5F78">
        <w:rPr>
          <w:rFonts w:cs="Arial"/>
          <w:color w:val="000000"/>
          <w:szCs w:val="24"/>
          <w:shd w:val="clear" w:color="auto" w:fill="FFFFFF"/>
        </w:rPr>
        <w:t xml:space="preserve"> In addition to its role in the nucleolus,</w:t>
      </w:r>
      <w:r w:rsidR="00416CDA" w:rsidRPr="00416CDA">
        <w:t xml:space="preserve"> there have been several reports of SENP3 acting on cytosoli</w:t>
      </w:r>
      <w:r w:rsidR="00416CDA">
        <w:t>c</w:t>
      </w:r>
      <w:r w:rsidR="007E5F78">
        <w:t xml:space="preserve"> proteins, particularly in relation to</w:t>
      </w:r>
      <w:r w:rsidR="006A5CF5">
        <w:t xml:space="preserve"> the</w:t>
      </w:r>
      <w:r w:rsidR="007E5F78">
        <w:t xml:space="preserve"> cell stress response. </w:t>
      </w:r>
      <w:r w:rsidR="00334C05">
        <w:t>In one recent example, SENP3 cytosolic protein levels were found to be decreased during ischemia</w:t>
      </w:r>
      <w:r w:rsidR="006A5CF5">
        <w:t xml:space="preserve"> in heart tissue</w:t>
      </w:r>
      <w:r w:rsidR="00334C05">
        <w:t xml:space="preserve">, whilst nuclear SENP3 levels were increased, suggesting ischemia causes the relocation of SENP3 from the cytosol to the nucleus (Rawlings et al., 2019). </w:t>
      </w:r>
      <w:r w:rsidR="00E90C1F">
        <w:t>These results demonstrate the importance of SENP3s cytosolic localisation and opens up the possibility of SENP3 as a cytosolic protein, at least in mediating response to cell stressors.</w:t>
      </w:r>
    </w:p>
    <w:p w14:paraId="0A4AE898" w14:textId="6B6FEBB9" w:rsidR="00471C2A" w:rsidRDefault="00A76846" w:rsidP="00471C2A">
      <w:pPr>
        <w:pStyle w:val="Heading4"/>
        <w:rPr>
          <w:rFonts w:cs="Arial"/>
          <w:i/>
        </w:rPr>
      </w:pPr>
      <w:bookmarkStart w:id="35" w:name="_Toc45731446"/>
      <w:r w:rsidRPr="00B32A1C">
        <w:rPr>
          <w:rFonts w:cs="Arial"/>
        </w:rPr>
        <w:t>1.2.6</w:t>
      </w:r>
      <w:r w:rsidR="00471C2A" w:rsidRPr="00B32A1C">
        <w:rPr>
          <w:rFonts w:cs="Arial"/>
        </w:rPr>
        <w:t>.2 Role of SENP3 at the mitochondria</w:t>
      </w:r>
      <w:bookmarkEnd w:id="35"/>
    </w:p>
    <w:p w14:paraId="2148F25F" w14:textId="4D7702E0" w:rsidR="00927C97" w:rsidRDefault="008E753A" w:rsidP="00927C97">
      <w:r>
        <w:t>Although typically considered a predominantly nuclear protein,</w:t>
      </w:r>
      <w:r w:rsidR="00927C97">
        <w:t xml:space="preserve"> the possibility of SENP3 having cytosolic roles has recently emerged and several studies have identified cytosolic targets</w:t>
      </w:r>
      <w:r w:rsidR="00B32A1C">
        <w:t>, including those that are at the mitochondria (Guo et al., 2013)</w:t>
      </w:r>
      <w:r w:rsidR="00927C97">
        <w:t xml:space="preserve">. </w:t>
      </w:r>
      <w:r w:rsidR="00D605DC">
        <w:t>Again, the role of SENP3 outside of the nucleus, and in particular at the mitochondria, appears to be orchestrating the response to some cell stressors, leading to cell survival/death depending on the balance between SUMO-2/3-ylation and deSUMOylation by SENP3. It is well-established that increases in SUMO-2/3-ylated substrates is neuroprotective, and SENP3 mRNA expression has been shown to be down regulated in aging and age related disease such as Alzheimer’s disease</w:t>
      </w:r>
      <w:r w:rsidR="006B0AEE">
        <w:t>, possibly as a protective response against the build-up of aggregated proteins such as APP</w:t>
      </w:r>
      <w:r w:rsidR="00D605DC">
        <w:t xml:space="preserve"> (Weeraratna et al., 2007).</w:t>
      </w:r>
      <w:r w:rsidR="006B0AEE">
        <w:t xml:space="preserve"> In response to cell stress, induced by</w:t>
      </w:r>
      <w:r w:rsidR="00E6277B">
        <w:t xml:space="preserve"> an </w:t>
      </w:r>
      <w:r w:rsidR="00E6277B">
        <w:rPr>
          <w:i/>
        </w:rPr>
        <w:t>in vitro</w:t>
      </w:r>
      <w:r w:rsidR="00E6277B">
        <w:t xml:space="preserve"> model of</w:t>
      </w:r>
      <w:r w:rsidR="006B0AEE">
        <w:t xml:space="preserve"> ischemia, SENP3 has </w:t>
      </w:r>
      <w:r w:rsidR="006B0AEE">
        <w:lastRenderedPageBreak/>
        <w:t xml:space="preserve">been shown to be </w:t>
      </w:r>
      <w:r w:rsidR="00E6277B">
        <w:t>degraded</w:t>
      </w:r>
      <w:r w:rsidR="00A812FF">
        <w:t xml:space="preserve"> and levels of SUMO-2/3-ylation increase as a result. However, upon re</w:t>
      </w:r>
      <w:r w:rsidR="00F1055B">
        <w:t>-</w:t>
      </w:r>
      <w:r w:rsidR="00A812FF">
        <w:t>oxygenation, SENP3 levels increase, in parallel with a decrease in</w:t>
      </w:r>
      <w:r w:rsidR="00B07744">
        <w:t xml:space="preserve"> SUMO-2/3-ylated substrates, eventually leading to release of</w:t>
      </w:r>
      <w:r w:rsidR="00A812FF">
        <w:t xml:space="preserve"> </w:t>
      </w:r>
      <w:r w:rsidR="00B07744">
        <w:t xml:space="preserve">cytochrome </w:t>
      </w:r>
      <w:r w:rsidR="00B07744" w:rsidRPr="00286C86">
        <w:rPr>
          <w:i/>
          <w:iCs/>
        </w:rPr>
        <w:t>c</w:t>
      </w:r>
      <w:r w:rsidR="00B07744">
        <w:t xml:space="preserve"> from mitochondria. </w:t>
      </w:r>
      <w:r w:rsidR="00F1055B">
        <w:t>Cytochrome</w:t>
      </w:r>
      <w:r w:rsidR="00B07744">
        <w:t xml:space="preserve"> </w:t>
      </w:r>
      <w:r w:rsidR="00B07744">
        <w:rPr>
          <w:i/>
        </w:rPr>
        <w:t>c</w:t>
      </w:r>
      <w:r w:rsidR="00B07744">
        <w:t xml:space="preserve"> is released from the mitochondria in response to pro-apoptotic stimuli and initiates a caspase cascade resulting in cell death</w:t>
      </w:r>
      <w:r w:rsidR="00B07744" w:rsidRPr="00B07744">
        <w:rPr>
          <w:rFonts w:cs="Arial"/>
          <w:color w:val="333333"/>
          <w:shd w:val="clear" w:color="auto" w:fill="FFFFFF"/>
        </w:rPr>
        <w:t xml:space="preserve"> </w:t>
      </w:r>
      <w:r w:rsidR="00744888">
        <w:t xml:space="preserve">(Riedl and Salvesen, 2007). </w:t>
      </w:r>
      <w:r w:rsidR="00B07744">
        <w:rPr>
          <w:rFonts w:cs="Arial"/>
          <w:color w:val="333333"/>
          <w:shd w:val="clear" w:color="auto" w:fill="FFFFFF"/>
        </w:rPr>
        <w:t xml:space="preserve">Here, SENP3 acts through the mitochondrial </w:t>
      </w:r>
      <w:r w:rsidR="00D6241E">
        <w:rPr>
          <w:rFonts w:cs="Arial"/>
          <w:color w:val="333333"/>
          <w:shd w:val="clear" w:color="auto" w:fill="FFFFFF"/>
        </w:rPr>
        <w:t xml:space="preserve">fission </w:t>
      </w:r>
      <w:r w:rsidR="00B07744">
        <w:rPr>
          <w:rFonts w:cs="Arial"/>
          <w:color w:val="333333"/>
          <w:shd w:val="clear" w:color="auto" w:fill="FFFFFF"/>
        </w:rPr>
        <w:t>protein</w:t>
      </w:r>
      <w:r>
        <w:rPr>
          <w:rFonts w:cs="Arial"/>
          <w:color w:val="333333"/>
          <w:shd w:val="clear" w:color="auto" w:fill="FFFFFF"/>
        </w:rPr>
        <w:t xml:space="preserve"> </w:t>
      </w:r>
      <w:r w:rsidR="00B07744">
        <w:rPr>
          <w:rFonts w:cs="Arial"/>
          <w:color w:val="333333"/>
          <w:shd w:val="clear" w:color="auto" w:fill="FFFFFF"/>
        </w:rPr>
        <w:t xml:space="preserve">Drp1, which, in </w:t>
      </w:r>
      <w:r w:rsidR="00744888">
        <w:rPr>
          <w:rFonts w:cs="Arial"/>
          <w:color w:val="333333"/>
          <w:shd w:val="clear" w:color="auto" w:fill="FFFFFF"/>
        </w:rPr>
        <w:t>its</w:t>
      </w:r>
      <w:r w:rsidR="00B07744">
        <w:rPr>
          <w:rFonts w:cs="Arial"/>
          <w:color w:val="333333"/>
          <w:shd w:val="clear" w:color="auto" w:fill="FFFFFF"/>
        </w:rPr>
        <w:t xml:space="preserve"> deSUMOylated state, localises to the mitochondria </w:t>
      </w:r>
      <w:r w:rsidR="00744888">
        <w:rPr>
          <w:rFonts w:cs="Arial"/>
          <w:color w:val="333333"/>
          <w:shd w:val="clear" w:color="auto" w:fill="FFFFFF"/>
        </w:rPr>
        <w:t xml:space="preserve">and causes cytochrome </w:t>
      </w:r>
      <w:r w:rsidR="00744888">
        <w:rPr>
          <w:rFonts w:cs="Arial"/>
          <w:i/>
          <w:color w:val="333333"/>
          <w:shd w:val="clear" w:color="auto" w:fill="FFFFFF"/>
        </w:rPr>
        <w:t xml:space="preserve">c </w:t>
      </w:r>
      <w:r w:rsidR="00744888">
        <w:rPr>
          <w:rFonts w:cs="Arial"/>
          <w:color w:val="333333"/>
          <w:shd w:val="clear" w:color="auto" w:fill="FFFFFF"/>
        </w:rPr>
        <w:t xml:space="preserve">release </w:t>
      </w:r>
      <w:r w:rsidR="00744888">
        <w:t>(Guo et al., 2013)</w:t>
      </w:r>
      <w:r w:rsidR="00744888">
        <w:rPr>
          <w:rFonts w:cs="Arial"/>
          <w:color w:val="333333"/>
          <w:shd w:val="clear" w:color="auto" w:fill="FFFFFF"/>
        </w:rPr>
        <w:t xml:space="preserve">. </w:t>
      </w:r>
      <w:r w:rsidR="00A812FF">
        <w:t>Therefore, the balance of SENP3 levels in the cytosol appear to regulate respon</w:t>
      </w:r>
      <w:r w:rsidR="00744888">
        <w:t xml:space="preserve">se to cell stress and determines the balance between </w:t>
      </w:r>
      <w:r w:rsidR="00A812FF">
        <w:t xml:space="preserve">cell </w:t>
      </w:r>
      <w:r w:rsidR="00744888">
        <w:t>survival</w:t>
      </w:r>
      <w:r w:rsidR="00A812FF">
        <w:t xml:space="preserve"> or apoptotic cell death</w:t>
      </w:r>
      <w:r w:rsidR="00744888">
        <w:t xml:space="preserve"> through deSUMOylation of mitochondrial </w:t>
      </w:r>
      <w:r w:rsidR="00D6241E">
        <w:t xml:space="preserve">fission </w:t>
      </w:r>
      <w:r w:rsidR="00744888">
        <w:t>proteins, such as Drp1</w:t>
      </w:r>
      <w:r w:rsidR="00A812FF">
        <w:t>.</w:t>
      </w:r>
    </w:p>
    <w:p w14:paraId="76C9D50D" w14:textId="28579764" w:rsidR="00471C2A" w:rsidRPr="00B32A1C" w:rsidRDefault="00A76846" w:rsidP="00471C2A">
      <w:pPr>
        <w:pStyle w:val="Heading4"/>
        <w:rPr>
          <w:rFonts w:cs="Arial"/>
          <w:i/>
        </w:rPr>
      </w:pPr>
      <w:bookmarkStart w:id="36" w:name="_Toc45731447"/>
      <w:r w:rsidRPr="00B32A1C">
        <w:rPr>
          <w:rFonts w:cs="Arial"/>
        </w:rPr>
        <w:t>1.2.6</w:t>
      </w:r>
      <w:r w:rsidR="00471C2A" w:rsidRPr="00B32A1C">
        <w:rPr>
          <w:rFonts w:cs="Arial"/>
        </w:rPr>
        <w:t>.3 Regulation of SENP3</w:t>
      </w:r>
      <w:bookmarkEnd w:id="36"/>
    </w:p>
    <w:p w14:paraId="08580982" w14:textId="0C726153" w:rsidR="00F1055B" w:rsidRDefault="00B32A1C" w:rsidP="00B32A1C">
      <w:pPr>
        <w:spacing w:after="200"/>
        <w:rPr>
          <w:rFonts w:eastAsia="Times New Roman" w:cs="Arial"/>
          <w:color w:val="000000"/>
          <w:szCs w:val="24"/>
          <w:shd w:val="clear" w:color="auto" w:fill="FFFFFF"/>
          <w:lang w:eastAsia="en-GB"/>
        </w:rPr>
      </w:pPr>
      <w:r w:rsidRPr="00B32A1C">
        <w:rPr>
          <w:rFonts w:eastAsia="Times New Roman" w:cs="Arial"/>
          <w:color w:val="000000"/>
          <w:szCs w:val="24"/>
          <w:shd w:val="clear" w:color="auto" w:fill="FFFFFF"/>
          <w:lang w:eastAsia="en-GB"/>
        </w:rPr>
        <w:t xml:space="preserve">Since SUMOylation and its reverse modification, deSUMOylation, affects a huge number of cellular pathways, regulation of this </w:t>
      </w:r>
      <w:r w:rsidR="0089037F">
        <w:rPr>
          <w:rFonts w:eastAsia="Times New Roman" w:cs="Arial"/>
          <w:color w:val="000000"/>
          <w:szCs w:val="24"/>
          <w:shd w:val="clear" w:color="auto" w:fill="FFFFFF"/>
          <w:lang w:eastAsia="en-GB"/>
        </w:rPr>
        <w:t>PTM</w:t>
      </w:r>
      <w:r w:rsidRPr="00B32A1C">
        <w:rPr>
          <w:rFonts w:eastAsia="Times New Roman" w:cs="Arial"/>
          <w:color w:val="000000"/>
          <w:szCs w:val="24"/>
          <w:shd w:val="clear" w:color="auto" w:fill="FFFFFF"/>
          <w:lang w:eastAsia="en-GB"/>
        </w:rPr>
        <w:t xml:space="preserve"> is of great importance. This can be achieved partly by regulating at the level of </w:t>
      </w:r>
      <w:r w:rsidR="00F1055B">
        <w:rPr>
          <w:rFonts w:eastAsia="Times New Roman" w:cs="Arial"/>
          <w:color w:val="000000"/>
          <w:szCs w:val="24"/>
          <w:shd w:val="clear" w:color="auto" w:fill="FFFFFF"/>
          <w:lang w:eastAsia="en-GB"/>
        </w:rPr>
        <w:t>the mRNA</w:t>
      </w:r>
      <w:r w:rsidRPr="00B32A1C">
        <w:rPr>
          <w:rFonts w:eastAsia="Times New Roman" w:cs="Arial"/>
          <w:color w:val="000000"/>
          <w:szCs w:val="24"/>
          <w:shd w:val="clear" w:color="auto" w:fill="FFFFFF"/>
          <w:lang w:eastAsia="en-GB"/>
        </w:rPr>
        <w:t>,</w:t>
      </w:r>
      <w:r w:rsidR="00F1055B">
        <w:rPr>
          <w:rFonts w:eastAsia="Times New Roman" w:cs="Arial"/>
          <w:color w:val="000000"/>
          <w:szCs w:val="24"/>
          <w:shd w:val="clear" w:color="auto" w:fill="FFFFFF"/>
          <w:lang w:eastAsia="en-GB"/>
        </w:rPr>
        <w:t xml:space="preserve"> including transcriptional activation or repression as well as pre-mRNA splicing, which as discussed earlier, is highly relevant to SENPs and is capable of governing their cellular distribution through splicing of nuclear import and export sequences</w:t>
      </w:r>
      <w:r w:rsidR="00492370">
        <w:rPr>
          <w:rFonts w:eastAsia="Times New Roman" w:cs="Arial"/>
          <w:color w:val="000000"/>
          <w:szCs w:val="24"/>
          <w:shd w:val="clear" w:color="auto" w:fill="FFFFFF"/>
          <w:lang w:eastAsia="en-GB"/>
        </w:rPr>
        <w:t xml:space="preserve"> </w:t>
      </w:r>
      <w:r w:rsidR="00492370">
        <w:t>(Liu and Shuai, 2008)</w:t>
      </w:r>
      <w:r w:rsidR="00F1055B">
        <w:rPr>
          <w:rFonts w:eastAsia="Times New Roman" w:cs="Arial"/>
          <w:color w:val="000000"/>
          <w:szCs w:val="24"/>
          <w:shd w:val="clear" w:color="auto" w:fill="FFFFFF"/>
          <w:lang w:eastAsia="en-GB"/>
        </w:rPr>
        <w:t>. In addition to these mechanisms o</w:t>
      </w:r>
      <w:r w:rsidR="00286C86">
        <w:rPr>
          <w:rFonts w:eastAsia="Times New Roman" w:cs="Arial"/>
          <w:color w:val="000000"/>
          <w:szCs w:val="24"/>
          <w:shd w:val="clear" w:color="auto" w:fill="FFFFFF"/>
          <w:lang w:eastAsia="en-GB"/>
        </w:rPr>
        <w:t>f</w:t>
      </w:r>
      <w:r w:rsidR="00F1055B">
        <w:rPr>
          <w:rFonts w:eastAsia="Times New Roman" w:cs="Arial"/>
          <w:color w:val="000000"/>
          <w:szCs w:val="24"/>
          <w:shd w:val="clear" w:color="auto" w:fill="FFFFFF"/>
          <w:lang w:eastAsia="en-GB"/>
        </w:rPr>
        <w:t xml:space="preserve"> regulation, SENP</w:t>
      </w:r>
      <w:r w:rsidR="00BE6149">
        <w:rPr>
          <w:rFonts w:eastAsia="Times New Roman" w:cs="Arial"/>
          <w:color w:val="000000"/>
          <w:szCs w:val="24"/>
          <w:shd w:val="clear" w:color="auto" w:fill="FFFFFF"/>
          <w:lang w:eastAsia="en-GB"/>
        </w:rPr>
        <w:t>s</w:t>
      </w:r>
      <w:r w:rsidR="00F1055B">
        <w:rPr>
          <w:rFonts w:eastAsia="Times New Roman" w:cs="Arial"/>
          <w:color w:val="000000"/>
          <w:szCs w:val="24"/>
          <w:shd w:val="clear" w:color="auto" w:fill="FFFFFF"/>
          <w:lang w:eastAsia="en-GB"/>
        </w:rPr>
        <w:t xml:space="preserve"> can be regulated through ubiquitination by E3 ubiquitin ligases and subsequent degradation by </w:t>
      </w:r>
      <w:r w:rsidR="00BE6149">
        <w:rPr>
          <w:rFonts w:eastAsia="Times New Roman" w:cs="Arial"/>
          <w:color w:val="000000"/>
          <w:szCs w:val="24"/>
          <w:shd w:val="clear" w:color="auto" w:fill="FFFFFF"/>
          <w:lang w:eastAsia="en-GB"/>
        </w:rPr>
        <w:t xml:space="preserve">the </w:t>
      </w:r>
      <w:r w:rsidR="00F1055B">
        <w:rPr>
          <w:rFonts w:eastAsia="Times New Roman" w:cs="Arial"/>
          <w:color w:val="000000"/>
          <w:szCs w:val="24"/>
          <w:shd w:val="clear" w:color="auto" w:fill="FFFFFF"/>
          <w:lang w:eastAsia="en-GB"/>
        </w:rPr>
        <w:t>ubiquitin-proteasome system (UPS).</w:t>
      </w:r>
    </w:p>
    <w:p w14:paraId="3F79D7AE" w14:textId="40FFF7B9" w:rsidR="001A127D" w:rsidRDefault="00B32A1C" w:rsidP="00B32A1C">
      <w:pPr>
        <w:spacing w:after="200"/>
        <w:rPr>
          <w:rFonts w:eastAsia="Times New Roman" w:cs="Arial"/>
          <w:color w:val="000000"/>
          <w:szCs w:val="24"/>
          <w:shd w:val="clear" w:color="auto" w:fill="FFFFFF"/>
          <w:lang w:eastAsia="en-GB"/>
        </w:rPr>
      </w:pPr>
      <w:r w:rsidRPr="00B32A1C">
        <w:rPr>
          <w:rFonts w:eastAsia="Times New Roman" w:cs="Arial"/>
          <w:color w:val="000000"/>
          <w:szCs w:val="24"/>
          <w:shd w:val="clear" w:color="auto" w:fill="FFFFFF"/>
          <w:lang w:eastAsia="en-GB"/>
        </w:rPr>
        <w:t xml:space="preserve">Normally, SENP3 is continuously ubiquitinated by the </w:t>
      </w:r>
      <w:r w:rsidR="00143CF0">
        <w:rPr>
          <w:rFonts w:eastAsia="Times New Roman" w:cs="Arial"/>
          <w:color w:val="000000"/>
          <w:szCs w:val="24"/>
          <w:shd w:val="clear" w:color="auto" w:fill="FFFFFF"/>
          <w:lang w:eastAsia="en-GB"/>
        </w:rPr>
        <w:t>C-terminus H</w:t>
      </w:r>
      <w:r w:rsidR="00286C86">
        <w:rPr>
          <w:rFonts w:eastAsia="Times New Roman" w:cs="Arial"/>
          <w:color w:val="000000"/>
          <w:szCs w:val="24"/>
          <w:shd w:val="clear" w:color="auto" w:fill="FFFFFF"/>
          <w:lang w:eastAsia="en-GB"/>
        </w:rPr>
        <w:t>sc</w:t>
      </w:r>
      <w:r w:rsidR="00143CF0">
        <w:rPr>
          <w:rFonts w:eastAsia="Times New Roman" w:cs="Arial"/>
          <w:color w:val="000000"/>
          <w:szCs w:val="24"/>
          <w:shd w:val="clear" w:color="auto" w:fill="FFFFFF"/>
          <w:lang w:eastAsia="en-GB"/>
        </w:rPr>
        <w:t>70-interacting protein (</w:t>
      </w:r>
      <w:r w:rsidRPr="00B32A1C">
        <w:rPr>
          <w:rFonts w:eastAsia="Times New Roman" w:cs="Arial"/>
          <w:color w:val="000000"/>
          <w:szCs w:val="24"/>
          <w:shd w:val="clear" w:color="auto" w:fill="FFFFFF"/>
          <w:lang w:eastAsia="en-GB"/>
        </w:rPr>
        <w:t>CHIP</w:t>
      </w:r>
      <w:r w:rsidR="00143CF0">
        <w:rPr>
          <w:rFonts w:eastAsia="Times New Roman" w:cs="Arial"/>
          <w:color w:val="000000"/>
          <w:szCs w:val="24"/>
          <w:shd w:val="clear" w:color="auto" w:fill="FFFFFF"/>
          <w:lang w:eastAsia="en-GB"/>
        </w:rPr>
        <w:t>)</w:t>
      </w:r>
      <w:r w:rsidR="0026474E">
        <w:rPr>
          <w:rFonts w:eastAsia="Times New Roman" w:cs="Arial"/>
          <w:color w:val="000000"/>
          <w:szCs w:val="24"/>
          <w:shd w:val="clear" w:color="auto" w:fill="FFFFFF"/>
          <w:lang w:eastAsia="en-GB"/>
        </w:rPr>
        <w:t>,</w:t>
      </w:r>
      <w:r w:rsidR="00BA374E">
        <w:rPr>
          <w:rFonts w:eastAsia="Times New Roman" w:cs="Arial"/>
          <w:color w:val="000000"/>
          <w:szCs w:val="24"/>
          <w:shd w:val="clear" w:color="auto" w:fill="FFFFFF"/>
          <w:lang w:eastAsia="en-GB"/>
        </w:rPr>
        <w:t xml:space="preserve"> under basal conditions</w:t>
      </w:r>
      <w:r w:rsidRPr="00B32A1C">
        <w:rPr>
          <w:rFonts w:eastAsia="Times New Roman" w:cs="Arial"/>
          <w:color w:val="000000"/>
          <w:szCs w:val="24"/>
          <w:shd w:val="clear" w:color="auto" w:fill="FFFFFF"/>
          <w:lang w:eastAsia="en-GB"/>
        </w:rPr>
        <w:t xml:space="preserve"> </w:t>
      </w:r>
      <w:r w:rsidRPr="00F1055B">
        <w:rPr>
          <w:rFonts w:eastAsia="Times New Roman" w:cs="Arial"/>
          <w:color w:val="000000"/>
          <w:szCs w:val="24"/>
          <w:shd w:val="clear" w:color="auto" w:fill="FFFFFF"/>
          <w:lang w:eastAsia="en-GB"/>
        </w:rPr>
        <w:t>(Yan et al., 2010).</w:t>
      </w:r>
      <w:r w:rsidRPr="00B32A1C">
        <w:rPr>
          <w:rFonts w:eastAsia="Times New Roman" w:cs="Arial"/>
          <w:color w:val="000000"/>
          <w:szCs w:val="24"/>
          <w:shd w:val="clear" w:color="auto" w:fill="FFFFFF"/>
          <w:lang w:eastAsia="en-GB"/>
        </w:rPr>
        <w:t xml:space="preserve"> </w:t>
      </w:r>
      <w:r w:rsidR="00143CF0">
        <w:rPr>
          <w:rFonts w:eastAsia="Times New Roman" w:cs="Arial"/>
          <w:color w:val="000000"/>
          <w:szCs w:val="24"/>
          <w:shd w:val="clear" w:color="auto" w:fill="FFFFFF"/>
          <w:lang w:eastAsia="en-GB"/>
        </w:rPr>
        <w:t>CHIP belongs to the family of U</w:t>
      </w:r>
      <w:r w:rsidR="00101BE6">
        <w:rPr>
          <w:rFonts w:eastAsia="Times New Roman" w:cs="Arial"/>
          <w:color w:val="000000"/>
          <w:szCs w:val="24"/>
          <w:shd w:val="clear" w:color="auto" w:fill="FFFFFF"/>
          <w:lang w:eastAsia="en-GB"/>
        </w:rPr>
        <w:t>-</w:t>
      </w:r>
      <w:r w:rsidR="00143CF0">
        <w:rPr>
          <w:rFonts w:eastAsia="Times New Roman" w:cs="Arial"/>
          <w:color w:val="000000"/>
          <w:szCs w:val="24"/>
          <w:shd w:val="clear" w:color="auto" w:fill="FFFFFF"/>
          <w:lang w:eastAsia="en-GB"/>
        </w:rPr>
        <w:t xml:space="preserve">box E3 ligase. </w:t>
      </w:r>
      <w:r w:rsidRPr="00B32A1C">
        <w:rPr>
          <w:rFonts w:eastAsia="Times New Roman" w:cs="Arial"/>
          <w:color w:val="000000"/>
          <w:szCs w:val="24"/>
          <w:shd w:val="clear" w:color="auto" w:fill="FFFFFF"/>
          <w:lang w:eastAsia="en-GB"/>
        </w:rPr>
        <w:t xml:space="preserve">However, mild oxidative stress can </w:t>
      </w:r>
      <w:r w:rsidRPr="00B32A1C">
        <w:rPr>
          <w:rFonts w:eastAsia="Times New Roman" w:cs="Arial"/>
          <w:color w:val="000000"/>
          <w:szCs w:val="24"/>
          <w:shd w:val="clear" w:color="auto" w:fill="FFFFFF"/>
          <w:lang w:eastAsia="en-GB"/>
        </w:rPr>
        <w:lastRenderedPageBreak/>
        <w:t xml:space="preserve">protect SENP3 from degradation via association </w:t>
      </w:r>
      <w:r w:rsidR="00BE6149">
        <w:rPr>
          <w:rFonts w:eastAsia="Times New Roman" w:cs="Arial"/>
          <w:color w:val="000000"/>
          <w:szCs w:val="24"/>
          <w:shd w:val="clear" w:color="auto" w:fill="FFFFFF"/>
          <w:lang w:eastAsia="en-GB"/>
        </w:rPr>
        <w:t>of</w:t>
      </w:r>
      <w:r w:rsidRPr="00B32A1C">
        <w:rPr>
          <w:rFonts w:eastAsia="Times New Roman" w:cs="Arial"/>
          <w:color w:val="000000"/>
          <w:szCs w:val="24"/>
          <w:shd w:val="clear" w:color="auto" w:fill="FFFFFF"/>
          <w:lang w:eastAsia="en-GB"/>
        </w:rPr>
        <w:t xml:space="preserve"> the chaperone heat shock protein 90 (Hsp90) with SENP3. </w:t>
      </w:r>
      <w:r w:rsidR="008057F4">
        <w:rPr>
          <w:rFonts w:eastAsia="Times New Roman" w:cs="Arial"/>
          <w:color w:val="000000"/>
          <w:szCs w:val="24"/>
          <w:shd w:val="clear" w:color="auto" w:fill="FFFFFF"/>
          <w:lang w:eastAsia="en-GB"/>
        </w:rPr>
        <w:t xml:space="preserve">Upon mild oxidative stress, SENP3 undergoes oxidation, of significance is oxidation of cysteines 243 and 274. These residues, in their oxidised state, act as a signal to recruit Hsp90, preventing ubiquitination by CHIP and thus stabilising SENP3 levels. </w:t>
      </w:r>
      <w:r w:rsidRPr="00B32A1C">
        <w:rPr>
          <w:rFonts w:eastAsia="Times New Roman" w:cs="Arial"/>
          <w:color w:val="000000"/>
          <w:szCs w:val="24"/>
          <w:shd w:val="clear" w:color="auto" w:fill="FFFFFF"/>
          <w:lang w:eastAsia="en-GB"/>
        </w:rPr>
        <w:t>This stabilisation</w:t>
      </w:r>
      <w:r w:rsidR="00BA374E">
        <w:rPr>
          <w:rFonts w:eastAsia="Times New Roman" w:cs="Arial"/>
          <w:color w:val="000000"/>
          <w:szCs w:val="24"/>
          <w:shd w:val="clear" w:color="auto" w:fill="FFFFFF"/>
          <w:lang w:eastAsia="en-GB"/>
        </w:rPr>
        <w:t xml:space="preserve"> can</w:t>
      </w:r>
      <w:r w:rsidRPr="00B32A1C">
        <w:rPr>
          <w:rFonts w:eastAsia="Times New Roman" w:cs="Arial"/>
          <w:color w:val="000000"/>
          <w:szCs w:val="24"/>
          <w:shd w:val="clear" w:color="auto" w:fill="FFFFFF"/>
          <w:lang w:eastAsia="en-GB"/>
        </w:rPr>
        <w:t xml:space="preserve"> lead to the accumulation of SENP3 in the nucleoplasm, allowing access to additional substrates outside of the </w:t>
      </w:r>
      <w:r w:rsidRPr="008057F4">
        <w:rPr>
          <w:rFonts w:eastAsia="Times New Roman" w:cs="Arial"/>
          <w:color w:val="000000"/>
          <w:szCs w:val="24"/>
          <w:shd w:val="clear" w:color="auto" w:fill="FFFFFF"/>
          <w:lang w:eastAsia="en-GB"/>
        </w:rPr>
        <w:t>nucleolus (Huang et al., 2009).</w:t>
      </w:r>
      <w:r w:rsidRPr="00B32A1C">
        <w:rPr>
          <w:rFonts w:eastAsia="Times New Roman" w:cs="Arial"/>
          <w:color w:val="000000"/>
          <w:szCs w:val="24"/>
          <w:shd w:val="clear" w:color="auto" w:fill="FFFFFF"/>
          <w:lang w:eastAsia="en-GB"/>
        </w:rPr>
        <w:t xml:space="preserve"> </w:t>
      </w:r>
      <w:r w:rsidR="001A127D">
        <w:rPr>
          <w:rFonts w:eastAsia="Times New Roman" w:cs="Arial"/>
          <w:color w:val="000000"/>
          <w:szCs w:val="24"/>
          <w:shd w:val="clear" w:color="auto" w:fill="FFFFFF"/>
          <w:lang w:eastAsia="en-GB"/>
        </w:rPr>
        <w:t xml:space="preserve">Following this, it has also been established that the relocation of CHIP from the cytosol to the mitochondria during oxidative stress is essential in neuronal mitochondrial stress signalling </w:t>
      </w:r>
      <w:r w:rsidR="001A127D">
        <w:t>(Palubinsky et al., 2015).</w:t>
      </w:r>
      <w:r w:rsidR="001A127D">
        <w:rPr>
          <w:rFonts w:eastAsia="Times New Roman" w:cs="Arial"/>
          <w:color w:val="000000"/>
          <w:szCs w:val="24"/>
          <w:shd w:val="clear" w:color="auto" w:fill="FFFFFF"/>
          <w:lang w:eastAsia="en-GB"/>
        </w:rPr>
        <w:t xml:space="preserve"> </w:t>
      </w:r>
      <w:r w:rsidR="00BA374E">
        <w:rPr>
          <w:rFonts w:eastAsia="Times New Roman" w:cs="Arial"/>
          <w:color w:val="000000"/>
          <w:szCs w:val="24"/>
          <w:shd w:val="clear" w:color="auto" w:fill="FFFFFF"/>
          <w:lang w:eastAsia="en-GB"/>
        </w:rPr>
        <w:t>Regulation of SENP3 through E3 ubiquitin ligases can therefore have a vast impact on cellular functions</w:t>
      </w:r>
      <w:r w:rsidR="00BE6149">
        <w:rPr>
          <w:rFonts w:eastAsia="Times New Roman" w:cs="Arial"/>
          <w:color w:val="000000"/>
          <w:szCs w:val="24"/>
          <w:shd w:val="clear" w:color="auto" w:fill="FFFFFF"/>
          <w:lang w:eastAsia="en-GB"/>
        </w:rPr>
        <w:t>, which in some cases can affect access to different substrates.</w:t>
      </w:r>
      <w:r w:rsidR="00BA374E">
        <w:rPr>
          <w:rFonts w:eastAsia="Times New Roman" w:cs="Arial"/>
          <w:color w:val="000000"/>
          <w:szCs w:val="24"/>
          <w:shd w:val="clear" w:color="auto" w:fill="FFFFFF"/>
          <w:lang w:eastAsia="en-GB"/>
        </w:rPr>
        <w:t xml:space="preserve"> </w:t>
      </w:r>
    </w:p>
    <w:p w14:paraId="335DA7DB" w14:textId="69B6291C" w:rsidR="00B32A1C" w:rsidRPr="008C0402" w:rsidRDefault="00143CF0" w:rsidP="00B32A1C">
      <w:pPr>
        <w:spacing w:after="200"/>
        <w:rPr>
          <w:rFonts w:eastAsia="Times New Roman" w:cs="Arial"/>
          <w:szCs w:val="24"/>
          <w:lang w:eastAsia="en-GB"/>
        </w:rPr>
      </w:pPr>
      <w:r w:rsidRPr="008C0402">
        <w:rPr>
          <w:rFonts w:eastAsia="Times New Roman" w:cs="Arial"/>
          <w:color w:val="000000"/>
          <w:szCs w:val="24"/>
          <w:shd w:val="clear" w:color="auto" w:fill="FFFFFF"/>
          <w:lang w:eastAsia="en-GB"/>
        </w:rPr>
        <w:t>Interestingly, a</w:t>
      </w:r>
      <w:r w:rsidR="00B32A1C" w:rsidRPr="008C0402">
        <w:rPr>
          <w:rFonts w:eastAsia="Times New Roman" w:cs="Arial"/>
          <w:color w:val="000000"/>
          <w:szCs w:val="24"/>
          <w:shd w:val="clear" w:color="auto" w:fill="FFFFFF"/>
          <w:lang w:eastAsia="en-GB"/>
        </w:rPr>
        <w:t xml:space="preserve"> number of studies have shown the interaction between CHIP and Parkin, </w:t>
      </w:r>
      <w:r w:rsidRPr="008C0402">
        <w:rPr>
          <w:rFonts w:eastAsia="Times New Roman" w:cs="Arial"/>
          <w:color w:val="000000"/>
          <w:szCs w:val="24"/>
          <w:shd w:val="clear" w:color="auto" w:fill="FFFFFF"/>
          <w:lang w:eastAsia="en-GB"/>
        </w:rPr>
        <w:t>an E3 ubiquitin ligase implicated in autosomal-recessive Parkinson’</w:t>
      </w:r>
      <w:r w:rsidR="001A127D" w:rsidRPr="008C0402">
        <w:rPr>
          <w:rFonts w:eastAsia="Times New Roman" w:cs="Arial"/>
          <w:color w:val="000000"/>
          <w:szCs w:val="24"/>
          <w:shd w:val="clear" w:color="auto" w:fill="FFFFFF"/>
          <w:lang w:eastAsia="en-GB"/>
        </w:rPr>
        <w:t>s disease and it has</w:t>
      </w:r>
      <w:r w:rsidRPr="008C0402">
        <w:rPr>
          <w:rFonts w:eastAsia="Times New Roman" w:cs="Arial"/>
          <w:color w:val="000000"/>
          <w:szCs w:val="24"/>
          <w:shd w:val="clear" w:color="auto" w:fill="FFFFFF"/>
          <w:lang w:eastAsia="en-GB"/>
        </w:rPr>
        <w:t xml:space="preserve"> been</w:t>
      </w:r>
      <w:r w:rsidR="00B32A1C" w:rsidRPr="008C0402">
        <w:rPr>
          <w:rFonts w:eastAsia="Times New Roman" w:cs="Arial"/>
          <w:color w:val="000000"/>
          <w:szCs w:val="24"/>
          <w:shd w:val="clear" w:color="auto" w:fill="FFFFFF"/>
          <w:lang w:eastAsia="en-GB"/>
        </w:rPr>
        <w:t xml:space="preserve"> suggested that </w:t>
      </w:r>
      <w:r w:rsidRPr="008C0402">
        <w:rPr>
          <w:rFonts w:eastAsia="Times New Roman" w:cs="Arial"/>
          <w:color w:val="000000"/>
          <w:szCs w:val="24"/>
          <w:shd w:val="clear" w:color="auto" w:fill="FFFFFF"/>
          <w:lang w:eastAsia="en-GB"/>
        </w:rPr>
        <w:t xml:space="preserve">these </w:t>
      </w:r>
      <w:r w:rsidR="00B32A1C" w:rsidRPr="008C0402">
        <w:rPr>
          <w:rFonts w:eastAsia="Times New Roman" w:cs="Arial"/>
          <w:color w:val="000000"/>
          <w:szCs w:val="24"/>
          <w:shd w:val="clear" w:color="auto" w:fill="FFFFFF"/>
          <w:lang w:eastAsia="en-GB"/>
        </w:rPr>
        <w:t xml:space="preserve">two </w:t>
      </w:r>
      <w:r w:rsidRPr="008C0402">
        <w:rPr>
          <w:rFonts w:eastAsia="Times New Roman" w:cs="Arial"/>
          <w:color w:val="000000"/>
          <w:szCs w:val="24"/>
          <w:shd w:val="clear" w:color="auto" w:fill="FFFFFF"/>
          <w:lang w:eastAsia="en-GB"/>
        </w:rPr>
        <w:t>ligases</w:t>
      </w:r>
      <w:r w:rsidR="00B32A1C" w:rsidRPr="008C0402">
        <w:rPr>
          <w:rFonts w:eastAsia="Times New Roman" w:cs="Arial"/>
          <w:color w:val="000000"/>
          <w:szCs w:val="24"/>
          <w:shd w:val="clear" w:color="auto" w:fill="FFFFFF"/>
          <w:lang w:eastAsia="en-GB"/>
        </w:rPr>
        <w:t xml:space="preserve"> can share common ubiquitination targets</w:t>
      </w:r>
      <w:r w:rsidR="001A127D" w:rsidRPr="008C0402">
        <w:rPr>
          <w:rFonts w:eastAsia="Times New Roman" w:cs="Arial"/>
          <w:color w:val="000000"/>
          <w:szCs w:val="24"/>
          <w:shd w:val="clear" w:color="auto" w:fill="FFFFFF"/>
          <w:lang w:eastAsia="en-GB"/>
        </w:rPr>
        <w:t xml:space="preserve"> </w:t>
      </w:r>
      <w:r w:rsidR="001A127D" w:rsidRPr="008C0402">
        <w:rPr>
          <w:rFonts w:cs="Arial"/>
          <w:szCs w:val="24"/>
        </w:rPr>
        <w:t>(Chen et al., 2017; Lizama et al., 2018)</w:t>
      </w:r>
      <w:r w:rsidR="00B32A1C" w:rsidRPr="008C0402">
        <w:rPr>
          <w:rFonts w:eastAsia="Times New Roman" w:cs="Arial"/>
          <w:color w:val="000000"/>
          <w:szCs w:val="24"/>
          <w:shd w:val="clear" w:color="auto" w:fill="FFFFFF"/>
          <w:lang w:eastAsia="en-GB"/>
        </w:rPr>
        <w:t xml:space="preserve">. </w:t>
      </w:r>
      <w:r w:rsidR="001A127D" w:rsidRPr="008C0402">
        <w:rPr>
          <w:rFonts w:eastAsia="Times New Roman" w:cs="Arial"/>
          <w:color w:val="000000"/>
          <w:szCs w:val="24"/>
          <w:lang w:eastAsia="en-GB"/>
        </w:rPr>
        <w:t>Other studies have also reported that</w:t>
      </w:r>
      <w:r w:rsidR="00B32A1C" w:rsidRPr="008C0402">
        <w:rPr>
          <w:rFonts w:eastAsia="Times New Roman" w:cs="Arial"/>
          <w:color w:val="000000"/>
          <w:szCs w:val="24"/>
          <w:lang w:eastAsia="en-GB"/>
        </w:rPr>
        <w:t xml:space="preserve"> CHIP and Parkin form E3 multiprotein complexes to ubiquitinate their target</w:t>
      </w:r>
      <w:r w:rsidR="008E753A">
        <w:rPr>
          <w:rFonts w:eastAsia="Times New Roman" w:cs="Arial"/>
          <w:color w:val="000000"/>
          <w:szCs w:val="24"/>
          <w:lang w:eastAsia="en-GB"/>
        </w:rPr>
        <w:t>s</w:t>
      </w:r>
      <w:r w:rsidR="00B32A1C" w:rsidRPr="008C0402">
        <w:rPr>
          <w:rFonts w:eastAsia="Times New Roman" w:cs="Arial"/>
          <w:color w:val="000000"/>
          <w:szCs w:val="24"/>
          <w:lang w:eastAsia="en-GB"/>
        </w:rPr>
        <w:t>, however it is not known whether CHIP and Parkin share SENP3 as their common target</w:t>
      </w:r>
      <w:r w:rsidR="004942E0">
        <w:rPr>
          <w:rFonts w:eastAsia="Times New Roman" w:cs="Arial"/>
          <w:color w:val="000000"/>
          <w:szCs w:val="24"/>
          <w:lang w:eastAsia="en-GB"/>
        </w:rPr>
        <w:t>, and if so, whether Parkinson’s disease causing mutations affect this interaction</w:t>
      </w:r>
      <w:r w:rsidR="001A127D" w:rsidRPr="008C0402">
        <w:rPr>
          <w:rFonts w:eastAsia="Times New Roman" w:cs="Arial"/>
          <w:color w:val="000000"/>
          <w:szCs w:val="24"/>
          <w:lang w:eastAsia="en-GB"/>
        </w:rPr>
        <w:t xml:space="preserve"> </w:t>
      </w:r>
      <w:r w:rsidR="001A127D" w:rsidRPr="008C0402">
        <w:rPr>
          <w:rFonts w:cs="Arial"/>
          <w:szCs w:val="24"/>
        </w:rPr>
        <w:t>(Imai et al., 2002)</w:t>
      </w:r>
      <w:r w:rsidR="00B32A1C" w:rsidRPr="008C0402">
        <w:rPr>
          <w:rFonts w:eastAsia="Times New Roman" w:cs="Arial"/>
          <w:color w:val="000000"/>
          <w:szCs w:val="24"/>
          <w:lang w:eastAsia="en-GB"/>
        </w:rPr>
        <w:t xml:space="preserve">. </w:t>
      </w:r>
    </w:p>
    <w:p w14:paraId="4357B13E" w14:textId="190F8518" w:rsidR="00B32A1C" w:rsidRPr="008E753A" w:rsidRDefault="00E8201B" w:rsidP="008E753A">
      <w:pPr>
        <w:pStyle w:val="Heading2"/>
      </w:pPr>
      <w:bookmarkStart w:id="37" w:name="_Toc45731448"/>
      <w:r w:rsidRPr="008E753A">
        <w:t>1.3 Autophagy</w:t>
      </w:r>
      <w:bookmarkEnd w:id="37"/>
      <w:r w:rsidRPr="008E753A">
        <w:t xml:space="preserve"> </w:t>
      </w:r>
    </w:p>
    <w:p w14:paraId="449A35C9" w14:textId="2AADBF8E" w:rsidR="00E8201B" w:rsidRPr="00BF5DD4" w:rsidRDefault="00E8201B" w:rsidP="00E8201B">
      <w:pPr>
        <w:rPr>
          <w:rFonts w:cs="Arial"/>
        </w:rPr>
      </w:pPr>
      <w:r w:rsidRPr="00BF5DD4">
        <w:rPr>
          <w:rFonts w:cs="Arial"/>
        </w:rPr>
        <w:t xml:space="preserve">Autophagy is a conserved self-degradation pathway that occurs in all eukaryotic cells in which cytoplasmic contents are delivered to lysosomes for degradation. Autophagy is critical for the removal of damaged organelles (such as mitochondria, peroxisomes and endoplasmic reticulum) and for the removal of </w:t>
      </w:r>
      <w:r w:rsidRPr="00BF5DD4">
        <w:rPr>
          <w:rFonts w:cs="Arial"/>
        </w:rPr>
        <w:lastRenderedPageBreak/>
        <w:t>misfolded or aggregated proteins. In addition, whilst autophagy can be considered as a removal pathway, it is also a recycling pathway for nutrients such as amino acids, allowing it to adapt to nutrient conditions in the cell</w:t>
      </w:r>
      <w:r>
        <w:rPr>
          <w:rFonts w:cs="Arial"/>
        </w:rPr>
        <w:t xml:space="preserve">, providing a source of nutrition during periods of cell stress </w:t>
      </w:r>
      <w:r w:rsidRPr="00F33CCE">
        <w:rPr>
          <w:rFonts w:cs="Arial"/>
        </w:rPr>
        <w:t>(He et al., 2018)</w:t>
      </w:r>
      <w:r>
        <w:rPr>
          <w:rFonts w:cs="Arial"/>
        </w:rPr>
        <w:t xml:space="preserve">. </w:t>
      </w:r>
      <w:r w:rsidRPr="00BF5DD4">
        <w:rPr>
          <w:rFonts w:cs="Arial"/>
        </w:rPr>
        <w:t xml:space="preserve">Autophagy is relevant to the pathogenesis of many diseases since it plays critical roles in cytoprotection through the prevention of accumulation of damaged organelles and toxic proteins and modulation of it may have therapeutic benefits. </w:t>
      </w:r>
      <w:r w:rsidR="00004296">
        <w:rPr>
          <w:rFonts w:cs="Arial"/>
        </w:rPr>
        <w:t xml:space="preserve">In particular, autophagy is implicated in many neurodegenerative diseases, such as Parkinson’s disease. </w:t>
      </w:r>
      <w:r w:rsidRPr="00BF5DD4">
        <w:rPr>
          <w:rFonts w:cs="Arial"/>
        </w:rPr>
        <w:t>The process of autophagy can be selective or non-selective in the removal of specific cargo. There are three main types of autophagy; microautophagy, chaperone-mediated autophagy (CMA) and macroautophagy. Macroautophagy is hereafter referred to as autophagy.</w:t>
      </w:r>
    </w:p>
    <w:p w14:paraId="6B0E40AD" w14:textId="77777777" w:rsidR="00E8201B" w:rsidRPr="00BF5DD4" w:rsidRDefault="00E8201B" w:rsidP="00E8201B">
      <w:pPr>
        <w:rPr>
          <w:rFonts w:cs="Arial"/>
        </w:rPr>
      </w:pPr>
      <w:r w:rsidRPr="00BF5DD4">
        <w:rPr>
          <w:rFonts w:cs="Arial"/>
        </w:rPr>
        <w:t>Microautophagy is the pathway in which c</w:t>
      </w:r>
      <w:r w:rsidRPr="00BF5DD4">
        <w:rPr>
          <w:rFonts w:cs="Arial"/>
          <w:color w:val="000000"/>
          <w:shd w:val="clear" w:color="auto" w:fill="FFFFFF"/>
        </w:rPr>
        <w:t xml:space="preserve">ytosolic components are directly taken up by the lysosome itself. Here, components enter the lysosome through invagination of the lysosomal membrane and is therefore generally a non-selective process, although in some cases it can be selective </w:t>
      </w:r>
      <w:r w:rsidRPr="00F33CCE">
        <w:rPr>
          <w:rFonts w:cs="Arial"/>
          <w:color w:val="000000"/>
          <w:shd w:val="clear" w:color="auto" w:fill="FFFFFF"/>
        </w:rPr>
        <w:t>(Oku and Sakai, 2018)</w:t>
      </w:r>
      <w:r w:rsidRPr="00BF5DD4">
        <w:rPr>
          <w:rFonts w:cs="Arial"/>
          <w:color w:val="000000"/>
          <w:shd w:val="clear" w:color="auto" w:fill="FFFFFF"/>
        </w:rPr>
        <w:t xml:space="preserve">. </w:t>
      </w:r>
      <w:r w:rsidRPr="00BF5DD4">
        <w:rPr>
          <w:rFonts w:cs="Arial"/>
        </w:rPr>
        <w:t xml:space="preserve">CMA, on the other hand, is the </w:t>
      </w:r>
      <w:r w:rsidRPr="00BF5DD4">
        <w:rPr>
          <w:rFonts w:cs="Arial"/>
          <w:color w:val="000000"/>
          <w:shd w:val="clear" w:color="auto" w:fill="FFFFFF"/>
        </w:rPr>
        <w:t xml:space="preserve">targeted autophagy of proteins which are translocated across the lysosomal membrane in a complex with chaperone proteins. The complex is recognised by the lysosomal membrane receptor lysosomal-associated membrane protein 2A (LAMP-2A) </w:t>
      </w:r>
      <w:r w:rsidRPr="00BF5DD4">
        <w:rPr>
          <w:rFonts w:cs="Arial"/>
        </w:rPr>
        <w:t>(Saftig et al., 2008)</w:t>
      </w:r>
      <w:r w:rsidRPr="00BF5DD4">
        <w:rPr>
          <w:rFonts w:cs="Arial"/>
          <w:color w:val="000000"/>
          <w:shd w:val="clear" w:color="auto" w:fill="FFFFFF"/>
        </w:rPr>
        <w:t>. </w:t>
      </w:r>
      <w:r w:rsidRPr="00BF5DD4">
        <w:rPr>
          <w:rFonts w:cs="Arial"/>
        </w:rPr>
        <w:t xml:space="preserve"> Macro</w:t>
      </w:r>
      <w:r>
        <w:rPr>
          <w:rFonts w:cs="Arial"/>
        </w:rPr>
        <w:t>auto</w:t>
      </w:r>
      <w:r w:rsidRPr="00BF5DD4">
        <w:rPr>
          <w:rFonts w:cs="Arial"/>
        </w:rPr>
        <w:t>pha</w:t>
      </w:r>
      <w:r>
        <w:rPr>
          <w:rFonts w:cs="Arial"/>
        </w:rPr>
        <w:t>g</w:t>
      </w:r>
      <w:r w:rsidRPr="00BF5DD4">
        <w:rPr>
          <w:rFonts w:cs="Arial"/>
        </w:rPr>
        <w:t>y, hereafter referred to simply as autophagy, is the pathway in which double-membrane structures, termed autophagosomes, selectively or non-selectively engulf their cargo and deliver it to the lysosome for degradation. This is a heavily regulated pathway which can be induced upon starvation or hypoxia, as well as through more specific inducers that can cause damage to organelles to elicit their degradation.</w:t>
      </w:r>
    </w:p>
    <w:p w14:paraId="1CD412D4" w14:textId="77777777" w:rsidR="00E8201B" w:rsidRPr="00BF5DD4" w:rsidRDefault="00E8201B" w:rsidP="00E8201B">
      <w:pPr>
        <w:rPr>
          <w:rFonts w:cs="Arial"/>
          <w:color w:val="000000"/>
          <w:shd w:val="clear" w:color="auto" w:fill="FFFFFF"/>
        </w:rPr>
      </w:pPr>
      <w:r w:rsidRPr="00BF5DD4">
        <w:rPr>
          <w:rFonts w:cs="Arial"/>
          <w:color w:val="000000"/>
          <w:shd w:val="clear" w:color="auto" w:fill="FFFFFF"/>
        </w:rPr>
        <w:lastRenderedPageBreak/>
        <w:t xml:space="preserve">The autophagy process is divided into mechanistically distinct steps, including induction, cargo recognition and selection, vesicle formation, autophagosome-vacuole fusion, and breakdown of the cargo followed by release of the degradation products back into the cytosol. Different sets of autophagy-related (Atg) genes and proteins are involved in these steps and consist of the core autophagic machinery. </w:t>
      </w:r>
    </w:p>
    <w:p w14:paraId="371F9F38" w14:textId="1F0E3FA8" w:rsidR="00E8201B" w:rsidRPr="00307873" w:rsidRDefault="00E8201B" w:rsidP="00E8201B">
      <w:pPr>
        <w:rPr>
          <w:rFonts w:cs="Arial"/>
          <w:color w:val="000000"/>
          <w:shd w:val="clear" w:color="auto" w:fill="FFFFFF"/>
        </w:rPr>
      </w:pPr>
      <w:r w:rsidRPr="00307873">
        <w:rPr>
          <w:rFonts w:cs="Arial"/>
        </w:rPr>
        <w:t xml:space="preserve">The first step of autophagy begins with formation of the phagophore. The phagophore is a double-membrane structure whose origin remains somewhat controversial. In yeast, the phagophore membrane is formed at cytosolic structures known as the pre-autophagosomal structure (PAS). In mammals, there is no evidence of a PAS and the phagophore membrane is thought to form from pre-existing membranous structures, in particular the ER, mitochondria, ER-mitochondria contact sites, golgi apparatus, late endosomes and the plasma membrane (Klionsky, 2007; Axe et al., 2008; Hayashi-Nishino et al., 2009). </w:t>
      </w:r>
      <w:r w:rsidRPr="00307873">
        <w:rPr>
          <w:rFonts w:cs="Arial"/>
          <w:color w:val="000000"/>
          <w:shd w:val="clear" w:color="auto" w:fill="FFFFFF"/>
        </w:rPr>
        <w:t xml:space="preserve">However, the relative lack of transmembrane proteins in the phagophore membrane means the possibility of </w:t>
      </w:r>
      <w:r w:rsidRPr="00307873">
        <w:rPr>
          <w:rFonts w:cs="Arial"/>
          <w:i/>
          <w:iCs/>
          <w:color w:val="000000"/>
          <w:shd w:val="clear" w:color="auto" w:fill="FFFFFF"/>
        </w:rPr>
        <w:t>de novo</w:t>
      </w:r>
      <w:r w:rsidRPr="00307873">
        <w:rPr>
          <w:rFonts w:cs="Arial"/>
          <w:color w:val="000000"/>
          <w:shd w:val="clear" w:color="auto" w:fill="FFFFFF"/>
        </w:rPr>
        <w:t xml:space="preserve"> membrane formation should not be ruled out </w:t>
      </w:r>
      <w:r w:rsidRPr="00410556">
        <w:rPr>
          <w:rFonts w:cs="Arial"/>
          <w:color w:val="000000"/>
          <w:shd w:val="clear" w:color="auto" w:fill="FFFFFF"/>
        </w:rPr>
        <w:t>(Nguyen et al., 2017)</w:t>
      </w:r>
      <w:r w:rsidRPr="00307873">
        <w:rPr>
          <w:rFonts w:cs="Arial"/>
          <w:color w:val="000000"/>
          <w:shd w:val="clear" w:color="auto" w:fill="FFFFFF"/>
        </w:rPr>
        <w:t>.</w:t>
      </w:r>
      <w:r w:rsidR="00004296">
        <w:rPr>
          <w:rFonts w:cs="Arial"/>
          <w:color w:val="000000"/>
          <w:shd w:val="clear" w:color="auto" w:fill="FFFFFF"/>
        </w:rPr>
        <w:t xml:space="preserve"> </w:t>
      </w:r>
      <w:r w:rsidRPr="00307873">
        <w:rPr>
          <w:rFonts w:cs="Arial"/>
        </w:rPr>
        <w:t>Nucleation of the phagophore membrane requires Atg1 in yeast or ULK1/2 in mammals</w:t>
      </w:r>
      <w:r>
        <w:rPr>
          <w:rFonts w:cs="Arial"/>
        </w:rPr>
        <w:t xml:space="preserve"> (</w:t>
      </w:r>
      <w:r w:rsidRPr="00BA4190">
        <w:rPr>
          <w:rFonts w:cs="Arial"/>
          <w:b/>
          <w:bCs/>
        </w:rPr>
        <w:t>Fig. 1.4; step 1</w:t>
      </w:r>
      <w:r>
        <w:rPr>
          <w:rFonts w:cs="Arial"/>
        </w:rPr>
        <w:t>)</w:t>
      </w:r>
      <w:r w:rsidRPr="00307873">
        <w:rPr>
          <w:rFonts w:cs="Arial"/>
        </w:rPr>
        <w:t>.</w:t>
      </w:r>
      <w:r w:rsidRPr="00307873">
        <w:rPr>
          <w:rFonts w:cs="Arial"/>
          <w:color w:val="000000"/>
          <w:shd w:val="clear" w:color="auto" w:fill="FFFFFF"/>
        </w:rPr>
        <w:t xml:space="preserve"> Under nutrient-rich conditions, mTOR phosphorylates ULK1/2 to inactivate them. However, upon inhibition of the mTOR pathway through starvation of rapamycin, ULK1/2 become activated and phosphorylates Atg13 and FIP200. The phosphorylation of these proteins is essential for autophagy activity</w:t>
      </w:r>
      <w:r>
        <w:rPr>
          <w:rFonts w:cs="Arial"/>
          <w:color w:val="000000"/>
          <w:shd w:val="clear" w:color="auto" w:fill="FFFFFF"/>
        </w:rPr>
        <w:t xml:space="preserve"> </w:t>
      </w:r>
      <w:r w:rsidRPr="00A50982">
        <w:rPr>
          <w:rFonts w:cs="Arial"/>
          <w:color w:val="000000"/>
          <w:shd w:val="clear" w:color="auto" w:fill="FFFFFF"/>
        </w:rPr>
        <w:t>(Alers et al., 2014)</w:t>
      </w:r>
      <w:r w:rsidRPr="00307873">
        <w:rPr>
          <w:rFonts w:cs="Arial"/>
          <w:color w:val="000000"/>
          <w:shd w:val="clear" w:color="auto" w:fill="FFFFFF"/>
        </w:rPr>
        <w:t>.</w:t>
      </w:r>
      <w:r>
        <w:rPr>
          <w:rFonts w:cs="Arial"/>
          <w:color w:val="000000"/>
          <w:shd w:val="clear" w:color="auto" w:fill="FFFFFF"/>
        </w:rPr>
        <w:t xml:space="preserve"> </w:t>
      </w:r>
    </w:p>
    <w:p w14:paraId="532C07C7" w14:textId="77777777" w:rsidR="00E8201B" w:rsidRPr="00307873" w:rsidRDefault="00E8201B" w:rsidP="00E8201B">
      <w:pPr>
        <w:rPr>
          <w:rFonts w:cs="Arial"/>
          <w:color w:val="000000"/>
          <w:shd w:val="clear" w:color="auto" w:fill="FFFFFF"/>
        </w:rPr>
      </w:pPr>
      <w:r w:rsidRPr="00307873">
        <w:rPr>
          <w:rFonts w:cs="Arial"/>
          <w:color w:val="000000"/>
          <w:shd w:val="clear" w:color="auto" w:fill="FFFFFF"/>
        </w:rPr>
        <w:t>ULK1 complex (ULK/Atg13/FIP200) translocate</w:t>
      </w:r>
      <w:r>
        <w:rPr>
          <w:rFonts w:cs="Arial"/>
          <w:color w:val="000000"/>
          <w:shd w:val="clear" w:color="auto" w:fill="FFFFFF"/>
        </w:rPr>
        <w:t>s</w:t>
      </w:r>
      <w:r w:rsidRPr="00307873">
        <w:rPr>
          <w:rFonts w:cs="Arial"/>
          <w:color w:val="000000"/>
          <w:shd w:val="clear" w:color="auto" w:fill="FFFFFF"/>
        </w:rPr>
        <w:t xml:space="preserve"> to autophagy initiation sites and regulates the recruitment of a second kinase complex, the VPS (vacuolar protein sorting) 34 </w:t>
      </w:r>
      <w:r>
        <w:rPr>
          <w:rFonts w:cs="Arial"/>
          <w:color w:val="000000"/>
          <w:shd w:val="clear" w:color="auto" w:fill="FFFFFF"/>
        </w:rPr>
        <w:t>(VPS34)</w:t>
      </w:r>
      <w:r w:rsidRPr="00307873">
        <w:rPr>
          <w:rFonts w:cs="Arial"/>
          <w:color w:val="000000"/>
          <w:shd w:val="clear" w:color="auto" w:fill="FFFFFF"/>
        </w:rPr>
        <w:t xml:space="preserve"> complex, through phosphorylation of Beclin-1 (Russell et al., </w:t>
      </w:r>
      <w:r w:rsidRPr="00307873">
        <w:rPr>
          <w:rFonts w:cs="Arial"/>
          <w:color w:val="000000"/>
          <w:shd w:val="clear" w:color="auto" w:fill="FFFFFF"/>
        </w:rPr>
        <w:lastRenderedPageBreak/>
        <w:t>2013). The</w:t>
      </w:r>
      <w:r>
        <w:rPr>
          <w:rFonts w:cs="Arial"/>
          <w:color w:val="000000"/>
          <w:shd w:val="clear" w:color="auto" w:fill="FFFFFF"/>
        </w:rPr>
        <w:t xml:space="preserve"> VPS34</w:t>
      </w:r>
      <w:r w:rsidRPr="00307873">
        <w:rPr>
          <w:rFonts w:cs="Arial"/>
          <w:color w:val="000000"/>
          <w:shd w:val="clear" w:color="auto" w:fill="FFFFFF"/>
        </w:rPr>
        <w:t> complex consists of the class III phosphatidylinositol 3-kinase </w:t>
      </w:r>
      <w:r>
        <w:rPr>
          <w:rFonts w:cs="Arial"/>
          <w:color w:val="000000"/>
          <w:shd w:val="clear" w:color="auto" w:fill="FFFFFF"/>
        </w:rPr>
        <w:t>VPS34</w:t>
      </w:r>
      <w:r w:rsidRPr="00307873">
        <w:rPr>
          <w:rFonts w:cs="Arial"/>
          <w:color w:val="000000"/>
          <w:shd w:val="clear" w:color="auto" w:fill="FFFFFF"/>
        </w:rPr>
        <w:t>, as well as Beclin-1, VPS15 and Atg14L (ATG14-like).  VPS34, a PI3 kinase whose only substrate its phosphatidylinositol (PI), forms a complex with Beclin-1 upon phosphorylation by Beclin-1, which promotes its catalytic activity and increases levels of phospholipid phosphatidylinositol 3-phosphate (PI3P). PIP3 acts as a signalling molecule for the recruitment of PI3P-binding proteins such as WIPI2B (WD repeat domain phosphoinositide-interacting protein 2). The recruitment of WIPI2B and other proteins leads to the expansion of the phagophore</w:t>
      </w:r>
      <w:r>
        <w:rPr>
          <w:rFonts w:cs="Arial"/>
          <w:color w:val="000000"/>
          <w:shd w:val="clear" w:color="auto" w:fill="FFFFFF"/>
        </w:rPr>
        <w:t xml:space="preserve">. This process of phagophore induction and nucleation is highlighted in </w:t>
      </w:r>
      <w:r>
        <w:rPr>
          <w:rFonts w:cs="Arial"/>
          <w:b/>
          <w:bCs/>
          <w:color w:val="000000"/>
          <w:shd w:val="clear" w:color="auto" w:fill="FFFFFF"/>
        </w:rPr>
        <w:t>Fig.1.</w:t>
      </w:r>
      <w:r w:rsidRPr="008E753A">
        <w:rPr>
          <w:rFonts w:cs="Arial"/>
          <w:b/>
          <w:bCs/>
          <w:color w:val="000000"/>
          <w:shd w:val="clear" w:color="auto" w:fill="FFFFFF"/>
        </w:rPr>
        <w:t>4;</w:t>
      </w:r>
      <w:r w:rsidRPr="00BA4190">
        <w:rPr>
          <w:rFonts w:cs="Arial"/>
          <w:b/>
          <w:bCs/>
          <w:color w:val="000000"/>
          <w:shd w:val="clear" w:color="auto" w:fill="FFFFFF"/>
        </w:rPr>
        <w:t xml:space="preserve"> step 2</w:t>
      </w:r>
      <w:r>
        <w:rPr>
          <w:rFonts w:cs="Arial"/>
          <w:color w:val="000000"/>
          <w:shd w:val="clear" w:color="auto" w:fill="FFFFFF"/>
        </w:rPr>
        <w:t>.</w:t>
      </w:r>
    </w:p>
    <w:p w14:paraId="5B332E5D" w14:textId="047CD483" w:rsidR="00E8201B" w:rsidRPr="00307873" w:rsidRDefault="00E8201B" w:rsidP="00E8201B">
      <w:pPr>
        <w:rPr>
          <w:rFonts w:cs="Arial"/>
          <w:color w:val="000000"/>
          <w:shd w:val="clear" w:color="auto" w:fill="FFFFFF"/>
        </w:rPr>
      </w:pPr>
      <w:r w:rsidRPr="00307873">
        <w:rPr>
          <w:rFonts w:cs="Arial"/>
          <w:color w:val="000000"/>
          <w:shd w:val="clear" w:color="auto" w:fill="FFFFFF"/>
        </w:rPr>
        <w:t>One essential complex that is recruited to the expanding phagophore membrane by PI3P is the Atg5-Atg12-Atg16L1 conjugation machinery, which is essential for the recruitment of microtubule-associated protein light chain 3 (LC3B) in later stages of the autophagy pathway</w:t>
      </w:r>
      <w:r>
        <w:rPr>
          <w:rFonts w:cs="Arial"/>
          <w:color w:val="000000"/>
          <w:shd w:val="clear" w:color="auto" w:fill="FFFFFF"/>
        </w:rPr>
        <w:t xml:space="preserve"> (</w:t>
      </w:r>
      <w:r w:rsidRPr="00004296">
        <w:rPr>
          <w:rFonts w:cs="Arial"/>
          <w:b/>
          <w:bCs/>
          <w:color w:val="000000"/>
          <w:shd w:val="clear" w:color="auto" w:fill="FFFFFF"/>
        </w:rPr>
        <w:t>Fig</w:t>
      </w:r>
      <w:r w:rsidR="00004296" w:rsidRPr="00004296">
        <w:rPr>
          <w:rFonts w:cs="Arial"/>
          <w:b/>
          <w:bCs/>
          <w:color w:val="000000"/>
          <w:shd w:val="clear" w:color="auto" w:fill="FFFFFF"/>
        </w:rPr>
        <w:t>. 1.4; s</w:t>
      </w:r>
      <w:r w:rsidRPr="00004296">
        <w:rPr>
          <w:rFonts w:cs="Arial"/>
          <w:b/>
          <w:bCs/>
          <w:color w:val="000000"/>
          <w:shd w:val="clear" w:color="auto" w:fill="FFFFFF"/>
        </w:rPr>
        <w:t>tep 3</w:t>
      </w:r>
      <w:r>
        <w:rPr>
          <w:rFonts w:cs="Arial"/>
          <w:color w:val="000000"/>
          <w:shd w:val="clear" w:color="auto" w:fill="FFFFFF"/>
        </w:rPr>
        <w:t>)</w:t>
      </w:r>
      <w:r w:rsidRPr="00307873">
        <w:rPr>
          <w:rFonts w:cs="Arial"/>
          <w:color w:val="000000"/>
          <w:shd w:val="clear" w:color="auto" w:fill="FFFFFF"/>
        </w:rPr>
        <w:t xml:space="preserve">. Prior to recruitment, the complex is formed through a series of conjugation steps involving Atg7 and Atg10. Acting like an E1 ubiquitin activating enzyme, Atg7 activates Atg12 in an ATP-dependent step. Atg12 is then transferred to Atg10, which acts as an E2-like ubiquitin carrier protein that covalently links Atg12 to Atg5. Conjugated Atg5–Atg12 complexes with Atg16L to form an Atg5–Atg12–Atg16L complex that associates with the phagophore. The association of Atg5–Atg12–Atg16L complexes is a key step in autophagy and acts to recruit other important autophagy related proteins. </w:t>
      </w:r>
    </w:p>
    <w:p w14:paraId="55869427" w14:textId="77777777" w:rsidR="00E8201B" w:rsidRPr="002D28FE" w:rsidRDefault="00E8201B" w:rsidP="00E8201B">
      <w:pPr>
        <w:rPr>
          <w:rFonts w:cs="Arial"/>
          <w:color w:val="000000"/>
          <w:shd w:val="clear" w:color="auto" w:fill="FFFFFF"/>
        </w:rPr>
      </w:pPr>
      <w:r w:rsidRPr="00307873">
        <w:rPr>
          <w:rFonts w:cs="Arial"/>
          <w:color w:val="000000"/>
          <w:shd w:val="clear" w:color="auto" w:fill="FFFFFF"/>
        </w:rPr>
        <w:t xml:space="preserve">As a result of Atg5-Atg12-Atg16L complex recruitment to the phagophore membrane, LC3B-II is recruited. LC3B is expressed in most cell types as a full-length cytosolic protein that, upon induction of autophagy, is proteolytically </w:t>
      </w:r>
      <w:r w:rsidRPr="00307873">
        <w:rPr>
          <w:rFonts w:cs="Arial"/>
          <w:color w:val="000000"/>
          <w:shd w:val="clear" w:color="auto" w:fill="FFFFFF"/>
        </w:rPr>
        <w:lastRenderedPageBreak/>
        <w:t>cleaved by Atg4, a cysteine protease, to generate LC3B-I. The carboxyterminal glycine exposed by Atg4-dependent cleavage is then activated in an ATP-dependent manner by the E1-like Atg7. Activated LC3B-I is then transferred to Atg3, a different E2-like carrier protein, before phosphatidylethanolamine (PE) is conjugated</w:t>
      </w:r>
      <w:r>
        <w:rPr>
          <w:rFonts w:cs="Arial"/>
          <w:color w:val="000000"/>
          <w:shd w:val="clear" w:color="auto" w:fill="FFFFFF"/>
        </w:rPr>
        <w:t xml:space="preserve"> </w:t>
      </w:r>
      <w:r w:rsidRPr="00307873">
        <w:rPr>
          <w:rFonts w:cs="Arial"/>
          <w:color w:val="000000"/>
          <w:shd w:val="clear" w:color="auto" w:fill="FFFFFF"/>
        </w:rPr>
        <w:t>to the carboxyl glycine to generate processed LC3B-II</w:t>
      </w:r>
      <w:r>
        <w:rPr>
          <w:rFonts w:cs="Arial"/>
          <w:color w:val="000000"/>
          <w:shd w:val="clear" w:color="auto" w:fill="FFFFFF"/>
        </w:rPr>
        <w:t xml:space="preserve">. The asymmetrical recruitment of LC3-II is considered to induce curvature of the extending </w:t>
      </w:r>
      <w:r w:rsidRPr="002D28FE">
        <w:rPr>
          <w:rFonts w:cs="Arial"/>
          <w:color w:val="000000"/>
          <w:shd w:val="clear" w:color="auto" w:fill="FFFFFF"/>
        </w:rPr>
        <w:t>phagophore membrane. Moreover, LC3-II can promote membrane elongation and fusion as well as playing a key role in cargo selection and recruitment (Feng et al., 2014;</w:t>
      </w:r>
      <w:r w:rsidRPr="002D28FE">
        <w:rPr>
          <w:rFonts w:cs="Arial"/>
        </w:rPr>
        <w:t xml:space="preserve"> </w:t>
      </w:r>
      <w:r w:rsidRPr="002D28FE">
        <w:rPr>
          <w:rFonts w:cs="Arial"/>
          <w:color w:val="000000"/>
          <w:shd w:val="clear" w:color="auto" w:fill="FFFFFF"/>
        </w:rPr>
        <w:t xml:space="preserve">Rogov et al., 2014). </w:t>
      </w:r>
    </w:p>
    <w:p w14:paraId="26EE8B5D" w14:textId="77777777" w:rsidR="00E8201B" w:rsidRDefault="00E8201B" w:rsidP="00E8201B">
      <w:pPr>
        <w:rPr>
          <w:rFonts w:cs="Arial"/>
          <w:color w:val="000000"/>
          <w:shd w:val="clear" w:color="auto" w:fill="FFFFFF"/>
        </w:rPr>
      </w:pPr>
      <w:r w:rsidRPr="002D28FE">
        <w:rPr>
          <w:rFonts w:cs="Arial"/>
          <w:color w:val="000000"/>
          <w:shd w:val="clear" w:color="auto" w:fill="FFFFFF"/>
        </w:rPr>
        <w:t>Autophagy receptors have a LIR motif, which mediates association with the Ubl domain of LC3-II. Generally, autophagy receptors recognises ubiquitinated cargo and, through interactions with LC3-II, targets them for degradation through recruitment to the double-membraned autophagosome.</w:t>
      </w:r>
    </w:p>
    <w:p w14:paraId="2865378B" w14:textId="4D9F40C9" w:rsidR="00E8201B" w:rsidRPr="002D28FE" w:rsidRDefault="00E8201B" w:rsidP="00E8201B">
      <w:pPr>
        <w:rPr>
          <w:rFonts w:cs="Arial"/>
          <w:color w:val="000000"/>
          <w:shd w:val="clear" w:color="auto" w:fill="FFFFFF"/>
        </w:rPr>
      </w:pPr>
      <w:r>
        <w:rPr>
          <w:rFonts w:cs="Arial"/>
          <w:color w:val="000000"/>
          <w:shd w:val="clear" w:color="auto" w:fill="FFFFFF"/>
        </w:rPr>
        <w:t xml:space="preserve">Following engulfment of the cargo and fusion of the phagophore ends, the autophagosome fuses with the lysosome to form a structure known as the autolysosome </w:t>
      </w:r>
      <w:r w:rsidRPr="00761234">
        <w:rPr>
          <w:rFonts w:cs="Arial"/>
          <w:color w:val="000000"/>
          <w:shd w:val="clear" w:color="auto" w:fill="FFFFFF"/>
        </w:rPr>
        <w:t>(Mizushima, 2007)</w:t>
      </w:r>
      <w:r>
        <w:rPr>
          <w:rFonts w:cs="Arial"/>
          <w:color w:val="000000"/>
          <w:shd w:val="clear" w:color="auto" w:fill="FFFFFF"/>
        </w:rPr>
        <w:t>. Fusion with the lysosome promotes degradation of the autophagosomal contents through lysosomal proteases. Important nutrient, such as amino acids, are exported back into the cytoplasm for re-use via lysosomal permeases and transporters.</w:t>
      </w:r>
      <w:r w:rsidR="00004296">
        <w:rPr>
          <w:rFonts w:cs="Arial"/>
          <w:color w:val="000000"/>
          <w:shd w:val="clear" w:color="auto" w:fill="FFFFFF"/>
        </w:rPr>
        <w:t xml:space="preserve"> Disruption in this pathway can therefore have impacts on cellular function and build-up of damaged organelles and aggregated proteins.</w:t>
      </w:r>
    </w:p>
    <w:p w14:paraId="0371B51A" w14:textId="77777777" w:rsidR="00E8201B" w:rsidRPr="00E8201B" w:rsidRDefault="00E8201B" w:rsidP="00E8201B"/>
    <w:p w14:paraId="0102CAD0" w14:textId="56F6AA2D" w:rsidR="00004296" w:rsidRDefault="004C5AC0" w:rsidP="00004296">
      <w:r>
        <w:rPr>
          <w:noProof/>
        </w:rPr>
        <w:lastRenderedPageBreak/>
        <w:drawing>
          <wp:anchor distT="0" distB="0" distL="114300" distR="114300" simplePos="0" relativeHeight="251785216" behindDoc="0" locked="0" layoutInCell="1" allowOverlap="1" wp14:anchorId="3EC13472" wp14:editId="25A90CE1">
            <wp:simplePos x="0" y="0"/>
            <wp:positionH relativeFrom="margin">
              <wp:posOffset>-1022985</wp:posOffset>
            </wp:positionH>
            <wp:positionV relativeFrom="paragraph">
              <wp:posOffset>914400</wp:posOffset>
            </wp:positionV>
            <wp:extent cx="7012940" cy="5187315"/>
            <wp:effectExtent l="0" t="1588" r="0" b="0"/>
            <wp:wrapTopAndBottom/>
            <wp:docPr id="467" name="Picture 467"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Autophagy figure.tif"/>
                    <pic:cNvPicPr/>
                  </pic:nvPicPr>
                  <pic:blipFill>
                    <a:blip r:embed="rId13"/>
                    <a:stretch>
                      <a:fillRect/>
                    </a:stretch>
                  </pic:blipFill>
                  <pic:spPr>
                    <a:xfrm rot="16200000">
                      <a:off x="0" y="0"/>
                      <a:ext cx="7012940" cy="51873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6240" behindDoc="0" locked="0" layoutInCell="1" allowOverlap="1" wp14:anchorId="4FC8946C" wp14:editId="615FCEDB">
                <wp:simplePos x="0" y="0"/>
                <wp:positionH relativeFrom="margin">
                  <wp:align>right</wp:align>
                </wp:positionH>
                <wp:positionV relativeFrom="paragraph">
                  <wp:posOffset>7130806</wp:posOffset>
                </wp:positionV>
                <wp:extent cx="5435600" cy="2117187"/>
                <wp:effectExtent l="0" t="0" r="0" b="0"/>
                <wp:wrapNone/>
                <wp:docPr id="468" name="Text Box 468"/>
                <wp:cNvGraphicFramePr/>
                <a:graphic xmlns:a="http://schemas.openxmlformats.org/drawingml/2006/main">
                  <a:graphicData uri="http://schemas.microsoft.com/office/word/2010/wordprocessingShape">
                    <wps:wsp>
                      <wps:cNvSpPr txBox="1"/>
                      <wps:spPr>
                        <a:xfrm>
                          <a:off x="0" y="0"/>
                          <a:ext cx="5435600" cy="2117187"/>
                        </a:xfrm>
                        <a:prstGeom prst="rect">
                          <a:avLst/>
                        </a:prstGeom>
                        <a:noFill/>
                        <a:ln w="6350">
                          <a:noFill/>
                        </a:ln>
                      </wps:spPr>
                      <wps:txbx>
                        <w:txbxContent>
                          <w:p w14:paraId="562E477B" w14:textId="1AEFD4F6" w:rsidR="00E22C7F" w:rsidRPr="00FD4783" w:rsidRDefault="00E22C7F" w:rsidP="004C5AC0">
                            <w:r>
                              <w:rPr>
                                <w:b/>
                                <w:bCs/>
                              </w:rPr>
                              <w:t>Figure 1.4</w:t>
                            </w:r>
                            <w:r>
                              <w:t xml:space="preserve"> </w:t>
                            </w:r>
                            <w:r w:rsidRPr="004C5AC0">
                              <w:rPr>
                                <w:b/>
                                <w:bCs/>
                              </w:rPr>
                              <w:t>Autophagy regulation</w:t>
                            </w:r>
                            <w:r>
                              <w:rPr>
                                <w:b/>
                                <w:bCs/>
                              </w:rPr>
                              <w:t xml:space="preserve">. </w:t>
                            </w:r>
                            <w:r>
                              <w:t>Diagram depicts the molecular mechanisms of autophagy, which involves several ATG proteins and LC3-II in sequential steps. The first step involves induction of autophagy by the ULK1 complex, followed by nucleation of the phagophore membrane and subsequent elongation and cargo selection. Finally, the autophagosome fuses with the lysosome to form the autolysosome, and contents degraded.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8946C" id="Text Box 468" o:spid="_x0000_s1031" type="#_x0000_t202" style="position:absolute;left:0;text-align:left;margin-left:376.8pt;margin-top:561.5pt;width:428pt;height:166.7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" filled="f" stroked="f" strokeweight=".5pt">
                <v:textbox>
                  <w:txbxContent>
                    <w:p w14:paraId="562E477B" w14:textId="1AEFD4F6" w:rsidR="00E22C7F" w:rsidRPr="00FD4783" w:rsidRDefault="00E22C7F" w:rsidP="004C5AC0">
                      <w:r>
                        <w:rPr>
                          <w:b/>
                          <w:bCs/>
                        </w:rPr>
                        <w:t>Figure 1.4</w:t>
                      </w:r>
                      <w:r>
                        <w:t xml:space="preserve"> </w:t>
                      </w:r>
                      <w:r w:rsidRPr="004C5AC0">
                        <w:rPr>
                          <w:b/>
                          <w:bCs/>
                        </w:rPr>
                        <w:t>Autophagy regulation</w:t>
                      </w:r>
                      <w:r>
                        <w:rPr>
                          <w:b/>
                          <w:bCs/>
                        </w:rPr>
                        <w:t xml:space="preserve">. </w:t>
                      </w:r>
                      <w:r>
                        <w:t>Diagram depicts the molecular mechanisms of autophagy, which involves several ATG proteins and LC3-II in sequential steps. The first step involves induction of autophagy by the ULK1 complex, followed by nucleation of the phagophore membrane and subsequent elongation and cargo selection. Finally, the autophagosome fuses with the lysosome to form the autolysosome, and contents degraded.</w:t>
                      </w:r>
                    </w:p>
                  </w:txbxContent>
                </v:textbox>
                <w10:wrap anchorx="margin"/>
              </v:shape>
            </w:pict>
          </mc:Fallback>
        </mc:AlternateContent>
      </w:r>
    </w:p>
    <w:p w14:paraId="0E456FFA" w14:textId="2F71C284" w:rsidR="00004296" w:rsidRDefault="00004296" w:rsidP="00004296">
      <w:pPr>
        <w:pStyle w:val="Heading3"/>
        <w:rPr>
          <w:rFonts w:cs="Arial"/>
          <w:sz w:val="28"/>
        </w:rPr>
      </w:pPr>
      <w:r>
        <w:br w:type="page"/>
      </w:r>
    </w:p>
    <w:p w14:paraId="37FF38A7" w14:textId="738FD10F" w:rsidR="00471C2A" w:rsidRPr="008C0402" w:rsidRDefault="00471C2A" w:rsidP="008E753A">
      <w:pPr>
        <w:pStyle w:val="Heading2"/>
      </w:pPr>
      <w:bookmarkStart w:id="38" w:name="_Toc45731449"/>
      <w:r w:rsidRPr="008C0402">
        <w:lastRenderedPageBreak/>
        <w:t>1.</w:t>
      </w:r>
      <w:r w:rsidR="00FD4783">
        <w:t>4</w:t>
      </w:r>
      <w:r w:rsidRPr="008C0402">
        <w:t xml:space="preserve"> Mitochondrial </w:t>
      </w:r>
      <w:r w:rsidR="00E402E0" w:rsidRPr="008C0402">
        <w:t>quality control</w:t>
      </w:r>
      <w:bookmarkEnd w:id="38"/>
    </w:p>
    <w:p w14:paraId="28EEB95C" w14:textId="0A7328BC" w:rsidR="008C0402" w:rsidRDefault="007106ED" w:rsidP="008C0402">
      <w:r w:rsidRPr="008C0402">
        <w:t xml:space="preserve">Proper mitochondrial quality control mechanisms ensure mitochondrial function and cellular homeostasis. As a by-product of mitochondrial function, ROS are formed which can damage various </w:t>
      </w:r>
      <w:r w:rsidR="00430E86" w:rsidRPr="008C0402">
        <w:t>organelles</w:t>
      </w:r>
      <w:r w:rsidR="008C0402">
        <w:t>, including the mitochondria themselves,</w:t>
      </w:r>
      <w:r w:rsidRPr="008C0402">
        <w:t xml:space="preserve"> and molecules</w:t>
      </w:r>
      <w:r w:rsidR="008C0402" w:rsidRPr="008C0402">
        <w:rPr>
          <w:color w:val="2E2E2E"/>
        </w:rPr>
        <w:t xml:space="preserve"> such as proteins, nucleic acids and lipids by the abstraction of electrons</w:t>
      </w:r>
      <w:r w:rsidR="009F3D20">
        <w:rPr>
          <w:color w:val="2E2E2E"/>
        </w:rPr>
        <w:t xml:space="preserve"> </w:t>
      </w:r>
      <w:r w:rsidR="009F3D20">
        <w:t>(Schieber and Chandel, 2014)</w:t>
      </w:r>
      <w:r w:rsidR="008C0402" w:rsidRPr="008C0402">
        <w:rPr>
          <w:color w:val="2E2E2E"/>
        </w:rPr>
        <w:t>. The generation of mitochondrial ROS and its potential to damage cellular components lead to the mitochondrial theory of aging, which suggest that mitochondrial ROS accumulate damage over time and once a certain threshold is surpassed, leads to cell death. This is true not only in aging, but also in neurodegenerati</w:t>
      </w:r>
      <w:r w:rsidR="00730737">
        <w:rPr>
          <w:color w:val="2E2E2E"/>
        </w:rPr>
        <w:t xml:space="preserve">on </w:t>
      </w:r>
      <w:r w:rsidR="008C0402" w:rsidRPr="008C0402">
        <w:rPr>
          <w:color w:val="2E2E2E"/>
        </w:rPr>
        <w:t>in which mitochondrial quality control mechanisms are compromised (Harman, 1972)</w:t>
      </w:r>
      <w:r w:rsidR="008C0402">
        <w:rPr>
          <w:color w:val="767676"/>
        </w:rPr>
        <w:t xml:space="preserve">. </w:t>
      </w:r>
      <w:r>
        <w:t xml:space="preserve">Thus, mitochondria </w:t>
      </w:r>
      <w:r w:rsidR="00430E86">
        <w:t>require a process to remove damage parts of the mitochondrial network to prevent a build</w:t>
      </w:r>
      <w:r w:rsidR="008C0402">
        <w:t>-</w:t>
      </w:r>
      <w:r w:rsidR="00430E86">
        <w:t>up of defective p</w:t>
      </w:r>
      <w:r w:rsidR="008C0402">
        <w:t xml:space="preserve">ortions </w:t>
      </w:r>
      <w:r w:rsidR="00430E86">
        <w:t xml:space="preserve">of the energy producing organelle. </w:t>
      </w:r>
    </w:p>
    <w:p w14:paraId="3EF6DBDC" w14:textId="1165E1E9" w:rsidR="00080DEE" w:rsidRDefault="008C0402" w:rsidP="00080DEE">
      <w:r>
        <w:t xml:space="preserve">The first line of mitochondrial quality </w:t>
      </w:r>
      <w:r w:rsidR="001A1726">
        <w:t>control can be viewed as ROS scavengers, since mitochondria are responsible for the majority of ROS production in the cell</w:t>
      </w:r>
      <w:r w:rsidR="00245FB6">
        <w:t xml:space="preserve"> and therefore require a mechanism for their removal</w:t>
      </w:r>
      <w:r w:rsidR="001A1726">
        <w:t>.</w:t>
      </w:r>
      <w:r w:rsidR="00080DEE">
        <w:t xml:space="preserve"> Small molecules such as glutathione and thioredoxin and enzymes such as glutathione peroxidase and manganese superoxide dismutase</w:t>
      </w:r>
      <w:r w:rsidR="00FB4B52">
        <w:t xml:space="preserve"> (MnSOD</w:t>
      </w:r>
      <w:r w:rsidR="00685AC4">
        <w:t>; SOD2</w:t>
      </w:r>
      <w:r w:rsidR="00FB4B52">
        <w:t>)</w:t>
      </w:r>
      <w:r w:rsidR="00080DEE">
        <w:t xml:space="preserve"> are fundamental to the mitochondrial ROS scavenger system</w:t>
      </w:r>
      <w:r w:rsidR="00DC3F95">
        <w:t>. Glutathione is one of the major antioxidant defence mechanisms belonging to the cell. Its redox-active thiol (-SH) of a cysteine residue confers its antioxidant capacity and becomes oxidised upon reaction with ROS</w:t>
      </w:r>
      <w:r w:rsidR="009816CF">
        <w:t xml:space="preserve"> (Pompella et al., 2003)</w:t>
      </w:r>
      <w:r w:rsidR="00DC3F95">
        <w:t>.</w:t>
      </w:r>
      <w:r w:rsidR="00080DEE">
        <w:t xml:space="preserve"> </w:t>
      </w:r>
      <w:r w:rsidR="00DC3F95">
        <w:t xml:space="preserve">SOD2 </w:t>
      </w:r>
      <w:r w:rsidR="00A63888">
        <w:t xml:space="preserve">is </w:t>
      </w:r>
      <w:r w:rsidR="0008183F">
        <w:t xml:space="preserve">a </w:t>
      </w:r>
      <w:r w:rsidR="00A63888">
        <w:t>prominent element of the ROS scavenger system. It is perhaps the most relevant S</w:t>
      </w:r>
      <w:r w:rsidR="009816CF">
        <w:t>OD enzyme out of its other isof</w:t>
      </w:r>
      <w:r w:rsidR="00A63888">
        <w:t>o</w:t>
      </w:r>
      <w:r w:rsidR="009816CF">
        <w:t>r</w:t>
      </w:r>
      <w:r w:rsidR="00A63888">
        <w:t xml:space="preserve">ms, SOD1 </w:t>
      </w:r>
      <w:r w:rsidR="00685AC4">
        <w:t>(</w:t>
      </w:r>
      <w:r w:rsidR="0008183F">
        <w:t xml:space="preserve">also known as </w:t>
      </w:r>
      <w:r w:rsidR="00685AC4" w:rsidRPr="00685AC4">
        <w:t xml:space="preserve">Cu-Zn </w:t>
      </w:r>
      <w:r w:rsidR="00685AC4">
        <w:t xml:space="preserve">SOD) </w:t>
      </w:r>
      <w:r w:rsidR="00A63888">
        <w:t>and SOD3</w:t>
      </w:r>
      <w:r w:rsidR="0008183F">
        <w:t xml:space="preserve"> (also known as e</w:t>
      </w:r>
      <w:r w:rsidR="0008183F" w:rsidRPr="0008183F">
        <w:t>xtracellular [Cu-Zn]</w:t>
      </w:r>
      <w:r w:rsidR="0008183F">
        <w:t xml:space="preserve"> SOD)</w:t>
      </w:r>
      <w:r w:rsidR="00A63888">
        <w:t xml:space="preserve">, due to its specific location in the inner </w:t>
      </w:r>
      <w:r w:rsidR="00A63888">
        <w:lastRenderedPageBreak/>
        <w:t xml:space="preserve">mitochondrial matrix at the site of superoxide formation as a by-product of oxidative phosphorylation. SOD2 converts superoxide into the less toxic </w:t>
      </w:r>
      <w:r w:rsidR="00937155">
        <w:t>H</w:t>
      </w:r>
      <w:r w:rsidR="00937155" w:rsidRPr="009F3D20">
        <w:rPr>
          <w:vertAlign w:val="subscript"/>
        </w:rPr>
        <w:t>2</w:t>
      </w:r>
      <w:r w:rsidR="00937155">
        <w:t>O</w:t>
      </w:r>
      <w:r w:rsidR="00937155" w:rsidRPr="009F3D20">
        <w:rPr>
          <w:vertAlign w:val="subscript"/>
        </w:rPr>
        <w:t>2</w:t>
      </w:r>
      <w:r w:rsidR="00A63888">
        <w:t xml:space="preserve"> which is capable of diffusing across the outer mitochondrial membrane </w:t>
      </w:r>
      <w:r w:rsidR="00A63888" w:rsidRPr="007A7E03">
        <w:rPr>
          <w:szCs w:val="24"/>
        </w:rPr>
        <w:t>into the cytosol where it can be processed by additional enzymes, namely catalase (CAT) or glutathione peroxidase</w:t>
      </w:r>
      <w:r w:rsidR="007A7E03">
        <w:rPr>
          <w:szCs w:val="24"/>
        </w:rPr>
        <w:t>,</w:t>
      </w:r>
      <w:r w:rsidR="00A63888" w:rsidRPr="007A7E03">
        <w:rPr>
          <w:szCs w:val="24"/>
        </w:rPr>
        <w:t xml:space="preserve"> to form </w:t>
      </w:r>
      <w:r w:rsidR="009B1E6F">
        <w:t>H</w:t>
      </w:r>
      <w:r w:rsidR="009B1E6F" w:rsidRPr="00DC398D">
        <w:rPr>
          <w:vertAlign w:val="subscript"/>
        </w:rPr>
        <w:t>2</w:t>
      </w:r>
      <w:r w:rsidR="009B1E6F">
        <w:t>O</w:t>
      </w:r>
      <w:r w:rsidR="00A63888" w:rsidRPr="007A7E03">
        <w:rPr>
          <w:szCs w:val="24"/>
        </w:rPr>
        <w:t xml:space="preserve"> </w:t>
      </w:r>
      <w:r w:rsidR="00A63888" w:rsidRPr="009F3D20">
        <w:rPr>
          <w:szCs w:val="24"/>
        </w:rPr>
        <w:t xml:space="preserve">(Flynn and Melov, 2013). </w:t>
      </w:r>
      <w:r w:rsidR="00080DEE" w:rsidRPr="009F3D20">
        <w:t>As</w:t>
      </w:r>
      <w:r w:rsidR="00080DEE">
        <w:t xml:space="preserve"> a first line of defence</w:t>
      </w:r>
      <w:r w:rsidR="005D2475">
        <w:t xml:space="preserve">, </w:t>
      </w:r>
      <w:r w:rsidR="00AA7E7D">
        <w:t xml:space="preserve">although effective at lower levels of ROS production, </w:t>
      </w:r>
      <w:r w:rsidR="005D2475">
        <w:t>ROS scavengers are limited in their capacity to prevent molecular damage and mainly act to decrease the rate of damage before the threshold is reached. Therefore, additional mechanisms are required to prevent or deal with the damage to the mitochondria</w:t>
      </w:r>
      <w:r w:rsidR="005B1DDD">
        <w:t xml:space="preserve">, </w:t>
      </w:r>
      <w:r w:rsidR="00034A14">
        <w:t>either by means of repairing any damage or targeting the damaged portions for degradation</w:t>
      </w:r>
      <w:r w:rsidR="005D2475">
        <w:t>.</w:t>
      </w:r>
    </w:p>
    <w:p w14:paraId="1D178A16" w14:textId="69CF0A9C" w:rsidR="00D4040A" w:rsidRDefault="00034A14" w:rsidP="00CC0E31">
      <w:r>
        <w:t>If the extent of the damage is not major, repair mechanisms can help to reverse the damage. In particular, the repair of damaged mitochondrial DNA, mtDNA</w:t>
      </w:r>
      <w:r w:rsidR="009F3D20">
        <w:t xml:space="preserve">. </w:t>
      </w:r>
      <w:r w:rsidR="0032555A">
        <w:t>In the mitochondria, mtDNA encodes for some essential protein subunits of the electron transport chain and, due to the close proximity of mtDNA with the electron transport chain, it can be susceptible to oxidative damage. Fortunately, DNA repair systems exist in the mitochondria and include base excision repair, reversal and mismatch repair</w:t>
      </w:r>
      <w:r w:rsidR="008E753A">
        <w:t xml:space="preserve"> (Gredilla, 2010); Mishra and Kowluru, 2014).</w:t>
      </w:r>
      <w:r w:rsidR="0032555A">
        <w:t xml:space="preserve"> </w:t>
      </w:r>
      <w:r w:rsidR="009A7CF7">
        <w:t xml:space="preserve">The base excision pathway is carried out by DNA glycosylases, which recognise specific modified bases and cleave the </w:t>
      </w:r>
      <w:r w:rsidR="009A7CF7">
        <w:rPr>
          <w:i/>
        </w:rPr>
        <w:t>N-</w:t>
      </w:r>
      <w:r w:rsidR="009A7CF7">
        <w:t xml:space="preserve">glycosylic bond between the modified base and the sugar-phosphate backbone. Once the modified base has been cleaved off, DNA polymerase may extend </w:t>
      </w:r>
      <w:r w:rsidR="00D647D4">
        <w:t xml:space="preserve">the DNA with a new </w:t>
      </w:r>
      <w:r w:rsidR="00CA405E">
        <w:t>nucleotid</w:t>
      </w:r>
      <w:r w:rsidR="009747C4">
        <w:t>e which can b</w:t>
      </w:r>
      <w:r w:rsidR="00227003">
        <w:t>e ligated back together with DNA ligase. The glycosylases involved in mtDNA repair are encoded by the same nuclear genes, however, due to alternative splicing, they are distinct in their location and therefore</w:t>
      </w:r>
      <w:r w:rsidR="009816CF">
        <w:t xml:space="preserve"> function (Nilsen et al., 1997). </w:t>
      </w:r>
      <w:r w:rsidR="00CC0E31">
        <w:t>In addition</w:t>
      </w:r>
      <w:r w:rsidR="00AC1522">
        <w:t xml:space="preserve"> to DNA repair mechanisms</w:t>
      </w:r>
      <w:r w:rsidR="00CC0E31">
        <w:t xml:space="preserve">, a subset of oxidised </w:t>
      </w:r>
      <w:r w:rsidR="00CC0E31">
        <w:lastRenderedPageBreak/>
        <w:t xml:space="preserve">proteins </w:t>
      </w:r>
      <w:r w:rsidR="00286C86">
        <w:t>are</w:t>
      </w:r>
      <w:r w:rsidR="008A6BC4">
        <w:t xml:space="preserve"> </w:t>
      </w:r>
      <w:r w:rsidR="00CC0E31">
        <w:t xml:space="preserve">able to be repaired, </w:t>
      </w:r>
      <w:r w:rsidR="00AC1522">
        <w:t xml:space="preserve">although the majority of protein homeostasis is controlled by protein degradation. </w:t>
      </w:r>
      <w:r w:rsidR="00D27421">
        <w:t>Oxidised methionine moieties, for example, can be reduced back to methionine through the methionine sulphide reductase system, consisting of MsrA and MsrB. The oxidised MsrA/B can then be regenerated by the thioredoxin reductase system</w:t>
      </w:r>
      <w:r w:rsidR="007F4A13">
        <w:t xml:space="preserve"> for further use.</w:t>
      </w:r>
      <w:r w:rsidR="00E769DA">
        <w:t xml:space="preserve"> Should proteins be unable to be repaired through such pathways, </w:t>
      </w:r>
      <w:r w:rsidR="00EF0AEB">
        <w:t xml:space="preserve">and mitochondrial integrity is impaired, </w:t>
      </w:r>
      <w:r w:rsidR="00E769DA">
        <w:t>the mitochondrial unfolded protein response</w:t>
      </w:r>
      <w:r w:rsidR="00EF0AEB">
        <w:t xml:space="preserve"> (UPR</w:t>
      </w:r>
      <w:r w:rsidR="00EF0AEB" w:rsidRPr="00EF0AEB">
        <w:rPr>
          <w:vertAlign w:val="superscript"/>
        </w:rPr>
        <w:t>mt</w:t>
      </w:r>
      <w:r w:rsidR="00EF0AEB" w:rsidRPr="00EF0AEB">
        <w:t>)</w:t>
      </w:r>
      <w:r w:rsidR="00E769DA">
        <w:t xml:space="preserve"> may be initiated.</w:t>
      </w:r>
      <w:r w:rsidR="00EF0AEB">
        <w:t xml:space="preserve"> This response involves a </w:t>
      </w:r>
      <w:r w:rsidR="007537BC">
        <w:t xml:space="preserve">relatively </w:t>
      </w:r>
      <w:r w:rsidR="00EF0AEB" w:rsidRPr="007537BC">
        <w:t>poorly</w:t>
      </w:r>
      <w:r w:rsidR="00EF0AEB">
        <w:t xml:space="preserve"> defined communication mechanism between the mitochondria and the nucleus</w:t>
      </w:r>
      <w:r w:rsidR="007537BC">
        <w:t xml:space="preserve">, although activating transcription factor associated with stress 1 (ATFS-1) has recently been shown to be key to this communication mechanism in </w:t>
      </w:r>
      <w:r w:rsidR="007537BC">
        <w:rPr>
          <w:i/>
        </w:rPr>
        <w:t>C. elegans</w:t>
      </w:r>
      <w:r w:rsidR="007537BC">
        <w:t xml:space="preserve"> and contains both a </w:t>
      </w:r>
      <w:r w:rsidR="008A6BC4">
        <w:t>NLS</w:t>
      </w:r>
      <w:r w:rsidR="007537BC">
        <w:t xml:space="preserve"> and a mitochondrial targeting sequence (</w:t>
      </w:r>
      <w:r w:rsidR="007537BC" w:rsidRPr="007537BC">
        <w:rPr>
          <w:rFonts w:cs="Arial"/>
          <w:color w:val="000000" w:themeColor="text1"/>
          <w:szCs w:val="24"/>
        </w:rPr>
        <w:t>Nargund et al., 2012).</w:t>
      </w:r>
      <w:r w:rsidR="00044034">
        <w:rPr>
          <w:rFonts w:cs="Arial"/>
          <w:color w:val="000000" w:themeColor="text1"/>
          <w:szCs w:val="24"/>
        </w:rPr>
        <w:t xml:space="preserve"> Activation of the </w:t>
      </w:r>
      <w:r w:rsidR="00044034">
        <w:t>UPR</w:t>
      </w:r>
      <w:r w:rsidR="00044034" w:rsidRPr="00EF0AEB">
        <w:rPr>
          <w:vertAlign w:val="superscript"/>
        </w:rPr>
        <w:t>mt</w:t>
      </w:r>
      <w:r w:rsidR="00044034">
        <w:rPr>
          <w:vertAlign w:val="superscript"/>
        </w:rPr>
        <w:t xml:space="preserve"> </w:t>
      </w:r>
      <w:r w:rsidR="00EF0AEB">
        <w:t xml:space="preserve">results in </w:t>
      </w:r>
      <w:r w:rsidR="008A6BC4">
        <w:t xml:space="preserve">the </w:t>
      </w:r>
      <w:r w:rsidR="00EF0AEB">
        <w:t xml:space="preserve">upregulation of genes involved in mitochondrial quality control, in particular those involved in </w:t>
      </w:r>
      <w:r w:rsidR="007537BC">
        <w:t xml:space="preserve">mitochondrial </w:t>
      </w:r>
      <w:r w:rsidR="00EF0AEB">
        <w:t xml:space="preserve">protein misfolding such as Hsp60 and Hsp70 </w:t>
      </w:r>
      <w:r w:rsidR="00EF0AEB" w:rsidRPr="006F399A">
        <w:t>(Shp</w:t>
      </w:r>
      <w:r w:rsidR="007537BC" w:rsidRPr="006F399A">
        <w:t>ilka and Haynes, 2018;</w:t>
      </w:r>
      <w:r w:rsidR="007537BC" w:rsidRPr="009816CF">
        <w:t xml:space="preserve"> Kang et al., 1990).</w:t>
      </w:r>
    </w:p>
    <w:p w14:paraId="38F3D0F6" w14:textId="41B8B3D6" w:rsidR="004F36FF" w:rsidRPr="00E165A1" w:rsidRDefault="004F36FF" w:rsidP="004F36FF">
      <w:pPr>
        <w:rPr>
          <w:rFonts w:cs="Arial"/>
          <w:color w:val="000000" w:themeColor="text1"/>
          <w:szCs w:val="24"/>
        </w:rPr>
      </w:pPr>
      <w:r>
        <w:t xml:space="preserve">One other defence mechanism found to be essential for proper mitochondrial quality control </w:t>
      </w:r>
      <w:r w:rsidR="00B60692">
        <w:t>is the formation of mitochondrial-derived vesicles (MDVs), which shuttle damaged cargo from the mitochondria directly to the lysosomes for degradation</w:t>
      </w:r>
      <w:r w:rsidR="00E165A1">
        <w:t xml:space="preserve"> (Soubannier et al., 2012)</w:t>
      </w:r>
      <w:r w:rsidR="00B60692">
        <w:t xml:space="preserve">. Whilst MDVs exist under basal conditions, </w:t>
      </w:r>
      <w:r w:rsidR="00B60692" w:rsidRPr="00E165A1">
        <w:rPr>
          <w:rFonts w:cs="Arial"/>
          <w:color w:val="000000" w:themeColor="text1"/>
          <w:szCs w:val="24"/>
        </w:rPr>
        <w:t>they are upregulated</w:t>
      </w:r>
      <w:r w:rsidR="00E165A1" w:rsidRPr="00E165A1">
        <w:rPr>
          <w:rFonts w:cs="Arial"/>
          <w:color w:val="000000" w:themeColor="text1"/>
          <w:szCs w:val="24"/>
        </w:rPr>
        <w:t xml:space="preserve"> in response to oxidative stress. Cargo selection appears to be selective in response to specific stimuli (Soubannier et al., 2012; McLelland et al., 2014). Interestingly, delivery to the lysosomes does not require LC3, suggesting that the pathway is independent of mitophagy and </w:t>
      </w:r>
      <w:r w:rsidR="00E4238E" w:rsidRPr="00E165A1">
        <w:rPr>
          <w:rFonts w:cs="Arial"/>
          <w:color w:val="000000" w:themeColor="text1"/>
          <w:szCs w:val="24"/>
        </w:rPr>
        <w:t>in fact</w:t>
      </w:r>
      <w:r w:rsidR="00E165A1" w:rsidRPr="00E165A1">
        <w:rPr>
          <w:rFonts w:cs="Arial"/>
          <w:color w:val="000000" w:themeColor="text1"/>
          <w:szCs w:val="24"/>
        </w:rPr>
        <w:t xml:space="preserve"> may complement it.</w:t>
      </w:r>
    </w:p>
    <w:p w14:paraId="21C7ED1B" w14:textId="28B20C04" w:rsidR="009D5EF8" w:rsidRDefault="00044034" w:rsidP="00044034">
      <w:r>
        <w:lastRenderedPageBreak/>
        <w:t xml:space="preserve">These molecular pathways are extremely useful in repairing or removing individual damaged mitochondrial proteins to help prevent their build-up and the possibility of further damage to mitochondrial proteins. </w:t>
      </w:r>
      <w:r w:rsidR="0032085C">
        <w:t xml:space="preserve">However, </w:t>
      </w:r>
      <w:r w:rsidR="007949F0">
        <w:t xml:space="preserve">these pathways can be easily overwhelmed </w:t>
      </w:r>
      <w:r w:rsidR="008201A5">
        <w:t>and quality control mechanisms at the level of the organelle become much more important. These include fission and fusion of mitochondrial networks and, failing that, mitochondrial degradation pathway.</w:t>
      </w:r>
      <w:r w:rsidR="00160BBB">
        <w:t xml:space="preserve"> Fission and fusion controls the mitochondrial dynamics</w:t>
      </w:r>
      <w:r w:rsidR="00C40F25">
        <w:t xml:space="preserve"> and involves the fission of mitochondria into smaller, fragmented, filamentous network as a way of removing damaged mitochondria from the network, and fusion which involves the coming together of m</w:t>
      </w:r>
      <w:r w:rsidR="00CE616F">
        <w:t>ultiple mitochondrial units to form an integrated network of healthy mitochondria</w:t>
      </w:r>
      <w:r w:rsidR="00552DDA">
        <w:t>, acting as a damage dilution mechanism</w:t>
      </w:r>
      <w:r w:rsidR="00CE616F">
        <w:t>. Fusion can be highly advantageous to mitochondria, particularly because they are much more efficient in ATP generation compared with fragmented networks</w:t>
      </w:r>
      <w:r w:rsidR="00386FFE">
        <w:t xml:space="preserve"> and is often triggered in response to low levels of stress</w:t>
      </w:r>
      <w:r w:rsidR="005A0C5A">
        <w:t xml:space="preserve"> </w:t>
      </w:r>
      <w:r w:rsidR="005A0C5A" w:rsidRPr="006F399A">
        <w:t xml:space="preserve">(Bliek, 2009; </w:t>
      </w:r>
      <w:r w:rsidR="00386FFE" w:rsidRPr="006F399A">
        <w:t>Westermann, 2012)</w:t>
      </w:r>
      <w:r w:rsidR="00CE616F" w:rsidRPr="006F399A">
        <w:t>.</w:t>
      </w:r>
      <w:r w:rsidR="00386FFE">
        <w:t xml:space="preserve"> Thus, mitochondrial dynamics can alter the production levels of ATP depending on the metabolic needs of the cell</w:t>
      </w:r>
      <w:r w:rsidR="00046C94">
        <w:t xml:space="preserve"> and can be controlled in response to varying levels of stress</w:t>
      </w:r>
      <w:r w:rsidR="00386FFE">
        <w:t>. Fission, on the other hand, is a useful mechanism to segregate damaged mitochondria from the rest of the network to prevent further damage to the mitochondrial network and will be discussed in more detail in 1.</w:t>
      </w:r>
      <w:r w:rsidR="00FD4783">
        <w:t>4</w:t>
      </w:r>
      <w:r w:rsidR="00386FFE">
        <w:t xml:space="preserve">.1. Following segregation from the network, </w:t>
      </w:r>
      <w:r w:rsidR="00046C94">
        <w:t>two</w:t>
      </w:r>
      <w:r w:rsidR="006F399A">
        <w:t xml:space="preserve"> or more</w:t>
      </w:r>
      <w:r w:rsidR="00046C94">
        <w:t xml:space="preserve"> mitochondrial fragments are produced; one that has an increased membrane potential and a high probability for fusion and one in which the membrane potential is reduced. This later group have a high probability to undergo selective removal through a process termed mitophagy; a lysosomal degradation pathway for m</w:t>
      </w:r>
      <w:r w:rsidR="005A0C5A">
        <w:t>itochondria (Twig et al., 2008)</w:t>
      </w:r>
      <w:r w:rsidR="00046C94">
        <w:t xml:space="preserve">. Mitophagy is a critical mitochondrial quality control pathway, </w:t>
      </w:r>
      <w:r w:rsidR="00380A6F">
        <w:t xml:space="preserve">viewed as the final line of defence, and its importance is made clear by impairments in </w:t>
      </w:r>
      <w:r w:rsidR="00380A6F">
        <w:lastRenderedPageBreak/>
        <w:t xml:space="preserve">mitophagy contributing to various diseases, including Parkinson’s disease. It is a highly selective process that is tightly </w:t>
      </w:r>
      <w:r w:rsidR="009D5EF8">
        <w:t>controlled to ensure proper mitochondrial function. A more detailed overview of mitophagy can be found in 1.</w:t>
      </w:r>
      <w:r w:rsidR="00FD4783">
        <w:t>5</w:t>
      </w:r>
      <w:r w:rsidR="009D5EF8">
        <w:t>.</w:t>
      </w:r>
    </w:p>
    <w:p w14:paraId="752EB817" w14:textId="169C9B37" w:rsidR="00AA7E7D" w:rsidRPr="00AA7E7D" w:rsidRDefault="009D5EF8" w:rsidP="00E411F8">
      <w:r>
        <w:t>Overall, there are several mechanisms governing mitochondrial quality control, including at both a molecular and organellar level, which ultimately all have their limitations and can be overwhelmed to varying degrees. Control over all of these mechanisms is essential to ensure the pathways are selective for the damaged mitochondrial proteins to prevent over activation of degradation pathways and cell death.</w:t>
      </w:r>
    </w:p>
    <w:p w14:paraId="552D2BEB" w14:textId="76A70A61" w:rsidR="00471C2A" w:rsidRPr="001607D1" w:rsidRDefault="00471C2A" w:rsidP="00471C2A">
      <w:pPr>
        <w:pStyle w:val="Heading3"/>
        <w:rPr>
          <w:rFonts w:cs="Arial"/>
        </w:rPr>
      </w:pPr>
      <w:bookmarkStart w:id="39" w:name="_Toc45731450"/>
      <w:r w:rsidRPr="001607D1">
        <w:rPr>
          <w:rFonts w:cs="Arial"/>
        </w:rPr>
        <w:t>1.</w:t>
      </w:r>
      <w:r w:rsidR="00FD4783">
        <w:rPr>
          <w:rFonts w:cs="Arial"/>
        </w:rPr>
        <w:t>4</w:t>
      </w:r>
      <w:r w:rsidRPr="001607D1">
        <w:rPr>
          <w:rFonts w:cs="Arial"/>
        </w:rPr>
        <w:t>.1 Mitochondrial fission</w:t>
      </w:r>
      <w:bookmarkEnd w:id="39"/>
      <w:r w:rsidRPr="001607D1">
        <w:rPr>
          <w:rFonts w:cs="Arial"/>
        </w:rPr>
        <w:t xml:space="preserve"> </w:t>
      </w:r>
    </w:p>
    <w:p w14:paraId="11A91F5E" w14:textId="0AE495BD" w:rsidR="006E29FC" w:rsidRDefault="001607D1" w:rsidP="00E411F8">
      <w:pPr>
        <w:spacing w:before="240" w:after="200"/>
        <w:rPr>
          <w:rFonts w:eastAsia="Times New Roman" w:cs="Arial"/>
          <w:color w:val="000000"/>
          <w:szCs w:val="24"/>
          <w:lang w:eastAsia="en-GB"/>
        </w:rPr>
      </w:pPr>
      <w:r w:rsidRPr="001607D1">
        <w:rPr>
          <w:rFonts w:eastAsia="Times New Roman" w:cs="Arial"/>
          <w:color w:val="000000"/>
          <w:szCs w:val="24"/>
          <w:lang w:eastAsia="en-GB"/>
        </w:rPr>
        <w:t xml:space="preserve">Mitochondria, the cell’s primary site of ATP production, are highly dynamic organelles that continuously go through cycles of fission and fusion events to create fragmented units or interconnected networks of mitochondria to maintain </w:t>
      </w:r>
      <w:r w:rsidR="000C7BDB">
        <w:rPr>
          <w:rFonts w:eastAsia="Times New Roman" w:cs="Arial"/>
          <w:color w:val="000000"/>
          <w:szCs w:val="24"/>
          <w:lang w:eastAsia="en-GB"/>
        </w:rPr>
        <w:t>a state of healthy equilibrium</w:t>
      </w:r>
      <w:r w:rsidRPr="001607D1">
        <w:rPr>
          <w:rFonts w:eastAsia="Times New Roman" w:cs="Arial"/>
          <w:color w:val="000000"/>
          <w:szCs w:val="24"/>
          <w:lang w:eastAsia="en-GB"/>
        </w:rPr>
        <w:t>. Under normal conditions, fission creates discrete mitochondrial units that are disconnected from the rest of the mitochondrial network. Conversely, fusion increases inter-connectivity within the network. Balance between these two governs the health of mitochondria however, during certain cellular processes and disease, the mitochondria may favour one or the other, such as in cell division where mitochondrial fission is dominant to allow proper segregation of mitochondria into their daughter cells (</w:t>
      </w:r>
      <w:r w:rsidRPr="002440B4">
        <w:rPr>
          <w:rFonts w:eastAsia="Times New Roman" w:cs="Arial"/>
          <w:color w:val="000000"/>
          <w:szCs w:val="24"/>
          <w:lang w:eastAsia="en-GB"/>
        </w:rPr>
        <w:t>Ferrier, 2001</w:t>
      </w:r>
      <w:r w:rsidRPr="001607D1">
        <w:rPr>
          <w:rFonts w:eastAsia="Times New Roman" w:cs="Arial"/>
          <w:color w:val="000000"/>
          <w:szCs w:val="24"/>
          <w:lang w:eastAsia="en-GB"/>
        </w:rPr>
        <w:t xml:space="preserve">). As well as this, fission is also part of a </w:t>
      </w:r>
      <w:r w:rsidR="00E411F8" w:rsidRPr="001607D1">
        <w:rPr>
          <w:rFonts w:eastAsia="Times New Roman" w:cs="Arial"/>
          <w:color w:val="000000"/>
          <w:szCs w:val="24"/>
          <w:lang w:eastAsia="en-GB"/>
        </w:rPr>
        <w:t>cell’s</w:t>
      </w:r>
      <w:r w:rsidRPr="001607D1">
        <w:rPr>
          <w:rFonts w:eastAsia="Times New Roman" w:cs="Arial"/>
          <w:color w:val="000000"/>
          <w:szCs w:val="24"/>
          <w:lang w:eastAsia="en-GB"/>
        </w:rPr>
        <w:t xml:space="preserve"> quality control mechanism, eliminating dysfunctional mitochondria by a pathway known as mitophagy, or mitochondrial autophagy (</w:t>
      </w:r>
      <w:r w:rsidRPr="002440B4">
        <w:rPr>
          <w:rFonts w:eastAsia="Times New Roman" w:cs="Arial"/>
          <w:color w:val="000000"/>
          <w:szCs w:val="24"/>
          <w:lang w:eastAsia="en-GB"/>
        </w:rPr>
        <w:t>Twig et al., 2008</w:t>
      </w:r>
      <w:r w:rsidRPr="001607D1">
        <w:rPr>
          <w:rFonts w:eastAsia="Times New Roman" w:cs="Arial"/>
          <w:color w:val="000000"/>
          <w:szCs w:val="24"/>
          <w:lang w:eastAsia="en-GB"/>
        </w:rPr>
        <w:t xml:space="preserve">). Fission and fusion proteins tightly regulate mitochondrial dynamics since cell survival is heavily dependent on the health of mitochondria. Proteins controlling mitochondrial fission include: Drp1, Fis1 and </w:t>
      </w:r>
      <w:r w:rsidRPr="001607D1">
        <w:rPr>
          <w:rFonts w:eastAsia="Times New Roman" w:cs="Arial"/>
          <w:color w:val="000000"/>
          <w:szCs w:val="24"/>
          <w:lang w:eastAsia="en-GB"/>
        </w:rPr>
        <w:lastRenderedPageBreak/>
        <w:t>Mff (</w:t>
      </w:r>
      <w:r w:rsidRPr="003C2993">
        <w:rPr>
          <w:rFonts w:eastAsia="Times New Roman" w:cs="Arial"/>
          <w:color w:val="000000"/>
          <w:szCs w:val="24"/>
          <w:lang w:eastAsia="en-GB"/>
        </w:rPr>
        <w:t>Otsuga et al., 1998</w:t>
      </w:r>
      <w:r w:rsidR="008B4344">
        <w:rPr>
          <w:rFonts w:eastAsia="Times New Roman" w:cs="Arial"/>
          <w:color w:val="000000"/>
          <w:szCs w:val="24"/>
          <w:lang w:eastAsia="en-GB"/>
        </w:rPr>
        <w:t xml:space="preserve">; </w:t>
      </w:r>
      <w:r w:rsidRPr="003C2993">
        <w:rPr>
          <w:rFonts w:eastAsia="Times New Roman" w:cs="Arial"/>
          <w:color w:val="000000"/>
          <w:szCs w:val="24"/>
          <w:lang w:eastAsia="en-GB"/>
        </w:rPr>
        <w:t>Mozdy et al., 2000</w:t>
      </w:r>
      <w:r w:rsidR="008B4344">
        <w:rPr>
          <w:rFonts w:eastAsia="Times New Roman" w:cs="Arial"/>
          <w:color w:val="000000"/>
          <w:szCs w:val="24"/>
          <w:lang w:eastAsia="en-GB"/>
        </w:rPr>
        <w:t xml:space="preserve">; </w:t>
      </w:r>
      <w:r w:rsidRPr="003C2993">
        <w:rPr>
          <w:rFonts w:eastAsia="Times New Roman" w:cs="Arial"/>
          <w:color w:val="000000"/>
          <w:szCs w:val="24"/>
          <w:lang w:eastAsia="en-GB"/>
        </w:rPr>
        <w:t>Losón et al., 2013).</w:t>
      </w:r>
      <w:r w:rsidRPr="001607D1">
        <w:rPr>
          <w:rFonts w:eastAsia="Times New Roman" w:cs="Arial"/>
          <w:color w:val="000000"/>
          <w:szCs w:val="24"/>
          <w:lang w:eastAsia="en-GB"/>
        </w:rPr>
        <w:t xml:space="preserve"> Discovered in 1998, Drp1 is a ~80kDa, large GTPase that has subsequently been shown to have important roles in mitochondrial fission (</w:t>
      </w:r>
      <w:r w:rsidRPr="003C2993">
        <w:rPr>
          <w:rFonts w:eastAsia="Times New Roman" w:cs="Arial"/>
          <w:color w:val="000000"/>
          <w:szCs w:val="24"/>
          <w:lang w:eastAsia="en-GB"/>
        </w:rPr>
        <w:t>Smirnova et al., 1998</w:t>
      </w:r>
      <w:r w:rsidRPr="001607D1">
        <w:rPr>
          <w:rFonts w:eastAsia="Times New Roman" w:cs="Arial"/>
          <w:color w:val="000000"/>
          <w:szCs w:val="24"/>
          <w:lang w:eastAsia="en-GB"/>
        </w:rPr>
        <w:t>). It is composed of an N-terminal GTPase domain, which binds and hydrolyses GTP, followed by a middle domain, a coiled-coiled domain, and a GTPase-effector (GED) domain (</w:t>
      </w:r>
      <w:r w:rsidRPr="00D8727F">
        <w:rPr>
          <w:rFonts w:eastAsia="Times New Roman" w:cs="Arial"/>
          <w:color w:val="000000"/>
          <w:szCs w:val="24"/>
          <w:lang w:eastAsia="en-GB"/>
        </w:rPr>
        <w:t>Zhu et al., 2004</w:t>
      </w:r>
      <w:r w:rsidRPr="001607D1">
        <w:rPr>
          <w:rFonts w:eastAsia="Times New Roman" w:cs="Arial"/>
          <w:color w:val="000000"/>
          <w:szCs w:val="24"/>
          <w:lang w:eastAsia="en-GB"/>
        </w:rPr>
        <w:t xml:space="preserve">). Overexpression of a dominant-negative mutant (Drp1 K38A) </w:t>
      </w:r>
      <w:r w:rsidR="00D8727F">
        <w:rPr>
          <w:rFonts w:eastAsia="Times New Roman" w:cs="Arial"/>
          <w:color w:val="000000"/>
          <w:szCs w:val="24"/>
          <w:lang w:eastAsia="en-GB"/>
        </w:rPr>
        <w:t>prevents</w:t>
      </w:r>
      <w:r w:rsidRPr="001607D1">
        <w:rPr>
          <w:rFonts w:eastAsia="Times New Roman" w:cs="Arial"/>
          <w:color w:val="000000"/>
          <w:szCs w:val="24"/>
          <w:lang w:eastAsia="en-GB"/>
        </w:rPr>
        <w:t xml:space="preserve"> the conversion of mitochondria to a punctate phenotype, as occurs during mitochondrial fission. In addition, inhibition of Drp1 also blocks cell death (</w:t>
      </w:r>
      <w:r w:rsidRPr="00D8727F">
        <w:rPr>
          <w:rFonts w:eastAsia="Times New Roman" w:cs="Arial"/>
          <w:color w:val="000000"/>
          <w:szCs w:val="24"/>
          <w:lang w:eastAsia="en-GB"/>
        </w:rPr>
        <w:t>Frank et al., 2001</w:t>
      </w:r>
      <w:r w:rsidRPr="001607D1">
        <w:rPr>
          <w:rFonts w:eastAsia="Times New Roman" w:cs="Arial"/>
          <w:color w:val="000000"/>
          <w:szCs w:val="24"/>
          <w:lang w:eastAsia="en-GB"/>
        </w:rPr>
        <w:t xml:space="preserve">). Drp1 can be found predominantly in the cytoplasm but during fission, associates with the outer mitochondrial membrane where it self assembles to form spirals around the mitochondria which undergo a conformational change, facilitated by GTP, to constrict it and eventually sever the mitochondria </w:t>
      </w:r>
      <w:r w:rsidR="00D8727F">
        <w:t xml:space="preserve">(Smirnova et al., 1998; </w:t>
      </w:r>
      <w:r w:rsidRPr="00D8727F">
        <w:rPr>
          <w:rFonts w:eastAsia="Times New Roman" w:cs="Arial"/>
          <w:color w:val="000000"/>
          <w:szCs w:val="24"/>
          <w:lang w:eastAsia="en-GB"/>
        </w:rPr>
        <w:t>Ingerman et al., 2005</w:t>
      </w:r>
      <w:r>
        <w:rPr>
          <w:rFonts w:eastAsia="Times New Roman" w:cs="Arial"/>
          <w:color w:val="000000"/>
          <w:szCs w:val="24"/>
          <w:lang w:eastAsia="en-GB"/>
        </w:rPr>
        <w:t>).</w:t>
      </w:r>
      <w:r w:rsidRPr="001607D1">
        <w:rPr>
          <w:rFonts w:eastAsia="Times New Roman" w:cs="Arial"/>
          <w:color w:val="000000"/>
          <w:szCs w:val="24"/>
          <w:lang w:eastAsia="en-GB"/>
        </w:rPr>
        <w:t xml:space="preserve"> This is mediated by </w:t>
      </w:r>
      <w:r w:rsidR="00B36954">
        <w:rPr>
          <w:rFonts w:eastAsia="Times New Roman" w:cs="Arial"/>
          <w:color w:val="000000"/>
          <w:szCs w:val="24"/>
          <w:lang w:eastAsia="en-GB"/>
        </w:rPr>
        <w:t xml:space="preserve">a group of adaptor proteins, </w:t>
      </w:r>
      <w:r w:rsidR="00B36954">
        <w:rPr>
          <w:rFonts w:eastAsia="Times New Roman" w:cs="Times New Roman"/>
        </w:rPr>
        <w:t>mitochondrial dynamics protein of 49 kDa (</w:t>
      </w:r>
      <w:r w:rsidRPr="001607D1">
        <w:rPr>
          <w:rFonts w:eastAsia="Times New Roman" w:cs="Arial"/>
          <w:color w:val="000000"/>
          <w:szCs w:val="24"/>
          <w:lang w:eastAsia="en-GB"/>
        </w:rPr>
        <w:t>Mi</w:t>
      </w:r>
      <w:r w:rsidR="00286C86">
        <w:rPr>
          <w:rFonts w:eastAsia="Times New Roman" w:cs="Arial"/>
          <w:color w:val="000000"/>
          <w:szCs w:val="24"/>
          <w:lang w:eastAsia="en-GB"/>
        </w:rPr>
        <w:t>D</w:t>
      </w:r>
      <w:r w:rsidRPr="001607D1">
        <w:rPr>
          <w:rFonts w:eastAsia="Times New Roman" w:cs="Arial"/>
          <w:color w:val="000000"/>
          <w:szCs w:val="24"/>
          <w:lang w:eastAsia="en-GB"/>
        </w:rPr>
        <w:t>49</w:t>
      </w:r>
      <w:r w:rsidR="00B36954">
        <w:rPr>
          <w:rFonts w:eastAsia="Times New Roman" w:cs="Arial"/>
          <w:color w:val="000000"/>
          <w:szCs w:val="24"/>
          <w:lang w:eastAsia="en-GB"/>
        </w:rPr>
        <w:t>)</w:t>
      </w:r>
      <w:r w:rsidRPr="001607D1">
        <w:rPr>
          <w:rFonts w:eastAsia="Times New Roman" w:cs="Arial"/>
          <w:color w:val="000000"/>
          <w:szCs w:val="24"/>
          <w:lang w:eastAsia="en-GB"/>
        </w:rPr>
        <w:t xml:space="preserve">, </w:t>
      </w:r>
      <w:r w:rsidR="00B36954">
        <w:rPr>
          <w:rFonts w:eastAsia="Times New Roman" w:cs="Times New Roman"/>
        </w:rPr>
        <w:t>mitochondrial dynamics protein of 51 kDa (</w:t>
      </w:r>
      <w:r w:rsidRPr="001607D1">
        <w:rPr>
          <w:rFonts w:eastAsia="Times New Roman" w:cs="Arial"/>
          <w:color w:val="000000"/>
          <w:szCs w:val="24"/>
          <w:lang w:eastAsia="en-GB"/>
        </w:rPr>
        <w:t>Mi</w:t>
      </w:r>
      <w:r w:rsidR="00286C86">
        <w:rPr>
          <w:rFonts w:eastAsia="Times New Roman" w:cs="Arial"/>
          <w:color w:val="000000"/>
          <w:szCs w:val="24"/>
          <w:lang w:eastAsia="en-GB"/>
        </w:rPr>
        <w:t>D</w:t>
      </w:r>
      <w:r w:rsidRPr="001607D1">
        <w:rPr>
          <w:rFonts w:eastAsia="Times New Roman" w:cs="Arial"/>
          <w:color w:val="000000"/>
          <w:szCs w:val="24"/>
          <w:lang w:eastAsia="en-GB"/>
        </w:rPr>
        <w:t>51</w:t>
      </w:r>
      <w:r w:rsidR="00B36954">
        <w:rPr>
          <w:rFonts w:eastAsia="Times New Roman" w:cs="Arial"/>
          <w:color w:val="000000"/>
          <w:szCs w:val="24"/>
          <w:lang w:eastAsia="en-GB"/>
        </w:rPr>
        <w:t>)</w:t>
      </w:r>
      <w:r w:rsidRPr="001607D1">
        <w:rPr>
          <w:rFonts w:eastAsia="Times New Roman" w:cs="Arial"/>
          <w:color w:val="000000"/>
          <w:szCs w:val="24"/>
          <w:lang w:eastAsia="en-GB"/>
        </w:rPr>
        <w:t xml:space="preserve"> and </w:t>
      </w:r>
      <w:r w:rsidR="00B36954">
        <w:rPr>
          <w:rStyle w:val="st"/>
          <w:rFonts w:eastAsia="Times New Roman" w:cs="Times New Roman"/>
        </w:rPr>
        <w:t>mitochondrial fission factor (</w:t>
      </w:r>
      <w:r w:rsidRPr="001607D1">
        <w:rPr>
          <w:rFonts w:eastAsia="Times New Roman" w:cs="Arial"/>
          <w:color w:val="000000"/>
          <w:szCs w:val="24"/>
          <w:lang w:eastAsia="en-GB"/>
        </w:rPr>
        <w:t>Mff</w:t>
      </w:r>
      <w:r w:rsidR="00B36954">
        <w:rPr>
          <w:rFonts w:eastAsia="Times New Roman" w:cs="Arial"/>
          <w:color w:val="000000"/>
          <w:szCs w:val="24"/>
          <w:lang w:eastAsia="en-GB"/>
        </w:rPr>
        <w:t>)</w:t>
      </w:r>
      <w:r w:rsidRPr="001607D1">
        <w:rPr>
          <w:rFonts w:eastAsia="Times New Roman" w:cs="Arial"/>
          <w:color w:val="000000"/>
          <w:szCs w:val="24"/>
          <w:lang w:eastAsia="en-GB"/>
        </w:rPr>
        <w:t>, which have all been shown to recruit Drp1 to the mitochondria (</w:t>
      </w:r>
      <w:r w:rsidRPr="008B4344">
        <w:rPr>
          <w:rFonts w:eastAsia="Times New Roman" w:cs="Arial"/>
          <w:color w:val="000000"/>
          <w:szCs w:val="24"/>
          <w:lang w:eastAsia="en-GB"/>
        </w:rPr>
        <w:t>Otera et al., 2010; Palmer et al., 2011; Losón et al., 2013</w:t>
      </w:r>
      <w:r w:rsidRPr="001607D1">
        <w:rPr>
          <w:rFonts w:eastAsia="Times New Roman" w:cs="Arial"/>
          <w:color w:val="000000"/>
          <w:szCs w:val="24"/>
          <w:lang w:eastAsia="en-GB"/>
        </w:rPr>
        <w:t xml:space="preserve">). Interestingly, despite </w:t>
      </w:r>
      <w:r w:rsidR="00B36954">
        <w:rPr>
          <w:rStyle w:val="st"/>
          <w:rFonts w:eastAsia="Times New Roman" w:cs="Times New Roman"/>
        </w:rPr>
        <w:t>mitochondrial fission 1 protein (</w:t>
      </w:r>
      <w:r w:rsidRPr="001607D1">
        <w:rPr>
          <w:rFonts w:eastAsia="Times New Roman" w:cs="Arial"/>
          <w:color w:val="000000"/>
          <w:szCs w:val="24"/>
          <w:lang w:eastAsia="en-GB"/>
        </w:rPr>
        <w:t>Fis1</w:t>
      </w:r>
      <w:r w:rsidR="00B36954">
        <w:rPr>
          <w:rFonts w:eastAsia="Times New Roman" w:cs="Arial"/>
          <w:color w:val="000000"/>
          <w:szCs w:val="24"/>
          <w:lang w:eastAsia="en-GB"/>
        </w:rPr>
        <w:t>)</w:t>
      </w:r>
      <w:r w:rsidRPr="001607D1">
        <w:rPr>
          <w:rFonts w:eastAsia="Times New Roman" w:cs="Arial"/>
          <w:color w:val="000000"/>
          <w:szCs w:val="24"/>
          <w:lang w:eastAsia="en-GB"/>
        </w:rPr>
        <w:t xml:space="preserve"> being the predominant Drp1 receptor in yeast, Mff appears to bind to Drp1 with a stronger affinity in immunoprecipitation assays in mammalian cells and has shown to exist in distinct complexes from Fis1, indicating a separate </w:t>
      </w:r>
      <w:r w:rsidR="00D8727F">
        <w:rPr>
          <w:rFonts w:eastAsia="Times New Roman" w:cs="Arial"/>
          <w:color w:val="000000"/>
          <w:szCs w:val="24"/>
          <w:lang w:eastAsia="en-GB"/>
        </w:rPr>
        <w:t>Fis1-</w:t>
      </w:r>
      <w:r w:rsidR="00D0460E">
        <w:rPr>
          <w:rFonts w:eastAsia="Times New Roman" w:cs="Arial"/>
          <w:color w:val="000000"/>
          <w:szCs w:val="24"/>
          <w:lang w:eastAsia="en-GB"/>
        </w:rPr>
        <w:t>in</w:t>
      </w:r>
      <w:r w:rsidR="00D8727F">
        <w:rPr>
          <w:rFonts w:eastAsia="Times New Roman" w:cs="Arial"/>
          <w:color w:val="000000"/>
          <w:szCs w:val="24"/>
          <w:lang w:eastAsia="en-GB"/>
        </w:rPr>
        <w:t xml:space="preserve">dependent </w:t>
      </w:r>
      <w:r w:rsidRPr="001607D1">
        <w:rPr>
          <w:rFonts w:eastAsia="Times New Roman" w:cs="Arial"/>
          <w:color w:val="000000"/>
          <w:szCs w:val="24"/>
          <w:lang w:eastAsia="en-GB"/>
        </w:rPr>
        <w:t>pathway (</w:t>
      </w:r>
      <w:r w:rsidR="008B4344">
        <w:rPr>
          <w:rFonts w:eastAsia="Times New Roman" w:cs="Arial"/>
          <w:color w:val="000000"/>
          <w:szCs w:val="24"/>
          <w:lang w:eastAsia="en-GB"/>
        </w:rPr>
        <w:t xml:space="preserve">Mozdy et al., 2000; </w:t>
      </w:r>
      <w:r w:rsidRPr="008B4344">
        <w:rPr>
          <w:rFonts w:eastAsia="Times New Roman" w:cs="Arial"/>
          <w:color w:val="000000"/>
          <w:szCs w:val="24"/>
          <w:lang w:eastAsia="en-GB"/>
        </w:rPr>
        <w:t>Otera et al., 2010).</w:t>
      </w:r>
      <w:r w:rsidRPr="001607D1">
        <w:rPr>
          <w:rFonts w:eastAsia="Times New Roman" w:cs="Arial"/>
          <w:color w:val="000000"/>
          <w:szCs w:val="24"/>
          <w:lang w:eastAsia="en-GB"/>
        </w:rPr>
        <w:t xml:space="preserve"> Nonetheless, overexpression of Fis1 disrupts mitochondrial morphology in mammalian cells by inducing fragmentation</w:t>
      </w:r>
      <w:r w:rsidR="00E411F8">
        <w:rPr>
          <w:rFonts w:eastAsia="Times New Roman" w:cs="Arial"/>
          <w:color w:val="000000"/>
          <w:szCs w:val="24"/>
          <w:lang w:eastAsia="en-GB"/>
        </w:rPr>
        <w:t xml:space="preserve"> and at the same time, can also inhibit mitochondrial fusion</w:t>
      </w:r>
      <w:r w:rsidRPr="001607D1">
        <w:rPr>
          <w:rFonts w:eastAsia="Times New Roman" w:cs="Arial"/>
          <w:color w:val="000000"/>
          <w:szCs w:val="24"/>
          <w:lang w:eastAsia="en-GB"/>
        </w:rPr>
        <w:t xml:space="preserve"> (</w:t>
      </w:r>
      <w:r w:rsidRPr="008B4344">
        <w:rPr>
          <w:rFonts w:eastAsia="Times New Roman" w:cs="Arial"/>
          <w:color w:val="000000"/>
          <w:szCs w:val="24"/>
          <w:lang w:eastAsia="en-GB"/>
        </w:rPr>
        <w:t>Stojanovski et al., 200</w:t>
      </w:r>
      <w:r w:rsidR="00E411F8">
        <w:rPr>
          <w:rFonts w:eastAsia="Times New Roman" w:cs="Arial"/>
          <w:color w:val="000000"/>
          <w:szCs w:val="24"/>
          <w:lang w:eastAsia="en-GB"/>
        </w:rPr>
        <w:t xml:space="preserve">; </w:t>
      </w:r>
      <w:r w:rsidR="00E411F8">
        <w:t>Yu et al., 2019)</w:t>
      </w:r>
      <w:r w:rsidRPr="001607D1">
        <w:rPr>
          <w:rFonts w:eastAsia="Times New Roman" w:cs="Arial"/>
          <w:color w:val="000000"/>
          <w:szCs w:val="24"/>
          <w:lang w:eastAsia="en-GB"/>
        </w:rPr>
        <w:t>).</w:t>
      </w:r>
      <w:r w:rsidR="00E411F8">
        <w:rPr>
          <w:rFonts w:eastAsia="Times New Roman" w:cs="Arial"/>
          <w:color w:val="000000"/>
          <w:szCs w:val="24"/>
          <w:lang w:eastAsia="en-GB"/>
        </w:rPr>
        <w:t xml:space="preserve"> </w:t>
      </w:r>
    </w:p>
    <w:p w14:paraId="6DD6674F" w14:textId="7C733A6B" w:rsidR="00A76846" w:rsidRPr="001607D1" w:rsidRDefault="00A76846" w:rsidP="00A76846">
      <w:pPr>
        <w:pStyle w:val="Heading4"/>
        <w:rPr>
          <w:rFonts w:cs="Arial"/>
          <w:i/>
        </w:rPr>
      </w:pPr>
      <w:bookmarkStart w:id="40" w:name="_Toc45731451"/>
      <w:r w:rsidRPr="001607D1">
        <w:rPr>
          <w:rFonts w:cs="Arial"/>
        </w:rPr>
        <w:lastRenderedPageBreak/>
        <w:t>1.</w:t>
      </w:r>
      <w:r w:rsidR="00FD4783">
        <w:rPr>
          <w:rFonts w:cs="Arial"/>
        </w:rPr>
        <w:t>4</w:t>
      </w:r>
      <w:r w:rsidRPr="001607D1">
        <w:rPr>
          <w:rFonts w:cs="Arial"/>
        </w:rPr>
        <w:t>.1.2 Fis1</w:t>
      </w:r>
      <w:bookmarkEnd w:id="40"/>
    </w:p>
    <w:p w14:paraId="2846F2BC" w14:textId="7C27AEA1" w:rsidR="001607D1" w:rsidRPr="001607D1" w:rsidRDefault="001607D1" w:rsidP="006D0A04">
      <w:pPr>
        <w:spacing w:after="200"/>
      </w:pPr>
      <w:r w:rsidRPr="001607D1">
        <w:rPr>
          <w:rFonts w:eastAsia="Times New Roman" w:cs="Arial"/>
          <w:color w:val="000000"/>
          <w:szCs w:val="24"/>
          <w:shd w:val="clear" w:color="auto" w:fill="FFFFFF"/>
          <w:lang w:eastAsia="en-GB"/>
        </w:rPr>
        <w:t>Fis1 itself is</w:t>
      </w:r>
      <w:r w:rsidRPr="001607D1">
        <w:rPr>
          <w:rFonts w:eastAsia="Times New Roman" w:cs="Arial"/>
          <w:color w:val="000000"/>
          <w:szCs w:val="24"/>
          <w:lang w:eastAsia="en-GB"/>
        </w:rPr>
        <w:t xml:space="preserve"> a 17-kDa integral membrane protein</w:t>
      </w:r>
      <w:r w:rsidRPr="001607D1">
        <w:rPr>
          <w:rFonts w:ascii="Calibri" w:eastAsia="Times New Roman" w:hAnsi="Calibri" w:cs="Times New Roman"/>
          <w:color w:val="000000"/>
          <w:sz w:val="22"/>
          <w:lang w:eastAsia="en-GB"/>
        </w:rPr>
        <w:t xml:space="preserve"> </w:t>
      </w:r>
      <w:r w:rsidRPr="001607D1">
        <w:rPr>
          <w:rFonts w:eastAsia="Times New Roman" w:cs="Arial"/>
          <w:color w:val="000000"/>
          <w:szCs w:val="24"/>
          <w:lang w:eastAsia="en-GB"/>
        </w:rPr>
        <w:t>that is found along the mitochondrial outer membrane, anchored by its C-terminal hydrophilic tail. It is an α-helical protein that contains two tetratricopeptide repeat (TPR) domains which interact with other mitochondrial proteins, namely Drp1, the major GTPase responsible for mitochondri</w:t>
      </w:r>
      <w:r>
        <w:rPr>
          <w:rFonts w:eastAsia="Times New Roman" w:cs="Arial"/>
          <w:color w:val="000000"/>
          <w:szCs w:val="24"/>
          <w:lang w:eastAsia="en-GB"/>
        </w:rPr>
        <w:t xml:space="preserve">al fission (Dohm et al., 2004). </w:t>
      </w:r>
      <w:r w:rsidRPr="001607D1">
        <w:rPr>
          <w:rFonts w:eastAsia="Times New Roman" w:cs="Arial"/>
          <w:color w:val="000000"/>
          <w:szCs w:val="24"/>
          <w:lang w:eastAsia="en-GB"/>
        </w:rPr>
        <w:t xml:space="preserve">The role of Fis1 has been investigated extensively in both yeast and mammalian </w:t>
      </w:r>
      <w:r w:rsidR="00882EE5" w:rsidRPr="001607D1">
        <w:rPr>
          <w:rFonts w:eastAsia="Times New Roman" w:cs="Arial"/>
          <w:color w:val="000000"/>
          <w:szCs w:val="24"/>
          <w:lang w:eastAsia="en-GB"/>
        </w:rPr>
        <w:t>cells and</w:t>
      </w:r>
      <w:r w:rsidRPr="001607D1">
        <w:rPr>
          <w:rFonts w:eastAsia="Times New Roman" w:cs="Arial"/>
          <w:color w:val="000000"/>
          <w:szCs w:val="24"/>
          <w:lang w:eastAsia="en-GB"/>
        </w:rPr>
        <w:t xml:space="preserve"> has been shown to play important roles in mitochondrial fission. Additionally, evidence also suggests possible roles in mitophagy and peroxisomal fission</w:t>
      </w:r>
      <w:r w:rsidR="008B4344">
        <w:rPr>
          <w:rFonts w:eastAsia="Times New Roman" w:cs="Arial"/>
          <w:color w:val="000000"/>
          <w:szCs w:val="24"/>
          <w:lang w:eastAsia="en-GB"/>
        </w:rPr>
        <w:t xml:space="preserve">, although the specific pathway for the former is not clear (Shen et al., 2014; </w:t>
      </w:r>
      <w:r w:rsidRPr="00F66978">
        <w:rPr>
          <w:rFonts w:eastAsia="Times New Roman" w:cs="Arial"/>
          <w:color w:val="000000"/>
          <w:szCs w:val="24"/>
          <w:lang w:eastAsia="en-GB"/>
        </w:rPr>
        <w:t>Schrader et al., 2016).</w:t>
      </w:r>
      <w:r w:rsidRPr="001607D1">
        <w:rPr>
          <w:rFonts w:eastAsia="Times New Roman" w:cs="Arial"/>
          <w:color w:val="000000"/>
          <w:szCs w:val="24"/>
          <w:lang w:eastAsia="en-GB"/>
        </w:rPr>
        <w:t xml:space="preserve"> Fis1 was the first reported receptor of Drp1 based on data from the yeast </w:t>
      </w:r>
      <w:r w:rsidRPr="001607D1">
        <w:rPr>
          <w:rFonts w:eastAsia="Times New Roman" w:cs="Arial"/>
          <w:i/>
          <w:iCs/>
          <w:color w:val="000000"/>
          <w:szCs w:val="24"/>
          <w:lang w:eastAsia="en-GB"/>
        </w:rPr>
        <w:t>Saccharomyces cerevisiae</w:t>
      </w:r>
      <w:r w:rsidRPr="001607D1">
        <w:rPr>
          <w:rFonts w:eastAsia="Times New Roman" w:cs="Arial"/>
          <w:color w:val="000000"/>
          <w:szCs w:val="24"/>
          <w:lang w:eastAsia="en-GB"/>
        </w:rPr>
        <w:t>. It has been demonstrated to interact with the yeast Drp1 homolog, Dnm1, and is essential for mitochondrial fission in yeast. In mammalian cells, as well as having Drp1-dependent roles, Fis1 seems to function independently of Drp1 to induce mitochondrial fission. In one study, a novel binding partner of Fis1, TBC1D15, was identified and knockdown resulted in extensive elongation of the mitochondrial network, similar to that of the Fis1 knockdown (Onoue et al., 2013). On the other hand, studies using Fis1 knockout mammalian cells provide genetic evidence that Fis1 plays an auxiliary role in mitochondrial fission but an essential role in removing damaged</w:t>
      </w:r>
      <w:r w:rsidR="008B4344">
        <w:rPr>
          <w:rFonts w:eastAsia="Times New Roman" w:cs="Arial"/>
          <w:color w:val="000000"/>
          <w:szCs w:val="24"/>
          <w:lang w:eastAsia="en-GB"/>
        </w:rPr>
        <w:t xml:space="preserve"> mitochondria during mitophagy </w:t>
      </w:r>
      <w:r w:rsidR="008B4344">
        <w:t>(Losón et al., 2013</w:t>
      </w:r>
      <w:r w:rsidR="008B4344">
        <w:rPr>
          <w:rFonts w:eastAsia="Times New Roman" w:cs="Arial"/>
          <w:color w:val="000000"/>
          <w:szCs w:val="24"/>
          <w:lang w:eastAsia="en-GB"/>
        </w:rPr>
        <w:t xml:space="preserve">; Palmer et al., 2013; </w:t>
      </w:r>
      <w:r w:rsidRPr="001607D1">
        <w:rPr>
          <w:rFonts w:eastAsia="Times New Roman" w:cs="Arial"/>
          <w:color w:val="000000"/>
          <w:szCs w:val="24"/>
          <w:lang w:eastAsia="en-GB"/>
        </w:rPr>
        <w:t>Shen et al., 2014). Moreover, more studies have linked Fis1</w:t>
      </w:r>
      <w:r w:rsidR="0095239E">
        <w:rPr>
          <w:rFonts w:eastAsia="Times New Roman" w:cs="Arial"/>
          <w:color w:val="000000"/>
          <w:szCs w:val="24"/>
          <w:lang w:eastAsia="en-GB"/>
        </w:rPr>
        <w:t xml:space="preserve"> to</w:t>
      </w:r>
      <w:r w:rsidRPr="001607D1">
        <w:rPr>
          <w:rFonts w:eastAsia="Times New Roman" w:cs="Arial"/>
          <w:color w:val="000000"/>
          <w:szCs w:val="24"/>
          <w:lang w:eastAsia="en-GB"/>
        </w:rPr>
        <w:t xml:space="preserve"> </w:t>
      </w:r>
      <w:r w:rsidR="0095239E">
        <w:rPr>
          <w:rFonts w:eastAsia="Times New Roman" w:cs="Arial"/>
          <w:color w:val="000000"/>
          <w:szCs w:val="24"/>
          <w:lang w:eastAsia="en-GB"/>
        </w:rPr>
        <w:t>autophagy, and more specifically, mitophagy</w:t>
      </w:r>
      <w:r w:rsidRPr="001607D1">
        <w:rPr>
          <w:rFonts w:eastAsia="Times New Roman" w:cs="Arial"/>
          <w:color w:val="000000"/>
          <w:szCs w:val="24"/>
          <w:lang w:eastAsia="en-GB"/>
        </w:rPr>
        <w:t xml:space="preserve">. For example, depleting Fis1 by RNA interference (RNAi) knockdown results in decreased </w:t>
      </w:r>
      <w:r w:rsidR="0095239E">
        <w:rPr>
          <w:rFonts w:eastAsia="Times New Roman" w:cs="Arial"/>
          <w:color w:val="000000"/>
          <w:szCs w:val="24"/>
          <w:lang w:eastAsia="en-GB"/>
        </w:rPr>
        <w:t xml:space="preserve">levels of LC3 puncta </w:t>
      </w:r>
      <w:r w:rsidRPr="001607D1">
        <w:rPr>
          <w:rFonts w:eastAsia="Times New Roman" w:cs="Arial"/>
          <w:color w:val="000000"/>
          <w:szCs w:val="24"/>
          <w:lang w:eastAsia="en-GB"/>
        </w:rPr>
        <w:t xml:space="preserve">upon </w:t>
      </w:r>
      <w:r w:rsidR="006B0BFA" w:rsidRPr="001607D1">
        <w:rPr>
          <w:rFonts w:eastAsia="Times New Roman" w:cs="Arial"/>
          <w:color w:val="000000"/>
          <w:szCs w:val="24"/>
          <w:lang w:eastAsia="en-GB"/>
        </w:rPr>
        <w:t>starvation and</w:t>
      </w:r>
      <w:r w:rsidRPr="001607D1">
        <w:rPr>
          <w:rFonts w:eastAsia="Times New Roman" w:cs="Arial"/>
          <w:color w:val="000000"/>
          <w:szCs w:val="24"/>
          <w:lang w:eastAsia="en-GB"/>
        </w:rPr>
        <w:t xml:space="preserve"> decreased mitophagy induced by m</w:t>
      </w:r>
      <w:r w:rsidR="0095239E">
        <w:rPr>
          <w:rFonts w:eastAsia="Times New Roman" w:cs="Arial"/>
          <w:color w:val="000000"/>
          <w:szCs w:val="24"/>
          <w:lang w:eastAsia="en-GB"/>
        </w:rPr>
        <w:t>itochondrial uncoupling agents (</w:t>
      </w:r>
      <w:r w:rsidRPr="001607D1">
        <w:rPr>
          <w:rFonts w:eastAsia="Times New Roman" w:cs="Arial"/>
          <w:color w:val="000000"/>
          <w:szCs w:val="24"/>
          <w:lang w:eastAsia="en-GB"/>
        </w:rPr>
        <w:t>Twig et al., 2008</w:t>
      </w:r>
      <w:r w:rsidR="0095239E">
        <w:rPr>
          <w:rFonts w:eastAsia="Times New Roman" w:cs="Arial"/>
          <w:color w:val="000000"/>
          <w:szCs w:val="24"/>
          <w:lang w:eastAsia="en-GB"/>
        </w:rPr>
        <w:t>; Singh et al., 2010</w:t>
      </w:r>
      <w:r w:rsidRPr="001607D1">
        <w:rPr>
          <w:rFonts w:eastAsia="Times New Roman" w:cs="Arial"/>
          <w:color w:val="000000"/>
          <w:szCs w:val="24"/>
          <w:lang w:eastAsia="en-GB"/>
        </w:rPr>
        <w:t xml:space="preserve">). Conversely, overexpression of Fis1 itself increased the </w:t>
      </w:r>
      <w:r w:rsidRPr="001607D1">
        <w:rPr>
          <w:rFonts w:eastAsia="Times New Roman" w:cs="Arial"/>
          <w:color w:val="000000"/>
          <w:szCs w:val="24"/>
          <w:lang w:eastAsia="en-GB"/>
        </w:rPr>
        <w:lastRenderedPageBreak/>
        <w:t>fragmentation of the mitochondrial network, as well as enhanced the formation of autophagosomes (Gomes and Scorrano, 2008). Despite an increasing body of evidence indicating a critical role for Fis1 in</w:t>
      </w:r>
      <w:r w:rsidR="006B0BFA">
        <w:rPr>
          <w:rFonts w:eastAsia="Times New Roman" w:cs="Arial"/>
          <w:color w:val="000000"/>
          <w:szCs w:val="24"/>
          <w:lang w:eastAsia="en-GB"/>
        </w:rPr>
        <w:t xml:space="preserve"> autophagosome recruitment during</w:t>
      </w:r>
      <w:r w:rsidRPr="001607D1">
        <w:rPr>
          <w:rFonts w:eastAsia="Times New Roman" w:cs="Arial"/>
          <w:color w:val="000000"/>
          <w:szCs w:val="24"/>
          <w:lang w:eastAsia="en-GB"/>
        </w:rPr>
        <w:t xml:space="preserve"> mitophagy</w:t>
      </w:r>
      <w:r w:rsidR="006B0BFA">
        <w:rPr>
          <w:rFonts w:eastAsia="Times New Roman" w:cs="Arial"/>
          <w:color w:val="000000"/>
          <w:szCs w:val="24"/>
          <w:lang w:eastAsia="en-GB"/>
        </w:rPr>
        <w:t>,</w:t>
      </w:r>
      <w:r w:rsidRPr="001607D1">
        <w:rPr>
          <w:rFonts w:eastAsia="Times New Roman" w:cs="Arial"/>
          <w:color w:val="000000"/>
          <w:szCs w:val="24"/>
          <w:lang w:eastAsia="en-GB"/>
        </w:rPr>
        <w:t xml:space="preserve"> </w:t>
      </w:r>
      <w:r w:rsidR="006B0BFA">
        <w:rPr>
          <w:rFonts w:eastAsia="Times New Roman" w:cs="Arial"/>
          <w:color w:val="000000"/>
          <w:szCs w:val="24"/>
          <w:lang w:eastAsia="en-GB"/>
        </w:rPr>
        <w:t>which can be induced</w:t>
      </w:r>
      <w:r w:rsidRPr="001607D1">
        <w:rPr>
          <w:rFonts w:eastAsia="Times New Roman" w:cs="Arial"/>
          <w:color w:val="000000"/>
          <w:szCs w:val="24"/>
          <w:lang w:eastAsia="en-GB"/>
        </w:rPr>
        <w:t xml:space="preserve"> by various pharmacological reagents such as the iron chelator</w:t>
      </w:r>
      <w:r w:rsidR="00823647">
        <w:rPr>
          <w:rFonts w:eastAsia="Times New Roman" w:cs="Arial"/>
          <w:color w:val="000000"/>
          <w:szCs w:val="24"/>
          <w:lang w:eastAsia="en-GB"/>
        </w:rPr>
        <w:t xml:space="preserve"> </w:t>
      </w:r>
      <w:r w:rsidRPr="001607D1">
        <w:rPr>
          <w:rFonts w:eastAsia="Times New Roman" w:cs="Arial"/>
          <w:color w:val="000000"/>
          <w:szCs w:val="24"/>
          <w:lang w:eastAsia="en-GB"/>
        </w:rPr>
        <w:t xml:space="preserve">DFP, the exact mechanisms governing this remain </w:t>
      </w:r>
      <w:r w:rsidR="0095239E">
        <w:rPr>
          <w:rFonts w:eastAsia="Times New Roman" w:cs="Arial"/>
          <w:color w:val="000000"/>
          <w:szCs w:val="24"/>
          <w:lang w:eastAsia="en-GB"/>
        </w:rPr>
        <w:t xml:space="preserve">unclear (Yamano et al., 2014; </w:t>
      </w:r>
      <w:r w:rsidR="006B0BFA">
        <w:rPr>
          <w:rFonts w:eastAsia="Times New Roman" w:cs="Arial"/>
          <w:color w:val="000000"/>
          <w:szCs w:val="24"/>
          <w:lang w:eastAsia="en-GB"/>
        </w:rPr>
        <w:t xml:space="preserve">Huang and Chan, 2016; </w:t>
      </w:r>
      <w:r w:rsidRPr="001607D1">
        <w:rPr>
          <w:rFonts w:eastAsia="Times New Roman" w:cs="Arial"/>
          <w:color w:val="000000"/>
          <w:szCs w:val="24"/>
          <w:lang w:eastAsia="en-GB"/>
        </w:rPr>
        <w:t>Rojansky et al.</w:t>
      </w:r>
      <w:r w:rsidR="006B0BFA">
        <w:rPr>
          <w:rFonts w:eastAsia="Times New Roman" w:cs="Arial"/>
          <w:color w:val="000000"/>
          <w:szCs w:val="24"/>
          <w:lang w:eastAsia="en-GB"/>
        </w:rPr>
        <w:t>, 2016</w:t>
      </w:r>
      <w:r w:rsidR="008B4344">
        <w:rPr>
          <w:rFonts w:eastAsia="Times New Roman" w:cs="Arial"/>
          <w:color w:val="000000"/>
          <w:szCs w:val="24"/>
          <w:lang w:eastAsia="en-GB"/>
        </w:rPr>
        <w:t>)</w:t>
      </w:r>
      <w:r w:rsidRPr="001607D1">
        <w:rPr>
          <w:rFonts w:eastAsia="Times New Roman" w:cs="Arial"/>
          <w:color w:val="000000"/>
          <w:szCs w:val="24"/>
          <w:lang w:eastAsia="en-GB"/>
        </w:rPr>
        <w:t xml:space="preserve">. </w:t>
      </w:r>
      <w:r w:rsidR="00823647">
        <w:rPr>
          <w:rFonts w:eastAsia="Times New Roman" w:cs="Arial"/>
          <w:color w:val="000000"/>
          <w:szCs w:val="24"/>
          <w:lang w:eastAsia="en-GB"/>
        </w:rPr>
        <w:t>Therefore, i</w:t>
      </w:r>
      <w:r w:rsidR="008B4344">
        <w:rPr>
          <w:rFonts w:eastAsia="Times New Roman" w:cs="Arial"/>
          <w:color w:val="000000"/>
          <w:szCs w:val="24"/>
          <w:lang w:eastAsia="en-GB"/>
        </w:rPr>
        <w:t>t is plausible that Fis1 m</w:t>
      </w:r>
      <w:r w:rsidR="006D0A04">
        <w:rPr>
          <w:rFonts w:eastAsia="Times New Roman" w:cs="Arial"/>
          <w:color w:val="000000"/>
          <w:szCs w:val="24"/>
          <w:lang w:eastAsia="en-GB"/>
        </w:rPr>
        <w:t>ay have a role i</w:t>
      </w:r>
      <w:r w:rsidR="008B4344">
        <w:rPr>
          <w:rFonts w:eastAsia="Times New Roman" w:cs="Arial"/>
          <w:color w:val="000000"/>
          <w:szCs w:val="24"/>
          <w:lang w:eastAsia="en-GB"/>
        </w:rPr>
        <w:t>n the regulation of mitochondrial quality control.</w:t>
      </w:r>
    </w:p>
    <w:p w14:paraId="55464413" w14:textId="7F163BAD" w:rsidR="00A76846" w:rsidRPr="00AD3E75" w:rsidRDefault="00A76846" w:rsidP="00BC38E2">
      <w:pPr>
        <w:pStyle w:val="Heading3"/>
      </w:pPr>
      <w:bookmarkStart w:id="41" w:name="_Toc45731452"/>
      <w:r w:rsidRPr="00AD3E75">
        <w:t>1.</w:t>
      </w:r>
      <w:r w:rsidR="00FD4783">
        <w:t>5</w:t>
      </w:r>
      <w:r w:rsidRPr="00AD3E75">
        <w:t xml:space="preserve"> Mitophagy</w:t>
      </w:r>
      <w:bookmarkEnd w:id="41"/>
    </w:p>
    <w:p w14:paraId="723942B3" w14:textId="37FCBC4B" w:rsidR="002440B4" w:rsidRDefault="002440B4" w:rsidP="00C16732">
      <w:r>
        <w:t xml:space="preserve">Mitophagy refers to the </w:t>
      </w:r>
      <w:r w:rsidR="00AD3E75">
        <w:t xml:space="preserve">selective </w:t>
      </w:r>
      <w:r>
        <w:t xml:space="preserve">autophagic, that is, lysosomal degradation, of mitochondria, usually in response to mitochondrial damage. It is a highly important quality control mechanism </w:t>
      </w:r>
      <w:r w:rsidR="00AD3E75">
        <w:t>the mitochondria have developed to handle mitochondrial stress and damage, often as a result of excessive ROS levels, which the mitochondria are exposed to as a result of their role in energy production.</w:t>
      </w:r>
      <w:r>
        <w:t xml:space="preserve"> </w:t>
      </w:r>
      <w:r w:rsidR="00644147">
        <w:t xml:space="preserve">The autophagy pathway removes cytoplasmic contents, such as damaged organelles or proteins, by engulfment </w:t>
      </w:r>
      <w:r w:rsidR="00CE3B1D">
        <w:t>into a double-membrane autophagosome</w:t>
      </w:r>
      <w:r w:rsidR="00644147">
        <w:t xml:space="preserve"> which later fuses with a lysosome for degradation of the contents and recycling of any material, in response to various stimuli. </w:t>
      </w:r>
      <w:r w:rsidR="00CE3B1D">
        <w:t>This process can be non-selective, such as in starvation-induced autophagy, or it can be selective, such as the selective removal of mitochondria during mitophagy. In mammals, mitophagy can be induced by several events and includes: in response to oxygen deprivation, mitochondrial damage, cellular differentiation and after fertilisation to remove paternal mitochondria</w:t>
      </w:r>
      <w:r w:rsidR="007A71E4">
        <w:t xml:space="preserve"> (Ding and Yin, 2012)</w:t>
      </w:r>
      <w:r w:rsidR="00CE3B1D">
        <w:t xml:space="preserve">. </w:t>
      </w:r>
      <w:r w:rsidR="003F53A2">
        <w:t xml:space="preserve">Mitophagy is </w:t>
      </w:r>
      <w:r w:rsidR="006D0A04">
        <w:t xml:space="preserve">often </w:t>
      </w:r>
      <w:r w:rsidR="003F53A2">
        <w:t>preceded by mitochondrial fission in both yeast and mammalian cells (Nowikovsky et al., 2007; Twig et al., 2008).</w:t>
      </w:r>
    </w:p>
    <w:p w14:paraId="06EBB869" w14:textId="1FBD6A05" w:rsidR="006976B5" w:rsidRDefault="00071151" w:rsidP="006976B5">
      <w:pPr>
        <w:shd w:val="clear" w:color="auto" w:fill="FFFFFF"/>
        <w:spacing w:before="100" w:beforeAutospacing="1" w:after="100" w:afterAutospacing="1"/>
        <w:rPr>
          <w:rFonts w:cs="Arial"/>
          <w:color w:val="000000" w:themeColor="text1"/>
          <w:szCs w:val="24"/>
          <w:shd w:val="clear" w:color="auto" w:fill="FFFFFF"/>
        </w:rPr>
      </w:pPr>
      <w:r w:rsidRPr="00C16732">
        <w:rPr>
          <w:rFonts w:cs="Arial"/>
          <w:szCs w:val="24"/>
        </w:rPr>
        <w:lastRenderedPageBreak/>
        <w:t>The targeting of damaged mitochondria for degradation has been</w:t>
      </w:r>
      <w:r w:rsidR="00882EE5" w:rsidRPr="00C16732">
        <w:rPr>
          <w:rFonts w:cs="Arial"/>
          <w:szCs w:val="24"/>
        </w:rPr>
        <w:t xml:space="preserve"> well documented</w:t>
      </w:r>
      <w:r w:rsidR="007A71E4">
        <w:rPr>
          <w:rFonts w:cs="Arial"/>
          <w:szCs w:val="24"/>
        </w:rPr>
        <w:t>. One method for targeting damaged mitochondria for degradation and is perhaps the most studied pathway</w:t>
      </w:r>
      <w:r w:rsidR="00882EE5" w:rsidRPr="00C16732">
        <w:rPr>
          <w:rFonts w:cs="Arial"/>
          <w:szCs w:val="24"/>
        </w:rPr>
        <w:t xml:space="preserve"> is known to</w:t>
      </w:r>
      <w:r w:rsidRPr="00C16732">
        <w:rPr>
          <w:rFonts w:cs="Arial"/>
          <w:szCs w:val="24"/>
        </w:rPr>
        <w:t xml:space="preserve"> involve two genes: </w:t>
      </w:r>
      <w:r w:rsidRPr="00C16732">
        <w:rPr>
          <w:rFonts w:cs="Arial"/>
          <w:i/>
          <w:szCs w:val="24"/>
        </w:rPr>
        <w:t xml:space="preserve">PINK1 </w:t>
      </w:r>
      <w:r w:rsidR="00B11D6E" w:rsidRPr="00C16732">
        <w:rPr>
          <w:rFonts w:cs="Arial"/>
          <w:szCs w:val="24"/>
        </w:rPr>
        <w:t xml:space="preserve">which encode for </w:t>
      </w:r>
      <w:r w:rsidR="00882EE5" w:rsidRPr="00C16732">
        <w:rPr>
          <w:rFonts w:cs="Arial"/>
          <w:szCs w:val="24"/>
        </w:rPr>
        <w:t>a</w:t>
      </w:r>
      <w:r w:rsidR="00B11D6E" w:rsidRPr="00C16732">
        <w:rPr>
          <w:rFonts w:cs="Arial"/>
          <w:szCs w:val="24"/>
        </w:rPr>
        <w:t xml:space="preserve"> mitochondrially localised kinase </w:t>
      </w:r>
      <w:r w:rsidRPr="00C16732">
        <w:rPr>
          <w:rFonts w:cs="Arial"/>
          <w:szCs w:val="24"/>
        </w:rPr>
        <w:t xml:space="preserve">and </w:t>
      </w:r>
      <w:r w:rsidR="00B11D6E" w:rsidRPr="00C16732">
        <w:rPr>
          <w:rFonts w:cs="Arial"/>
          <w:i/>
          <w:szCs w:val="24"/>
        </w:rPr>
        <w:t xml:space="preserve">PARK2 </w:t>
      </w:r>
      <w:r w:rsidR="00B11D6E" w:rsidRPr="00C16732">
        <w:rPr>
          <w:rFonts w:cs="Arial"/>
          <w:szCs w:val="24"/>
        </w:rPr>
        <w:t>whose protein product, Parkin, is a cytosolic E3 ubiquitin ligase. Although the majority of Parkinson’s disease cases are sporadic, a subset are hereditary and in particular, are caused by mutations in either of these</w:t>
      </w:r>
      <w:r w:rsidR="00882EE5" w:rsidRPr="00C16732">
        <w:rPr>
          <w:rFonts w:cs="Arial"/>
          <w:szCs w:val="24"/>
        </w:rPr>
        <w:t xml:space="preserve"> two</w:t>
      </w:r>
      <w:r w:rsidR="00B11D6E" w:rsidRPr="00C16732">
        <w:rPr>
          <w:rFonts w:cs="Arial"/>
          <w:szCs w:val="24"/>
        </w:rPr>
        <w:t xml:space="preserve"> genes, demonstrating the importance of proper mitochondrial quality control pathways. </w:t>
      </w:r>
      <w:r w:rsidR="00882EE5" w:rsidRPr="00C16732">
        <w:rPr>
          <w:rFonts w:cs="Arial"/>
          <w:szCs w:val="24"/>
        </w:rPr>
        <w:t xml:space="preserve">Early studies showed </w:t>
      </w:r>
      <w:r w:rsidR="008E5A06" w:rsidRPr="00C16732">
        <w:rPr>
          <w:rFonts w:cs="Arial"/>
          <w:szCs w:val="24"/>
        </w:rPr>
        <w:t>Parkin and PINK1 work in the same pathway, with P</w:t>
      </w:r>
      <w:r w:rsidR="00860F03">
        <w:rPr>
          <w:rFonts w:cs="Arial"/>
          <w:szCs w:val="24"/>
        </w:rPr>
        <w:t>INK1</w:t>
      </w:r>
      <w:r w:rsidR="008E5A06" w:rsidRPr="00C16732">
        <w:rPr>
          <w:rFonts w:cs="Arial"/>
          <w:szCs w:val="24"/>
        </w:rPr>
        <w:t xml:space="preserve"> upstream of P</w:t>
      </w:r>
      <w:r w:rsidR="00860F03">
        <w:rPr>
          <w:rFonts w:cs="Arial"/>
          <w:szCs w:val="24"/>
        </w:rPr>
        <w:t>arkin</w:t>
      </w:r>
      <w:r w:rsidR="007A71E4">
        <w:rPr>
          <w:rFonts w:cs="Arial"/>
          <w:szCs w:val="24"/>
        </w:rPr>
        <w:t xml:space="preserve"> </w:t>
      </w:r>
      <w:r w:rsidR="007A71E4">
        <w:t>(Park et al., 2006)</w:t>
      </w:r>
      <w:r w:rsidR="008E5A06" w:rsidRPr="00C16732">
        <w:rPr>
          <w:rFonts w:cs="Arial"/>
          <w:szCs w:val="24"/>
        </w:rPr>
        <w:t>. The role of PINK1</w:t>
      </w:r>
      <w:r w:rsidR="00AF195A" w:rsidRPr="00C16732">
        <w:rPr>
          <w:rFonts w:cs="Arial"/>
          <w:szCs w:val="24"/>
        </w:rPr>
        <w:t xml:space="preserve"> at the outer mitochondrial membrane </w:t>
      </w:r>
      <w:r w:rsidR="00423AB6">
        <w:rPr>
          <w:rFonts w:cs="Arial"/>
          <w:szCs w:val="24"/>
        </w:rPr>
        <w:t>has long been considered as</w:t>
      </w:r>
      <w:r w:rsidR="00AF195A" w:rsidRPr="00C16732">
        <w:rPr>
          <w:rFonts w:cs="Arial"/>
          <w:szCs w:val="24"/>
        </w:rPr>
        <w:t xml:space="preserve"> a sensor for mitochondrial damage</w:t>
      </w:r>
      <w:r w:rsidR="00423AB6">
        <w:rPr>
          <w:rFonts w:cs="Arial"/>
          <w:szCs w:val="24"/>
        </w:rPr>
        <w:t>, although a more appropriate definition of its role should be a sensor and an effector</w:t>
      </w:r>
      <w:r w:rsidR="00AF195A" w:rsidRPr="00C16732">
        <w:rPr>
          <w:rFonts w:cs="Arial"/>
          <w:szCs w:val="24"/>
        </w:rPr>
        <w:t>. Under basal conditions, PINK1 is imported into the mitochondria via the translocase of the outer membrane (TOM) and translocase of the inner membrane (TIM23), where it is cleaved by the matrix processing peptidase (MPP) and the inner membrane protease PINK1/PGAM5-associated rhomboid-like protease (PARL)</w:t>
      </w:r>
      <w:r w:rsidR="00D6736B" w:rsidRPr="00C16732">
        <w:rPr>
          <w:rFonts w:cs="Arial"/>
          <w:szCs w:val="24"/>
        </w:rPr>
        <w:t xml:space="preserve"> into a 52 kDa form</w:t>
      </w:r>
      <w:r w:rsidR="00AF4712">
        <w:rPr>
          <w:rFonts w:cs="Arial"/>
          <w:szCs w:val="24"/>
        </w:rPr>
        <w:t xml:space="preserve">, outline in </w:t>
      </w:r>
      <w:r w:rsidR="00AF4712">
        <w:rPr>
          <w:rFonts w:cs="Arial"/>
          <w:b/>
          <w:bCs/>
          <w:szCs w:val="24"/>
        </w:rPr>
        <w:t>Fig. 1.</w:t>
      </w:r>
      <w:r w:rsidR="00DC4ED4">
        <w:rPr>
          <w:rFonts w:cs="Arial"/>
          <w:b/>
          <w:bCs/>
          <w:szCs w:val="24"/>
        </w:rPr>
        <w:t>5</w:t>
      </w:r>
      <w:r w:rsidR="004C5AC0">
        <w:rPr>
          <w:rFonts w:cs="Arial"/>
          <w:b/>
          <w:bCs/>
          <w:szCs w:val="24"/>
        </w:rPr>
        <w:t xml:space="preserve"> A</w:t>
      </w:r>
      <w:r w:rsidR="00AF195A" w:rsidRPr="00C16732">
        <w:rPr>
          <w:rFonts w:cs="Arial"/>
          <w:szCs w:val="24"/>
        </w:rPr>
        <w:t xml:space="preserve"> (Jin et al., 2010</w:t>
      </w:r>
      <w:r w:rsidR="00AF195A" w:rsidRPr="00C16732">
        <w:rPr>
          <w:rFonts w:cs="Arial"/>
          <w:szCs w:val="24"/>
          <w:shd w:val="clear" w:color="auto" w:fill="FFFFFF"/>
        </w:rPr>
        <w:t xml:space="preserve">; Meissner et al., 2011). This cleaved protein product is released back </w:t>
      </w:r>
      <w:r w:rsidR="001A30FF" w:rsidRPr="00C16732">
        <w:rPr>
          <w:rFonts w:cs="Arial"/>
          <w:szCs w:val="24"/>
          <w:shd w:val="clear" w:color="auto" w:fill="FFFFFF"/>
        </w:rPr>
        <w:t>into</w:t>
      </w:r>
      <w:r w:rsidR="00AF195A" w:rsidRPr="00C16732">
        <w:rPr>
          <w:rFonts w:cs="Arial"/>
          <w:szCs w:val="24"/>
          <w:shd w:val="clear" w:color="auto" w:fill="FFFFFF"/>
        </w:rPr>
        <w:t xml:space="preserve"> the cytosol and degraded through the proteasome system</w:t>
      </w:r>
      <w:r w:rsidR="00C81C49">
        <w:rPr>
          <w:rFonts w:cs="Arial"/>
          <w:szCs w:val="24"/>
          <w:shd w:val="clear" w:color="auto" w:fill="FFFFFF"/>
        </w:rPr>
        <w:t xml:space="preserve"> </w:t>
      </w:r>
      <w:r w:rsidR="00C81C49">
        <w:t xml:space="preserve">(Yamano and Youle, 2013). </w:t>
      </w:r>
      <w:r w:rsidR="00DC3A13" w:rsidRPr="00C16732">
        <w:rPr>
          <w:rFonts w:cs="Arial"/>
          <w:szCs w:val="24"/>
          <w:shd w:val="clear" w:color="auto" w:fill="FFFFFF"/>
        </w:rPr>
        <w:t>When damage is inflicted upon the mitochondria</w:t>
      </w:r>
      <w:r w:rsidR="00355282">
        <w:rPr>
          <w:rFonts w:cs="Arial"/>
          <w:szCs w:val="24"/>
          <w:shd w:val="clear" w:color="auto" w:fill="FFFFFF"/>
        </w:rPr>
        <w:t>,</w:t>
      </w:r>
      <w:r w:rsidR="00D6736B" w:rsidRPr="00C16732">
        <w:rPr>
          <w:rFonts w:cs="Arial"/>
          <w:szCs w:val="24"/>
          <w:shd w:val="clear" w:color="auto" w:fill="FFFFFF"/>
        </w:rPr>
        <w:t xml:space="preserve"> </w:t>
      </w:r>
      <w:r w:rsidR="00355282">
        <w:rPr>
          <w:rFonts w:cs="Arial"/>
          <w:szCs w:val="24"/>
          <w:shd w:val="clear" w:color="auto" w:fill="FFFFFF"/>
        </w:rPr>
        <w:t>which</w:t>
      </w:r>
      <w:r w:rsidR="00355282" w:rsidRPr="00C16732">
        <w:rPr>
          <w:rFonts w:cs="Arial"/>
          <w:szCs w:val="24"/>
          <w:shd w:val="clear" w:color="auto" w:fill="FFFFFF"/>
        </w:rPr>
        <w:t xml:space="preserve"> </w:t>
      </w:r>
      <w:r w:rsidR="00D6736B" w:rsidRPr="00C16732">
        <w:rPr>
          <w:rFonts w:cs="Arial"/>
          <w:szCs w:val="24"/>
          <w:shd w:val="clear" w:color="auto" w:fill="FFFFFF"/>
        </w:rPr>
        <w:t>causes a decrease in membrane potential,</w:t>
      </w:r>
      <w:r w:rsidR="00DC3A13" w:rsidRPr="00C16732">
        <w:rPr>
          <w:rFonts w:cs="Arial"/>
          <w:szCs w:val="24"/>
          <w:shd w:val="clear" w:color="auto" w:fill="FFFFFF"/>
        </w:rPr>
        <w:t xml:space="preserve"> mitochondrial import is impaired</w:t>
      </w:r>
      <w:r w:rsidR="00D6736B" w:rsidRPr="00C16732">
        <w:rPr>
          <w:rFonts w:cs="Arial"/>
          <w:szCs w:val="24"/>
          <w:shd w:val="clear" w:color="auto" w:fill="FFFFFF"/>
        </w:rPr>
        <w:t xml:space="preserve"> and P</w:t>
      </w:r>
      <w:r w:rsidR="00DC3A13" w:rsidRPr="00C16732">
        <w:rPr>
          <w:rFonts w:cs="Arial"/>
          <w:szCs w:val="24"/>
          <w:shd w:val="clear" w:color="auto" w:fill="FFFFFF"/>
        </w:rPr>
        <w:t xml:space="preserve">INK1 </w:t>
      </w:r>
      <w:r w:rsidR="00D6736B" w:rsidRPr="00C16732">
        <w:rPr>
          <w:rFonts w:cs="Arial"/>
          <w:szCs w:val="24"/>
          <w:shd w:val="clear" w:color="auto" w:fill="FFFFFF"/>
        </w:rPr>
        <w:t>becomes</w:t>
      </w:r>
      <w:r w:rsidR="00DC3A13" w:rsidRPr="00C16732">
        <w:rPr>
          <w:rFonts w:cs="Arial"/>
          <w:szCs w:val="24"/>
          <w:shd w:val="clear" w:color="auto" w:fill="FFFFFF"/>
        </w:rPr>
        <w:t xml:space="preserve"> stabilised on the outer mitochondrial membrane (OMM)</w:t>
      </w:r>
      <w:r w:rsidR="00AF4712">
        <w:rPr>
          <w:rFonts w:cs="Arial"/>
          <w:szCs w:val="24"/>
          <w:shd w:val="clear" w:color="auto" w:fill="FFFFFF"/>
        </w:rPr>
        <w:t xml:space="preserve">, as outlined in </w:t>
      </w:r>
      <w:r w:rsidR="00AF4712">
        <w:rPr>
          <w:rFonts w:cs="Arial"/>
          <w:b/>
          <w:bCs/>
          <w:szCs w:val="24"/>
          <w:shd w:val="clear" w:color="auto" w:fill="FFFFFF"/>
        </w:rPr>
        <w:t>Fig. 1.</w:t>
      </w:r>
      <w:r w:rsidR="00DC4ED4">
        <w:rPr>
          <w:rFonts w:cs="Arial"/>
          <w:b/>
          <w:bCs/>
          <w:szCs w:val="24"/>
          <w:shd w:val="clear" w:color="auto" w:fill="FFFFFF"/>
        </w:rPr>
        <w:t>5</w:t>
      </w:r>
      <w:r w:rsidR="004C5AC0">
        <w:rPr>
          <w:rFonts w:cs="Arial"/>
          <w:b/>
          <w:bCs/>
          <w:szCs w:val="24"/>
          <w:shd w:val="clear" w:color="auto" w:fill="FFFFFF"/>
        </w:rPr>
        <w:t xml:space="preserve"> B</w:t>
      </w:r>
      <w:r w:rsidR="00DC3A13" w:rsidRPr="00C16732">
        <w:rPr>
          <w:rFonts w:cs="Arial"/>
          <w:szCs w:val="24"/>
          <w:shd w:val="clear" w:color="auto" w:fill="FFFFFF"/>
        </w:rPr>
        <w:t xml:space="preserve">. A complex is formed </w:t>
      </w:r>
      <w:r w:rsidR="00D6736B" w:rsidRPr="00C16732">
        <w:rPr>
          <w:rFonts w:cs="Arial"/>
          <w:szCs w:val="24"/>
          <w:shd w:val="clear" w:color="auto" w:fill="FFFFFF"/>
        </w:rPr>
        <w:t xml:space="preserve">between PINK1, TOM22, TOM40 and TOM70. </w:t>
      </w:r>
      <w:r w:rsidR="00DC3A13" w:rsidRPr="00C16732">
        <w:rPr>
          <w:rFonts w:cs="Arial"/>
          <w:szCs w:val="24"/>
        </w:rPr>
        <w:t>Recently, it has been shown that PINK1 autophosphorylation at Ser2</w:t>
      </w:r>
      <w:r w:rsidR="00F26746" w:rsidRPr="00C16732">
        <w:rPr>
          <w:rFonts w:cs="Arial"/>
          <w:szCs w:val="24"/>
        </w:rPr>
        <w:t>28</w:t>
      </w:r>
      <w:r w:rsidR="00DC3A13" w:rsidRPr="00C16732">
        <w:rPr>
          <w:rFonts w:cs="Arial"/>
          <w:szCs w:val="24"/>
        </w:rPr>
        <w:t xml:space="preserve"> is required for Parkin activation</w:t>
      </w:r>
      <w:r w:rsidR="00D6736B" w:rsidRPr="00C16732">
        <w:rPr>
          <w:rFonts w:cs="Arial"/>
          <w:szCs w:val="24"/>
        </w:rPr>
        <w:t xml:space="preserve"> and thus it is likely that two molecules of PINK1 exist in this complex</w:t>
      </w:r>
      <w:r w:rsidR="00DC3A13" w:rsidRPr="00C16732">
        <w:rPr>
          <w:rFonts w:cs="Arial"/>
          <w:szCs w:val="24"/>
        </w:rPr>
        <w:t xml:space="preserve"> (Rasool et al., 2018).</w:t>
      </w:r>
      <w:r w:rsidR="00F26746" w:rsidRPr="00C16732">
        <w:rPr>
          <w:rFonts w:cs="Arial"/>
          <w:szCs w:val="24"/>
        </w:rPr>
        <w:t xml:space="preserve"> </w:t>
      </w:r>
      <w:r w:rsidR="00FA01CF" w:rsidRPr="00C16732">
        <w:rPr>
          <w:rFonts w:cs="Arial"/>
          <w:szCs w:val="24"/>
        </w:rPr>
        <w:t xml:space="preserve">Furthermore, PINK1 phosphorylates </w:t>
      </w:r>
      <w:r w:rsidR="00FA01CF" w:rsidRPr="00C16732">
        <w:rPr>
          <w:rFonts w:cs="Arial"/>
          <w:szCs w:val="24"/>
        </w:rPr>
        <w:lastRenderedPageBreak/>
        <w:t xml:space="preserve">both the Ubiquitin-like domain (Ubl) of Parkin and ubiquitin itself at Ser65, which stimulates the E3 ligase activity of Parkin </w:t>
      </w:r>
      <w:r w:rsidR="00C81C49">
        <w:t>(Kondapalli Chandana et al., 2012)</w:t>
      </w:r>
      <w:r w:rsidR="009E4C99">
        <w:t>.</w:t>
      </w:r>
      <w:r w:rsidR="00C81C49">
        <w:t xml:space="preserve"> </w:t>
      </w:r>
      <w:r w:rsidR="004F30C2" w:rsidRPr="00C16732">
        <w:rPr>
          <w:rFonts w:cs="Arial"/>
          <w:szCs w:val="24"/>
        </w:rPr>
        <w:t>Phosphorylation of Parkin appears to be necessary for its function, since it exists in an autoinhibited state</w:t>
      </w:r>
      <w:r w:rsidR="006736CF" w:rsidRPr="00C16732">
        <w:rPr>
          <w:rFonts w:cs="Arial"/>
          <w:szCs w:val="24"/>
        </w:rPr>
        <w:t>, whereby the RING0 domain of Parkin blocks its own catalytic domain and only upon phosphorylation does this alter its conformation to expose its catalytic residues (Trempe et al., 2013</w:t>
      </w:r>
      <w:r w:rsidR="00745079" w:rsidRPr="00C16732">
        <w:rPr>
          <w:rFonts w:cs="Arial"/>
          <w:szCs w:val="24"/>
        </w:rPr>
        <w:t>)</w:t>
      </w:r>
      <w:r w:rsidR="00C81C49">
        <w:rPr>
          <w:rFonts w:cs="Arial"/>
          <w:szCs w:val="24"/>
        </w:rPr>
        <w:t>.</w:t>
      </w:r>
      <w:r w:rsidR="006736CF" w:rsidRPr="00C16732">
        <w:rPr>
          <w:rFonts w:cs="Arial"/>
          <w:szCs w:val="24"/>
        </w:rPr>
        <w:t xml:space="preserve"> </w:t>
      </w:r>
      <w:r w:rsidR="00745079" w:rsidRPr="00C16732">
        <w:rPr>
          <w:rFonts w:cs="Arial"/>
          <w:szCs w:val="24"/>
        </w:rPr>
        <w:t xml:space="preserve">Once PINK1 is </w:t>
      </w:r>
      <w:r w:rsidR="00C81C49" w:rsidRPr="00C16732">
        <w:rPr>
          <w:rFonts w:cs="Arial"/>
          <w:szCs w:val="24"/>
        </w:rPr>
        <w:t>stabilised</w:t>
      </w:r>
      <w:r w:rsidR="00C81C49">
        <w:rPr>
          <w:rFonts w:cs="Arial"/>
          <w:szCs w:val="24"/>
        </w:rPr>
        <w:t xml:space="preserve"> at the OMM</w:t>
      </w:r>
      <w:r w:rsidR="00745079" w:rsidRPr="00C16732">
        <w:rPr>
          <w:rFonts w:cs="Arial"/>
          <w:szCs w:val="24"/>
        </w:rPr>
        <w:t xml:space="preserve"> the membrane, it is capable of phosphorylating ubiquitin that is already at the mitochondrial surface, which acts as a signal for Parkin recruitment </w:t>
      </w:r>
      <w:r w:rsidR="00C16732" w:rsidRPr="00C16732">
        <w:rPr>
          <w:rFonts w:cs="Arial"/>
          <w:szCs w:val="24"/>
        </w:rPr>
        <w:t xml:space="preserve">and tethering, </w:t>
      </w:r>
      <w:r w:rsidR="00745079" w:rsidRPr="00C16732">
        <w:rPr>
          <w:rFonts w:cs="Arial"/>
          <w:szCs w:val="24"/>
        </w:rPr>
        <w:t xml:space="preserve">whereby it binds to the phosphorylated ubiquitin and becomes phosphorylated by PINK1 and thus is now fully active to </w:t>
      </w:r>
      <w:r w:rsidR="00745079" w:rsidRPr="00C16732">
        <w:rPr>
          <w:rFonts w:cs="Arial"/>
          <w:color w:val="000000" w:themeColor="text1"/>
          <w:szCs w:val="24"/>
        </w:rPr>
        <w:t xml:space="preserve">ubiquitinate and poly-ubiquitinate various </w:t>
      </w:r>
      <w:r w:rsidR="00C16732" w:rsidRPr="00C16732">
        <w:rPr>
          <w:rFonts w:cs="Arial"/>
          <w:color w:val="000000" w:themeColor="text1"/>
          <w:szCs w:val="24"/>
        </w:rPr>
        <w:t>substrates</w:t>
      </w:r>
      <w:r w:rsidR="00745079" w:rsidRPr="00C16732">
        <w:rPr>
          <w:rFonts w:cs="Arial"/>
          <w:color w:val="000000" w:themeColor="text1"/>
          <w:szCs w:val="24"/>
        </w:rPr>
        <w:t xml:space="preserve"> on the OMM.</w:t>
      </w:r>
      <w:r w:rsidR="00C16732" w:rsidRPr="00C16732">
        <w:rPr>
          <w:rFonts w:cs="Arial"/>
          <w:color w:val="000000" w:themeColor="text1"/>
          <w:szCs w:val="24"/>
          <w:shd w:val="clear" w:color="auto" w:fill="FFFFFF"/>
        </w:rPr>
        <w:t xml:space="preserve"> </w:t>
      </w:r>
      <w:r w:rsidR="00C81C49" w:rsidRPr="003320AD">
        <w:t>(Shiba-Fukushima et al., 2014;</w:t>
      </w:r>
      <w:r w:rsidR="00C16732" w:rsidRPr="003320AD">
        <w:rPr>
          <w:rFonts w:cs="Arial"/>
          <w:color w:val="000000" w:themeColor="text1"/>
          <w:szCs w:val="24"/>
        </w:rPr>
        <w:t xml:space="preserve"> Okatsu et al., 2015</w:t>
      </w:r>
      <w:r w:rsidR="00C16732" w:rsidRPr="003320AD">
        <w:rPr>
          <w:rFonts w:cs="Arial"/>
          <w:color w:val="000000" w:themeColor="text1"/>
          <w:szCs w:val="24"/>
          <w:shd w:val="clear" w:color="auto" w:fill="FFFFFF"/>
        </w:rPr>
        <w:t xml:space="preserve">). </w:t>
      </w:r>
      <w:r w:rsidR="00C16732">
        <w:rPr>
          <w:rFonts w:cs="Arial"/>
          <w:color w:val="000000" w:themeColor="text1"/>
          <w:szCs w:val="24"/>
          <w:shd w:val="clear" w:color="auto" w:fill="FFFFFF"/>
        </w:rPr>
        <w:t>In the absence of PINK1, Parkin is able to be recruited to the mitochondria by a phosphomimetic tetra-ubiquitin chain but not by a wild-type tetra-ubiquitin chain, suggesting that the phosphorylated ubiquitin, mediated by PINK1, is the true receptor for Parkin recruitment to the mitochondria (Okatsu et al., 2015). Not only is phospho-ubiquitin important for Parkin recruitment,</w:t>
      </w:r>
      <w:r w:rsidR="00F11479">
        <w:rPr>
          <w:rFonts w:cs="Arial"/>
          <w:color w:val="000000" w:themeColor="text1"/>
          <w:szCs w:val="24"/>
          <w:shd w:val="clear" w:color="auto" w:fill="FFFFFF"/>
        </w:rPr>
        <w:t xml:space="preserve"> but it is also resistant to deubiquitinating enzymes which provides a driving force for mitophagy. </w:t>
      </w:r>
      <w:r w:rsidR="006976B5">
        <w:rPr>
          <w:rFonts w:cs="Arial"/>
          <w:color w:val="000000" w:themeColor="text1"/>
          <w:szCs w:val="24"/>
          <w:shd w:val="clear" w:color="auto" w:fill="FFFFFF"/>
        </w:rPr>
        <w:t>In summary, PINK1-dependent phosphorylation of ubiquitin and Parkin drives mitophagy and is sufficient for both Parkin tethering and activation of its E3 ligase activity.</w:t>
      </w:r>
    </w:p>
    <w:p w14:paraId="1E4C6CD9" w14:textId="42481943" w:rsidR="001A30FF" w:rsidRDefault="001A30FF" w:rsidP="00B23AEF"/>
    <w:p w14:paraId="7D6CEB85" w14:textId="68066A7F" w:rsidR="001A30FF" w:rsidRDefault="001A30FF" w:rsidP="006C1E51">
      <w:r>
        <w:br w:type="page"/>
      </w:r>
    </w:p>
    <w:p w14:paraId="09221079" w14:textId="1E6266B0" w:rsidR="002F7329" w:rsidRDefault="004C5AC0" w:rsidP="002F7329">
      <w:r>
        <w:rPr>
          <w:noProof/>
        </w:rPr>
        <w:lastRenderedPageBreak/>
        <mc:AlternateContent>
          <mc:Choice Requires="wps">
            <w:drawing>
              <wp:anchor distT="0" distB="0" distL="114300" distR="114300" simplePos="0" relativeHeight="251783168" behindDoc="0" locked="0" layoutInCell="1" allowOverlap="1" wp14:anchorId="64020388" wp14:editId="338F8D76">
                <wp:simplePos x="0" y="0"/>
                <wp:positionH relativeFrom="margin">
                  <wp:posOffset>-79375</wp:posOffset>
                </wp:positionH>
                <wp:positionV relativeFrom="paragraph">
                  <wp:posOffset>6289837</wp:posOffset>
                </wp:positionV>
                <wp:extent cx="5377815" cy="2753832"/>
                <wp:effectExtent l="0" t="0" r="0" b="8890"/>
                <wp:wrapNone/>
                <wp:docPr id="465" name="Text Box 465"/>
                <wp:cNvGraphicFramePr/>
                <a:graphic xmlns:a="http://schemas.openxmlformats.org/drawingml/2006/main">
                  <a:graphicData uri="http://schemas.microsoft.com/office/word/2010/wordprocessingShape">
                    <wps:wsp>
                      <wps:cNvSpPr txBox="1"/>
                      <wps:spPr>
                        <a:xfrm>
                          <a:off x="0" y="0"/>
                          <a:ext cx="5377815" cy="2753832"/>
                        </a:xfrm>
                        <a:prstGeom prst="rect">
                          <a:avLst/>
                        </a:prstGeom>
                        <a:solidFill>
                          <a:schemeClr val="lt1"/>
                        </a:solidFill>
                        <a:ln w="6350">
                          <a:noFill/>
                        </a:ln>
                      </wps:spPr>
                      <wps:txbx>
                        <w:txbxContent>
                          <w:p w14:paraId="668CB9E4" w14:textId="62AA6EE8" w:rsidR="00E22C7F" w:rsidRPr="006C1E51" w:rsidRDefault="00E22C7F" w:rsidP="004C5AC0">
                            <w:r w:rsidRPr="004C5AC0">
                              <w:rPr>
                                <w:b/>
                                <w:bCs/>
                              </w:rPr>
                              <w:t>Figure 1.5. PINK1/Parkin-mediated mitophagy</w:t>
                            </w:r>
                            <w:r>
                              <w:rPr>
                                <w:b/>
                                <w:bCs/>
                              </w:rPr>
                              <w:t xml:space="preserve">. </w:t>
                            </w:r>
                            <w:r>
                              <w:t>A) PINK1 is imported via TOM and TIM23 complexes and cleaved by MPP and PARL under health conditions. The subsequent product is degraded by the proteasome. B) In damaged mitochondria, PINK1 becomes stabilised on the outer mitochondrial membrane (OMM). Upon dimerization and subsequent autophosphorylation, Parkin is phosphorylated and activated. In addition, PINK1 phosphorylates ubiquitin itself on serine 65. Parkin is recruited and ubiquitinates substrates to target for mitophagy.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20388" id="Text Box 465" o:spid="_x0000_s1032" type="#_x0000_t202" style="position:absolute;left:0;text-align:left;margin-left:-6.25pt;margin-top:495.25pt;width:423.45pt;height:216.85pt;z-index:251783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" fillcolor="white [3201]" stroked="f" strokeweight=".5pt">
                <v:textbox>
                  <w:txbxContent>
                    <w:p w14:paraId="668CB9E4" w14:textId="62AA6EE8" w:rsidR="00E22C7F" w:rsidRPr="006C1E51" w:rsidRDefault="00E22C7F" w:rsidP="004C5AC0">
                      <w:r w:rsidRPr="004C5AC0">
                        <w:rPr>
                          <w:b/>
                          <w:bCs/>
                        </w:rPr>
                        <w:t>Figure 1.5. PINK1/Parkin-mediated mitophagy</w:t>
                      </w:r>
                      <w:r>
                        <w:rPr>
                          <w:b/>
                          <w:bCs/>
                        </w:rPr>
                        <w:t xml:space="preserve">. </w:t>
                      </w:r>
                      <w:r>
                        <w:t>A) PINK1 is imported via TOM and TIM23 complexes and cleaved by MPP and PARL under health conditions. The subsequent product is degraded by the proteasome. B) In damaged mitochondria, PINK1 becomes stabilised on the outer mitochondrial membrane (OMM). Upon dimerization and subsequent autophosphorylation, Parkin is phosphorylated and activated. In addition, PINK1 phosphorylates ubiquitin itself on serine 65. Parkin is recruited and ubiquitinates substrates to target for mitophagy.</w:t>
                      </w:r>
                    </w:p>
                  </w:txbxContent>
                </v:textbox>
                <w10:wrap anchorx="margin"/>
              </v:shape>
            </w:pict>
          </mc:Fallback>
        </mc:AlternateContent>
      </w:r>
      <w:r w:rsidR="002F7329">
        <w:rPr>
          <w:noProof/>
        </w:rPr>
        <mc:AlternateContent>
          <mc:Choice Requires="wps">
            <w:drawing>
              <wp:anchor distT="0" distB="0" distL="114300" distR="114300" simplePos="0" relativeHeight="251782144" behindDoc="0" locked="0" layoutInCell="1" allowOverlap="1" wp14:anchorId="0AD6152D" wp14:editId="2532C2E8">
                <wp:simplePos x="0" y="0"/>
                <wp:positionH relativeFrom="margin">
                  <wp:align>left</wp:align>
                </wp:positionH>
                <wp:positionV relativeFrom="paragraph">
                  <wp:posOffset>18415</wp:posOffset>
                </wp:positionV>
                <wp:extent cx="443620" cy="434566"/>
                <wp:effectExtent l="0" t="0" r="0" b="3810"/>
                <wp:wrapNone/>
                <wp:docPr id="464" name="Text Box 464"/>
                <wp:cNvGraphicFramePr/>
                <a:graphic xmlns:a="http://schemas.openxmlformats.org/drawingml/2006/main">
                  <a:graphicData uri="http://schemas.microsoft.com/office/word/2010/wordprocessingShape">
                    <wps:wsp>
                      <wps:cNvSpPr txBox="1"/>
                      <wps:spPr>
                        <a:xfrm>
                          <a:off x="0" y="0"/>
                          <a:ext cx="443620" cy="434566"/>
                        </a:xfrm>
                        <a:prstGeom prst="rect">
                          <a:avLst/>
                        </a:prstGeom>
                        <a:noFill/>
                        <a:ln w="6350">
                          <a:noFill/>
                        </a:ln>
                      </wps:spPr>
                      <wps:txbx>
                        <w:txbxContent>
                          <w:p w14:paraId="3E4C8F04" w14:textId="3EFF3D77" w:rsidR="00E22C7F" w:rsidRPr="003E5A98" w:rsidRDefault="00E22C7F" w:rsidP="00ED5ACB">
                            <w:pPr>
                              <w:rPr>
                                <w:b/>
                                <w:bCs/>
                                <w:sz w:val="32"/>
                                <w:szCs w:val="28"/>
                              </w:rPr>
                            </w:pPr>
                            <w:r w:rsidRPr="003E5A98">
                              <w:rPr>
                                <w:b/>
                                <w:bCs/>
                                <w:sz w:val="32"/>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6152D" id="Text Box 464" o:spid="_x0000_s1033" type="#_x0000_t202" style="position:absolute;left:0;text-align:left;margin-left:0;margin-top:1.45pt;width:34.95pt;height:34.2pt;z-index:25178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" filled="f" stroked="f" strokeweight=".5pt">
                <v:textbox>
                  <w:txbxContent>
                    <w:p w14:paraId="3E4C8F04" w14:textId="3EFF3D77" w:rsidR="00E22C7F" w:rsidRPr="003E5A98" w:rsidRDefault="00E22C7F" w:rsidP="00ED5ACB">
                      <w:pPr>
                        <w:rPr>
                          <w:b/>
                          <w:bCs/>
                          <w:sz w:val="32"/>
                          <w:szCs w:val="28"/>
                        </w:rPr>
                      </w:pPr>
                      <w:r w:rsidRPr="003E5A98">
                        <w:rPr>
                          <w:b/>
                          <w:bCs/>
                          <w:sz w:val="32"/>
                          <w:szCs w:val="28"/>
                        </w:rPr>
                        <w:t>A.</w:t>
                      </w:r>
                    </w:p>
                  </w:txbxContent>
                </v:textbox>
                <w10:wrap anchorx="margin"/>
              </v:shape>
            </w:pict>
          </mc:Fallback>
        </mc:AlternateContent>
      </w:r>
      <w:r w:rsidR="002F7329">
        <w:rPr>
          <w:noProof/>
        </w:rPr>
        <w:drawing>
          <wp:anchor distT="0" distB="0" distL="114300" distR="114300" simplePos="0" relativeHeight="251778048" behindDoc="0" locked="0" layoutInCell="1" allowOverlap="1" wp14:anchorId="1577D5BE" wp14:editId="276C0C5C">
            <wp:simplePos x="0" y="0"/>
            <wp:positionH relativeFrom="margin">
              <wp:align>left</wp:align>
            </wp:positionH>
            <wp:positionV relativeFrom="paragraph">
              <wp:posOffset>234315</wp:posOffset>
            </wp:positionV>
            <wp:extent cx="5460365" cy="2768600"/>
            <wp:effectExtent l="0" t="0" r="6985" b="0"/>
            <wp:wrapSquare wrapText="bothSides"/>
            <wp:docPr id="461" name="Picture 461"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NK1 Parkin mitophagy_ healthy mitochondria.tif"/>
                    <pic:cNvPicPr/>
                  </pic:nvPicPr>
                  <pic:blipFill rotWithShape="1">
                    <a:blip r:embed="rId14"/>
                    <a:srcRect r="7843" b="17474"/>
                    <a:stretch/>
                  </pic:blipFill>
                  <pic:spPr bwMode="auto">
                    <a:xfrm>
                      <a:off x="0" y="0"/>
                      <a:ext cx="5460365" cy="276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329">
        <w:rPr>
          <w:noProof/>
        </w:rPr>
        <mc:AlternateContent>
          <mc:Choice Requires="wps">
            <w:drawing>
              <wp:anchor distT="0" distB="0" distL="114300" distR="114300" simplePos="0" relativeHeight="251780096" behindDoc="0" locked="0" layoutInCell="1" allowOverlap="1" wp14:anchorId="4D38C59A" wp14:editId="7722E33C">
                <wp:simplePos x="0" y="0"/>
                <wp:positionH relativeFrom="margin">
                  <wp:align>left</wp:align>
                </wp:positionH>
                <wp:positionV relativeFrom="paragraph">
                  <wp:posOffset>2601595</wp:posOffset>
                </wp:positionV>
                <wp:extent cx="443230" cy="434340"/>
                <wp:effectExtent l="0" t="0" r="0" b="3810"/>
                <wp:wrapNone/>
                <wp:docPr id="463" name="Text Box 463"/>
                <wp:cNvGraphicFramePr/>
                <a:graphic xmlns:a="http://schemas.openxmlformats.org/drawingml/2006/main">
                  <a:graphicData uri="http://schemas.microsoft.com/office/word/2010/wordprocessingShape">
                    <wps:wsp>
                      <wps:cNvSpPr txBox="1"/>
                      <wps:spPr>
                        <a:xfrm>
                          <a:off x="0" y="0"/>
                          <a:ext cx="443230" cy="434340"/>
                        </a:xfrm>
                        <a:prstGeom prst="rect">
                          <a:avLst/>
                        </a:prstGeom>
                        <a:noFill/>
                        <a:ln w="6350">
                          <a:noFill/>
                        </a:ln>
                      </wps:spPr>
                      <wps:txbx>
                        <w:txbxContent>
                          <w:p w14:paraId="442E0DF2" w14:textId="6C80EB48" w:rsidR="00E22C7F" w:rsidRPr="003E5A98" w:rsidRDefault="00E22C7F">
                            <w:pPr>
                              <w:rPr>
                                <w:b/>
                                <w:bCs/>
                                <w:sz w:val="32"/>
                                <w:szCs w:val="28"/>
                              </w:rPr>
                            </w:pPr>
                            <w:r w:rsidRPr="003E5A98">
                              <w:rPr>
                                <w:b/>
                                <w:bCs/>
                                <w:sz w:val="32"/>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8C59A" id="Text Box 463" o:spid="_x0000_s1034" type="#_x0000_t202" style="position:absolute;left:0;text-align:left;margin-left:0;margin-top:204.85pt;width:34.9pt;height:34.2pt;z-index:251780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" filled="f" stroked="f" strokeweight=".5pt">
                <v:textbox>
                  <w:txbxContent>
                    <w:p w14:paraId="442E0DF2" w14:textId="6C80EB48" w:rsidR="00E22C7F" w:rsidRPr="003E5A98" w:rsidRDefault="00E22C7F">
                      <w:pPr>
                        <w:rPr>
                          <w:b/>
                          <w:bCs/>
                          <w:sz w:val="32"/>
                          <w:szCs w:val="28"/>
                        </w:rPr>
                      </w:pPr>
                      <w:r w:rsidRPr="003E5A98">
                        <w:rPr>
                          <w:b/>
                          <w:bCs/>
                          <w:sz w:val="32"/>
                          <w:szCs w:val="28"/>
                        </w:rPr>
                        <w:t>B.</w:t>
                      </w:r>
                    </w:p>
                  </w:txbxContent>
                </v:textbox>
                <w10:wrap anchorx="margin"/>
              </v:shape>
            </w:pict>
          </mc:Fallback>
        </mc:AlternateContent>
      </w:r>
      <w:r w:rsidR="002F7329">
        <w:rPr>
          <w:noProof/>
        </w:rPr>
        <w:drawing>
          <wp:anchor distT="0" distB="0" distL="114300" distR="114300" simplePos="0" relativeHeight="251779072" behindDoc="0" locked="0" layoutInCell="1" allowOverlap="1" wp14:anchorId="38236EEE" wp14:editId="10746F62">
            <wp:simplePos x="0" y="0"/>
            <wp:positionH relativeFrom="margin">
              <wp:align>right</wp:align>
            </wp:positionH>
            <wp:positionV relativeFrom="paragraph">
              <wp:posOffset>3084195</wp:posOffset>
            </wp:positionV>
            <wp:extent cx="5359400" cy="3078480"/>
            <wp:effectExtent l="0" t="0" r="0" b="7620"/>
            <wp:wrapSquare wrapText="bothSides"/>
            <wp:docPr id="462" name="Picture 4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NK1 Parkin mitophagy_damage.tif"/>
                    <pic:cNvPicPr/>
                  </pic:nvPicPr>
                  <pic:blipFill rotWithShape="1">
                    <a:blip r:embed="rId15"/>
                    <a:srcRect r="1260" b="5471"/>
                    <a:stretch/>
                  </pic:blipFill>
                  <pic:spPr bwMode="auto">
                    <a:xfrm>
                      <a:off x="0" y="0"/>
                      <a:ext cx="5359400" cy="307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329">
        <w:br w:type="page"/>
      </w:r>
    </w:p>
    <w:p w14:paraId="3A1D3047" w14:textId="2C9F99A1" w:rsidR="00B23AEF" w:rsidRDefault="006976B5" w:rsidP="00B23AEF">
      <w:r>
        <w:lastRenderedPageBreak/>
        <w:t>Following on from Parkin-mediated ubiquitination of OMM proteins, autophagy receptor proteins recognise and bind ubiquitinated proteins</w:t>
      </w:r>
      <w:r w:rsidR="00986E83">
        <w:t xml:space="preserve"> on the OMM</w:t>
      </w:r>
      <w:r>
        <w:t xml:space="preserve"> </w:t>
      </w:r>
      <w:r w:rsidR="0055258D">
        <w:t xml:space="preserve">and </w:t>
      </w:r>
      <w:r w:rsidR="0055619B">
        <w:t>facilitates autophagosome formation through</w:t>
      </w:r>
      <w:r w:rsidR="0055258D">
        <w:t xml:space="preserve"> binding with LC3</w:t>
      </w:r>
      <w:r w:rsidR="00860F03">
        <w:t>-II</w:t>
      </w:r>
      <w:r w:rsidR="0055258D">
        <w:t xml:space="preserve"> on the phagophore membrane. The phagophore, or isolation membrane as it is sometimes referred to, is a double-layered </w:t>
      </w:r>
      <w:r w:rsidR="00EF672C">
        <w:t xml:space="preserve">cup-shaped </w:t>
      </w:r>
      <w:r w:rsidR="0055258D">
        <w:t>membrane which expands and engulfs its contents to become the autophagosome.</w:t>
      </w:r>
      <w:r w:rsidR="00FC2CE1">
        <w:t xml:space="preserve"> </w:t>
      </w:r>
      <w:r w:rsidR="00EF672C">
        <w:t xml:space="preserve">The origin and identity of the phagophore membrane has been much debated, although it is generally accepted it forms </w:t>
      </w:r>
      <w:r w:rsidR="00EF672C">
        <w:rPr>
          <w:i/>
        </w:rPr>
        <w:t>de novo</w:t>
      </w:r>
      <w:r w:rsidR="00EF672C">
        <w:t xml:space="preserve"> by nucleation of existing membrane structures, such as the plasma membrane, </w:t>
      </w:r>
      <w:r w:rsidR="00652D09">
        <w:t xml:space="preserve">the Golgi </w:t>
      </w:r>
      <w:r w:rsidR="00EF672C">
        <w:t>the ER and</w:t>
      </w:r>
      <w:r w:rsidR="00652D09">
        <w:t xml:space="preserve"> mitochondria, in particular at ER-mitochondria </w:t>
      </w:r>
      <w:r w:rsidR="00652D09" w:rsidRPr="006D0A04">
        <w:t>interfaces (Hamasaki et al., 2013)</w:t>
      </w:r>
      <w:r w:rsidR="00EF672C" w:rsidRPr="006D0A04">
        <w:t>.</w:t>
      </w:r>
      <w:r w:rsidR="00652D09">
        <w:t xml:space="preserve"> In mammals, mitophagy requires NDP52</w:t>
      </w:r>
      <w:r w:rsidR="00860F03">
        <w:t xml:space="preserve"> (Nuclear domain 10 protein 52)</w:t>
      </w:r>
      <w:r w:rsidR="00652D09">
        <w:t xml:space="preserve"> and OPTN </w:t>
      </w:r>
      <w:r w:rsidR="00756557">
        <w:t xml:space="preserve">(Optineurin) </w:t>
      </w:r>
      <w:r w:rsidR="00652D09">
        <w:t>autophagy adaptors acting as receptor links between the depolarised mitochondrial membrane and LC3</w:t>
      </w:r>
      <w:r w:rsidR="00860F03">
        <w:t>-II</w:t>
      </w:r>
      <w:r w:rsidR="00652D09">
        <w:t xml:space="preserve"> on the</w:t>
      </w:r>
      <w:r w:rsidR="00756557">
        <w:t xml:space="preserve"> autophagosome</w:t>
      </w:r>
      <w:r w:rsidR="00652D09">
        <w:t>. Double-knockout of NDP52/OPTN inhibits mitophagy but the variation of expression levels in different cell types suggests different dependencies on the two adaptors (Lazarou et al., 2015).</w:t>
      </w:r>
      <w:r w:rsidR="0034280C">
        <w:t xml:space="preserve"> Recruitment of these two adaptors requires PINK1 kinase activity and phosphorylated ubiquitin is able to facilitate binding of NDP52 and OPTN through their respective ubiquitin binding domains.</w:t>
      </w:r>
      <w:r w:rsidR="00026FA7">
        <w:t xml:space="preserve"> The extent of adaptor protein recruitment is controlled, in part, through the kinase TBK1. Upon mitochondrial damage,</w:t>
      </w:r>
      <w:r w:rsidR="00E76B64">
        <w:t xml:space="preserve"> PINK1/Parkin-mediated ubiquitination of OMM triggers TBK1 recruitment and</w:t>
      </w:r>
      <w:r w:rsidR="00026FA7">
        <w:t xml:space="preserve"> activa</w:t>
      </w:r>
      <w:r w:rsidR="00E76B64">
        <w:t>tion,</w:t>
      </w:r>
      <w:r w:rsidR="00026FA7">
        <w:t xml:space="preserve"> through phosphorylation of Ser172</w:t>
      </w:r>
      <w:r w:rsidR="00E76B64">
        <w:t>,</w:t>
      </w:r>
      <w:r w:rsidR="00026FA7">
        <w:t xml:space="preserve"> which allows it to phosphorylate adaptor proteins NDP52, p62 and OPTN</w:t>
      </w:r>
      <w:r w:rsidR="00E76B64">
        <w:t xml:space="preserve"> (Heo et al., 2015;</w:t>
      </w:r>
      <w:r w:rsidR="00E76B64" w:rsidRPr="00E76B64">
        <w:t xml:space="preserve"> </w:t>
      </w:r>
      <w:r w:rsidR="00E76B64">
        <w:t>Matsumoto et al., 2015;</w:t>
      </w:r>
      <w:r w:rsidR="00E76B64" w:rsidRPr="00E76B64">
        <w:t xml:space="preserve"> </w:t>
      </w:r>
      <w:r w:rsidR="00E76B64">
        <w:t>Richter et al., 2016)</w:t>
      </w:r>
      <w:r w:rsidR="00026FA7">
        <w:t xml:space="preserve">. In particular, phosphorylation of OPTN by TBK1 increases its affinity to </w:t>
      </w:r>
      <w:r w:rsidR="00D5572E">
        <w:t>phospho-</w:t>
      </w:r>
      <w:r w:rsidR="00026FA7">
        <w:t xml:space="preserve">ubiquitin chains and retains it at the mitochondria, amplifying recruitment of autophagy receptors (Richter et al., 2016).  </w:t>
      </w:r>
      <w:r w:rsidR="009717C2">
        <w:t xml:space="preserve">Once recruited to the mitochondria through </w:t>
      </w:r>
      <w:r w:rsidR="009717C2">
        <w:lastRenderedPageBreak/>
        <w:t xml:space="preserve">autophagy receptors, the phagosome engulfs around the mitochondria, forming the autophagosome. </w:t>
      </w:r>
      <w:r w:rsidR="001D2A6B">
        <w:t xml:space="preserve">As well as facilitating recruitment of damaged mitochondria to the phagophore membrane, LC3 is also necessary for elongation and enclosure of the membrane to form mature autophagosomes </w:t>
      </w:r>
      <w:r w:rsidR="001D2A6B" w:rsidRPr="006D0A04">
        <w:t>(Ashrafi and Schwarz, 2013).</w:t>
      </w:r>
      <w:r w:rsidR="001D2A6B">
        <w:t xml:space="preserve"> </w:t>
      </w:r>
      <w:r w:rsidR="009717C2">
        <w:t xml:space="preserve">The autophagosome fuses with the lysosome, forming an autolysosome and the contents are degraded by hydrolytic enzymes. </w:t>
      </w:r>
    </w:p>
    <w:p w14:paraId="7958138E" w14:textId="02DE952C" w:rsidR="00A141B4" w:rsidRDefault="00996389" w:rsidP="00B23AEF">
      <w:r>
        <w:t>Mitophagy as a mitochondrial quality control mechanism is a critical pathway for cell survival. The proper function of PINK1 and Parkin is of importance for the workings of this pathway, as demonstrated by the defects in mitophagy seen in animal models and Parkinson’s disease patients with mutations in these two genes. Although PINK1/Parkin-mediated mitophagy has been extensively studied as the pivotal mechanism for mitochondrial selective autophagy, a recent publication demonstrated the dispensability of PINK1 in basal mitophagy, indicating the presence of alternative mitophagy pathways (McWilliams et al., 2018)</w:t>
      </w:r>
      <w:r w:rsidR="0071592E">
        <w:t>.</w:t>
      </w:r>
      <w:r w:rsidR="003320AD">
        <w:t xml:space="preserve"> </w:t>
      </w:r>
    </w:p>
    <w:p w14:paraId="5FA4FC87" w14:textId="6CF633E6" w:rsidR="001877B0" w:rsidRPr="001877B0" w:rsidRDefault="00A141B4" w:rsidP="001877B0">
      <w:r>
        <w:t xml:space="preserve">In contrast to PINK1/Parkin mediated mitophagy which involves the translocation of Parkin to the mitochondrial outer membrane and subsequent recruitment of autophagy receptors, receptor-mediated mitophagy involves autophagic receptors that are </w:t>
      </w:r>
      <w:r w:rsidR="007863D7">
        <w:t>constitutively located on the mitochondrial outer membrane (Liu et al., 2014). These receptors contain an LC3-II interreacting region (LIR)</w:t>
      </w:r>
      <w:r w:rsidR="0035783C">
        <w:t xml:space="preserve">, meaning they can bind toLC3-II in the phagophore membrane, thereby recruiting the phagophore to the mitochondrial membrane to induce mitophagy. Of these types of proteins, the best described are possibly BNIP3 (Bcl2/adenovirus E1B 19 kDa interacting protein 3) and its homolog NIX. They anchor into the outer mitochondrial membrane and interact with LC3-II with their </w:t>
      </w:r>
      <w:r w:rsidR="001877B0">
        <w:t>C</w:t>
      </w:r>
      <w:r w:rsidR="0035783C">
        <w:t>-terminal LIR</w:t>
      </w:r>
      <w:r w:rsidR="001877B0">
        <w:t xml:space="preserve"> and </w:t>
      </w:r>
      <w:r w:rsidR="001877B0">
        <w:lastRenderedPageBreak/>
        <w:t>have both been demonstrated to induce mitophagy in the absence of Parkin (Zhang and Ney, 2009). In addition to receptor-mediated mitophagy, there are additional ubiquitin-mediated mitophagy mediators that can act similarly to Parkin. MUL1</w:t>
      </w:r>
      <w:r w:rsidR="00B84934">
        <w:t xml:space="preserve"> (mitochondrial ubiquitin ligase activator of NFKB 1)</w:t>
      </w:r>
      <w:r w:rsidR="001877B0">
        <w:t xml:space="preserve"> and SIAH1 </w:t>
      </w:r>
      <w:r w:rsidR="00B84934">
        <w:t xml:space="preserve">(seven in absentia homolog 1) </w:t>
      </w:r>
      <w:r w:rsidR="001877B0">
        <w:t xml:space="preserve">are both E3 ubiquitin ligase that. They are recruited to damaged mitochondria and ubiquitinate substrates on the outer mitochondrial membrane to induce phagophore recruitment and subsequent mitophagy </w:t>
      </w:r>
      <w:r w:rsidR="00B84934">
        <w:t xml:space="preserve">(Szargel et al., 2016; </w:t>
      </w:r>
      <w:r w:rsidR="001877B0">
        <w:t>Puri et al., 2019).</w:t>
      </w:r>
    </w:p>
    <w:p w14:paraId="54416D78" w14:textId="75BF8C42" w:rsidR="00B23AEF" w:rsidRDefault="003320AD" w:rsidP="00B23AEF">
      <w:r>
        <w:t xml:space="preserve">Further to this, as discussed in 1.1.5.2, studies into the iron chelation drug </w:t>
      </w:r>
      <w:r w:rsidR="0061269B">
        <w:t xml:space="preserve">DFP </w:t>
      </w:r>
      <w:r>
        <w:t>have revealed that the drug is able to induce mitophagy in a PINK1/Parkin-independent man</w:t>
      </w:r>
      <w:r w:rsidR="00286C86">
        <w:t>ne</w:t>
      </w:r>
      <w:r>
        <w:t>r, supporting the idea that alternative pathways exist in the initiation of mitophagy which present a therapeutic target in the treatment of diseases relating to defects in mitophagy, such as Parkinson’s disease.</w:t>
      </w:r>
    </w:p>
    <w:p w14:paraId="3BF0195C" w14:textId="77777777" w:rsidR="006D0A04" w:rsidRPr="006D0A04" w:rsidRDefault="006D0A04" w:rsidP="006D0A04"/>
    <w:p w14:paraId="132FE80E" w14:textId="77777777" w:rsidR="006E29FC" w:rsidRPr="00BC38E2" w:rsidRDefault="00A76846" w:rsidP="008E753A">
      <w:pPr>
        <w:pStyle w:val="Heading2"/>
      </w:pPr>
      <w:bookmarkStart w:id="42" w:name="_Toc45731453"/>
      <w:r w:rsidRPr="00BC38E2">
        <w:t>1.5 Summary</w:t>
      </w:r>
      <w:bookmarkEnd w:id="42"/>
      <w:r w:rsidR="006E29FC" w:rsidRPr="00BC38E2">
        <w:t xml:space="preserve"> </w:t>
      </w:r>
    </w:p>
    <w:p w14:paraId="53BEEA2E" w14:textId="6B019B03" w:rsidR="006E29FC" w:rsidRDefault="006E29FC" w:rsidP="006E29FC">
      <w:r>
        <w:t xml:space="preserve">Parkinson’s disease is a progressive neurodegenerative disease affecting motor function, causing motor symptoms such as bradykinesia, resting tremor, rigid muscles and impaired posture as well as non-motor symptoms including sleep disturbances (insomnia), mood disorders (depression, anxiety and irritability) and cognitive changes (hallucinations). The characteristic of Parkinson’s disease includes Lewy body pathology, comprised of mainly </w:t>
      </w:r>
      <w:r>
        <w:rPr>
          <w:rFonts w:cs="Arial"/>
        </w:rPr>
        <w:t>α</w:t>
      </w:r>
      <w:r>
        <w:t xml:space="preserve">-synuclein inclusions, and the loss of dopaminergic neurons of the substantia nigra pars compacta; neurons belonging to the pathways of the basal ganglia responsible for controlling movement. Loss of these dopaminergic neurons </w:t>
      </w:r>
      <w:r w:rsidR="00D37B7A">
        <w:t xml:space="preserve">is </w:t>
      </w:r>
      <w:r>
        <w:t xml:space="preserve">responsible for the </w:t>
      </w:r>
      <w:r w:rsidR="00E67400">
        <w:t xml:space="preserve">motor </w:t>
      </w:r>
      <w:r>
        <w:t xml:space="preserve">symptoms seen. The molecular mechanisms underpinning this disease have </w:t>
      </w:r>
      <w:r>
        <w:lastRenderedPageBreak/>
        <w:t>been well explored and it is accepted that neuroinflammation, mitochondrial dysfunction, oxidative stress and iron overload are responsible for the selective degradation of dopaminergic neurons of the substantia nigra.</w:t>
      </w:r>
    </w:p>
    <w:p w14:paraId="5E2ACB90" w14:textId="7E7FB378" w:rsidR="006E29FC" w:rsidRDefault="006E29FC" w:rsidP="006E29FC">
      <w:r>
        <w:t xml:space="preserve">PINK1/Parkin-mediated mitochondrial quality control is the predominant mechanism </w:t>
      </w:r>
      <w:r w:rsidR="00D37B7A">
        <w:t xml:space="preserve">that </w:t>
      </w:r>
      <w:r>
        <w:t>the cell has to respond to damaged mitochondria through a selective autophagy degradation pathway known as mitophagy. Mutations in PINK1 (</w:t>
      </w:r>
      <w:r>
        <w:rPr>
          <w:i/>
        </w:rPr>
        <w:t>PARK6)</w:t>
      </w:r>
      <w:r>
        <w:t xml:space="preserve"> and Parkin (</w:t>
      </w:r>
      <w:r>
        <w:rPr>
          <w:i/>
        </w:rPr>
        <w:t>PARK2)</w:t>
      </w:r>
      <w:r>
        <w:t xml:space="preserve"> are the most common causes of autosomal-recessive early-onset </w:t>
      </w:r>
      <w:r w:rsidR="00677FA2">
        <w:t>PD</w:t>
      </w:r>
      <w:r>
        <w:t xml:space="preserve">. Failure to initiate mitophagy and remove damaged mitochondria leads to a build-up of ROS and causes oxidative stress, leading to irreversible damage and cell death. Currently, treatments are merely symptomatic and fail to cure or halt progression of </w:t>
      </w:r>
      <w:r w:rsidR="00737B59">
        <w:t>PD</w:t>
      </w:r>
      <w:r>
        <w:t xml:space="preserve">. This problem can partly be explained due to the lack of complete understanding of the pathogenesis of the disease. Recently, separate studies have hinted at the presence of an alternative mitophagy pathway, independent of the conventional PINK1/Parkin-mediated pathway, which provides a possible therapeutic target. Indeed, the iron chelation drug, </w:t>
      </w:r>
      <w:r w:rsidR="0061269B">
        <w:t>DFP</w:t>
      </w:r>
      <w:r>
        <w:t>, is capable of inducing this pathway but the molecular mechanisms through which it acts are not understood</w:t>
      </w:r>
      <w:r w:rsidR="00E67400">
        <w:t>.</w:t>
      </w:r>
    </w:p>
    <w:p w14:paraId="2AD03FE3" w14:textId="6C4B61D0" w:rsidR="006E29FC" w:rsidRDefault="006E29FC" w:rsidP="006E29FC">
      <w:r>
        <w:t xml:space="preserve">This thesis explores the existence of an alternative mitophagy pathway through the regulation and function of the deSUMOylation enzyme, SENP3. SUMOylation is a highly transient </w:t>
      </w:r>
      <w:r w:rsidR="0089037F">
        <w:t>PTM</w:t>
      </w:r>
      <w:r>
        <w:t xml:space="preserve"> affecting protein localisation, activity and function. The SUMOylation and deSUMOylation of a variety of proteins has already been linked to several diseases, including Parkinson’s disease. Preliminary data revealed a potential role for SENP3 in an alternative mitophagy pathway upon treatment with D</w:t>
      </w:r>
      <w:r w:rsidR="00E67400">
        <w:t>FP</w:t>
      </w:r>
      <w:r>
        <w:t>.</w:t>
      </w:r>
    </w:p>
    <w:p w14:paraId="6043BB28" w14:textId="77777777" w:rsidR="006B0BFA" w:rsidRPr="006B0BFA" w:rsidRDefault="006B0BFA" w:rsidP="00E67400"/>
    <w:p w14:paraId="54F8D513" w14:textId="2C704D43" w:rsidR="00A76846" w:rsidRDefault="00A76846" w:rsidP="008E753A">
      <w:pPr>
        <w:pStyle w:val="Heading2"/>
      </w:pPr>
      <w:bookmarkStart w:id="43" w:name="_Toc45731454"/>
      <w:r w:rsidRPr="00C16732">
        <w:lastRenderedPageBreak/>
        <w:t>1.6 Aims of this thesis</w:t>
      </w:r>
      <w:bookmarkEnd w:id="43"/>
    </w:p>
    <w:p w14:paraId="6B50BD09" w14:textId="774E35B6" w:rsidR="00F66978" w:rsidRPr="00F66978" w:rsidRDefault="00F66978" w:rsidP="00F66978">
      <w:r>
        <w:t>The iron-chelation drug, DFP, is currently in clinical trials for treatment of Parkinson’s disease (Martin-Bastida et al., 2017). It has previously been demonstrated to induce mitophagy, which may be of benefit to Parkinson’s disease patients in which mitophagy can be defective, particularly those patients with mutations in PINK1/Parkin. Importantly, DFP appears to induce mitophagy independently of the PINK1/Parkin-induced mitophagy pathway (Allen et al., 2013). How DFP achieves mitophagy is currently unknown, but it is of relevance for Parkinson’s disease research. Understanding the pathophysiology</w:t>
      </w:r>
      <w:r w:rsidR="002F2518">
        <w:t xml:space="preserve"> of Parkinson’s disease completely may help in drug discovery, for which there is currently no treatment to cure the disease. In addition, understanding the molecular mechanisms of potential therapies may help to mitigate against unwanted side effects.</w:t>
      </w:r>
    </w:p>
    <w:p w14:paraId="0639F693" w14:textId="5BA9F9B6" w:rsidR="00E67400" w:rsidRDefault="002F2518" w:rsidP="00BC38E2">
      <w:r>
        <w:t>Following preliminary data indicating there may be some involvement of SUMOylation in DFP-induced mitophagy, t</w:t>
      </w:r>
      <w:r w:rsidR="00BC38E2">
        <w:t xml:space="preserve">he first aim of this thesis was to examine </w:t>
      </w:r>
      <w:r w:rsidR="00E67400">
        <w:t xml:space="preserve">a potential role for SUMOylation in DFP-induced mitophagy. Further to this, it was important to understand the regulation of SUMOylation enzymes, namely SENP3, by E3 ubiquitin ligases in this pathway to begin to understand how DFP </w:t>
      </w:r>
      <w:r>
        <w:t>may act to effect levels of SUMOylation.</w:t>
      </w:r>
      <w:r w:rsidR="00E67400" w:rsidRPr="00E67400">
        <w:t xml:space="preserve"> </w:t>
      </w:r>
      <w:r w:rsidR="00E67400">
        <w:t xml:space="preserve">Exploring these aims gives insight into how a PINK1/Parkin-independent mitophagy pathway may be regulated at the level of SUMOylation. </w:t>
      </w:r>
    </w:p>
    <w:p w14:paraId="50CCE3FF" w14:textId="4D1F2796" w:rsidR="00EF33B6" w:rsidRDefault="0083059F" w:rsidP="0083059F">
      <w:r>
        <w:t xml:space="preserve">SENP3 is a deSUMOylation enzyme with known, and potentially unknown, targets at the mitochondrial membrane. Fission of mitochondria precedes mitophagy, allowing segregation of the damaged and depolarised mitochondrial portion to undergo mitophagy. The mitochondrial membrane protein, Fis1, was </w:t>
      </w:r>
      <w:r>
        <w:lastRenderedPageBreak/>
        <w:t xml:space="preserve">previously </w:t>
      </w:r>
      <w:r w:rsidR="002F2518">
        <w:t xml:space="preserve">been linked with mitophagy as well as being </w:t>
      </w:r>
      <w:r>
        <w:t xml:space="preserve">identified in a screen as a possible SUMOylation substrate, but </w:t>
      </w:r>
      <w:r w:rsidR="00380D2B">
        <w:t>this</w:t>
      </w:r>
      <w:r w:rsidR="002F2518">
        <w:t xml:space="preserve"> </w:t>
      </w:r>
      <w:r w:rsidR="00380D2B">
        <w:t xml:space="preserve">has </w:t>
      </w:r>
      <w:r>
        <w:t xml:space="preserve">not been </w:t>
      </w:r>
      <w:r w:rsidR="00380D2B">
        <w:t>tested experimentally</w:t>
      </w:r>
      <w:r>
        <w:t xml:space="preserve">. </w:t>
      </w:r>
      <w:r w:rsidR="002F2518">
        <w:t xml:space="preserve">As a potential SUMOylation substrate with involvement in mitophagy, </w:t>
      </w:r>
      <w:r>
        <w:t>the second aim of this thesis was to explore the potential SUMOylation status of Fis1</w:t>
      </w:r>
      <w:r w:rsidR="00373DDE">
        <w:t xml:space="preserve"> and whether this could be controlled through SENP3</w:t>
      </w:r>
      <w:r w:rsidR="00EF33B6">
        <w:t>.</w:t>
      </w:r>
      <w:r w:rsidR="002F2518">
        <w:t xml:space="preserve"> </w:t>
      </w:r>
    </w:p>
    <w:p w14:paraId="37752CB5" w14:textId="4AFA66C0" w:rsidR="000B6293" w:rsidRDefault="00C41166" w:rsidP="0083059F">
      <w:r>
        <w:t>SUMOylation and deSUMOylation are known to affect t</w:t>
      </w:r>
      <w:r w:rsidR="00286C86">
        <w:t>he</w:t>
      </w:r>
      <w:r w:rsidR="00534C2E">
        <w:t xml:space="preserve"> </w:t>
      </w:r>
      <w:r>
        <w:t xml:space="preserve"> localisation and function of their target proteins. The final aim of this thesis was to elucidate the functional consequences of SENP3-mediated Fis1 deSUMOylation during the alternative mitophagy pathway, induced by </w:t>
      </w:r>
      <w:r w:rsidR="001364EB">
        <w:t>DFP</w:t>
      </w:r>
      <w:r>
        <w:t>.</w:t>
      </w:r>
      <w:r w:rsidR="002F2518">
        <w:t xml:space="preserve"> </w:t>
      </w:r>
      <w:r w:rsidR="002F2518" w:rsidRPr="004B26C0">
        <w:t>Together, exploring these aims</w:t>
      </w:r>
      <w:r w:rsidR="004B26C0" w:rsidRPr="004B26C0">
        <w:t xml:space="preserve"> ultimately</w:t>
      </w:r>
      <w:r w:rsidR="002F2518" w:rsidRPr="004B26C0">
        <w:t xml:space="preserve"> helps to </w:t>
      </w:r>
      <w:r w:rsidR="004B26C0" w:rsidRPr="004B26C0">
        <w:t>uncover the mitophagy pathway through which DFP acts.</w:t>
      </w:r>
    </w:p>
    <w:p w14:paraId="669ADAA0" w14:textId="77777777" w:rsidR="000B6293" w:rsidRDefault="000B6293" w:rsidP="000B6293">
      <w:pPr>
        <w:pStyle w:val="Heading3"/>
      </w:pPr>
      <w:r>
        <w:br w:type="page"/>
      </w:r>
    </w:p>
    <w:p w14:paraId="60AD6923" w14:textId="489EF560" w:rsidR="0083059F" w:rsidRDefault="0083059F" w:rsidP="000B6293"/>
    <w:p w14:paraId="153849EE" w14:textId="2B78F213" w:rsidR="000B6293" w:rsidRDefault="000B6293" w:rsidP="000B6293"/>
    <w:p w14:paraId="59EB88BC" w14:textId="3BE9793A" w:rsidR="000B6293" w:rsidRPr="000B6293" w:rsidRDefault="000B6293" w:rsidP="000B6293">
      <w:pPr>
        <w:jc w:val="center"/>
        <w:rPr>
          <w:sz w:val="48"/>
        </w:rPr>
      </w:pPr>
    </w:p>
    <w:p w14:paraId="5A0926C2" w14:textId="77777777" w:rsidR="000B6293" w:rsidRDefault="000B6293" w:rsidP="000B6293">
      <w:pPr>
        <w:jc w:val="center"/>
        <w:rPr>
          <w:sz w:val="48"/>
        </w:rPr>
      </w:pPr>
    </w:p>
    <w:p w14:paraId="02613B85" w14:textId="117285B1" w:rsidR="000B6293" w:rsidRDefault="000B6293" w:rsidP="000B6293">
      <w:pPr>
        <w:jc w:val="center"/>
        <w:rPr>
          <w:sz w:val="48"/>
        </w:rPr>
      </w:pPr>
    </w:p>
    <w:p w14:paraId="717F830E" w14:textId="77777777" w:rsidR="000B6293" w:rsidRPr="000B6293" w:rsidRDefault="000B6293" w:rsidP="00FE02C4"/>
    <w:p w14:paraId="06DC7340" w14:textId="2C20D391" w:rsidR="000B6293" w:rsidRPr="00402869" w:rsidRDefault="000B6293" w:rsidP="000B6293">
      <w:pPr>
        <w:jc w:val="center"/>
        <w:rPr>
          <w:sz w:val="44"/>
        </w:rPr>
      </w:pPr>
      <w:r w:rsidRPr="00402869">
        <w:rPr>
          <w:b/>
          <w:sz w:val="44"/>
        </w:rPr>
        <w:t>Chapter 2.</w:t>
      </w:r>
      <w:r w:rsidRPr="00402869">
        <w:rPr>
          <w:sz w:val="44"/>
        </w:rPr>
        <w:t xml:space="preserve"> Materials and Methods</w:t>
      </w:r>
    </w:p>
    <w:p w14:paraId="32BF184B" w14:textId="6813D0E2" w:rsidR="000B6293" w:rsidRDefault="000B6293" w:rsidP="000B6293"/>
    <w:p w14:paraId="5B414D8F" w14:textId="73495085" w:rsidR="000B6293" w:rsidRDefault="000B6293" w:rsidP="000B6293"/>
    <w:p w14:paraId="5EA2FBE5" w14:textId="2DA66A84" w:rsidR="000B6293" w:rsidRDefault="000B6293" w:rsidP="000B6293"/>
    <w:p w14:paraId="1AF02A5E" w14:textId="165E9C2F" w:rsidR="000B6293" w:rsidRDefault="000B6293" w:rsidP="000B6293"/>
    <w:p w14:paraId="469A79D6" w14:textId="77777777" w:rsidR="000B6293" w:rsidRDefault="000B6293" w:rsidP="000B6293">
      <w:pPr>
        <w:pStyle w:val="Heading3"/>
      </w:pPr>
      <w:r>
        <w:br w:type="page"/>
      </w:r>
    </w:p>
    <w:p w14:paraId="53441FAC" w14:textId="77777777" w:rsidR="000B6293" w:rsidRPr="00186452" w:rsidRDefault="000B6293" w:rsidP="008E753A">
      <w:pPr>
        <w:pStyle w:val="Heading1"/>
      </w:pPr>
      <w:bookmarkStart w:id="44" w:name="_Toc14951010"/>
      <w:bookmarkStart w:id="45" w:name="_Toc45731455"/>
      <w:r w:rsidRPr="00186452">
        <w:lastRenderedPageBreak/>
        <w:t>2. Materials and Methods</w:t>
      </w:r>
      <w:bookmarkEnd w:id="44"/>
      <w:bookmarkEnd w:id="45"/>
    </w:p>
    <w:p w14:paraId="777FFA06" w14:textId="77777777" w:rsidR="000B6293" w:rsidRPr="000B599C" w:rsidRDefault="000B6293" w:rsidP="000B6293">
      <w:pPr>
        <w:pStyle w:val="NoSpacing"/>
        <w:spacing w:line="480" w:lineRule="auto"/>
        <w:rPr>
          <w:rFonts w:cs="Arial"/>
          <w:b/>
          <w:color w:val="000000" w:themeColor="text1"/>
          <w:sz w:val="32"/>
          <w:szCs w:val="28"/>
        </w:rPr>
      </w:pPr>
    </w:p>
    <w:p w14:paraId="03A7B1A4" w14:textId="1F881A86" w:rsidR="000B6293" w:rsidRDefault="000B6293" w:rsidP="000B6293">
      <w:pPr>
        <w:pStyle w:val="NoSpacing"/>
        <w:spacing w:line="480" w:lineRule="auto"/>
        <w:rPr>
          <w:rFonts w:cs="Arial"/>
          <w:color w:val="000000" w:themeColor="text1"/>
        </w:rPr>
      </w:pPr>
      <w:r w:rsidRPr="000B599C">
        <w:rPr>
          <w:rFonts w:cs="Arial"/>
          <w:color w:val="000000" w:themeColor="text1"/>
        </w:rPr>
        <w:t xml:space="preserve">Materials and methods used in this thesis are highlighted in this chapter. Reagents were purchased from Sigma, unless otherwise stated, and full details of materials used are listed in </w:t>
      </w:r>
      <w:r w:rsidR="003D61ED" w:rsidRPr="003D61ED">
        <w:rPr>
          <w:rFonts w:cs="Arial"/>
          <w:b/>
          <w:bCs/>
          <w:color w:val="000000" w:themeColor="text1"/>
        </w:rPr>
        <w:t>2.1.12</w:t>
      </w:r>
      <w:r w:rsidRPr="000B599C">
        <w:rPr>
          <w:rFonts w:cs="Arial"/>
          <w:color w:val="000000" w:themeColor="text1"/>
        </w:rPr>
        <w:t>.</w:t>
      </w:r>
    </w:p>
    <w:p w14:paraId="5356A4FD" w14:textId="77777777" w:rsidR="000B6293" w:rsidRPr="00BE0B37" w:rsidRDefault="000B6293" w:rsidP="000B6293">
      <w:pPr>
        <w:pStyle w:val="NoSpacing"/>
        <w:spacing w:line="480" w:lineRule="auto"/>
        <w:rPr>
          <w:rFonts w:cs="Arial"/>
          <w:color w:val="000000" w:themeColor="text1"/>
          <w:sz w:val="28"/>
          <w:szCs w:val="24"/>
        </w:rPr>
      </w:pPr>
    </w:p>
    <w:p w14:paraId="3E045188" w14:textId="77777777" w:rsidR="000B6293" w:rsidRPr="00186452" w:rsidRDefault="000B6293" w:rsidP="008E753A">
      <w:pPr>
        <w:pStyle w:val="Heading2"/>
      </w:pPr>
      <w:bookmarkStart w:id="46" w:name="_Toc14951011"/>
      <w:bookmarkStart w:id="47" w:name="_Toc45731456"/>
      <w:r w:rsidRPr="00186452">
        <w:t>2.1 Methods</w:t>
      </w:r>
      <w:bookmarkEnd w:id="46"/>
      <w:bookmarkEnd w:id="47"/>
    </w:p>
    <w:p w14:paraId="46B89D28" w14:textId="77777777" w:rsidR="000B6293" w:rsidRDefault="000B6293" w:rsidP="000B6293"/>
    <w:p w14:paraId="3371DDB3" w14:textId="77777777" w:rsidR="000B6293" w:rsidRDefault="000B6293" w:rsidP="000B6293">
      <w:pPr>
        <w:pStyle w:val="Heading3"/>
      </w:pPr>
      <w:bookmarkStart w:id="48" w:name="_Toc14951012"/>
      <w:bookmarkStart w:id="49" w:name="_Toc45731457"/>
      <w:r>
        <w:t>2.1.1 Molecular cloning</w:t>
      </w:r>
      <w:bookmarkEnd w:id="48"/>
      <w:bookmarkEnd w:id="49"/>
      <w:r>
        <w:t xml:space="preserve"> </w:t>
      </w:r>
    </w:p>
    <w:p w14:paraId="33085ED3" w14:textId="77777777" w:rsidR="000B6293" w:rsidRDefault="000B6293" w:rsidP="000B6293">
      <w:pPr>
        <w:pStyle w:val="Heading4"/>
      </w:pPr>
      <w:bookmarkStart w:id="50" w:name="_Toc14951013"/>
      <w:bookmarkStart w:id="51" w:name="_Toc45731458"/>
      <w:r>
        <w:t xml:space="preserve">2.1.1.1 </w:t>
      </w:r>
      <w:r w:rsidRPr="00186452">
        <w:t>Principle</w:t>
      </w:r>
      <w:bookmarkEnd w:id="50"/>
      <w:bookmarkEnd w:id="51"/>
    </w:p>
    <w:p w14:paraId="632A8085" w14:textId="77777777" w:rsidR="000B6293" w:rsidRDefault="000B6293" w:rsidP="000B6293">
      <w:r>
        <w:t>Molecular cloning refers to the procedure by which recombinant DNA is made. A DNA sequence from any species is isolated and inserted into a vector without alteration of the original DNA sequence. Once in the vector, many copies can be generated for analysis of the DNA sequence or for use in protein expression studies. The process contains four main steps which include: isolation of target DNA fragments, ligation for DNA and vector (usually a plasmid), transformation of the recombinant vector into bacteria for amplification and finally screening the bacteria for those that contain the vector for subsequent purification.</w:t>
      </w:r>
    </w:p>
    <w:p w14:paraId="70914D2C" w14:textId="77777777" w:rsidR="000B6293" w:rsidRDefault="000B6293" w:rsidP="000B6293">
      <w:r>
        <w:t>Isolation of the DNA is achieved through use of polymerase chain reaction (PCR) which uses primers that are complementary to the specific DNA sequence and a series of temperature cycles to amplify the DNA. In a PCR machine, temperatures of 95</w:t>
      </w:r>
      <w:r w:rsidRPr="004858D3">
        <w:rPr>
          <w:vertAlign w:val="superscript"/>
        </w:rPr>
        <w:t>o</w:t>
      </w:r>
      <w:r>
        <w:t>C are used to first separate the double-stranded template DNA. This is cooled down to around 60-65</w:t>
      </w:r>
      <w:r w:rsidRPr="004858D3">
        <w:rPr>
          <w:vertAlign w:val="superscript"/>
        </w:rPr>
        <w:t>o</w:t>
      </w:r>
      <w:r>
        <w:t xml:space="preserve">C to allow annealing of the short primer sequence to its complementary base pairs (bp) on the template strand. </w:t>
      </w:r>
      <w:r>
        <w:lastRenderedPageBreak/>
        <w:t>Subsequently, the temperature is raised to 72</w:t>
      </w:r>
      <w:r w:rsidRPr="004858D3">
        <w:rPr>
          <w:vertAlign w:val="superscript"/>
        </w:rPr>
        <w:t xml:space="preserve"> o</w:t>
      </w:r>
      <w:r>
        <w:t xml:space="preserve">C which is the optimum temperature for DNA polymerase to extend the sequence using free dNTPs. The cycle is repeated between 15-40 times and the PCR product is formed. The optimum temperatures vary depending on the length of the template and the primers as well as the G/C content of the primers themselves.    </w:t>
      </w:r>
    </w:p>
    <w:p w14:paraId="114A8F8B" w14:textId="77777777" w:rsidR="000B6293" w:rsidRDefault="000B6293" w:rsidP="000B6293">
      <w:r>
        <w:t>As a tool to detect mitophagy, and specifically the formation of autolysosomes, mito-pHfluorin was engineered through molecular cloning techniques to detect the specific formation of mitochondria containing autolysosomes. The following multistep procedure was employed in the cloning of mito-pHfluorin that brought together three unique molecules of DNA; SEP, mCherry and ActA, through the use of polymerase chain reaction and ligation techniques, discussed below. Additionally, several other constructs were synthesised and these are discussed below.</w:t>
      </w:r>
    </w:p>
    <w:p w14:paraId="74717307" w14:textId="77777777" w:rsidR="000B6293" w:rsidRPr="00186452" w:rsidRDefault="000B6293" w:rsidP="000B6293">
      <w:pPr>
        <w:pStyle w:val="Heading4"/>
      </w:pPr>
      <w:bookmarkStart w:id="52" w:name="_Toc14951015"/>
      <w:bookmarkStart w:id="53" w:name="_Toc45731459"/>
      <w:r w:rsidRPr="00186452">
        <w:t>2.1.1.2 Procedure</w:t>
      </w:r>
      <w:bookmarkEnd w:id="53"/>
    </w:p>
    <w:p w14:paraId="3F56C1D6" w14:textId="77777777" w:rsidR="000B6293" w:rsidRPr="00785FF7" w:rsidRDefault="000B6293" w:rsidP="000B6293">
      <w:pPr>
        <w:pStyle w:val="Heading5"/>
      </w:pPr>
      <w:bookmarkStart w:id="54" w:name="_Toc45731460"/>
      <w:r>
        <w:t xml:space="preserve">2.1.1.2.1 </w:t>
      </w:r>
      <w:r w:rsidRPr="00785FF7">
        <w:t xml:space="preserve">Polymerase chain reaction </w:t>
      </w:r>
      <w:r>
        <w:t>(</w:t>
      </w:r>
      <w:r w:rsidRPr="00785FF7">
        <w:t>I</w:t>
      </w:r>
      <w:bookmarkEnd w:id="52"/>
      <w:r>
        <w:t>)</w:t>
      </w:r>
      <w:bookmarkEnd w:id="54"/>
    </w:p>
    <w:p w14:paraId="7E5716F7" w14:textId="048ADAFF" w:rsidR="000B6293" w:rsidRPr="00E76E58" w:rsidRDefault="000B6293" w:rsidP="000B6293">
      <w:pPr>
        <w:pStyle w:val="NoSpacing"/>
        <w:spacing w:line="480" w:lineRule="auto"/>
        <w:rPr>
          <w:rFonts w:cs="Arial"/>
          <w:color w:val="222222"/>
          <w:shd w:val="clear" w:color="auto" w:fill="FFFFFF"/>
        </w:rPr>
      </w:pPr>
      <w:r>
        <w:rPr>
          <w:rFonts w:cs="Arial"/>
          <w:color w:val="000000" w:themeColor="text1"/>
          <w:szCs w:val="24"/>
        </w:rPr>
        <w:t>Both m</w:t>
      </w:r>
      <w:r w:rsidRPr="0000139E">
        <w:rPr>
          <w:rFonts w:cs="Arial"/>
          <w:color w:val="000000" w:themeColor="text1"/>
          <w:szCs w:val="24"/>
        </w:rPr>
        <w:t xml:space="preserve">ito-pHfluorin </w:t>
      </w:r>
      <w:r>
        <w:rPr>
          <w:rFonts w:cs="Arial"/>
          <w:color w:val="000000" w:themeColor="text1"/>
          <w:szCs w:val="24"/>
        </w:rPr>
        <w:t>and CFP-Fis1/CFP-Fis1</w:t>
      </w:r>
      <w:r w:rsidRPr="0000139E">
        <w:rPr>
          <w:rFonts w:cs="Arial"/>
          <w:color w:val="000000" w:themeColor="text1"/>
          <w:szCs w:val="24"/>
          <w:vertAlign w:val="superscript"/>
        </w:rPr>
        <w:t>K149R</w:t>
      </w:r>
      <w:r>
        <w:rPr>
          <w:rFonts w:cs="Arial"/>
          <w:color w:val="000000" w:themeColor="text1"/>
          <w:szCs w:val="24"/>
        </w:rPr>
        <w:t xml:space="preserve"> </w:t>
      </w:r>
      <w:r w:rsidRPr="0000139E">
        <w:rPr>
          <w:rFonts w:cs="Arial"/>
          <w:color w:val="000000" w:themeColor="text1"/>
          <w:szCs w:val="24"/>
        </w:rPr>
        <w:t>w</w:t>
      </w:r>
      <w:r>
        <w:rPr>
          <w:rFonts w:cs="Arial"/>
          <w:color w:val="000000" w:themeColor="text1"/>
          <w:szCs w:val="24"/>
        </w:rPr>
        <w:t>ere</w:t>
      </w:r>
      <w:r w:rsidRPr="0000139E">
        <w:rPr>
          <w:rFonts w:cs="Arial"/>
          <w:color w:val="000000" w:themeColor="text1"/>
          <w:szCs w:val="24"/>
        </w:rPr>
        <w:t xml:space="preserve"> engineered in a multistep cloning procedure. </w:t>
      </w:r>
      <w:r>
        <w:rPr>
          <w:rFonts w:cs="Arial"/>
          <w:color w:val="000000" w:themeColor="text1"/>
          <w:szCs w:val="24"/>
        </w:rPr>
        <w:t>For the cloning of mito-pHfluorin, a</w:t>
      </w:r>
      <w:r w:rsidRPr="0000139E">
        <w:rPr>
          <w:rFonts w:cs="Arial"/>
          <w:color w:val="000000" w:themeColor="text1"/>
          <w:szCs w:val="24"/>
        </w:rPr>
        <w:t xml:space="preserve"> DNA template containing SEP </w:t>
      </w:r>
      <w:r>
        <w:rPr>
          <w:rFonts w:cs="Arial"/>
          <w:color w:val="000000" w:themeColor="text1"/>
          <w:szCs w:val="24"/>
        </w:rPr>
        <w:t xml:space="preserve">(SEPTOPO) </w:t>
      </w:r>
      <w:r w:rsidRPr="0000139E">
        <w:rPr>
          <w:rFonts w:cs="Arial"/>
          <w:color w:val="000000" w:themeColor="text1"/>
          <w:szCs w:val="24"/>
        </w:rPr>
        <w:t xml:space="preserve">was used with the intention of cloning the SEP fragment only. </w:t>
      </w:r>
      <w:r>
        <w:rPr>
          <w:rFonts w:cs="Arial"/>
          <w:color w:val="000000" w:themeColor="text1"/>
          <w:szCs w:val="24"/>
        </w:rPr>
        <w:t>For CFP-Fis1 and CFP-Fis1</w:t>
      </w:r>
      <w:r w:rsidRPr="0000139E">
        <w:rPr>
          <w:rFonts w:cs="Arial"/>
          <w:color w:val="000000" w:themeColor="text1"/>
          <w:szCs w:val="24"/>
          <w:vertAlign w:val="superscript"/>
        </w:rPr>
        <w:t>K149R</w:t>
      </w:r>
      <w:r>
        <w:rPr>
          <w:rFonts w:cs="Arial"/>
          <w:color w:val="000000" w:themeColor="text1"/>
          <w:szCs w:val="24"/>
        </w:rPr>
        <w:t>, Flag-Fis1 was used as the template (</w:t>
      </w:r>
      <w:r w:rsidRPr="0000139E">
        <w:rPr>
          <w:rFonts w:cs="Arial"/>
          <w:color w:val="000000" w:themeColor="text1"/>
          <w:szCs w:val="24"/>
        </w:rPr>
        <w:t>Flag-Fis1 was generated</w:t>
      </w:r>
      <w:r>
        <w:rPr>
          <w:rFonts w:cs="Arial"/>
          <w:color w:val="000000" w:themeColor="text1"/>
          <w:szCs w:val="24"/>
        </w:rPr>
        <w:t xml:space="preserve"> previously</w:t>
      </w:r>
      <w:r w:rsidRPr="0000139E">
        <w:rPr>
          <w:rFonts w:cs="Arial"/>
          <w:color w:val="000000" w:themeColor="text1"/>
          <w:szCs w:val="24"/>
        </w:rPr>
        <w:t xml:space="preserve"> by insertion of the</w:t>
      </w:r>
      <w:r>
        <w:rPr>
          <w:rFonts w:cs="Arial"/>
          <w:color w:val="000000" w:themeColor="text1"/>
          <w:szCs w:val="24"/>
        </w:rPr>
        <w:t xml:space="preserve"> </w:t>
      </w:r>
      <w:r w:rsidRPr="0000139E">
        <w:rPr>
          <w:rFonts w:cs="Arial"/>
          <w:color w:val="000000" w:themeColor="text1"/>
          <w:szCs w:val="24"/>
        </w:rPr>
        <w:t xml:space="preserve">relevant </w:t>
      </w:r>
      <w:r>
        <w:rPr>
          <w:rFonts w:cs="Arial"/>
          <w:color w:val="000000" w:themeColor="text1"/>
          <w:szCs w:val="24"/>
        </w:rPr>
        <w:t>Fis1,</w:t>
      </w:r>
      <w:r w:rsidRPr="0000139E">
        <w:rPr>
          <w:rFonts w:cs="Arial"/>
          <w:color w:val="000000" w:themeColor="text1"/>
          <w:szCs w:val="24"/>
        </w:rPr>
        <w:t xml:space="preserve"> amplified from GST-Fis1</w:t>
      </w:r>
      <w:r>
        <w:rPr>
          <w:rFonts w:cs="Arial"/>
          <w:color w:val="000000" w:themeColor="text1"/>
          <w:szCs w:val="24"/>
        </w:rPr>
        <w:t xml:space="preserve">, into the Bam H1/Not1 sites of </w:t>
      </w:r>
      <w:r w:rsidRPr="0000139E">
        <w:rPr>
          <w:rFonts w:cs="Arial"/>
          <w:color w:val="000000" w:themeColor="text1"/>
          <w:szCs w:val="24"/>
        </w:rPr>
        <w:t>pcDNA3</w:t>
      </w:r>
      <w:r>
        <w:rPr>
          <w:rFonts w:cs="Arial"/>
          <w:color w:val="000000" w:themeColor="text1"/>
          <w:szCs w:val="24"/>
        </w:rPr>
        <w:t xml:space="preserve">). </w:t>
      </w:r>
      <w:r w:rsidRPr="0000139E">
        <w:rPr>
          <w:rFonts w:cs="Arial"/>
          <w:color w:val="000000" w:themeColor="text1"/>
          <w:szCs w:val="24"/>
        </w:rPr>
        <w:t>A 50 µl PCR reaction was set up following</w:t>
      </w:r>
      <w:r w:rsidR="003E5FFB">
        <w:rPr>
          <w:rFonts w:cs="Arial"/>
          <w:color w:val="000000" w:themeColor="text1"/>
          <w:szCs w:val="24"/>
        </w:rPr>
        <w:t xml:space="preserve"> the</w:t>
      </w:r>
      <w:r w:rsidRPr="0000139E">
        <w:rPr>
          <w:rFonts w:cs="Arial"/>
          <w:color w:val="000000" w:themeColor="text1"/>
          <w:szCs w:val="24"/>
        </w:rPr>
        <w:t xml:space="preserve"> manufacture</w:t>
      </w:r>
      <w:r w:rsidR="003E5FFB">
        <w:rPr>
          <w:rFonts w:cs="Arial"/>
          <w:color w:val="000000" w:themeColor="text1"/>
          <w:szCs w:val="24"/>
        </w:rPr>
        <w:t>’s</w:t>
      </w:r>
      <w:r w:rsidRPr="0000139E">
        <w:rPr>
          <w:rFonts w:cs="Arial"/>
          <w:color w:val="000000" w:themeColor="text1"/>
          <w:szCs w:val="24"/>
        </w:rPr>
        <w:t xml:space="preserve"> instructions (</w:t>
      </w:r>
      <w:r>
        <w:rPr>
          <w:rFonts w:cs="Arial"/>
          <w:color w:val="000000" w:themeColor="text1"/>
          <w:szCs w:val="24"/>
        </w:rPr>
        <w:t>Novagen</w:t>
      </w:r>
      <w:r w:rsidRPr="0000139E">
        <w:rPr>
          <w:rFonts w:cs="Arial"/>
          <w:color w:val="000000" w:themeColor="text1"/>
          <w:szCs w:val="24"/>
        </w:rPr>
        <w:t>). The PCR reaction components and mixture were kept on ice at all times. To a PCR tube, 5 µl of 10X PCR buffer, 10 mM dNTPs, 3 µl MgSO</w:t>
      </w:r>
      <w:r w:rsidRPr="0000139E">
        <w:rPr>
          <w:rFonts w:cs="Arial"/>
          <w:color w:val="000000" w:themeColor="text1"/>
          <w:szCs w:val="24"/>
          <w:vertAlign w:val="subscript"/>
        </w:rPr>
        <w:t>4</w:t>
      </w:r>
      <w:r w:rsidRPr="0000139E">
        <w:rPr>
          <w:rFonts w:cs="Arial"/>
          <w:color w:val="000000" w:themeColor="text1"/>
          <w:szCs w:val="24"/>
        </w:rPr>
        <w:t xml:space="preserve">, 1 ng/µl </w:t>
      </w:r>
      <w:r>
        <w:rPr>
          <w:rFonts w:cs="Arial"/>
          <w:color w:val="000000" w:themeColor="text1"/>
          <w:szCs w:val="24"/>
        </w:rPr>
        <w:t xml:space="preserve">of either </w:t>
      </w:r>
      <w:r w:rsidRPr="0000139E">
        <w:rPr>
          <w:rFonts w:cs="Arial"/>
          <w:color w:val="000000" w:themeColor="text1"/>
          <w:szCs w:val="24"/>
        </w:rPr>
        <w:t>SEPTOPO plasmid (addgene, 64944)</w:t>
      </w:r>
      <w:r>
        <w:rPr>
          <w:rFonts w:cs="Arial"/>
          <w:color w:val="000000" w:themeColor="text1"/>
          <w:szCs w:val="24"/>
        </w:rPr>
        <w:t xml:space="preserve"> or Flag-Fis1 (</w:t>
      </w:r>
      <w:r>
        <w:rPr>
          <w:rFonts w:cs="Arial"/>
          <w:i/>
          <w:color w:val="000000" w:themeColor="text1"/>
          <w:szCs w:val="24"/>
        </w:rPr>
        <w:t xml:space="preserve">pcDNA3 </w:t>
      </w:r>
      <w:r>
        <w:rPr>
          <w:rFonts w:cs="Arial"/>
          <w:color w:val="000000" w:themeColor="text1"/>
          <w:szCs w:val="24"/>
        </w:rPr>
        <w:t>addgene 20011)</w:t>
      </w:r>
      <w:r w:rsidRPr="0000139E">
        <w:rPr>
          <w:rFonts w:cs="Arial"/>
          <w:color w:val="000000" w:themeColor="text1"/>
          <w:szCs w:val="24"/>
        </w:rPr>
        <w:t xml:space="preserve">, 10 </w:t>
      </w:r>
      <w:r>
        <w:rPr>
          <w:rFonts w:cs="Arial"/>
          <w:color w:val="000000" w:themeColor="text1"/>
          <w:szCs w:val="24"/>
        </w:rPr>
        <w:t>μ</w:t>
      </w:r>
      <w:r w:rsidRPr="0000139E">
        <w:rPr>
          <w:rFonts w:cs="Arial"/>
          <w:color w:val="000000" w:themeColor="text1"/>
          <w:szCs w:val="24"/>
        </w:rPr>
        <w:t>M forward primer</w:t>
      </w:r>
      <w:r>
        <w:rPr>
          <w:rFonts w:cs="Arial"/>
          <w:color w:val="000000" w:themeColor="text1"/>
          <w:szCs w:val="24"/>
        </w:rPr>
        <w:t>;</w:t>
      </w:r>
      <w:r w:rsidRPr="0000139E">
        <w:rPr>
          <w:rFonts w:cs="Arial"/>
          <w:color w:val="000000" w:themeColor="text1"/>
          <w:szCs w:val="24"/>
        </w:rPr>
        <w:t xml:space="preserve"> </w:t>
      </w:r>
      <w:r>
        <w:rPr>
          <w:rFonts w:cs="Arial"/>
          <w:color w:val="000000" w:themeColor="text1"/>
          <w:szCs w:val="24"/>
        </w:rPr>
        <w:lastRenderedPageBreak/>
        <w:t xml:space="preserve">for cloning of mito-pHfluorin </w:t>
      </w:r>
      <w:r w:rsidRPr="0000139E">
        <w:rPr>
          <w:rFonts w:cs="Arial"/>
          <w:color w:val="000000" w:themeColor="text1"/>
          <w:szCs w:val="24"/>
        </w:rPr>
        <w:t>(5’- GAGAGAATC</w:t>
      </w:r>
      <w:r w:rsidRPr="0000139E">
        <w:rPr>
          <w:rFonts w:cs="Arial"/>
          <w:w w:val="105"/>
          <w:szCs w:val="24"/>
        </w:rPr>
        <w:t>TGATGAGTAAAGGAGAC -3’</w:t>
      </w:r>
      <w:r w:rsidRPr="0000139E">
        <w:rPr>
          <w:rFonts w:cs="Arial"/>
          <w:color w:val="000000" w:themeColor="text1"/>
          <w:szCs w:val="24"/>
        </w:rPr>
        <w:t xml:space="preserve">), 10 </w:t>
      </w:r>
      <w:r>
        <w:rPr>
          <w:rFonts w:cs="Arial"/>
          <w:color w:val="000000" w:themeColor="text1"/>
          <w:szCs w:val="24"/>
        </w:rPr>
        <w:t>μ</w:t>
      </w:r>
      <w:r w:rsidRPr="0000139E">
        <w:rPr>
          <w:rFonts w:cs="Arial"/>
          <w:color w:val="000000" w:themeColor="text1"/>
          <w:szCs w:val="24"/>
        </w:rPr>
        <w:t>M reverse primer (5’- GAGAGGATCCCG</w:t>
      </w:r>
      <w:r w:rsidRPr="0000139E">
        <w:rPr>
          <w:rFonts w:cs="Arial"/>
          <w:w w:val="105"/>
          <w:szCs w:val="24"/>
        </w:rPr>
        <w:t>TTTGTATAGTTCATCCATGCC -3’)</w:t>
      </w:r>
      <w:r>
        <w:rPr>
          <w:rFonts w:cs="Arial"/>
          <w:w w:val="105"/>
          <w:szCs w:val="24"/>
        </w:rPr>
        <w:t>;</w:t>
      </w:r>
      <w:r w:rsidRPr="0000139E">
        <w:rPr>
          <w:rFonts w:cs="Arial"/>
          <w:w w:val="105"/>
          <w:szCs w:val="24"/>
        </w:rPr>
        <w:t xml:space="preserve"> </w:t>
      </w:r>
      <w:r>
        <w:rPr>
          <w:rFonts w:cs="Arial"/>
          <w:w w:val="105"/>
          <w:szCs w:val="24"/>
        </w:rPr>
        <w:t xml:space="preserve"> for cloning of CFP-Fis1/</w:t>
      </w:r>
      <w:r w:rsidRPr="00E76E58">
        <w:rPr>
          <w:rFonts w:cs="Arial"/>
          <w:w w:val="105"/>
          <w:szCs w:val="24"/>
          <w:vertAlign w:val="superscript"/>
        </w:rPr>
        <w:t>K149R</w:t>
      </w:r>
      <w:r>
        <w:rPr>
          <w:rFonts w:cs="Arial"/>
          <w:w w:val="105"/>
          <w:szCs w:val="24"/>
          <w:vertAlign w:val="superscript"/>
        </w:rPr>
        <w:t xml:space="preserve"> </w:t>
      </w:r>
      <w:r>
        <w:rPr>
          <w:rFonts w:cs="Arial"/>
          <w:w w:val="105"/>
          <w:szCs w:val="24"/>
        </w:rPr>
        <w:t>10 μM forward primer (5’- GGCATGGACGAGCTGTACAAGATGGAGGCCGTGCTGAACG), 10 μM reverse primer (WT) (</w:t>
      </w:r>
      <w:r>
        <w:rPr>
          <w:rFonts w:cs="Arial"/>
          <w:color w:val="222222"/>
          <w:shd w:val="clear" w:color="auto" w:fill="FFFFFF"/>
        </w:rPr>
        <w:t xml:space="preserve">5’-GAATAGGGCCCTCTAGATTAGGATTTGGACTTGGAGACAGCCAG -3’) </w:t>
      </w:r>
      <w:r>
        <w:rPr>
          <w:rFonts w:cs="Arial"/>
          <w:w w:val="105"/>
          <w:szCs w:val="24"/>
        </w:rPr>
        <w:t>or CFP-Fis1</w:t>
      </w:r>
      <w:r w:rsidRPr="00E76E58">
        <w:rPr>
          <w:rFonts w:cs="Arial"/>
          <w:w w:val="105"/>
          <w:szCs w:val="24"/>
          <w:vertAlign w:val="superscript"/>
        </w:rPr>
        <w:t>K149R</w:t>
      </w:r>
      <w:r>
        <w:rPr>
          <w:rFonts w:cs="Arial"/>
          <w:w w:val="105"/>
          <w:szCs w:val="24"/>
        </w:rPr>
        <w:t xml:space="preserve"> (</w:t>
      </w:r>
      <w:r>
        <w:rPr>
          <w:rFonts w:cs="Arial"/>
          <w:color w:val="222222"/>
          <w:shd w:val="clear" w:color="auto" w:fill="FFFFFF"/>
        </w:rPr>
        <w:t xml:space="preserve">5’-GAATAGGGCCCTCTAGATTAGGATTTGGACCTGGAGACAG -3’) and finally </w:t>
      </w:r>
      <w:r w:rsidRPr="0000139E">
        <w:rPr>
          <w:rFonts w:cs="Arial"/>
          <w:color w:val="000000" w:themeColor="text1"/>
          <w:szCs w:val="24"/>
        </w:rPr>
        <w:t>sterile dH</w:t>
      </w:r>
      <w:r w:rsidRPr="0000139E">
        <w:rPr>
          <w:rFonts w:cs="Arial"/>
          <w:color w:val="000000" w:themeColor="text1"/>
          <w:szCs w:val="24"/>
          <w:vertAlign w:val="subscript"/>
        </w:rPr>
        <w:t>2</w:t>
      </w:r>
      <w:r w:rsidRPr="0000139E">
        <w:rPr>
          <w:rFonts w:cs="Arial"/>
          <w:color w:val="000000" w:themeColor="text1"/>
          <w:szCs w:val="24"/>
        </w:rPr>
        <w:t>O</w:t>
      </w:r>
      <w:r>
        <w:rPr>
          <w:rFonts w:cs="Arial"/>
          <w:color w:val="000000" w:themeColor="text1"/>
          <w:szCs w:val="24"/>
        </w:rPr>
        <w:t xml:space="preserve">, to a volume of 49 µl, </w:t>
      </w:r>
      <w:r w:rsidRPr="0000139E">
        <w:rPr>
          <w:rFonts w:cs="Arial"/>
          <w:color w:val="000000" w:themeColor="text1"/>
          <w:szCs w:val="24"/>
        </w:rPr>
        <w:t xml:space="preserve"> were added in sequential order. Just before the start of the reaction, 1 µl KOD polymerase was added and the PCR reaction mix was vortexed gently before being spun down for 5 seconds. A PCR machine was setup to amplify the SEP fragment as follows:</w:t>
      </w:r>
    </w:p>
    <w:p w14:paraId="6E18F4F8" w14:textId="77777777" w:rsidR="000B6293" w:rsidRPr="0000139E" w:rsidRDefault="000B6293" w:rsidP="000B6293">
      <w:pPr>
        <w:pStyle w:val="BodyText"/>
        <w:kinsoku w:val="0"/>
        <w:overflowPunct w:val="0"/>
        <w:spacing w:before="22" w:line="480" w:lineRule="auto"/>
        <w:jc w:val="both"/>
        <w:rPr>
          <w:b/>
          <w:sz w:val="20"/>
          <w:szCs w:val="24"/>
        </w:rPr>
      </w:pPr>
      <w:r w:rsidRPr="0000139E">
        <w:rPr>
          <w:b/>
          <w:sz w:val="20"/>
          <w:szCs w:val="24"/>
        </w:rPr>
        <w:t>95</w:t>
      </w:r>
      <w:r w:rsidRPr="0000139E">
        <w:rPr>
          <w:b/>
          <w:sz w:val="20"/>
          <w:szCs w:val="24"/>
          <w:vertAlign w:val="superscript"/>
        </w:rPr>
        <w:t>o</w:t>
      </w:r>
      <w:r w:rsidRPr="0000139E">
        <w:rPr>
          <w:b/>
          <w:sz w:val="20"/>
          <w:szCs w:val="24"/>
        </w:rPr>
        <w:t>C     3 min</w:t>
      </w:r>
    </w:p>
    <w:p w14:paraId="4E7AB605" w14:textId="77777777" w:rsidR="000B6293" w:rsidRPr="0000139E" w:rsidRDefault="000B6293" w:rsidP="000B6293">
      <w:pPr>
        <w:pStyle w:val="BodyText"/>
        <w:kinsoku w:val="0"/>
        <w:overflowPunct w:val="0"/>
        <w:spacing w:before="22" w:line="480" w:lineRule="auto"/>
        <w:jc w:val="both"/>
        <w:rPr>
          <w:b/>
          <w:sz w:val="20"/>
          <w:szCs w:val="24"/>
        </w:rPr>
      </w:pPr>
      <w:r w:rsidRPr="0000139E">
        <w:rPr>
          <w:b/>
          <w:noProof/>
          <w:sz w:val="20"/>
          <w:szCs w:val="24"/>
          <w:lang w:eastAsia="zh-CN"/>
        </w:rPr>
        <mc:AlternateContent>
          <mc:Choice Requires="wps">
            <w:drawing>
              <wp:anchor distT="0" distB="0" distL="114300" distR="114300" simplePos="0" relativeHeight="251619328" behindDoc="0" locked="0" layoutInCell="1" allowOverlap="1" wp14:anchorId="7A66E115" wp14:editId="5DE1BC5F">
                <wp:simplePos x="0" y="0"/>
                <wp:positionH relativeFrom="column">
                  <wp:posOffset>902970</wp:posOffset>
                </wp:positionH>
                <wp:positionV relativeFrom="paragraph">
                  <wp:posOffset>18415</wp:posOffset>
                </wp:positionV>
                <wp:extent cx="257175" cy="552450"/>
                <wp:effectExtent l="0" t="0" r="47625" b="19050"/>
                <wp:wrapNone/>
                <wp:docPr id="1" name="Right Brace 1"/>
                <wp:cNvGraphicFramePr/>
                <a:graphic xmlns:a="http://schemas.openxmlformats.org/drawingml/2006/main">
                  <a:graphicData uri="http://schemas.microsoft.com/office/word/2010/wordprocessingShape">
                    <wps:wsp>
                      <wps:cNvSpPr/>
                      <wps:spPr>
                        <a:xfrm>
                          <a:off x="0" y="0"/>
                          <a:ext cx="257175" cy="55245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927F3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71.1pt;margin-top:1.45pt;width:20.25pt;height:4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" adj="838" strokecolor="black [3200]" strokeweight=".5pt">
                <v:stroke joinstyle="miter"/>
              </v:shape>
            </w:pict>
          </mc:Fallback>
        </mc:AlternateContent>
      </w:r>
      <w:r w:rsidRPr="0000139E">
        <w:rPr>
          <w:b/>
          <w:sz w:val="20"/>
          <w:szCs w:val="24"/>
        </w:rPr>
        <w:t>95</w:t>
      </w:r>
      <w:r w:rsidRPr="0000139E">
        <w:rPr>
          <w:b/>
          <w:sz w:val="20"/>
          <w:szCs w:val="24"/>
          <w:vertAlign w:val="superscript"/>
        </w:rPr>
        <w:t>o</w:t>
      </w:r>
      <w:r w:rsidRPr="0000139E">
        <w:rPr>
          <w:b/>
          <w:sz w:val="20"/>
          <w:szCs w:val="24"/>
        </w:rPr>
        <w:t>C     30 s</w:t>
      </w:r>
    </w:p>
    <w:p w14:paraId="54A5B542" w14:textId="77777777" w:rsidR="000B6293" w:rsidRPr="0000139E" w:rsidRDefault="000B6293" w:rsidP="000B6293">
      <w:pPr>
        <w:pStyle w:val="BodyText"/>
        <w:kinsoku w:val="0"/>
        <w:overflowPunct w:val="0"/>
        <w:spacing w:before="22" w:line="480" w:lineRule="auto"/>
        <w:jc w:val="both"/>
        <w:rPr>
          <w:b/>
          <w:sz w:val="20"/>
          <w:szCs w:val="24"/>
        </w:rPr>
      </w:pPr>
      <w:r w:rsidRPr="0000139E">
        <w:rPr>
          <w:b/>
          <w:sz w:val="20"/>
          <w:szCs w:val="24"/>
        </w:rPr>
        <w:t>60</w:t>
      </w:r>
      <w:r w:rsidRPr="0000139E">
        <w:rPr>
          <w:b/>
          <w:sz w:val="20"/>
          <w:szCs w:val="24"/>
          <w:vertAlign w:val="superscript"/>
        </w:rPr>
        <w:t>o</w:t>
      </w:r>
      <w:r w:rsidRPr="0000139E">
        <w:rPr>
          <w:b/>
          <w:sz w:val="20"/>
          <w:szCs w:val="24"/>
        </w:rPr>
        <w:t>C     30 s                       20 cycles</w:t>
      </w:r>
    </w:p>
    <w:p w14:paraId="74277DD7" w14:textId="77777777" w:rsidR="000B6293" w:rsidRPr="0000139E" w:rsidRDefault="000B6293" w:rsidP="000B6293">
      <w:pPr>
        <w:pStyle w:val="BodyText"/>
        <w:kinsoku w:val="0"/>
        <w:overflowPunct w:val="0"/>
        <w:spacing w:before="22" w:line="480" w:lineRule="auto"/>
        <w:jc w:val="both"/>
        <w:rPr>
          <w:b/>
          <w:sz w:val="20"/>
          <w:szCs w:val="24"/>
        </w:rPr>
      </w:pPr>
      <w:r w:rsidRPr="0000139E">
        <w:rPr>
          <w:b/>
          <w:sz w:val="20"/>
          <w:szCs w:val="24"/>
        </w:rPr>
        <w:t>72</w:t>
      </w:r>
      <w:r w:rsidRPr="0000139E">
        <w:rPr>
          <w:b/>
          <w:sz w:val="20"/>
          <w:szCs w:val="24"/>
          <w:vertAlign w:val="superscript"/>
        </w:rPr>
        <w:t>o</w:t>
      </w:r>
      <w:r w:rsidRPr="0000139E">
        <w:rPr>
          <w:b/>
          <w:sz w:val="20"/>
          <w:szCs w:val="24"/>
        </w:rPr>
        <w:t>C     90 s *</w:t>
      </w:r>
    </w:p>
    <w:p w14:paraId="2A138B48" w14:textId="77777777" w:rsidR="000B6293" w:rsidRPr="0000139E" w:rsidRDefault="000B6293" w:rsidP="000B6293">
      <w:pPr>
        <w:pStyle w:val="BodyText"/>
        <w:kinsoku w:val="0"/>
        <w:overflowPunct w:val="0"/>
        <w:spacing w:before="22" w:line="480" w:lineRule="auto"/>
        <w:jc w:val="both"/>
        <w:rPr>
          <w:b/>
          <w:sz w:val="20"/>
          <w:szCs w:val="24"/>
        </w:rPr>
      </w:pPr>
      <w:r w:rsidRPr="0000139E">
        <w:rPr>
          <w:b/>
          <w:sz w:val="20"/>
          <w:szCs w:val="24"/>
        </w:rPr>
        <w:t>72</w:t>
      </w:r>
      <w:r w:rsidRPr="0000139E">
        <w:rPr>
          <w:b/>
          <w:sz w:val="20"/>
          <w:szCs w:val="24"/>
          <w:vertAlign w:val="superscript"/>
        </w:rPr>
        <w:t>o</w:t>
      </w:r>
      <w:r w:rsidRPr="0000139E">
        <w:rPr>
          <w:b/>
          <w:sz w:val="20"/>
          <w:szCs w:val="24"/>
        </w:rPr>
        <w:t>C     7 min</w:t>
      </w:r>
    </w:p>
    <w:p w14:paraId="4AD30B78" w14:textId="77777777" w:rsidR="000B6293" w:rsidRPr="0000139E" w:rsidRDefault="000B6293" w:rsidP="000B6293">
      <w:pPr>
        <w:pStyle w:val="BodyText"/>
        <w:kinsoku w:val="0"/>
        <w:overflowPunct w:val="0"/>
        <w:spacing w:before="22" w:line="480" w:lineRule="auto"/>
        <w:jc w:val="both"/>
        <w:rPr>
          <w:b/>
          <w:sz w:val="20"/>
          <w:szCs w:val="24"/>
        </w:rPr>
      </w:pPr>
      <w:r w:rsidRPr="0000139E">
        <w:rPr>
          <w:b/>
          <w:sz w:val="20"/>
          <w:szCs w:val="24"/>
        </w:rPr>
        <w:t>4</w:t>
      </w:r>
      <w:r w:rsidRPr="0000139E">
        <w:rPr>
          <w:b/>
          <w:sz w:val="20"/>
          <w:szCs w:val="24"/>
          <w:vertAlign w:val="superscript"/>
        </w:rPr>
        <w:t>o</w:t>
      </w:r>
      <w:r w:rsidRPr="0000139E">
        <w:rPr>
          <w:b/>
          <w:sz w:val="20"/>
          <w:szCs w:val="24"/>
        </w:rPr>
        <w:t>C     Hold</w:t>
      </w:r>
    </w:p>
    <w:p w14:paraId="1D6BCAEB" w14:textId="77777777" w:rsidR="000B6293" w:rsidRPr="0000139E" w:rsidRDefault="000B6293" w:rsidP="000B6293">
      <w:pPr>
        <w:pStyle w:val="BodyText"/>
        <w:kinsoku w:val="0"/>
        <w:overflowPunct w:val="0"/>
        <w:spacing w:before="22" w:line="480" w:lineRule="auto"/>
        <w:jc w:val="both"/>
        <w:rPr>
          <w:color w:val="000000" w:themeColor="text1"/>
          <w:sz w:val="24"/>
          <w:szCs w:val="24"/>
        </w:rPr>
      </w:pPr>
      <w:r w:rsidRPr="0000139E">
        <w:rPr>
          <w:color w:val="000000" w:themeColor="text1"/>
          <w:sz w:val="24"/>
          <w:szCs w:val="24"/>
        </w:rPr>
        <w:t>* Extension time varies depending on the length of the fragment to be amplifies and is based on 1min/kb</w:t>
      </w:r>
    </w:p>
    <w:p w14:paraId="4B54686C" w14:textId="77777777" w:rsidR="000B6293" w:rsidRPr="0000139E" w:rsidRDefault="000B6293" w:rsidP="000B6293">
      <w:pPr>
        <w:pStyle w:val="BodyText"/>
        <w:kinsoku w:val="0"/>
        <w:overflowPunct w:val="0"/>
        <w:spacing w:before="22" w:line="480" w:lineRule="auto"/>
        <w:jc w:val="both"/>
        <w:rPr>
          <w:color w:val="000000" w:themeColor="text1"/>
          <w:sz w:val="24"/>
          <w:szCs w:val="24"/>
        </w:rPr>
      </w:pPr>
    </w:p>
    <w:p w14:paraId="0036C2EB" w14:textId="77777777" w:rsidR="000B6293" w:rsidRPr="00186452" w:rsidRDefault="000B6293" w:rsidP="000B6293">
      <w:pPr>
        <w:pStyle w:val="Heading5"/>
      </w:pPr>
      <w:bookmarkStart w:id="55" w:name="_Toc14951016"/>
      <w:bookmarkStart w:id="56" w:name="_Toc45731461"/>
      <w:r w:rsidRPr="00186452">
        <w:t>2.1.1.2.2 Agarose gel electrophoresis</w:t>
      </w:r>
      <w:bookmarkEnd w:id="55"/>
      <w:bookmarkEnd w:id="56"/>
    </w:p>
    <w:p w14:paraId="4FE05004" w14:textId="77777777" w:rsidR="000B6293" w:rsidRPr="0000139E" w:rsidRDefault="000B6293" w:rsidP="000B6293">
      <w:pPr>
        <w:pStyle w:val="BodyText"/>
        <w:kinsoku w:val="0"/>
        <w:overflowPunct w:val="0"/>
        <w:spacing w:before="22" w:line="480" w:lineRule="auto"/>
        <w:jc w:val="both"/>
        <w:rPr>
          <w:color w:val="000000" w:themeColor="text1"/>
          <w:sz w:val="24"/>
          <w:szCs w:val="24"/>
        </w:rPr>
      </w:pPr>
      <w:r w:rsidRPr="0000139E">
        <w:rPr>
          <w:color w:val="000000" w:themeColor="text1"/>
          <w:sz w:val="24"/>
          <w:szCs w:val="24"/>
        </w:rPr>
        <w:t xml:space="preserve">To confirm the presence of the SEP fragment, a 1.5 % agarose gel was prepared for gel electrophoresis. The gel was prepared as per </w:t>
      </w:r>
      <w:r w:rsidRPr="007C505B">
        <w:rPr>
          <w:b/>
          <w:color w:val="000000" w:themeColor="text1"/>
          <w:sz w:val="24"/>
          <w:szCs w:val="24"/>
        </w:rPr>
        <w:t>Table 1</w:t>
      </w:r>
      <w:r w:rsidRPr="0000139E">
        <w:rPr>
          <w:color w:val="000000" w:themeColor="text1"/>
          <w:sz w:val="24"/>
          <w:szCs w:val="24"/>
        </w:rPr>
        <w:t xml:space="preserve"> and poured into a gel casting tray and a 1.5 mm well comb was inserted. Once polymerised, the PCR sample was prepared with 6x gel loading buffer (</w:t>
      </w:r>
      <w:r w:rsidRPr="00583382">
        <w:rPr>
          <w:color w:val="000000" w:themeColor="text1"/>
          <w:sz w:val="24"/>
          <w:szCs w:val="24"/>
        </w:rPr>
        <w:t>Bio</w:t>
      </w:r>
      <w:r>
        <w:rPr>
          <w:color w:val="000000" w:themeColor="text1"/>
          <w:sz w:val="24"/>
          <w:szCs w:val="24"/>
        </w:rPr>
        <w:t>-L</w:t>
      </w:r>
      <w:r w:rsidRPr="00583382">
        <w:rPr>
          <w:color w:val="000000" w:themeColor="text1"/>
          <w:sz w:val="24"/>
          <w:szCs w:val="24"/>
        </w:rPr>
        <w:t>abs</w:t>
      </w:r>
      <w:r w:rsidRPr="0000139E">
        <w:rPr>
          <w:color w:val="000000" w:themeColor="text1"/>
          <w:sz w:val="24"/>
          <w:szCs w:val="24"/>
        </w:rPr>
        <w:t xml:space="preserve">) to a working concentration of 1x and mixed well with the sample. To the first lane, 5 µl of DNA </w:t>
      </w:r>
      <w:r w:rsidRPr="0000139E">
        <w:rPr>
          <w:color w:val="000000" w:themeColor="text1"/>
          <w:sz w:val="24"/>
          <w:szCs w:val="24"/>
        </w:rPr>
        <w:lastRenderedPageBreak/>
        <w:t>ladder was loaded to compare with the size of the DNA fragments from the cloning.  The DNA sample was loaded across two lanes and the gel was run at 90 V for 40 minutes until the dye front was three quarters of the way across the gel. Using a UV gel imager (</w:t>
      </w:r>
      <w:r w:rsidRPr="00583382">
        <w:rPr>
          <w:color w:val="000000" w:themeColor="text1"/>
          <w:sz w:val="24"/>
          <w:szCs w:val="24"/>
        </w:rPr>
        <w:t>BioRad</w:t>
      </w:r>
      <w:r w:rsidRPr="0000139E">
        <w:rPr>
          <w:color w:val="000000" w:themeColor="text1"/>
          <w:sz w:val="24"/>
          <w:szCs w:val="24"/>
        </w:rPr>
        <w:t>), the DNA fragments were compared to the DNA ladder and the correct fragment, as determined by its size, was carefully cut from the gel for further analysis.</w:t>
      </w:r>
    </w:p>
    <w:p w14:paraId="6B6A8E75" w14:textId="77777777" w:rsidR="000B6293" w:rsidRPr="0000139E" w:rsidRDefault="000B6293" w:rsidP="000B6293">
      <w:pPr>
        <w:pStyle w:val="BodyText"/>
        <w:kinsoku w:val="0"/>
        <w:overflowPunct w:val="0"/>
        <w:spacing w:before="22" w:line="480" w:lineRule="auto"/>
        <w:jc w:val="both"/>
        <w:rPr>
          <w:color w:val="000000" w:themeColor="text1"/>
          <w:sz w:val="24"/>
          <w:szCs w:val="24"/>
        </w:rPr>
      </w:pPr>
    </w:p>
    <w:p w14:paraId="71E80108" w14:textId="77777777" w:rsidR="000B6293" w:rsidRPr="0000139E" w:rsidRDefault="000B6293" w:rsidP="000B6293">
      <w:pPr>
        <w:rPr>
          <w:rFonts w:eastAsiaTheme="minorEastAsia" w:cs="Arial"/>
          <w:szCs w:val="24"/>
          <w:lang w:eastAsia="en-GB"/>
        </w:rPr>
      </w:pPr>
      <w:r w:rsidRPr="0000139E">
        <w:rPr>
          <w:rFonts w:cs="Arial"/>
          <w:szCs w:val="24"/>
        </w:rPr>
        <w:br w:type="page"/>
      </w:r>
    </w:p>
    <w:p w14:paraId="6C7C8AB6" w14:textId="77777777" w:rsidR="000B6293" w:rsidRDefault="000B6293" w:rsidP="000B6293">
      <w:pPr>
        <w:rPr>
          <w:rFonts w:eastAsiaTheme="minorEastAsia" w:cs="Arial"/>
          <w:lang w:eastAsia="en-GB"/>
        </w:rPr>
      </w:pPr>
      <w:r w:rsidRPr="000F6336">
        <w:rPr>
          <w:rFonts w:cs="Arial"/>
          <w:b/>
          <w:color w:val="000000" w:themeColor="text1"/>
          <w:szCs w:val="24"/>
        </w:rPr>
        <w:lastRenderedPageBreak/>
        <w:t>Table</w:t>
      </w:r>
      <w:r>
        <w:rPr>
          <w:rFonts w:cs="Arial"/>
          <w:b/>
          <w:color w:val="000000" w:themeColor="text1"/>
          <w:szCs w:val="24"/>
        </w:rPr>
        <w:t xml:space="preserve"> 1.</w:t>
      </w:r>
      <w:r w:rsidRPr="000F6336">
        <w:rPr>
          <w:rFonts w:cs="Arial"/>
          <w:b/>
          <w:color w:val="000000" w:themeColor="text1"/>
          <w:szCs w:val="24"/>
        </w:rPr>
        <w:t xml:space="preserve"> Showing the reagents for the preparation of a 1.5% agarose gel</w:t>
      </w:r>
    </w:p>
    <w:p w14:paraId="00E25D3C" w14:textId="77777777" w:rsidR="000B6293" w:rsidRDefault="000B6293" w:rsidP="000B6293">
      <w:pPr>
        <w:pStyle w:val="BodyText"/>
        <w:kinsoku w:val="0"/>
        <w:overflowPunct w:val="0"/>
        <w:spacing w:before="22" w:line="480" w:lineRule="auto"/>
        <w:jc w:val="both"/>
        <w:rPr>
          <w:color w:val="000000" w:themeColor="text1"/>
          <w:sz w:val="24"/>
          <w:szCs w:val="24"/>
        </w:rPr>
      </w:pPr>
    </w:p>
    <w:tbl>
      <w:tblPr>
        <w:tblStyle w:val="TableGrid"/>
        <w:tblpPr w:leftFromText="180" w:rightFromText="180" w:vertAnchor="page" w:horzAnchor="margin" w:tblpY="2146"/>
        <w:tblW w:w="0" w:type="auto"/>
        <w:tblLook w:val="04A0" w:firstRow="1" w:lastRow="0" w:firstColumn="1" w:lastColumn="0" w:noHBand="0" w:noVBand="1"/>
      </w:tblPr>
      <w:tblGrid>
        <w:gridCol w:w="5504"/>
        <w:gridCol w:w="2212"/>
      </w:tblGrid>
      <w:tr w:rsidR="000B6293" w:rsidRPr="002D2B8E" w14:paraId="15D76C96" w14:textId="77777777" w:rsidTr="000B6293">
        <w:trPr>
          <w:trHeight w:val="544"/>
        </w:trPr>
        <w:tc>
          <w:tcPr>
            <w:tcW w:w="5504" w:type="dxa"/>
            <w:tcBorders>
              <w:top w:val="single" w:sz="12" w:space="0" w:color="auto"/>
              <w:left w:val="nil"/>
              <w:bottom w:val="nil"/>
              <w:right w:val="nil"/>
            </w:tcBorders>
          </w:tcPr>
          <w:p w14:paraId="071F76AE" w14:textId="77777777" w:rsidR="000B6293" w:rsidRPr="002D2B8E" w:rsidRDefault="000B6293" w:rsidP="000B6293">
            <w:pPr>
              <w:spacing w:line="480" w:lineRule="auto"/>
              <w:jc w:val="both"/>
              <w:rPr>
                <w:rFonts w:cs="Arial"/>
                <w:b/>
                <w:szCs w:val="24"/>
              </w:rPr>
            </w:pPr>
          </w:p>
        </w:tc>
        <w:tc>
          <w:tcPr>
            <w:tcW w:w="2212" w:type="dxa"/>
            <w:tcBorders>
              <w:top w:val="single" w:sz="12" w:space="0" w:color="auto"/>
              <w:left w:val="nil"/>
              <w:bottom w:val="nil"/>
              <w:right w:val="nil"/>
            </w:tcBorders>
          </w:tcPr>
          <w:p w14:paraId="5D18A74F" w14:textId="77777777" w:rsidR="000B6293" w:rsidRPr="002D2B8E" w:rsidRDefault="000B6293" w:rsidP="000B6293">
            <w:pPr>
              <w:spacing w:line="480" w:lineRule="auto"/>
              <w:jc w:val="both"/>
              <w:rPr>
                <w:rFonts w:cs="Arial"/>
                <w:b/>
                <w:szCs w:val="24"/>
              </w:rPr>
            </w:pPr>
            <w:r>
              <w:rPr>
                <w:rFonts w:cs="Arial"/>
                <w:b/>
                <w:szCs w:val="24"/>
              </w:rPr>
              <w:t>Agarose gel</w:t>
            </w:r>
          </w:p>
        </w:tc>
      </w:tr>
      <w:tr w:rsidR="000B6293" w:rsidRPr="002D2B8E" w14:paraId="5318505F" w14:textId="77777777" w:rsidTr="000B6293">
        <w:trPr>
          <w:trHeight w:val="544"/>
        </w:trPr>
        <w:tc>
          <w:tcPr>
            <w:tcW w:w="5504" w:type="dxa"/>
            <w:tcBorders>
              <w:top w:val="nil"/>
              <w:left w:val="nil"/>
              <w:bottom w:val="single" w:sz="12" w:space="0" w:color="auto"/>
              <w:right w:val="nil"/>
            </w:tcBorders>
          </w:tcPr>
          <w:p w14:paraId="046D816D" w14:textId="77777777" w:rsidR="000B6293" w:rsidRPr="002D2B8E" w:rsidRDefault="000B6293" w:rsidP="000B6293">
            <w:pPr>
              <w:spacing w:line="480" w:lineRule="auto"/>
              <w:jc w:val="both"/>
              <w:rPr>
                <w:rFonts w:cs="Arial"/>
                <w:b/>
                <w:szCs w:val="24"/>
              </w:rPr>
            </w:pPr>
            <w:r w:rsidRPr="002D2B8E">
              <w:rPr>
                <w:rFonts w:cs="Arial"/>
                <w:b/>
                <w:szCs w:val="24"/>
              </w:rPr>
              <w:t>Reagents</w:t>
            </w:r>
          </w:p>
        </w:tc>
        <w:tc>
          <w:tcPr>
            <w:tcW w:w="2212" w:type="dxa"/>
            <w:tcBorders>
              <w:top w:val="nil"/>
              <w:left w:val="nil"/>
              <w:bottom w:val="single" w:sz="12" w:space="0" w:color="auto"/>
              <w:right w:val="nil"/>
            </w:tcBorders>
          </w:tcPr>
          <w:p w14:paraId="780AD849" w14:textId="77777777" w:rsidR="000B6293" w:rsidRPr="002D2B8E" w:rsidRDefault="000B6293" w:rsidP="000B6293">
            <w:pPr>
              <w:spacing w:line="480" w:lineRule="auto"/>
              <w:jc w:val="both"/>
              <w:rPr>
                <w:rFonts w:cs="Arial"/>
                <w:b/>
                <w:szCs w:val="24"/>
              </w:rPr>
            </w:pPr>
            <w:r>
              <w:rPr>
                <w:rFonts w:cs="Arial"/>
                <w:b/>
                <w:szCs w:val="24"/>
              </w:rPr>
              <w:t>1.5</w:t>
            </w:r>
            <w:r w:rsidRPr="002D2B8E">
              <w:rPr>
                <w:rFonts w:cs="Arial"/>
                <w:b/>
                <w:szCs w:val="24"/>
              </w:rPr>
              <w:t>%</w:t>
            </w:r>
          </w:p>
        </w:tc>
      </w:tr>
      <w:tr w:rsidR="000B6293" w:rsidRPr="002D2B8E" w14:paraId="309DD119" w14:textId="77777777" w:rsidTr="000B6293">
        <w:trPr>
          <w:trHeight w:val="1071"/>
        </w:trPr>
        <w:tc>
          <w:tcPr>
            <w:tcW w:w="5504" w:type="dxa"/>
            <w:tcBorders>
              <w:top w:val="single" w:sz="12" w:space="0" w:color="auto"/>
              <w:left w:val="nil"/>
              <w:bottom w:val="nil"/>
              <w:right w:val="nil"/>
            </w:tcBorders>
          </w:tcPr>
          <w:p w14:paraId="66D01D0F" w14:textId="77777777" w:rsidR="000B6293" w:rsidRPr="002D2B8E" w:rsidRDefault="000B6293" w:rsidP="000B6293">
            <w:pPr>
              <w:spacing w:line="480" w:lineRule="auto"/>
              <w:jc w:val="both"/>
              <w:rPr>
                <w:rFonts w:cs="Arial"/>
                <w:szCs w:val="24"/>
              </w:rPr>
            </w:pPr>
            <w:r>
              <w:rPr>
                <w:rFonts w:cs="Arial"/>
                <w:szCs w:val="24"/>
              </w:rPr>
              <w:t>1X TAE buffer (Tris-Acetate EDTA)</w:t>
            </w:r>
          </w:p>
        </w:tc>
        <w:tc>
          <w:tcPr>
            <w:tcW w:w="2212" w:type="dxa"/>
            <w:tcBorders>
              <w:top w:val="single" w:sz="12" w:space="0" w:color="auto"/>
              <w:left w:val="nil"/>
              <w:bottom w:val="nil"/>
              <w:right w:val="nil"/>
            </w:tcBorders>
          </w:tcPr>
          <w:p w14:paraId="58F7AC67" w14:textId="77777777" w:rsidR="000B6293" w:rsidRPr="002D2B8E" w:rsidRDefault="000B6293" w:rsidP="000B6293">
            <w:pPr>
              <w:spacing w:line="480" w:lineRule="auto"/>
              <w:jc w:val="both"/>
              <w:rPr>
                <w:rFonts w:cs="Arial"/>
                <w:szCs w:val="24"/>
              </w:rPr>
            </w:pPr>
            <w:r>
              <w:rPr>
                <w:rFonts w:cs="Arial"/>
                <w:szCs w:val="24"/>
              </w:rPr>
              <w:t>40 ml</w:t>
            </w:r>
          </w:p>
        </w:tc>
      </w:tr>
      <w:tr w:rsidR="000B6293" w:rsidRPr="002D2B8E" w14:paraId="41DD25ED" w14:textId="77777777" w:rsidTr="000B6293">
        <w:trPr>
          <w:trHeight w:val="544"/>
        </w:trPr>
        <w:tc>
          <w:tcPr>
            <w:tcW w:w="5504" w:type="dxa"/>
            <w:tcBorders>
              <w:top w:val="nil"/>
              <w:left w:val="nil"/>
              <w:bottom w:val="nil"/>
              <w:right w:val="nil"/>
            </w:tcBorders>
          </w:tcPr>
          <w:p w14:paraId="316B7237" w14:textId="77777777" w:rsidR="000B6293" w:rsidRPr="002D2B8E" w:rsidRDefault="000B6293" w:rsidP="000B6293">
            <w:pPr>
              <w:spacing w:line="480" w:lineRule="auto"/>
              <w:jc w:val="both"/>
              <w:rPr>
                <w:rFonts w:cs="Arial"/>
                <w:szCs w:val="24"/>
              </w:rPr>
            </w:pPr>
            <w:r>
              <w:rPr>
                <w:rFonts w:cs="Arial"/>
                <w:szCs w:val="24"/>
              </w:rPr>
              <w:t>Agarose</w:t>
            </w:r>
          </w:p>
        </w:tc>
        <w:tc>
          <w:tcPr>
            <w:tcW w:w="2212" w:type="dxa"/>
            <w:tcBorders>
              <w:top w:val="nil"/>
              <w:left w:val="nil"/>
              <w:bottom w:val="nil"/>
              <w:right w:val="nil"/>
            </w:tcBorders>
          </w:tcPr>
          <w:p w14:paraId="0209826C" w14:textId="77777777" w:rsidR="000B6293" w:rsidRPr="002D2B8E" w:rsidRDefault="000B6293" w:rsidP="000B6293">
            <w:pPr>
              <w:spacing w:line="480" w:lineRule="auto"/>
              <w:jc w:val="both"/>
              <w:rPr>
                <w:rFonts w:cs="Arial"/>
                <w:szCs w:val="24"/>
              </w:rPr>
            </w:pPr>
            <w:r>
              <w:rPr>
                <w:rFonts w:cs="Arial"/>
                <w:szCs w:val="24"/>
              </w:rPr>
              <w:t>0.6g</w:t>
            </w:r>
          </w:p>
        </w:tc>
      </w:tr>
      <w:tr w:rsidR="000B6293" w:rsidRPr="002D2B8E" w14:paraId="290BFC65" w14:textId="77777777" w:rsidTr="000B6293">
        <w:trPr>
          <w:trHeight w:val="544"/>
        </w:trPr>
        <w:tc>
          <w:tcPr>
            <w:tcW w:w="5504" w:type="dxa"/>
            <w:tcBorders>
              <w:top w:val="nil"/>
              <w:left w:val="nil"/>
              <w:bottom w:val="single" w:sz="4" w:space="0" w:color="auto"/>
              <w:right w:val="nil"/>
            </w:tcBorders>
          </w:tcPr>
          <w:p w14:paraId="5C04D3E2" w14:textId="77777777" w:rsidR="000B6293" w:rsidRDefault="000B6293" w:rsidP="000B6293">
            <w:pPr>
              <w:spacing w:line="480" w:lineRule="auto"/>
              <w:jc w:val="both"/>
              <w:rPr>
                <w:rFonts w:cs="Arial"/>
                <w:szCs w:val="24"/>
              </w:rPr>
            </w:pPr>
            <w:r>
              <w:rPr>
                <w:rFonts w:cs="Arial"/>
                <w:szCs w:val="24"/>
              </w:rPr>
              <w:t>Ethidium Bromide (added when solution is cool)</w:t>
            </w:r>
          </w:p>
        </w:tc>
        <w:tc>
          <w:tcPr>
            <w:tcW w:w="2212" w:type="dxa"/>
            <w:tcBorders>
              <w:top w:val="nil"/>
              <w:left w:val="nil"/>
              <w:bottom w:val="single" w:sz="4" w:space="0" w:color="auto"/>
              <w:right w:val="nil"/>
            </w:tcBorders>
          </w:tcPr>
          <w:p w14:paraId="40416D54" w14:textId="77777777" w:rsidR="000B6293" w:rsidRDefault="000B6293" w:rsidP="000B6293">
            <w:pPr>
              <w:spacing w:line="480" w:lineRule="auto"/>
              <w:jc w:val="both"/>
              <w:rPr>
                <w:rFonts w:cs="Arial"/>
                <w:szCs w:val="24"/>
              </w:rPr>
            </w:pPr>
            <w:r>
              <w:rPr>
                <w:rFonts w:cs="Arial"/>
                <w:szCs w:val="24"/>
              </w:rPr>
              <w:t>0.5 µg/ml</w:t>
            </w:r>
          </w:p>
        </w:tc>
      </w:tr>
    </w:tbl>
    <w:p w14:paraId="4BDE701A" w14:textId="77777777" w:rsidR="000B6293" w:rsidRDefault="000B6293" w:rsidP="000B6293">
      <w:pPr>
        <w:pStyle w:val="BodyText"/>
        <w:kinsoku w:val="0"/>
        <w:overflowPunct w:val="0"/>
        <w:spacing w:before="22" w:line="480" w:lineRule="auto"/>
        <w:jc w:val="both"/>
        <w:rPr>
          <w:color w:val="000000" w:themeColor="text1"/>
          <w:sz w:val="24"/>
          <w:szCs w:val="24"/>
        </w:rPr>
      </w:pPr>
    </w:p>
    <w:p w14:paraId="2F7F853D" w14:textId="77777777" w:rsidR="000B6293" w:rsidRDefault="000B6293" w:rsidP="000B6293">
      <w:pPr>
        <w:pStyle w:val="BodyText"/>
        <w:kinsoku w:val="0"/>
        <w:overflowPunct w:val="0"/>
        <w:spacing w:before="22" w:line="480" w:lineRule="auto"/>
        <w:jc w:val="both"/>
        <w:rPr>
          <w:color w:val="000000" w:themeColor="text1"/>
          <w:sz w:val="24"/>
          <w:szCs w:val="24"/>
        </w:rPr>
      </w:pPr>
    </w:p>
    <w:p w14:paraId="4A274F4C" w14:textId="77777777" w:rsidR="000B6293" w:rsidRDefault="000B6293" w:rsidP="000B6293">
      <w:pPr>
        <w:pStyle w:val="BodyText"/>
        <w:kinsoku w:val="0"/>
        <w:overflowPunct w:val="0"/>
        <w:spacing w:before="22" w:line="480" w:lineRule="auto"/>
        <w:jc w:val="both"/>
        <w:rPr>
          <w:color w:val="000000" w:themeColor="text1"/>
          <w:sz w:val="24"/>
          <w:szCs w:val="24"/>
        </w:rPr>
      </w:pPr>
    </w:p>
    <w:p w14:paraId="611A0427" w14:textId="77777777" w:rsidR="000B6293" w:rsidRDefault="000B6293" w:rsidP="000B6293">
      <w:pPr>
        <w:pStyle w:val="BodyText"/>
        <w:kinsoku w:val="0"/>
        <w:overflowPunct w:val="0"/>
        <w:spacing w:before="22" w:line="480" w:lineRule="auto"/>
        <w:jc w:val="both"/>
        <w:rPr>
          <w:color w:val="000000" w:themeColor="text1"/>
          <w:sz w:val="24"/>
          <w:szCs w:val="24"/>
        </w:rPr>
      </w:pPr>
    </w:p>
    <w:p w14:paraId="3E1E3B70" w14:textId="77777777" w:rsidR="000B6293" w:rsidRDefault="000B6293" w:rsidP="000B6293">
      <w:pPr>
        <w:pStyle w:val="BodyText"/>
        <w:kinsoku w:val="0"/>
        <w:overflowPunct w:val="0"/>
        <w:spacing w:before="22" w:line="480" w:lineRule="auto"/>
        <w:jc w:val="both"/>
        <w:rPr>
          <w:color w:val="000000" w:themeColor="text1"/>
          <w:sz w:val="24"/>
          <w:szCs w:val="24"/>
        </w:rPr>
      </w:pPr>
    </w:p>
    <w:p w14:paraId="28DB076A" w14:textId="77777777" w:rsidR="000B6293" w:rsidRDefault="000B6293" w:rsidP="000B6293">
      <w:pPr>
        <w:pStyle w:val="BodyText"/>
        <w:kinsoku w:val="0"/>
        <w:overflowPunct w:val="0"/>
        <w:spacing w:before="22" w:line="480" w:lineRule="auto"/>
        <w:jc w:val="both"/>
        <w:rPr>
          <w:color w:val="000000" w:themeColor="text1"/>
          <w:sz w:val="24"/>
          <w:szCs w:val="24"/>
        </w:rPr>
      </w:pPr>
    </w:p>
    <w:p w14:paraId="75B82B2C" w14:textId="77777777" w:rsidR="000B6293" w:rsidRDefault="000B6293" w:rsidP="000B6293">
      <w:pPr>
        <w:pStyle w:val="BodyText"/>
        <w:kinsoku w:val="0"/>
        <w:overflowPunct w:val="0"/>
        <w:spacing w:before="22" w:line="480" w:lineRule="auto"/>
        <w:jc w:val="both"/>
        <w:rPr>
          <w:color w:val="000000" w:themeColor="text1"/>
          <w:sz w:val="24"/>
          <w:szCs w:val="24"/>
        </w:rPr>
      </w:pPr>
    </w:p>
    <w:p w14:paraId="355D23A2" w14:textId="77777777" w:rsidR="000B6293" w:rsidRDefault="000B6293" w:rsidP="000B6293">
      <w:pPr>
        <w:pStyle w:val="BodyText"/>
        <w:kinsoku w:val="0"/>
        <w:overflowPunct w:val="0"/>
        <w:spacing w:before="22" w:line="480" w:lineRule="auto"/>
        <w:jc w:val="both"/>
        <w:rPr>
          <w:color w:val="000000" w:themeColor="text1"/>
          <w:sz w:val="24"/>
          <w:szCs w:val="24"/>
        </w:rPr>
      </w:pPr>
    </w:p>
    <w:p w14:paraId="512CC003" w14:textId="77777777" w:rsidR="000B6293" w:rsidRDefault="000B6293" w:rsidP="000B6293">
      <w:pPr>
        <w:pStyle w:val="BodyText"/>
        <w:kinsoku w:val="0"/>
        <w:overflowPunct w:val="0"/>
        <w:spacing w:before="22" w:line="480" w:lineRule="auto"/>
        <w:jc w:val="both"/>
        <w:rPr>
          <w:color w:val="000000" w:themeColor="text1"/>
          <w:sz w:val="24"/>
          <w:szCs w:val="24"/>
        </w:rPr>
      </w:pPr>
    </w:p>
    <w:p w14:paraId="3CCF1BD7" w14:textId="77777777" w:rsidR="000B6293" w:rsidRDefault="000B6293" w:rsidP="000B6293">
      <w:pPr>
        <w:pStyle w:val="BodyText"/>
        <w:kinsoku w:val="0"/>
        <w:overflowPunct w:val="0"/>
        <w:spacing w:before="22" w:line="480" w:lineRule="auto"/>
        <w:jc w:val="both"/>
        <w:rPr>
          <w:color w:val="000000" w:themeColor="text1"/>
          <w:sz w:val="24"/>
          <w:szCs w:val="24"/>
        </w:rPr>
      </w:pPr>
    </w:p>
    <w:p w14:paraId="706BDE65" w14:textId="77777777" w:rsidR="000B6293" w:rsidRDefault="000B6293" w:rsidP="000B6293">
      <w:pPr>
        <w:pStyle w:val="BodyText"/>
        <w:kinsoku w:val="0"/>
        <w:overflowPunct w:val="0"/>
        <w:spacing w:before="22" w:line="480" w:lineRule="auto"/>
        <w:jc w:val="both"/>
        <w:rPr>
          <w:color w:val="000000" w:themeColor="text1"/>
          <w:sz w:val="24"/>
          <w:szCs w:val="24"/>
        </w:rPr>
      </w:pPr>
    </w:p>
    <w:p w14:paraId="753FB9FB" w14:textId="77777777" w:rsidR="000B6293" w:rsidRDefault="000B6293" w:rsidP="000B6293">
      <w:pPr>
        <w:pStyle w:val="BodyText"/>
        <w:kinsoku w:val="0"/>
        <w:overflowPunct w:val="0"/>
        <w:spacing w:before="22" w:line="480" w:lineRule="auto"/>
        <w:jc w:val="both"/>
        <w:rPr>
          <w:color w:val="000000" w:themeColor="text1"/>
          <w:sz w:val="24"/>
          <w:szCs w:val="24"/>
        </w:rPr>
      </w:pPr>
    </w:p>
    <w:p w14:paraId="28CEC49A" w14:textId="77777777" w:rsidR="000B6293" w:rsidRDefault="000B6293" w:rsidP="000B6293">
      <w:pPr>
        <w:pStyle w:val="BodyText"/>
        <w:kinsoku w:val="0"/>
        <w:overflowPunct w:val="0"/>
        <w:spacing w:before="22" w:line="480" w:lineRule="auto"/>
        <w:jc w:val="both"/>
        <w:rPr>
          <w:color w:val="000000" w:themeColor="text1"/>
          <w:sz w:val="24"/>
          <w:szCs w:val="24"/>
        </w:rPr>
      </w:pPr>
    </w:p>
    <w:p w14:paraId="1F590983" w14:textId="77777777" w:rsidR="000B6293" w:rsidRDefault="000B6293" w:rsidP="000B6293">
      <w:pPr>
        <w:pStyle w:val="BodyText"/>
        <w:kinsoku w:val="0"/>
        <w:overflowPunct w:val="0"/>
        <w:spacing w:before="22" w:line="480" w:lineRule="auto"/>
        <w:jc w:val="both"/>
        <w:rPr>
          <w:color w:val="000000" w:themeColor="text1"/>
          <w:sz w:val="24"/>
          <w:szCs w:val="24"/>
        </w:rPr>
      </w:pPr>
    </w:p>
    <w:p w14:paraId="35CE9798" w14:textId="77777777" w:rsidR="000B6293" w:rsidRDefault="000B6293" w:rsidP="000B6293">
      <w:pPr>
        <w:pStyle w:val="BodyText"/>
        <w:kinsoku w:val="0"/>
        <w:overflowPunct w:val="0"/>
        <w:spacing w:before="22" w:line="480" w:lineRule="auto"/>
        <w:jc w:val="both"/>
        <w:rPr>
          <w:color w:val="000000" w:themeColor="text1"/>
          <w:sz w:val="24"/>
          <w:szCs w:val="24"/>
        </w:rPr>
      </w:pPr>
    </w:p>
    <w:p w14:paraId="519A741D" w14:textId="77777777" w:rsidR="000B6293" w:rsidRDefault="000B6293" w:rsidP="000B6293">
      <w:pPr>
        <w:pStyle w:val="BodyText"/>
        <w:kinsoku w:val="0"/>
        <w:overflowPunct w:val="0"/>
        <w:spacing w:before="22" w:line="480" w:lineRule="auto"/>
        <w:jc w:val="both"/>
        <w:rPr>
          <w:color w:val="000000" w:themeColor="text1"/>
          <w:sz w:val="24"/>
          <w:szCs w:val="24"/>
        </w:rPr>
      </w:pPr>
    </w:p>
    <w:p w14:paraId="2D656AD5" w14:textId="77777777" w:rsidR="000B6293" w:rsidRDefault="000B6293" w:rsidP="000B6293">
      <w:pPr>
        <w:pStyle w:val="BodyText"/>
        <w:kinsoku w:val="0"/>
        <w:overflowPunct w:val="0"/>
        <w:spacing w:before="22" w:line="480" w:lineRule="auto"/>
        <w:jc w:val="both"/>
        <w:rPr>
          <w:color w:val="000000" w:themeColor="text1"/>
          <w:sz w:val="24"/>
          <w:szCs w:val="24"/>
        </w:rPr>
      </w:pPr>
    </w:p>
    <w:p w14:paraId="26C02F3E" w14:textId="77777777" w:rsidR="000B6293" w:rsidRDefault="000B6293" w:rsidP="000B6293">
      <w:pPr>
        <w:pStyle w:val="BodyText"/>
        <w:kinsoku w:val="0"/>
        <w:overflowPunct w:val="0"/>
        <w:spacing w:before="22" w:line="480" w:lineRule="auto"/>
        <w:jc w:val="both"/>
        <w:rPr>
          <w:color w:val="000000" w:themeColor="text1"/>
          <w:sz w:val="24"/>
          <w:szCs w:val="24"/>
        </w:rPr>
      </w:pPr>
    </w:p>
    <w:p w14:paraId="35E12A67" w14:textId="77777777" w:rsidR="000B6293" w:rsidRDefault="000B6293" w:rsidP="000B6293">
      <w:pPr>
        <w:pStyle w:val="BodyText"/>
        <w:kinsoku w:val="0"/>
        <w:overflowPunct w:val="0"/>
        <w:spacing w:before="22" w:line="480" w:lineRule="auto"/>
        <w:jc w:val="both"/>
        <w:rPr>
          <w:color w:val="000000" w:themeColor="text1"/>
          <w:sz w:val="24"/>
          <w:szCs w:val="24"/>
        </w:rPr>
      </w:pPr>
    </w:p>
    <w:p w14:paraId="1A2472D5" w14:textId="77777777" w:rsidR="000B6293" w:rsidRDefault="000B6293" w:rsidP="000B6293">
      <w:pPr>
        <w:pStyle w:val="BodyText"/>
        <w:kinsoku w:val="0"/>
        <w:overflowPunct w:val="0"/>
        <w:spacing w:before="22" w:line="480" w:lineRule="auto"/>
        <w:jc w:val="both"/>
        <w:rPr>
          <w:color w:val="000000" w:themeColor="text1"/>
          <w:sz w:val="24"/>
          <w:szCs w:val="24"/>
        </w:rPr>
      </w:pPr>
    </w:p>
    <w:p w14:paraId="03561ED0" w14:textId="77777777" w:rsidR="000B6293" w:rsidRDefault="000B6293" w:rsidP="000B6293">
      <w:pPr>
        <w:pStyle w:val="BodyText"/>
        <w:kinsoku w:val="0"/>
        <w:overflowPunct w:val="0"/>
        <w:spacing w:before="22" w:line="480" w:lineRule="auto"/>
        <w:jc w:val="both"/>
        <w:rPr>
          <w:color w:val="000000" w:themeColor="text1"/>
          <w:sz w:val="24"/>
          <w:szCs w:val="24"/>
        </w:rPr>
      </w:pPr>
    </w:p>
    <w:p w14:paraId="19E8C557" w14:textId="77777777" w:rsidR="000B6293" w:rsidRDefault="000B6293" w:rsidP="000B6293">
      <w:pPr>
        <w:pStyle w:val="BodyText"/>
        <w:kinsoku w:val="0"/>
        <w:overflowPunct w:val="0"/>
        <w:spacing w:before="22" w:line="480" w:lineRule="auto"/>
        <w:jc w:val="both"/>
        <w:rPr>
          <w:color w:val="000000" w:themeColor="text1"/>
          <w:sz w:val="24"/>
          <w:szCs w:val="24"/>
        </w:rPr>
      </w:pPr>
    </w:p>
    <w:p w14:paraId="11E761CA" w14:textId="77777777" w:rsidR="000B6293" w:rsidRDefault="000B6293" w:rsidP="000B6293">
      <w:pPr>
        <w:pStyle w:val="BodyText"/>
        <w:kinsoku w:val="0"/>
        <w:overflowPunct w:val="0"/>
        <w:spacing w:before="22" w:line="480" w:lineRule="auto"/>
        <w:jc w:val="both"/>
        <w:rPr>
          <w:color w:val="000000" w:themeColor="text1"/>
          <w:sz w:val="24"/>
          <w:szCs w:val="24"/>
        </w:rPr>
      </w:pPr>
    </w:p>
    <w:p w14:paraId="749F4B49" w14:textId="77777777" w:rsidR="000B6293" w:rsidRDefault="000B6293" w:rsidP="000B6293">
      <w:pPr>
        <w:pStyle w:val="Heading5"/>
      </w:pPr>
      <w:bookmarkStart w:id="57" w:name="_Toc45731462"/>
      <w:r>
        <w:lastRenderedPageBreak/>
        <w:t>2.1.1.2.3 DNA extraction</w:t>
      </w:r>
      <w:bookmarkEnd w:id="57"/>
    </w:p>
    <w:p w14:paraId="1E18259C" w14:textId="0A87F1BD" w:rsidR="000B6293" w:rsidRDefault="000B6293" w:rsidP="000B6293">
      <w:pPr>
        <w:pStyle w:val="BodyText"/>
        <w:kinsoku w:val="0"/>
        <w:overflowPunct w:val="0"/>
        <w:spacing w:before="22" w:line="480" w:lineRule="auto"/>
        <w:jc w:val="both"/>
        <w:rPr>
          <w:color w:val="000000" w:themeColor="text1"/>
          <w:sz w:val="24"/>
          <w:szCs w:val="24"/>
        </w:rPr>
      </w:pPr>
      <w:r>
        <w:rPr>
          <w:color w:val="000000" w:themeColor="text1"/>
          <w:sz w:val="24"/>
          <w:szCs w:val="24"/>
        </w:rPr>
        <w:t xml:space="preserve">DNA extraction is </w:t>
      </w:r>
      <w:r w:rsidR="009D271D">
        <w:rPr>
          <w:color w:val="000000" w:themeColor="text1"/>
          <w:sz w:val="24"/>
          <w:szCs w:val="24"/>
        </w:rPr>
        <w:t xml:space="preserve">typically </w:t>
      </w:r>
      <w:r>
        <w:rPr>
          <w:color w:val="000000" w:themeColor="text1"/>
          <w:sz w:val="24"/>
          <w:szCs w:val="24"/>
        </w:rPr>
        <w:t>performed after gel electrophoresis to confirm the success of either PCR or ligation. The protocol was performed following</w:t>
      </w:r>
      <w:r w:rsidR="00D42BA2">
        <w:rPr>
          <w:color w:val="000000" w:themeColor="text1"/>
          <w:sz w:val="24"/>
          <w:szCs w:val="24"/>
        </w:rPr>
        <w:t xml:space="preserve"> the</w:t>
      </w:r>
      <w:r>
        <w:rPr>
          <w:color w:val="000000" w:themeColor="text1"/>
          <w:sz w:val="24"/>
          <w:szCs w:val="24"/>
        </w:rPr>
        <w:t xml:space="preserve"> manufacturer’s instructions for the GeneJet PCR purification kit (Thermo Fisher Scientific). The cut piece of agarose gel containing the DNA of interest was placed into a 1.5 ml microcentrifuge tube with an equal volume of Binding buffer. The solution was mixed thoroughly and placed in a heat bl</w:t>
      </w:r>
      <w:r w:rsidR="00D42BA2">
        <w:rPr>
          <w:color w:val="000000" w:themeColor="text1"/>
          <w:sz w:val="24"/>
          <w:szCs w:val="24"/>
        </w:rPr>
        <w:t>o</w:t>
      </w:r>
      <w:r>
        <w:rPr>
          <w:color w:val="000000" w:themeColor="text1"/>
          <w:sz w:val="24"/>
          <w:szCs w:val="24"/>
        </w:rPr>
        <w:t>ck at 50</w:t>
      </w:r>
      <w:r w:rsidRPr="00564974">
        <w:rPr>
          <w:color w:val="000000" w:themeColor="text1"/>
          <w:sz w:val="24"/>
          <w:szCs w:val="24"/>
          <w:vertAlign w:val="superscript"/>
        </w:rPr>
        <w:t>o</w:t>
      </w:r>
      <w:r>
        <w:rPr>
          <w:color w:val="000000" w:themeColor="text1"/>
          <w:sz w:val="24"/>
          <w:szCs w:val="24"/>
        </w:rPr>
        <w:t>C with regular mixing. In the case of DNA fragments less than 500 bp, 100% isopropanol was added in a 1:2 volume ratio to increase yield. Once</w:t>
      </w:r>
      <w:r w:rsidR="00D42BA2">
        <w:rPr>
          <w:color w:val="000000" w:themeColor="text1"/>
          <w:sz w:val="24"/>
          <w:szCs w:val="24"/>
        </w:rPr>
        <w:t xml:space="preserve"> the</w:t>
      </w:r>
      <w:r>
        <w:rPr>
          <w:color w:val="000000" w:themeColor="text1"/>
          <w:sz w:val="24"/>
          <w:szCs w:val="24"/>
        </w:rPr>
        <w:t xml:space="preserve"> agarose gel had dissolved, the solution was transferred to the purification column and </w:t>
      </w:r>
      <w:r w:rsidRPr="00A563C6">
        <w:rPr>
          <w:color w:val="000000" w:themeColor="text1"/>
          <w:sz w:val="24"/>
          <w:szCs w:val="24"/>
        </w:rPr>
        <w:t>centrifuged at 12,000</w:t>
      </w:r>
      <w:r>
        <w:rPr>
          <w:color w:val="000000" w:themeColor="text1"/>
          <w:sz w:val="24"/>
          <w:szCs w:val="24"/>
        </w:rPr>
        <w:t xml:space="preserve">x </w:t>
      </w:r>
      <w:r w:rsidRPr="00A563C6">
        <w:rPr>
          <w:i/>
          <w:color w:val="000000" w:themeColor="text1"/>
          <w:sz w:val="24"/>
          <w:szCs w:val="24"/>
        </w:rPr>
        <w:t>g</w:t>
      </w:r>
      <w:r w:rsidRPr="00A563C6">
        <w:rPr>
          <w:color w:val="000000" w:themeColor="text1"/>
          <w:sz w:val="24"/>
          <w:szCs w:val="24"/>
        </w:rPr>
        <w:t xml:space="preserve"> for 60 s. The flow through was discarded and 700 µl of Wash buffer I was added to the purification column, which was centrifuged as before. Once again, flow through was discarded. The empty purification column was centrifuged </w:t>
      </w:r>
      <w:r w:rsidR="009D271D">
        <w:rPr>
          <w:color w:val="000000" w:themeColor="text1"/>
          <w:sz w:val="24"/>
          <w:szCs w:val="24"/>
        </w:rPr>
        <w:t xml:space="preserve">again </w:t>
      </w:r>
      <w:r w:rsidRPr="00A563C6">
        <w:rPr>
          <w:color w:val="000000" w:themeColor="text1"/>
          <w:sz w:val="24"/>
          <w:szCs w:val="24"/>
        </w:rPr>
        <w:t xml:space="preserve">to remove any residual ethanol. </w:t>
      </w:r>
      <w:r w:rsidR="009D271D">
        <w:rPr>
          <w:color w:val="000000" w:themeColor="text1"/>
          <w:sz w:val="24"/>
          <w:szCs w:val="24"/>
        </w:rPr>
        <w:t>To elute the DNA</w:t>
      </w:r>
      <w:r w:rsidRPr="00A563C6">
        <w:rPr>
          <w:color w:val="000000" w:themeColor="text1"/>
          <w:sz w:val="24"/>
          <w:szCs w:val="24"/>
        </w:rPr>
        <w:t>, the purification column was transferred to a fresh microcentrifuge tube and 30 µl of Elution buffer was added to the membrane of the purification column and incubated for 2 min, before centrifugation.</w:t>
      </w:r>
    </w:p>
    <w:p w14:paraId="1F678F57" w14:textId="77777777" w:rsidR="000B6293" w:rsidRPr="00A563C6" w:rsidRDefault="000B6293" w:rsidP="000B6293">
      <w:pPr>
        <w:pStyle w:val="BodyText"/>
        <w:kinsoku w:val="0"/>
        <w:overflowPunct w:val="0"/>
        <w:spacing w:before="22" w:line="480" w:lineRule="auto"/>
        <w:jc w:val="both"/>
        <w:rPr>
          <w:color w:val="000000" w:themeColor="text1"/>
          <w:sz w:val="24"/>
          <w:szCs w:val="24"/>
        </w:rPr>
      </w:pPr>
    </w:p>
    <w:p w14:paraId="62F2C2E3" w14:textId="77777777" w:rsidR="000B6293" w:rsidRPr="00186452" w:rsidRDefault="000B6293" w:rsidP="000B6293">
      <w:pPr>
        <w:pStyle w:val="Heading5"/>
      </w:pPr>
      <w:bookmarkStart w:id="58" w:name="_Toc14951017"/>
      <w:bookmarkStart w:id="59" w:name="_Toc45731463"/>
      <w:r w:rsidRPr="00186452">
        <w:t>2.1.1.2.4 Restriction digest and ligation</w:t>
      </w:r>
      <w:bookmarkEnd w:id="58"/>
      <w:bookmarkEnd w:id="59"/>
    </w:p>
    <w:p w14:paraId="162B66D8" w14:textId="238EC3F1" w:rsidR="000B6293" w:rsidRPr="00A563C6" w:rsidRDefault="000B6293" w:rsidP="000B6293">
      <w:pPr>
        <w:pStyle w:val="BodyText"/>
        <w:kinsoku w:val="0"/>
        <w:overflowPunct w:val="0"/>
        <w:spacing w:before="22" w:line="480" w:lineRule="auto"/>
        <w:jc w:val="both"/>
        <w:rPr>
          <w:color w:val="000000" w:themeColor="text1"/>
          <w:sz w:val="24"/>
          <w:szCs w:val="24"/>
        </w:rPr>
      </w:pPr>
      <w:r w:rsidRPr="00A563C6">
        <w:rPr>
          <w:color w:val="000000" w:themeColor="text1"/>
          <w:sz w:val="24"/>
          <w:szCs w:val="24"/>
        </w:rPr>
        <w:t>To produce recombinant DNA, it is sometimes necessary to use restriction enzymes to cut DNA fragments at specific site</w:t>
      </w:r>
      <w:r>
        <w:rPr>
          <w:color w:val="000000" w:themeColor="text1"/>
          <w:sz w:val="24"/>
          <w:szCs w:val="24"/>
        </w:rPr>
        <w:t>s</w:t>
      </w:r>
      <w:r w:rsidRPr="00A563C6">
        <w:rPr>
          <w:color w:val="000000" w:themeColor="text1"/>
          <w:sz w:val="24"/>
          <w:szCs w:val="24"/>
        </w:rPr>
        <w:t xml:space="preserve"> which later can ligate with other DNA fragments cut with the same restriction enzymes, due to the nature of the complementary stick ends. Here, SEP DNA fragment was digested with the restriction enzymes BamH1 and E</w:t>
      </w:r>
      <w:r w:rsidR="00D42BA2">
        <w:rPr>
          <w:color w:val="000000" w:themeColor="text1"/>
          <w:sz w:val="24"/>
          <w:szCs w:val="24"/>
        </w:rPr>
        <w:t>c</w:t>
      </w:r>
      <w:r w:rsidRPr="00A563C6">
        <w:rPr>
          <w:color w:val="000000" w:themeColor="text1"/>
          <w:sz w:val="24"/>
          <w:szCs w:val="24"/>
        </w:rPr>
        <w:t>oR</w:t>
      </w:r>
      <w:r w:rsidR="00D42BA2">
        <w:rPr>
          <w:color w:val="000000" w:themeColor="text1"/>
          <w:sz w:val="24"/>
          <w:szCs w:val="24"/>
        </w:rPr>
        <w:t>1</w:t>
      </w:r>
      <w:r w:rsidRPr="00A563C6">
        <w:rPr>
          <w:color w:val="000000" w:themeColor="text1"/>
          <w:sz w:val="24"/>
          <w:szCs w:val="24"/>
        </w:rPr>
        <w:t xml:space="preserve">. Restriction enzymes and buffers were purchased from New England Biolabs. Following </w:t>
      </w:r>
      <w:r w:rsidR="00D42BA2">
        <w:rPr>
          <w:color w:val="000000" w:themeColor="text1"/>
          <w:sz w:val="24"/>
          <w:szCs w:val="24"/>
        </w:rPr>
        <w:t xml:space="preserve">the </w:t>
      </w:r>
      <w:r w:rsidR="00D42BA2" w:rsidRPr="00A563C6">
        <w:rPr>
          <w:color w:val="000000" w:themeColor="text1"/>
          <w:sz w:val="24"/>
          <w:szCs w:val="24"/>
        </w:rPr>
        <w:t>manufacture</w:t>
      </w:r>
      <w:r w:rsidR="00D42BA2">
        <w:rPr>
          <w:color w:val="000000" w:themeColor="text1"/>
          <w:sz w:val="24"/>
          <w:szCs w:val="24"/>
        </w:rPr>
        <w:t>r</w:t>
      </w:r>
      <w:r w:rsidR="00D42BA2" w:rsidRPr="00A563C6">
        <w:rPr>
          <w:color w:val="000000" w:themeColor="text1"/>
          <w:sz w:val="24"/>
          <w:szCs w:val="24"/>
        </w:rPr>
        <w:t>’s</w:t>
      </w:r>
      <w:r w:rsidRPr="00A563C6">
        <w:rPr>
          <w:color w:val="000000" w:themeColor="text1"/>
          <w:sz w:val="24"/>
          <w:szCs w:val="24"/>
        </w:rPr>
        <w:t xml:space="preserve"> instruction</w:t>
      </w:r>
      <w:r w:rsidR="00D42BA2">
        <w:rPr>
          <w:color w:val="000000" w:themeColor="text1"/>
          <w:sz w:val="24"/>
          <w:szCs w:val="24"/>
        </w:rPr>
        <w:t>s</w:t>
      </w:r>
      <w:r w:rsidRPr="00A563C6">
        <w:rPr>
          <w:color w:val="000000" w:themeColor="text1"/>
          <w:sz w:val="24"/>
          <w:szCs w:val="24"/>
        </w:rPr>
        <w:t>, 15 µl of SEP DNA, 1 µl H</w:t>
      </w:r>
      <w:r w:rsidRPr="00A563C6">
        <w:rPr>
          <w:color w:val="000000" w:themeColor="text1"/>
          <w:sz w:val="24"/>
          <w:szCs w:val="24"/>
          <w:vertAlign w:val="subscript"/>
        </w:rPr>
        <w:t>2</w:t>
      </w:r>
      <w:r w:rsidRPr="00A563C6">
        <w:rPr>
          <w:color w:val="000000" w:themeColor="text1"/>
          <w:sz w:val="24"/>
          <w:szCs w:val="24"/>
        </w:rPr>
        <w:t xml:space="preserve">O, 2 µl Cut Smart Buffer and 1 µl of both BamH1 and </w:t>
      </w:r>
      <w:r w:rsidRPr="00A563C6">
        <w:rPr>
          <w:color w:val="000000" w:themeColor="text1"/>
          <w:sz w:val="24"/>
          <w:szCs w:val="24"/>
        </w:rPr>
        <w:lastRenderedPageBreak/>
        <w:t>E</w:t>
      </w:r>
      <w:r w:rsidR="00D42BA2">
        <w:rPr>
          <w:color w:val="000000" w:themeColor="text1"/>
          <w:sz w:val="24"/>
          <w:szCs w:val="24"/>
        </w:rPr>
        <w:t>c</w:t>
      </w:r>
      <w:r w:rsidRPr="00A563C6">
        <w:rPr>
          <w:color w:val="000000" w:themeColor="text1"/>
          <w:sz w:val="24"/>
          <w:szCs w:val="24"/>
        </w:rPr>
        <w:t>oR1 were added and mixed well in a microc</w:t>
      </w:r>
      <w:r>
        <w:rPr>
          <w:color w:val="000000" w:themeColor="text1"/>
          <w:sz w:val="24"/>
          <w:szCs w:val="24"/>
        </w:rPr>
        <w:t>entrifuge tube and heated at 37</w:t>
      </w:r>
      <w:r w:rsidRPr="00C35DD4">
        <w:rPr>
          <w:color w:val="000000" w:themeColor="text1"/>
          <w:sz w:val="24"/>
          <w:szCs w:val="24"/>
          <w:vertAlign w:val="superscript"/>
        </w:rPr>
        <w:t>o</w:t>
      </w:r>
      <w:r w:rsidRPr="00A563C6">
        <w:rPr>
          <w:color w:val="000000" w:themeColor="text1"/>
          <w:sz w:val="24"/>
          <w:szCs w:val="24"/>
        </w:rPr>
        <w:t>C in a heat block for 3 hours. Alongside the restriction digest of SEP, a second restriction digest, with the same restriction enzymes, was carried out on the pmCherry-C1 plasmid to produce complementary sticky ends for subsequent ligation with SEP. Following res</w:t>
      </w:r>
      <w:r>
        <w:rPr>
          <w:color w:val="000000" w:themeColor="text1"/>
          <w:sz w:val="24"/>
          <w:szCs w:val="24"/>
        </w:rPr>
        <w:t xml:space="preserve">triction digest, samples were gel purified </w:t>
      </w:r>
      <w:r w:rsidRPr="00A563C6">
        <w:rPr>
          <w:color w:val="000000" w:themeColor="text1"/>
          <w:sz w:val="24"/>
          <w:szCs w:val="24"/>
        </w:rPr>
        <w:t>to confirm fragments of the correct size. DNA extraction, as previously described, was carried out to purify the cut fragments from the agarose gel.</w:t>
      </w:r>
    </w:p>
    <w:p w14:paraId="1A1520EC" w14:textId="7D85590A" w:rsidR="000B6293" w:rsidRDefault="00994DE3" w:rsidP="000B6293">
      <w:pPr>
        <w:pStyle w:val="BodyText"/>
        <w:kinsoku w:val="0"/>
        <w:overflowPunct w:val="0"/>
        <w:spacing w:before="22" w:line="480" w:lineRule="auto"/>
        <w:jc w:val="both"/>
        <w:rPr>
          <w:color w:val="000000" w:themeColor="text1"/>
          <w:sz w:val="24"/>
          <w:szCs w:val="24"/>
        </w:rPr>
      </w:pPr>
      <w:r>
        <w:rPr>
          <w:color w:val="000000" w:themeColor="text1"/>
          <w:sz w:val="24"/>
          <w:szCs w:val="24"/>
        </w:rPr>
        <w:t>For the ligation step, a</w:t>
      </w:r>
      <w:r w:rsidR="000B6293" w:rsidRPr="00A563C6">
        <w:rPr>
          <w:color w:val="000000" w:themeColor="text1"/>
          <w:sz w:val="24"/>
          <w:szCs w:val="24"/>
        </w:rPr>
        <w:t xml:space="preserve"> ratio of 7.5:1 of DNA (SEP) to plasmid (pmCherry-C1) </w:t>
      </w:r>
      <w:r>
        <w:rPr>
          <w:color w:val="000000" w:themeColor="text1"/>
          <w:sz w:val="24"/>
          <w:szCs w:val="24"/>
        </w:rPr>
        <w:t>was used</w:t>
      </w:r>
      <w:r w:rsidR="000B6293" w:rsidRPr="00A563C6">
        <w:rPr>
          <w:color w:val="000000" w:themeColor="text1"/>
          <w:sz w:val="24"/>
          <w:szCs w:val="24"/>
        </w:rPr>
        <w:t xml:space="preserve"> </w:t>
      </w:r>
      <w:r w:rsidR="009D271D">
        <w:rPr>
          <w:color w:val="000000" w:themeColor="text1"/>
          <w:sz w:val="24"/>
          <w:szCs w:val="24"/>
        </w:rPr>
        <w:t xml:space="preserve">and ligation was carried out as per </w:t>
      </w:r>
      <w:r w:rsidR="00057453">
        <w:rPr>
          <w:color w:val="000000" w:themeColor="text1"/>
          <w:sz w:val="24"/>
          <w:szCs w:val="24"/>
        </w:rPr>
        <w:t>manufacturer’s</w:t>
      </w:r>
      <w:r w:rsidR="009D271D">
        <w:rPr>
          <w:color w:val="000000" w:themeColor="text1"/>
          <w:sz w:val="24"/>
          <w:szCs w:val="24"/>
        </w:rPr>
        <w:t xml:space="preserve"> </w:t>
      </w:r>
      <w:r w:rsidR="00057453">
        <w:rPr>
          <w:color w:val="000000" w:themeColor="text1"/>
          <w:sz w:val="24"/>
          <w:szCs w:val="24"/>
        </w:rPr>
        <w:t>instructions</w:t>
      </w:r>
      <w:r>
        <w:rPr>
          <w:color w:val="000000" w:themeColor="text1"/>
          <w:sz w:val="24"/>
          <w:szCs w:val="24"/>
        </w:rPr>
        <w:t>. The r</w:t>
      </w:r>
      <w:r w:rsidR="000B6293" w:rsidRPr="00A563C6">
        <w:rPr>
          <w:color w:val="000000" w:themeColor="text1"/>
          <w:sz w:val="24"/>
          <w:szCs w:val="24"/>
        </w:rPr>
        <w:t>eaction was carried out overnight at 16</w:t>
      </w:r>
      <w:r w:rsidR="000B6293" w:rsidRPr="00A563C6">
        <w:rPr>
          <w:color w:val="000000" w:themeColor="text1"/>
          <w:sz w:val="24"/>
          <w:szCs w:val="24"/>
          <w:vertAlign w:val="superscript"/>
        </w:rPr>
        <w:t>o</w:t>
      </w:r>
      <w:r w:rsidR="000B6293" w:rsidRPr="00A563C6">
        <w:rPr>
          <w:color w:val="000000" w:themeColor="text1"/>
          <w:sz w:val="24"/>
          <w:szCs w:val="24"/>
        </w:rPr>
        <w:t>C.</w:t>
      </w:r>
      <w:r w:rsidR="000B6293" w:rsidRPr="003B2D87">
        <w:rPr>
          <w:color w:val="000000" w:themeColor="text1"/>
          <w:sz w:val="24"/>
          <w:szCs w:val="24"/>
        </w:rPr>
        <w:t xml:space="preserve"> </w:t>
      </w:r>
    </w:p>
    <w:p w14:paraId="379CB6E8" w14:textId="06914321" w:rsidR="000B6293" w:rsidRDefault="000B6293" w:rsidP="000B6293">
      <w:pPr>
        <w:pStyle w:val="BodyText"/>
        <w:kinsoku w:val="0"/>
        <w:overflowPunct w:val="0"/>
        <w:spacing w:before="22" w:line="480" w:lineRule="auto"/>
        <w:jc w:val="both"/>
        <w:rPr>
          <w:color w:val="000000" w:themeColor="text1"/>
          <w:sz w:val="24"/>
          <w:szCs w:val="24"/>
        </w:rPr>
      </w:pPr>
      <w:r w:rsidRPr="00A563C6">
        <w:rPr>
          <w:color w:val="000000" w:themeColor="text1"/>
          <w:sz w:val="24"/>
          <w:szCs w:val="24"/>
        </w:rPr>
        <w:t xml:space="preserve">Following ligation of SEP-mCherry, transformation of this construct confirmed successful ligation alongside a double-restriction digest </w:t>
      </w:r>
      <w:r w:rsidRPr="003A11E6">
        <w:rPr>
          <w:color w:val="000000" w:themeColor="text1"/>
          <w:sz w:val="24"/>
          <w:szCs w:val="24"/>
        </w:rPr>
        <w:t xml:space="preserve">(See </w:t>
      </w:r>
      <w:r w:rsidRPr="00057453">
        <w:rPr>
          <w:b/>
          <w:bCs/>
          <w:color w:val="000000" w:themeColor="text1"/>
          <w:sz w:val="24"/>
          <w:szCs w:val="24"/>
        </w:rPr>
        <w:t>2.1.2</w:t>
      </w:r>
      <w:r w:rsidRPr="003A11E6">
        <w:rPr>
          <w:color w:val="000000" w:themeColor="text1"/>
          <w:sz w:val="24"/>
          <w:szCs w:val="24"/>
        </w:rPr>
        <w:t xml:space="preserve"> for details on this protocol).</w:t>
      </w:r>
      <w:r w:rsidRPr="00A563C6">
        <w:rPr>
          <w:color w:val="000000" w:themeColor="text1"/>
          <w:sz w:val="24"/>
          <w:szCs w:val="24"/>
        </w:rPr>
        <w:t xml:space="preserve"> The SEP-mCherry fusion was subjected to a restriction digest with BamH1 and E</w:t>
      </w:r>
      <w:r w:rsidR="00994DE3">
        <w:rPr>
          <w:color w:val="000000" w:themeColor="text1"/>
          <w:sz w:val="24"/>
          <w:szCs w:val="24"/>
        </w:rPr>
        <w:t>c</w:t>
      </w:r>
      <w:r w:rsidRPr="00A563C6">
        <w:rPr>
          <w:color w:val="000000" w:themeColor="text1"/>
          <w:sz w:val="24"/>
          <w:szCs w:val="24"/>
        </w:rPr>
        <w:t xml:space="preserve">oR1, as previously described. Following this, </w:t>
      </w:r>
      <w:r>
        <w:rPr>
          <w:color w:val="000000" w:themeColor="text1"/>
          <w:sz w:val="24"/>
          <w:szCs w:val="24"/>
        </w:rPr>
        <w:t>the</w:t>
      </w:r>
      <w:r w:rsidRPr="00A563C6">
        <w:rPr>
          <w:color w:val="000000" w:themeColor="text1"/>
          <w:sz w:val="24"/>
          <w:szCs w:val="24"/>
        </w:rPr>
        <w:t xml:space="preserve"> sample was </w:t>
      </w:r>
      <w:r>
        <w:rPr>
          <w:color w:val="000000" w:themeColor="text1"/>
          <w:sz w:val="24"/>
          <w:szCs w:val="24"/>
        </w:rPr>
        <w:t>gel purified to</w:t>
      </w:r>
      <w:r w:rsidRPr="00A563C6">
        <w:rPr>
          <w:color w:val="000000" w:themeColor="text1"/>
          <w:sz w:val="24"/>
          <w:szCs w:val="24"/>
        </w:rPr>
        <w:t xml:space="preserve"> detect the digested fragments of both SEP and mCherry as a way of confirming the ligation</w:t>
      </w:r>
      <w:r>
        <w:rPr>
          <w:color w:val="000000" w:themeColor="text1"/>
          <w:sz w:val="24"/>
          <w:szCs w:val="24"/>
        </w:rPr>
        <w:t>.</w:t>
      </w:r>
    </w:p>
    <w:p w14:paraId="1221AC77" w14:textId="77777777" w:rsidR="000B6293" w:rsidRPr="00A563C6" w:rsidRDefault="000B6293" w:rsidP="000B6293">
      <w:pPr>
        <w:pStyle w:val="BodyText"/>
        <w:kinsoku w:val="0"/>
        <w:overflowPunct w:val="0"/>
        <w:spacing w:before="22" w:line="480" w:lineRule="auto"/>
        <w:jc w:val="both"/>
        <w:rPr>
          <w:color w:val="000000" w:themeColor="text1"/>
          <w:sz w:val="24"/>
          <w:szCs w:val="24"/>
        </w:rPr>
      </w:pPr>
    </w:p>
    <w:p w14:paraId="30E1FDF7" w14:textId="77777777" w:rsidR="000B6293" w:rsidRPr="003B2D87" w:rsidRDefault="000B6293" w:rsidP="000B6293">
      <w:pPr>
        <w:pStyle w:val="Heading5"/>
      </w:pPr>
      <w:bookmarkStart w:id="60" w:name="_Toc14951018"/>
      <w:bookmarkStart w:id="61" w:name="_Toc45731464"/>
      <w:r>
        <w:t xml:space="preserve">2.1.1.2.5 </w:t>
      </w:r>
      <w:r w:rsidRPr="003B2D87">
        <w:t xml:space="preserve">Polymerase chain reaction </w:t>
      </w:r>
      <w:r>
        <w:t>(</w:t>
      </w:r>
      <w:r w:rsidRPr="003B2D87">
        <w:t>II and III</w:t>
      </w:r>
      <w:bookmarkEnd w:id="60"/>
      <w:r>
        <w:t>)</w:t>
      </w:r>
      <w:bookmarkEnd w:id="61"/>
    </w:p>
    <w:p w14:paraId="68D8B110" w14:textId="1CB167F4" w:rsidR="000B6293" w:rsidRDefault="00994DE3" w:rsidP="000B6293">
      <w:pPr>
        <w:pStyle w:val="BodyText"/>
        <w:kinsoku w:val="0"/>
        <w:overflowPunct w:val="0"/>
        <w:spacing w:before="70" w:line="480" w:lineRule="auto"/>
        <w:jc w:val="both"/>
        <w:rPr>
          <w:color w:val="08092E"/>
          <w:w w:val="105"/>
          <w:sz w:val="24"/>
          <w:szCs w:val="24"/>
        </w:rPr>
      </w:pPr>
      <w:r>
        <w:rPr>
          <w:color w:val="000000" w:themeColor="text1"/>
          <w:sz w:val="24"/>
          <w:szCs w:val="24"/>
        </w:rPr>
        <w:t>The mitochondrial localisation sequence, ActA, was cloned from a larger construct.</w:t>
      </w:r>
      <w:r w:rsidR="000B6293" w:rsidRPr="00A563C6">
        <w:rPr>
          <w:color w:val="000000" w:themeColor="text1"/>
          <w:sz w:val="24"/>
          <w:szCs w:val="24"/>
        </w:rPr>
        <w:t xml:space="preserve"> PEF6-BclxL-ActA</w:t>
      </w:r>
      <w:r w:rsidR="000B6293" w:rsidRPr="00C30AF3">
        <w:t xml:space="preserve"> </w:t>
      </w:r>
      <w:r w:rsidR="000B6293" w:rsidRPr="00C30AF3">
        <w:rPr>
          <w:color w:val="000000" w:themeColor="text1"/>
          <w:sz w:val="24"/>
          <w:szCs w:val="24"/>
        </w:rPr>
        <w:t>(Eno et al., 2012)</w:t>
      </w:r>
      <w:r w:rsidR="000B6293">
        <w:rPr>
          <w:color w:val="000000" w:themeColor="text1"/>
          <w:sz w:val="24"/>
          <w:szCs w:val="24"/>
        </w:rPr>
        <w:t xml:space="preserve"> </w:t>
      </w:r>
      <w:r w:rsidR="000B6293" w:rsidRPr="00A563C6">
        <w:rPr>
          <w:color w:val="000000" w:themeColor="text1"/>
          <w:sz w:val="24"/>
          <w:szCs w:val="24"/>
        </w:rPr>
        <w:t>acted as a template for a PCR reaction, following the</w:t>
      </w:r>
      <w:r w:rsidR="000B6293">
        <w:rPr>
          <w:color w:val="000000" w:themeColor="text1"/>
          <w:sz w:val="24"/>
          <w:szCs w:val="24"/>
        </w:rPr>
        <w:t xml:space="preserve"> previously described protocol in </w:t>
      </w:r>
      <w:r w:rsidR="000B6293">
        <w:rPr>
          <w:b/>
          <w:color w:val="000000" w:themeColor="text1"/>
          <w:sz w:val="24"/>
          <w:szCs w:val="24"/>
        </w:rPr>
        <w:t>2.1.1.2.1</w:t>
      </w:r>
      <w:r w:rsidR="000B6293">
        <w:rPr>
          <w:color w:val="000000" w:themeColor="text1"/>
          <w:sz w:val="24"/>
          <w:szCs w:val="24"/>
        </w:rPr>
        <w:t xml:space="preserve">. </w:t>
      </w:r>
      <w:r w:rsidR="000B6293" w:rsidRPr="00A563C6">
        <w:rPr>
          <w:color w:val="000000" w:themeColor="text1"/>
          <w:sz w:val="24"/>
          <w:szCs w:val="24"/>
        </w:rPr>
        <w:t xml:space="preserve">Here, the forward primer contained a complementary sequence to </w:t>
      </w:r>
      <w:r w:rsidR="000B6293">
        <w:rPr>
          <w:color w:val="000000" w:themeColor="text1"/>
          <w:sz w:val="24"/>
          <w:szCs w:val="24"/>
        </w:rPr>
        <w:t xml:space="preserve">the beginning of </w:t>
      </w:r>
      <w:r w:rsidR="000B6293" w:rsidRPr="00A563C6">
        <w:rPr>
          <w:color w:val="000000" w:themeColor="text1"/>
          <w:sz w:val="24"/>
          <w:szCs w:val="24"/>
        </w:rPr>
        <w:t>ActA as well as an overhang at its 5’ end complementary to a portion of the multiple cloning site at the end of pmCherry-C1 (</w:t>
      </w:r>
      <w:r w:rsidR="000B6293" w:rsidRPr="00A563C6">
        <w:rPr>
          <w:color w:val="08092E"/>
          <w:w w:val="105"/>
          <w:sz w:val="24"/>
          <w:szCs w:val="24"/>
        </w:rPr>
        <w:t>5’- CGGGATCCACCGGATCTAGATAACCTGATCCTGGCATGCTGGCCATC -3’</w:t>
      </w:r>
      <w:r w:rsidR="000B6293">
        <w:rPr>
          <w:color w:val="08092E"/>
          <w:w w:val="105"/>
          <w:sz w:val="24"/>
          <w:szCs w:val="24"/>
        </w:rPr>
        <w:t xml:space="preserve">), and a reverse primer complementary to the end of ActA as well as an </w:t>
      </w:r>
      <w:r w:rsidR="000B6293">
        <w:rPr>
          <w:color w:val="08092E"/>
          <w:w w:val="105"/>
          <w:sz w:val="24"/>
          <w:szCs w:val="24"/>
        </w:rPr>
        <w:lastRenderedPageBreak/>
        <w:t xml:space="preserve">overhang complementary to a portion of the multiple cloning site of pmCherry-C1, adjacent to that of the sequence that the forward primer was complementary to (5’- CAAATGTGGTATGGCTGATTATGATCAGTTGTTCTTGCGCAGCTGGATG -3’). Thus, this allows the effective insertion of ActA on to the end of mCherry, after SEP, without disturbing the DNA sequence of mCherry/SEP. The PCR protocol was carried out under the same conditions as previously described. Once again, the PCR product was gel purified for the detection of a smaller molecular weight band at 200 bp, indicating the presence of the ActA DNA fragment. The fragment was cut and DNA extraction was performed as per </w:t>
      </w:r>
      <w:r w:rsidR="000B6293">
        <w:rPr>
          <w:b/>
          <w:color w:val="08092E"/>
          <w:w w:val="105"/>
          <w:sz w:val="24"/>
          <w:szCs w:val="24"/>
        </w:rPr>
        <w:t>2.1.1.2.3</w:t>
      </w:r>
      <w:r w:rsidR="000B6293">
        <w:rPr>
          <w:color w:val="08092E"/>
          <w:w w:val="105"/>
          <w:sz w:val="24"/>
          <w:szCs w:val="24"/>
        </w:rPr>
        <w:t>.</w:t>
      </w:r>
    </w:p>
    <w:p w14:paraId="5C0DA5D3" w14:textId="77777777" w:rsidR="000B6293" w:rsidRDefault="000B6293" w:rsidP="000B6293">
      <w:pPr>
        <w:pStyle w:val="BodyText"/>
        <w:kinsoku w:val="0"/>
        <w:overflowPunct w:val="0"/>
        <w:spacing w:before="70" w:line="480" w:lineRule="auto"/>
        <w:jc w:val="both"/>
        <w:rPr>
          <w:color w:val="08092E"/>
          <w:w w:val="105"/>
          <w:sz w:val="24"/>
          <w:szCs w:val="24"/>
        </w:rPr>
      </w:pPr>
      <w:r>
        <w:rPr>
          <w:color w:val="08092E"/>
          <w:w w:val="105"/>
          <w:sz w:val="24"/>
          <w:szCs w:val="24"/>
        </w:rPr>
        <w:t>To successfully integrate the ActA product on to the end of mCherry-SEP, a second round of PCR was carried out. Here, the template used was mCherry-SEP. To 1 µl of the template, 10 µl of the ActA DNA product was used as a primer. The PCR protocol was altered to allow for a large gene product to be produced and hence the extension time was increased to allow complete extension.</w:t>
      </w:r>
    </w:p>
    <w:p w14:paraId="129F88E4" w14:textId="6C88DFB5" w:rsidR="000B6293" w:rsidRDefault="000B6293" w:rsidP="000B6293">
      <w:pPr>
        <w:pStyle w:val="BodyText"/>
        <w:kinsoku w:val="0"/>
        <w:overflowPunct w:val="0"/>
        <w:spacing w:before="70" w:line="480" w:lineRule="auto"/>
        <w:jc w:val="both"/>
        <w:rPr>
          <w:color w:val="08092E"/>
          <w:w w:val="105"/>
          <w:sz w:val="24"/>
          <w:szCs w:val="24"/>
        </w:rPr>
      </w:pPr>
      <w:r>
        <w:rPr>
          <w:color w:val="08092E"/>
          <w:w w:val="105"/>
          <w:sz w:val="24"/>
          <w:szCs w:val="24"/>
        </w:rPr>
        <w:t xml:space="preserve">The mCherry-SEP-ActA PCR product was transformed in </w:t>
      </w:r>
      <w:r>
        <w:rPr>
          <w:i/>
          <w:color w:val="08092E"/>
          <w:w w:val="105"/>
          <w:sz w:val="24"/>
          <w:szCs w:val="24"/>
        </w:rPr>
        <w:t xml:space="preserve">E.coli </w:t>
      </w:r>
      <w:r>
        <w:rPr>
          <w:color w:val="08092E"/>
          <w:w w:val="105"/>
          <w:sz w:val="24"/>
          <w:szCs w:val="24"/>
        </w:rPr>
        <w:t xml:space="preserve">and </w:t>
      </w:r>
      <w:r w:rsidR="004D7D77">
        <w:rPr>
          <w:color w:val="08092E"/>
          <w:w w:val="105"/>
          <w:sz w:val="24"/>
          <w:szCs w:val="24"/>
        </w:rPr>
        <w:t>random</w:t>
      </w:r>
      <w:r>
        <w:rPr>
          <w:color w:val="08092E"/>
          <w:w w:val="105"/>
          <w:sz w:val="24"/>
          <w:szCs w:val="24"/>
        </w:rPr>
        <w:t xml:space="preserve"> colonies were selected for subsequent DNA preparation after overnight growth. Sequencing analysis confirmed the identity of mCherry-SEP-ActA. </w:t>
      </w:r>
    </w:p>
    <w:p w14:paraId="0D534243" w14:textId="77777777" w:rsidR="000B6293" w:rsidRPr="003460D5" w:rsidRDefault="000B6293" w:rsidP="000B6293">
      <w:pPr>
        <w:pStyle w:val="BodyText"/>
        <w:kinsoku w:val="0"/>
        <w:overflowPunct w:val="0"/>
        <w:spacing w:before="70" w:line="480" w:lineRule="auto"/>
        <w:jc w:val="both"/>
        <w:rPr>
          <w:color w:val="08092E"/>
          <w:w w:val="105"/>
          <w:sz w:val="24"/>
          <w:szCs w:val="24"/>
        </w:rPr>
      </w:pPr>
      <w:r>
        <w:rPr>
          <w:color w:val="08092E"/>
          <w:w w:val="105"/>
          <w:sz w:val="24"/>
          <w:szCs w:val="24"/>
        </w:rPr>
        <w:t xml:space="preserve">In addition, to successfully integrate Fis1 into CFP, a PCR reaction was set up, in which pcDNA3-CFP (addgene 13030) acted as the template and the Fis1 PCR product from the first round of PCR, acted as the primer. The Fis1 PCR product had complementary CFP overhangs to successfully integrate at the 3’ end of CFP. The PCR was carried out as described in </w:t>
      </w:r>
      <w:r w:rsidRPr="003460D5">
        <w:rPr>
          <w:b/>
          <w:color w:val="08092E"/>
          <w:w w:val="105"/>
          <w:sz w:val="24"/>
          <w:szCs w:val="24"/>
        </w:rPr>
        <w:t>2.1.1.2.1</w:t>
      </w:r>
      <w:r>
        <w:rPr>
          <w:color w:val="08092E"/>
          <w:w w:val="105"/>
          <w:sz w:val="24"/>
          <w:szCs w:val="24"/>
        </w:rPr>
        <w:t>. Following this, the PCR product was gel purified (</w:t>
      </w:r>
      <w:r>
        <w:rPr>
          <w:b/>
          <w:color w:val="08092E"/>
          <w:w w:val="105"/>
          <w:sz w:val="24"/>
          <w:szCs w:val="24"/>
        </w:rPr>
        <w:t>2.1.1.2.2</w:t>
      </w:r>
      <w:r>
        <w:rPr>
          <w:color w:val="08092E"/>
          <w:w w:val="105"/>
          <w:sz w:val="24"/>
          <w:szCs w:val="24"/>
        </w:rPr>
        <w:t xml:space="preserve">) to determine </w:t>
      </w:r>
      <w:r>
        <w:rPr>
          <w:color w:val="08092E"/>
          <w:w w:val="105"/>
          <w:sz w:val="24"/>
          <w:szCs w:val="24"/>
        </w:rPr>
        <w:lastRenderedPageBreak/>
        <w:t>whether CFP and Fis1 were successfully fused. Finally, the CFP-Fis1/</w:t>
      </w:r>
      <w:r w:rsidRPr="003460D5">
        <w:rPr>
          <w:color w:val="08092E"/>
          <w:w w:val="105"/>
          <w:sz w:val="24"/>
          <w:szCs w:val="24"/>
          <w:vertAlign w:val="superscript"/>
        </w:rPr>
        <w:t>K149R</w:t>
      </w:r>
      <w:r>
        <w:rPr>
          <w:color w:val="08092E"/>
          <w:w w:val="105"/>
          <w:sz w:val="24"/>
          <w:szCs w:val="24"/>
        </w:rPr>
        <w:t xml:space="preserve"> was extracted from the gel and transformed in XL2-Blue ultracompetent </w:t>
      </w:r>
      <w:r w:rsidRPr="003460D5">
        <w:rPr>
          <w:i/>
          <w:color w:val="08092E"/>
          <w:w w:val="105"/>
          <w:sz w:val="24"/>
          <w:szCs w:val="24"/>
        </w:rPr>
        <w:t>E. coli</w:t>
      </w:r>
      <w:r>
        <w:rPr>
          <w:i/>
          <w:color w:val="08092E"/>
          <w:w w:val="105"/>
          <w:sz w:val="24"/>
          <w:szCs w:val="24"/>
        </w:rPr>
        <w:t xml:space="preserve"> </w:t>
      </w:r>
      <w:r>
        <w:rPr>
          <w:color w:val="08092E"/>
          <w:w w:val="105"/>
          <w:sz w:val="24"/>
          <w:szCs w:val="24"/>
        </w:rPr>
        <w:t>before being sent for sequencing.</w:t>
      </w:r>
    </w:p>
    <w:p w14:paraId="4E21B6FE" w14:textId="77777777" w:rsidR="000B6293" w:rsidRDefault="000B6293" w:rsidP="000B6293">
      <w:pPr>
        <w:pStyle w:val="BodyText"/>
        <w:kinsoku w:val="0"/>
        <w:overflowPunct w:val="0"/>
        <w:spacing w:before="70" w:line="480" w:lineRule="auto"/>
        <w:jc w:val="both"/>
        <w:rPr>
          <w:color w:val="08092E"/>
          <w:w w:val="105"/>
          <w:sz w:val="24"/>
          <w:szCs w:val="24"/>
        </w:rPr>
      </w:pPr>
    </w:p>
    <w:p w14:paraId="7E760004" w14:textId="38631654" w:rsidR="000B6293" w:rsidRDefault="000B6293" w:rsidP="000B6293">
      <w:pPr>
        <w:pStyle w:val="Heading3"/>
        <w:rPr>
          <w:w w:val="105"/>
        </w:rPr>
      </w:pPr>
      <w:bookmarkStart w:id="62" w:name="_Toc14951019"/>
      <w:bookmarkStart w:id="63" w:name="_Toc45731465"/>
      <w:r>
        <w:rPr>
          <w:w w:val="105"/>
        </w:rPr>
        <w:t>2.1.2 Bacterial transformatio</w:t>
      </w:r>
      <w:bookmarkEnd w:id="62"/>
      <w:r>
        <w:rPr>
          <w:w w:val="105"/>
        </w:rPr>
        <w:t>n and inoculation</w:t>
      </w:r>
      <w:bookmarkEnd w:id="63"/>
    </w:p>
    <w:p w14:paraId="4C5C7147" w14:textId="77777777" w:rsidR="000B6293" w:rsidRPr="000B6293" w:rsidRDefault="000B6293" w:rsidP="000B6293"/>
    <w:p w14:paraId="0FEBA02D" w14:textId="77777777" w:rsidR="000B6293" w:rsidRDefault="000B6293" w:rsidP="000B6293">
      <w:pPr>
        <w:pStyle w:val="Heading4"/>
      </w:pPr>
      <w:bookmarkStart w:id="64" w:name="_Toc14951020"/>
      <w:bookmarkStart w:id="65" w:name="_Toc45731466"/>
      <w:r>
        <w:t>2.1.2.1 Principle</w:t>
      </w:r>
      <w:bookmarkEnd w:id="64"/>
      <w:bookmarkEnd w:id="65"/>
    </w:p>
    <w:p w14:paraId="5D6CA89A" w14:textId="77777777" w:rsidR="000B6293" w:rsidRDefault="000B6293" w:rsidP="000B6293">
      <w:r>
        <w:t xml:space="preserve">The process of transformation involves the uptake of DNA by a bacterium, which are capable of taking up DNA from their environment in the form of plasmids. In addition, bacteria are adapted to transfer genetic material between bacterial cells in a process known as conjugation whereby bacterial cells attach to one another through an extension called a pillus. The close contact between the two cells allows a single strand of plasmid DNA to feed into the recipient cell from the donor, which is then used to synthesis a complementary strand to complete the double-stranded circular plasmid. The ability of bacterial cells to take up DNA from their environment as well as transfer this DNA to other recipient bacterial cells can be utilised in scientific research. Here, recombinant DNA plasmids of interest are mixed with competent bacterial cells, that is, bacterial cells that are efficient in the uptake of DNA. The plasmid usually contains a selectable characteristic, such as an antibiotic resistant gene which allows detection of bacteria that contain the recombinant plasmid when plated onto antibiotic plates. Colonies of bacteria form, with each colony originating from a single bacterium. Transformation was first discovered in 1928 by Fredrick Griffith, but it wasn’t until some years later that DNA was discovered as being the transformative material (Avery et al., 1944). Since then, the principle has been put into practice across </w:t>
      </w:r>
      <w:r>
        <w:lastRenderedPageBreak/>
        <w:t xml:space="preserve">the world and has become an invaluable tool for the production of recombinant DNA. </w:t>
      </w:r>
    </w:p>
    <w:p w14:paraId="2C8CF603" w14:textId="77777777" w:rsidR="000B6293" w:rsidRDefault="000B6293" w:rsidP="000B6293">
      <w:pPr>
        <w:pStyle w:val="Heading4"/>
      </w:pPr>
      <w:bookmarkStart w:id="66" w:name="_Toc14951021"/>
      <w:bookmarkStart w:id="67" w:name="_Toc45731467"/>
      <w:r>
        <w:t>2.1.2.2 Procedure</w:t>
      </w:r>
      <w:bookmarkEnd w:id="66"/>
      <w:bookmarkEnd w:id="67"/>
    </w:p>
    <w:p w14:paraId="36C6914E" w14:textId="77777777" w:rsidR="000B6293" w:rsidRPr="002E5C13" w:rsidRDefault="000B6293" w:rsidP="000B6293">
      <w:pPr>
        <w:rPr>
          <w:b/>
        </w:rPr>
      </w:pPr>
      <w:r w:rsidRPr="002E5C13">
        <w:rPr>
          <w:b/>
        </w:rPr>
        <w:t>Transformation</w:t>
      </w:r>
    </w:p>
    <w:p w14:paraId="7AC12A5C" w14:textId="77777777" w:rsidR="000B6293" w:rsidRPr="00FF673E" w:rsidRDefault="000B6293" w:rsidP="000B6293">
      <w:r>
        <w:t xml:space="preserve">To prevent transformation of any template DNA, the PCR product was subjected to treatment with the enzyme Dpn1. Dpn1 cleaves methylated DNA, and thus will degrade any template DNA but will spare naïve, newly synthesis DNA from the PCR reaction. To the PCR product (30 </w:t>
      </w:r>
      <w:r>
        <w:rPr>
          <w:rFonts w:cs="Arial"/>
        </w:rPr>
        <w:t>µ</w:t>
      </w:r>
      <w:r>
        <w:t>l), 5U/</w:t>
      </w:r>
      <w:r>
        <w:rPr>
          <w:rFonts w:cs="Arial"/>
        </w:rPr>
        <w:t>µ</w:t>
      </w:r>
      <w:r>
        <w:t>l of Dpn1 (Thermo Fisher Scientific) was added and heated to 37</w:t>
      </w:r>
      <w:r w:rsidRPr="00FF673E">
        <w:rPr>
          <w:vertAlign w:val="superscript"/>
        </w:rPr>
        <w:t>o</w:t>
      </w:r>
      <w:r>
        <w:t>C for 1 hr.</w:t>
      </w:r>
    </w:p>
    <w:p w14:paraId="5F830122" w14:textId="4E36C075" w:rsidR="000B6293" w:rsidRDefault="000B6293" w:rsidP="000B6293">
      <w:pPr>
        <w:pStyle w:val="BodyText"/>
        <w:kinsoku w:val="0"/>
        <w:overflowPunct w:val="0"/>
        <w:spacing w:before="70" w:line="480" w:lineRule="auto"/>
        <w:jc w:val="both"/>
        <w:rPr>
          <w:color w:val="08092E"/>
          <w:w w:val="105"/>
          <w:sz w:val="24"/>
          <w:szCs w:val="24"/>
        </w:rPr>
      </w:pPr>
      <w:r>
        <w:rPr>
          <w:color w:val="08092E"/>
          <w:w w:val="105"/>
          <w:sz w:val="24"/>
          <w:szCs w:val="24"/>
        </w:rPr>
        <w:t xml:space="preserve">XL2-Blue ultracompetent cells (Agilent) or DH5α subcloning efficiency cells (Thermo Fisher Scientific) are strains of competent </w:t>
      </w:r>
      <w:r w:rsidRPr="005C536A">
        <w:rPr>
          <w:i/>
          <w:color w:val="08092E"/>
          <w:w w:val="105"/>
          <w:sz w:val="24"/>
          <w:szCs w:val="24"/>
        </w:rPr>
        <w:t>E. coli</w:t>
      </w:r>
      <w:r>
        <w:rPr>
          <w:color w:val="08092E"/>
          <w:w w:val="105"/>
          <w:sz w:val="24"/>
          <w:szCs w:val="24"/>
        </w:rPr>
        <w:t xml:space="preserve"> used in transformation described below and, unless stated, DH5α subcloning efficiency cells were primarily used. Competent cells were kept at -80</w:t>
      </w:r>
      <w:r w:rsidRPr="005C536A">
        <w:rPr>
          <w:color w:val="08092E"/>
          <w:w w:val="105"/>
          <w:sz w:val="24"/>
          <w:szCs w:val="24"/>
          <w:vertAlign w:val="superscript"/>
        </w:rPr>
        <w:t>o</w:t>
      </w:r>
      <w:r>
        <w:rPr>
          <w:color w:val="08092E"/>
          <w:w w:val="105"/>
          <w:sz w:val="24"/>
          <w:szCs w:val="24"/>
        </w:rPr>
        <w:t>C for long term storage and thawed on ice when needed. To a pre-chilled microcentrifuge tube, 25 µl of competent cells were added. In the case of XL2-Blue ultracompetent cells, which were used for cloning work relating to the mito-pHfluorin (mCherry-SEP-ActA), 24 mM of β-mercaptoethanol was added to improve transformation efficiency and was mixed by gentle agitation of the microcentrifuge tube. After 10 minutes of incubation, 1 µl of DNA was added to the bacterial cell mixture and gently flicked to ensure good mixing of DNA with bacteria. The transformation mixture was left on ice for 30 min. Following this, the microcentrifuge tubes were placed in a 42</w:t>
      </w:r>
      <w:r w:rsidRPr="000F3B34">
        <w:rPr>
          <w:color w:val="08092E"/>
          <w:w w:val="105"/>
          <w:sz w:val="24"/>
          <w:szCs w:val="24"/>
          <w:vertAlign w:val="superscript"/>
        </w:rPr>
        <w:t>o</w:t>
      </w:r>
      <w:r>
        <w:rPr>
          <w:color w:val="08092E"/>
          <w:w w:val="105"/>
          <w:sz w:val="24"/>
          <w:szCs w:val="24"/>
        </w:rPr>
        <w:t xml:space="preserve">C water bath for 40 s only, in a process termed heat shock, and immediately placed on ice for a further 2 min. This allows for the expansion of the bacterial cell membrane and formation of pores to allow entry of plasmid DNA. After this, </w:t>
      </w:r>
      <w:r>
        <w:rPr>
          <w:color w:val="08092E"/>
          <w:w w:val="105"/>
          <w:sz w:val="24"/>
          <w:szCs w:val="24"/>
        </w:rPr>
        <w:lastRenderedPageBreak/>
        <w:t xml:space="preserve">800 µl of </w:t>
      </w:r>
      <w:r w:rsidRPr="00C35DD4">
        <w:rPr>
          <w:color w:val="08092E"/>
          <w:w w:val="105"/>
          <w:sz w:val="24"/>
          <w:szCs w:val="24"/>
        </w:rPr>
        <w:t>Lysogeny Broth</w:t>
      </w:r>
      <w:r>
        <w:rPr>
          <w:color w:val="08092E"/>
          <w:w w:val="105"/>
          <w:sz w:val="24"/>
          <w:szCs w:val="24"/>
        </w:rPr>
        <w:t xml:space="preserve"> (LB; </w:t>
      </w:r>
      <w:r>
        <w:rPr>
          <w:b/>
          <w:color w:val="08092E"/>
          <w:w w:val="105"/>
          <w:sz w:val="24"/>
          <w:szCs w:val="24"/>
        </w:rPr>
        <w:t>Table 2</w:t>
      </w:r>
      <w:r>
        <w:rPr>
          <w:color w:val="08092E"/>
          <w:w w:val="105"/>
          <w:sz w:val="24"/>
          <w:szCs w:val="24"/>
        </w:rPr>
        <w:t>) media was added to the transformation mix and placed in an incubator at 37</w:t>
      </w:r>
      <w:r w:rsidRPr="004E51D4">
        <w:rPr>
          <w:color w:val="08092E"/>
          <w:w w:val="105"/>
          <w:sz w:val="24"/>
          <w:szCs w:val="24"/>
          <w:vertAlign w:val="superscript"/>
        </w:rPr>
        <w:t>o</w:t>
      </w:r>
      <w:r>
        <w:rPr>
          <w:color w:val="08092E"/>
          <w:w w:val="105"/>
          <w:sz w:val="24"/>
          <w:szCs w:val="24"/>
        </w:rPr>
        <w:t>C on a platform shaker at 220 rpm for 1 hr. Following this, the bacteria</w:t>
      </w:r>
      <w:r w:rsidR="00A77666">
        <w:rPr>
          <w:color w:val="08092E"/>
          <w:w w:val="105"/>
          <w:sz w:val="24"/>
          <w:szCs w:val="24"/>
        </w:rPr>
        <w:t>l</w:t>
      </w:r>
      <w:r>
        <w:rPr>
          <w:color w:val="08092E"/>
          <w:w w:val="105"/>
          <w:sz w:val="24"/>
          <w:szCs w:val="24"/>
        </w:rPr>
        <w:t xml:space="preserve"> cells were pelleted at 4000x </w:t>
      </w:r>
      <w:r>
        <w:rPr>
          <w:i/>
          <w:color w:val="08092E"/>
          <w:w w:val="105"/>
          <w:sz w:val="24"/>
          <w:szCs w:val="24"/>
        </w:rPr>
        <w:t>g</w:t>
      </w:r>
      <w:r>
        <w:rPr>
          <w:color w:val="08092E"/>
          <w:w w:val="105"/>
          <w:sz w:val="24"/>
          <w:szCs w:val="24"/>
        </w:rPr>
        <w:t xml:space="preserve"> for 5 min and ~600 µl of supernatant was removed. Under sterile conditions in the presence of a flame, the bacterial cell pellet was mixed with the remaining supernatant</w:t>
      </w:r>
      <w:r w:rsidR="00057453">
        <w:rPr>
          <w:color w:val="08092E"/>
          <w:w w:val="105"/>
          <w:sz w:val="24"/>
          <w:szCs w:val="24"/>
        </w:rPr>
        <w:t xml:space="preserve"> </w:t>
      </w:r>
      <w:r>
        <w:rPr>
          <w:color w:val="08092E"/>
          <w:w w:val="105"/>
          <w:sz w:val="24"/>
          <w:szCs w:val="24"/>
        </w:rPr>
        <w:t>and pipetted on to the centre of a LB agar plate containing the correct antibiotic: either ampicillin or kanamycin (</w:t>
      </w:r>
      <w:r>
        <w:rPr>
          <w:b/>
          <w:color w:val="08092E"/>
          <w:w w:val="105"/>
          <w:sz w:val="24"/>
          <w:szCs w:val="24"/>
        </w:rPr>
        <w:t>Table 2</w:t>
      </w:r>
      <w:r>
        <w:rPr>
          <w:color w:val="08092E"/>
          <w:w w:val="105"/>
          <w:sz w:val="24"/>
          <w:szCs w:val="24"/>
        </w:rPr>
        <w:t>). Using a sterile cell spreader, the bacterial cell solution was streaked across the plate to ensure even distribution of bacterial cells. Antibiotic plates were sealed with parafilm around the edges and placed, upside down, in an incubator at 37</w:t>
      </w:r>
      <w:r w:rsidRPr="00A45924">
        <w:rPr>
          <w:color w:val="08092E"/>
          <w:w w:val="105"/>
          <w:sz w:val="24"/>
          <w:szCs w:val="24"/>
          <w:vertAlign w:val="superscript"/>
        </w:rPr>
        <w:t>o</w:t>
      </w:r>
      <w:r>
        <w:rPr>
          <w:color w:val="08092E"/>
          <w:w w:val="105"/>
          <w:sz w:val="24"/>
          <w:szCs w:val="24"/>
        </w:rPr>
        <w:t>C overnight.</w:t>
      </w:r>
    </w:p>
    <w:p w14:paraId="3FCF5CFA" w14:textId="77777777" w:rsidR="000B6293" w:rsidRPr="002E5C13" w:rsidRDefault="000B6293" w:rsidP="000B6293">
      <w:pPr>
        <w:pStyle w:val="BodyText"/>
        <w:kinsoku w:val="0"/>
        <w:overflowPunct w:val="0"/>
        <w:spacing w:before="70" w:line="480" w:lineRule="auto"/>
        <w:jc w:val="both"/>
        <w:rPr>
          <w:b/>
          <w:color w:val="08092E"/>
          <w:w w:val="105"/>
          <w:sz w:val="24"/>
          <w:szCs w:val="24"/>
        </w:rPr>
      </w:pPr>
      <w:r w:rsidRPr="002E5C13">
        <w:rPr>
          <w:b/>
          <w:color w:val="08092E"/>
          <w:w w:val="105"/>
          <w:sz w:val="24"/>
          <w:szCs w:val="24"/>
        </w:rPr>
        <w:t>Inoculation</w:t>
      </w:r>
    </w:p>
    <w:p w14:paraId="112EC4AE" w14:textId="7DE2925F" w:rsidR="000B6293" w:rsidRPr="00BF1B2C" w:rsidRDefault="000B6293" w:rsidP="000B6293">
      <w:pPr>
        <w:pStyle w:val="BodyText"/>
        <w:kinsoku w:val="0"/>
        <w:overflowPunct w:val="0"/>
        <w:spacing w:before="70" w:line="480" w:lineRule="auto"/>
        <w:jc w:val="both"/>
        <w:rPr>
          <w:color w:val="08092E"/>
          <w:w w:val="105"/>
          <w:sz w:val="24"/>
          <w:szCs w:val="24"/>
        </w:rPr>
      </w:pPr>
      <w:r>
        <w:rPr>
          <w:color w:val="08092E"/>
          <w:w w:val="105"/>
          <w:sz w:val="24"/>
          <w:szCs w:val="24"/>
        </w:rPr>
        <w:t>Following successful growth of colonies, up to 3 colonies were</w:t>
      </w:r>
      <w:r w:rsidR="00057453">
        <w:rPr>
          <w:color w:val="08092E"/>
          <w:w w:val="105"/>
          <w:sz w:val="24"/>
          <w:szCs w:val="24"/>
        </w:rPr>
        <w:t xml:space="preserve"> randomly</w:t>
      </w:r>
      <w:r>
        <w:rPr>
          <w:color w:val="08092E"/>
          <w:w w:val="105"/>
          <w:sz w:val="24"/>
          <w:szCs w:val="24"/>
        </w:rPr>
        <w:t xml:space="preserve"> selected for inoculation. Colonies were picked using a sterile pipette tip and placed in 3 ml (mini-prep) or 50 ml (midi-prep) of pre-warmed LB media containing the appropriate antibiotic in a 5 ml centrifuge </w:t>
      </w:r>
      <w:r w:rsidRPr="00BF1B2C">
        <w:rPr>
          <w:color w:val="08092E"/>
          <w:w w:val="105"/>
          <w:sz w:val="24"/>
          <w:szCs w:val="24"/>
        </w:rPr>
        <w:t>tube with the lid loose</w:t>
      </w:r>
      <w:r>
        <w:rPr>
          <w:color w:val="08092E"/>
          <w:w w:val="105"/>
          <w:sz w:val="24"/>
          <w:szCs w:val="24"/>
        </w:rPr>
        <w:t xml:space="preserve"> or 250 ml conical flask, respectively</w:t>
      </w:r>
      <w:r w:rsidRPr="00BF1B2C">
        <w:rPr>
          <w:color w:val="08092E"/>
          <w:w w:val="105"/>
          <w:sz w:val="24"/>
          <w:szCs w:val="24"/>
        </w:rPr>
        <w:t>. The bacteria</w:t>
      </w:r>
      <w:r w:rsidR="00A77666">
        <w:rPr>
          <w:color w:val="08092E"/>
          <w:w w:val="105"/>
          <w:sz w:val="24"/>
          <w:szCs w:val="24"/>
        </w:rPr>
        <w:t>l</w:t>
      </w:r>
      <w:r w:rsidRPr="00BF1B2C">
        <w:rPr>
          <w:color w:val="08092E"/>
          <w:w w:val="105"/>
          <w:sz w:val="24"/>
          <w:szCs w:val="24"/>
        </w:rPr>
        <w:t xml:space="preserve"> culture was allowed to grow overnight at 37</w:t>
      </w:r>
      <w:r w:rsidRPr="00BF1B2C">
        <w:rPr>
          <w:color w:val="08092E"/>
          <w:w w:val="105"/>
          <w:sz w:val="24"/>
          <w:szCs w:val="24"/>
          <w:vertAlign w:val="superscript"/>
        </w:rPr>
        <w:t>o</w:t>
      </w:r>
      <w:r w:rsidRPr="00BF1B2C">
        <w:rPr>
          <w:color w:val="08092E"/>
          <w:w w:val="105"/>
          <w:sz w:val="24"/>
          <w:szCs w:val="24"/>
        </w:rPr>
        <w:t>C on a platform shaker at 220 rpm until the culture be</w:t>
      </w:r>
      <w:r>
        <w:rPr>
          <w:color w:val="08092E"/>
          <w:w w:val="105"/>
          <w:sz w:val="24"/>
          <w:szCs w:val="24"/>
        </w:rPr>
        <w:t>came</w:t>
      </w:r>
      <w:r w:rsidRPr="00BF1B2C">
        <w:rPr>
          <w:color w:val="08092E"/>
          <w:w w:val="105"/>
          <w:sz w:val="24"/>
          <w:szCs w:val="24"/>
        </w:rPr>
        <w:t xml:space="preserve"> cloudy </w:t>
      </w:r>
      <w:r>
        <w:rPr>
          <w:color w:val="08092E"/>
          <w:w w:val="105"/>
          <w:sz w:val="24"/>
          <w:szCs w:val="24"/>
        </w:rPr>
        <w:t>(</w:t>
      </w:r>
      <w:r w:rsidRPr="00BF1B2C">
        <w:rPr>
          <w:color w:val="08092E"/>
          <w:w w:val="105"/>
          <w:sz w:val="24"/>
          <w:szCs w:val="24"/>
        </w:rPr>
        <w:t>reach</w:t>
      </w:r>
      <w:r>
        <w:rPr>
          <w:color w:val="08092E"/>
          <w:w w:val="105"/>
          <w:sz w:val="24"/>
          <w:szCs w:val="24"/>
        </w:rPr>
        <w:t xml:space="preserve">ing </w:t>
      </w:r>
      <w:r w:rsidRPr="00BF1B2C">
        <w:rPr>
          <w:color w:val="08092E"/>
          <w:w w:val="105"/>
          <w:sz w:val="24"/>
          <w:szCs w:val="24"/>
        </w:rPr>
        <w:t>OD600</w:t>
      </w:r>
      <w:r>
        <w:rPr>
          <w:color w:val="08092E"/>
          <w:w w:val="105"/>
          <w:sz w:val="24"/>
          <w:szCs w:val="24"/>
        </w:rPr>
        <w:t>)</w:t>
      </w:r>
      <w:r w:rsidRPr="00BF1B2C">
        <w:rPr>
          <w:color w:val="08092E"/>
          <w:w w:val="105"/>
          <w:sz w:val="24"/>
          <w:szCs w:val="24"/>
        </w:rPr>
        <w:t>.</w:t>
      </w:r>
    </w:p>
    <w:p w14:paraId="4A3C033A" w14:textId="77777777" w:rsidR="000B6293" w:rsidRPr="00BF1B2C" w:rsidRDefault="000B6293" w:rsidP="000B6293">
      <w:pPr>
        <w:pStyle w:val="BodyText"/>
        <w:kinsoku w:val="0"/>
        <w:overflowPunct w:val="0"/>
        <w:spacing w:before="70" w:line="480" w:lineRule="auto"/>
        <w:jc w:val="both"/>
        <w:rPr>
          <w:color w:val="08092E"/>
          <w:w w:val="105"/>
          <w:sz w:val="24"/>
          <w:szCs w:val="24"/>
        </w:rPr>
      </w:pPr>
      <w:r w:rsidRPr="00BF1B2C">
        <w:rPr>
          <w:sz w:val="24"/>
          <w:szCs w:val="24"/>
        </w:rPr>
        <w:t>Bacterial culture</w:t>
      </w:r>
      <w:r>
        <w:rPr>
          <w:sz w:val="24"/>
          <w:szCs w:val="24"/>
        </w:rPr>
        <w:t xml:space="preserve"> grown in 3 ml LB media</w:t>
      </w:r>
      <w:r w:rsidRPr="00BF1B2C">
        <w:rPr>
          <w:sz w:val="24"/>
          <w:szCs w:val="24"/>
        </w:rPr>
        <w:t xml:space="preserve"> was transferred to </w:t>
      </w:r>
      <w:r>
        <w:rPr>
          <w:sz w:val="24"/>
          <w:szCs w:val="24"/>
        </w:rPr>
        <w:t>microcentrifuge</w:t>
      </w:r>
      <w:r w:rsidRPr="00BF1B2C">
        <w:rPr>
          <w:sz w:val="24"/>
          <w:szCs w:val="24"/>
        </w:rPr>
        <w:t xml:space="preserve"> tube</w:t>
      </w:r>
      <w:r>
        <w:rPr>
          <w:sz w:val="24"/>
          <w:szCs w:val="24"/>
        </w:rPr>
        <w:t xml:space="preserve">s, whilst bacterial culture grown in 50 ml LB media was transferred to 50 ml centrifuge tubes. The smaller volume was </w:t>
      </w:r>
      <w:r w:rsidRPr="00BF1B2C">
        <w:rPr>
          <w:sz w:val="24"/>
          <w:szCs w:val="24"/>
        </w:rPr>
        <w:t xml:space="preserve">centrifuged at </w:t>
      </w:r>
      <w:r>
        <w:rPr>
          <w:sz w:val="24"/>
          <w:szCs w:val="24"/>
        </w:rPr>
        <w:t>6</w:t>
      </w:r>
      <w:r w:rsidRPr="00BF1B2C">
        <w:rPr>
          <w:sz w:val="24"/>
          <w:szCs w:val="24"/>
        </w:rPr>
        <w:t>,000</w:t>
      </w:r>
      <w:r w:rsidRPr="00AE313A">
        <w:rPr>
          <w:sz w:val="24"/>
          <w:szCs w:val="24"/>
        </w:rPr>
        <w:t>x</w:t>
      </w:r>
      <w:r>
        <w:rPr>
          <w:sz w:val="24"/>
          <w:szCs w:val="24"/>
        </w:rPr>
        <w:t xml:space="preserve"> </w:t>
      </w:r>
      <w:r w:rsidRPr="00BF1B2C">
        <w:rPr>
          <w:i/>
          <w:sz w:val="24"/>
          <w:szCs w:val="24"/>
        </w:rPr>
        <w:t>g</w:t>
      </w:r>
      <w:r w:rsidRPr="00BF1B2C">
        <w:rPr>
          <w:sz w:val="24"/>
          <w:szCs w:val="24"/>
        </w:rPr>
        <w:t xml:space="preserve"> for 2 min</w:t>
      </w:r>
      <w:r>
        <w:rPr>
          <w:sz w:val="24"/>
          <w:szCs w:val="24"/>
        </w:rPr>
        <w:t xml:space="preserve"> and the larger volume was centrifuged at 5,000x </w:t>
      </w:r>
      <w:r w:rsidRPr="00AE313A">
        <w:rPr>
          <w:sz w:val="24"/>
          <w:szCs w:val="24"/>
        </w:rPr>
        <w:t>g</w:t>
      </w:r>
      <w:r>
        <w:rPr>
          <w:sz w:val="24"/>
          <w:szCs w:val="24"/>
        </w:rPr>
        <w:t xml:space="preserve"> for 10 min </w:t>
      </w:r>
      <w:r w:rsidRPr="00BF1B2C">
        <w:rPr>
          <w:sz w:val="24"/>
          <w:szCs w:val="24"/>
        </w:rPr>
        <w:t xml:space="preserve">at </w:t>
      </w:r>
      <w:r>
        <w:rPr>
          <w:sz w:val="24"/>
          <w:szCs w:val="24"/>
        </w:rPr>
        <w:t>RT</w:t>
      </w:r>
      <w:r w:rsidRPr="00BF1B2C">
        <w:rPr>
          <w:sz w:val="24"/>
          <w:szCs w:val="24"/>
        </w:rPr>
        <w:t xml:space="preserve"> to harvest successfully tra</w:t>
      </w:r>
      <w:r>
        <w:rPr>
          <w:sz w:val="24"/>
          <w:szCs w:val="24"/>
        </w:rPr>
        <w:t>nsformed cells. Plasmid DNA was</w:t>
      </w:r>
      <w:r w:rsidRPr="00BF1B2C">
        <w:rPr>
          <w:sz w:val="24"/>
          <w:szCs w:val="24"/>
        </w:rPr>
        <w:t xml:space="preserve"> extracted and purified using either the </w:t>
      </w:r>
      <w:r>
        <w:rPr>
          <w:sz w:val="24"/>
          <w:szCs w:val="24"/>
        </w:rPr>
        <w:t xml:space="preserve">GeneJET Plasmid </w:t>
      </w:r>
      <w:r w:rsidRPr="00BF1B2C">
        <w:rPr>
          <w:sz w:val="24"/>
          <w:szCs w:val="24"/>
        </w:rPr>
        <w:t xml:space="preserve">Midi-prep </w:t>
      </w:r>
      <w:r>
        <w:rPr>
          <w:sz w:val="24"/>
          <w:szCs w:val="24"/>
        </w:rPr>
        <w:t>or Midi</w:t>
      </w:r>
      <w:r w:rsidRPr="00BF1B2C">
        <w:rPr>
          <w:sz w:val="24"/>
          <w:szCs w:val="24"/>
        </w:rPr>
        <w:t xml:space="preserve">-prep </w:t>
      </w:r>
      <w:r>
        <w:rPr>
          <w:sz w:val="24"/>
          <w:szCs w:val="24"/>
        </w:rPr>
        <w:t>k</w:t>
      </w:r>
      <w:r w:rsidRPr="00BF1B2C">
        <w:rPr>
          <w:sz w:val="24"/>
          <w:szCs w:val="24"/>
        </w:rPr>
        <w:t xml:space="preserve">it (Thermo Fisher </w:t>
      </w:r>
      <w:r w:rsidRPr="000A6CEC">
        <w:rPr>
          <w:sz w:val="24"/>
          <w:szCs w:val="24"/>
        </w:rPr>
        <w:t xml:space="preserve">Scientific) according to the manufacturer’s instructions. The plasmid DNA was eluted with </w:t>
      </w:r>
      <w:r w:rsidRPr="000A6CEC">
        <w:rPr>
          <w:sz w:val="24"/>
          <w:szCs w:val="24"/>
        </w:rPr>
        <w:lastRenderedPageBreak/>
        <w:t xml:space="preserve">30 </w:t>
      </w:r>
      <w:r w:rsidRPr="000A6CEC">
        <w:rPr>
          <w:color w:val="08092E"/>
          <w:w w:val="105"/>
          <w:sz w:val="24"/>
          <w:szCs w:val="24"/>
        </w:rPr>
        <w:t xml:space="preserve">µl (midi-prep) or 300 </w:t>
      </w:r>
      <w:r w:rsidRPr="000A6CEC">
        <w:rPr>
          <w:sz w:val="24"/>
          <w:szCs w:val="24"/>
        </w:rPr>
        <w:t>µl (Midi-prep)</w:t>
      </w:r>
      <w:r w:rsidRPr="000A6CEC">
        <w:rPr>
          <w:color w:val="08092E"/>
          <w:w w:val="105"/>
          <w:sz w:val="24"/>
          <w:szCs w:val="24"/>
        </w:rPr>
        <w:t xml:space="preserve"> of</w:t>
      </w:r>
      <w:r w:rsidRPr="000A6CEC">
        <w:rPr>
          <w:sz w:val="24"/>
          <w:szCs w:val="24"/>
        </w:rPr>
        <w:t xml:space="preserve"> the</w:t>
      </w:r>
      <w:r w:rsidRPr="000A6CEC">
        <w:rPr>
          <w:sz w:val="28"/>
          <w:szCs w:val="24"/>
        </w:rPr>
        <w:t xml:space="preserve"> </w:t>
      </w:r>
      <w:r w:rsidRPr="00BF1B2C">
        <w:rPr>
          <w:sz w:val="24"/>
          <w:szCs w:val="24"/>
        </w:rPr>
        <w:t xml:space="preserve">provided elution buffer and the concentration was determined using a nanodrop1000 spectrophotometer (Thermo </w:t>
      </w:r>
      <w:r>
        <w:rPr>
          <w:sz w:val="24"/>
          <w:szCs w:val="24"/>
        </w:rPr>
        <w:t xml:space="preserve">Fisher </w:t>
      </w:r>
      <w:r w:rsidRPr="00BF1B2C">
        <w:rPr>
          <w:sz w:val="24"/>
          <w:szCs w:val="24"/>
        </w:rPr>
        <w:t xml:space="preserve">Scientific). </w:t>
      </w:r>
    </w:p>
    <w:p w14:paraId="7B54B4DD" w14:textId="77777777" w:rsidR="000B6293" w:rsidRPr="00822D99" w:rsidRDefault="000B6293" w:rsidP="000B6293">
      <w:pPr>
        <w:pStyle w:val="BodyText"/>
        <w:kinsoku w:val="0"/>
        <w:overflowPunct w:val="0"/>
        <w:spacing w:before="70" w:line="480" w:lineRule="auto"/>
        <w:jc w:val="both"/>
        <w:rPr>
          <w:color w:val="08092E"/>
          <w:w w:val="105"/>
          <w:sz w:val="24"/>
          <w:szCs w:val="24"/>
        </w:rPr>
      </w:pPr>
    </w:p>
    <w:p w14:paraId="7BAB7898" w14:textId="77777777" w:rsidR="000B6293" w:rsidRDefault="000B6293" w:rsidP="000B6293">
      <w:pPr>
        <w:pStyle w:val="BodyText"/>
        <w:kinsoku w:val="0"/>
        <w:overflowPunct w:val="0"/>
        <w:spacing w:before="22" w:line="480" w:lineRule="auto"/>
        <w:jc w:val="both"/>
        <w:rPr>
          <w:color w:val="000000" w:themeColor="text1"/>
          <w:sz w:val="24"/>
          <w:szCs w:val="24"/>
        </w:rPr>
      </w:pPr>
    </w:p>
    <w:p w14:paraId="7C3E5839" w14:textId="77777777" w:rsidR="000B6293" w:rsidRDefault="000B6293" w:rsidP="000B6293">
      <w:pPr>
        <w:rPr>
          <w:rFonts w:eastAsiaTheme="minorEastAsia" w:cs="Arial"/>
          <w:lang w:eastAsia="en-GB"/>
        </w:rPr>
      </w:pPr>
      <w:r>
        <w:br w:type="page"/>
      </w:r>
    </w:p>
    <w:p w14:paraId="7ECB9065" w14:textId="77777777" w:rsidR="000B6293" w:rsidRPr="00CA24AB" w:rsidRDefault="000B6293" w:rsidP="000B6293">
      <w:pPr>
        <w:pStyle w:val="BodyText"/>
        <w:kinsoku w:val="0"/>
        <w:overflowPunct w:val="0"/>
        <w:spacing w:before="22" w:line="480" w:lineRule="auto"/>
        <w:jc w:val="both"/>
        <w:rPr>
          <w:b/>
          <w:color w:val="000000" w:themeColor="text1"/>
          <w:sz w:val="24"/>
          <w:szCs w:val="24"/>
        </w:rPr>
      </w:pPr>
      <w:r w:rsidRPr="00CA24AB">
        <w:rPr>
          <w:b/>
          <w:color w:val="000000" w:themeColor="text1"/>
          <w:sz w:val="24"/>
          <w:szCs w:val="24"/>
        </w:rPr>
        <w:lastRenderedPageBreak/>
        <w:t>Table</w:t>
      </w:r>
      <w:r>
        <w:rPr>
          <w:b/>
          <w:color w:val="000000" w:themeColor="text1"/>
          <w:sz w:val="24"/>
          <w:szCs w:val="24"/>
        </w:rPr>
        <w:t xml:space="preserve"> 2</w:t>
      </w:r>
      <w:r w:rsidRPr="00CA24AB">
        <w:rPr>
          <w:b/>
          <w:color w:val="000000" w:themeColor="text1"/>
          <w:sz w:val="24"/>
          <w:szCs w:val="24"/>
        </w:rPr>
        <w:t xml:space="preserve">. </w:t>
      </w:r>
      <w:r w:rsidRPr="00C30AF3">
        <w:rPr>
          <w:color w:val="000000" w:themeColor="text1"/>
          <w:sz w:val="24"/>
          <w:szCs w:val="24"/>
        </w:rPr>
        <w:t>Showing the components of the materials required for Transformation and inoculation of bacterial cell cultures</w:t>
      </w:r>
    </w:p>
    <w:p w14:paraId="626F5F1C" w14:textId="77777777" w:rsidR="000B6293" w:rsidRPr="00CA24AB" w:rsidRDefault="000B6293" w:rsidP="000B6293">
      <w:r w:rsidRPr="00CA24AB">
        <w:t xml:space="preserve"> </w:t>
      </w:r>
    </w:p>
    <w:tbl>
      <w:tblPr>
        <w:tblStyle w:val="TableGrid"/>
        <w:tblpPr w:leftFromText="180" w:rightFromText="180" w:vertAnchor="page" w:horzAnchor="margin" w:tblpY="2536"/>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3521"/>
      </w:tblGrid>
      <w:tr w:rsidR="000B6293" w:rsidRPr="002D2B8E" w14:paraId="4A70166F" w14:textId="77777777" w:rsidTr="000B6293">
        <w:trPr>
          <w:trHeight w:val="523"/>
        </w:trPr>
        <w:tc>
          <w:tcPr>
            <w:tcW w:w="5070" w:type="dxa"/>
            <w:tcBorders>
              <w:top w:val="single" w:sz="12" w:space="0" w:color="auto"/>
              <w:bottom w:val="single" w:sz="12" w:space="0" w:color="auto"/>
            </w:tcBorders>
          </w:tcPr>
          <w:p w14:paraId="65A0AF14" w14:textId="77777777" w:rsidR="000B6293" w:rsidRPr="002D2B8E" w:rsidRDefault="000B6293" w:rsidP="000B6293">
            <w:pPr>
              <w:spacing w:line="480" w:lineRule="auto"/>
              <w:jc w:val="both"/>
              <w:rPr>
                <w:rFonts w:cs="Arial"/>
                <w:b/>
                <w:szCs w:val="24"/>
              </w:rPr>
            </w:pPr>
            <w:r>
              <w:rPr>
                <w:rFonts w:cs="Arial"/>
                <w:b/>
                <w:szCs w:val="24"/>
              </w:rPr>
              <w:t>Materials</w:t>
            </w:r>
          </w:p>
        </w:tc>
        <w:tc>
          <w:tcPr>
            <w:tcW w:w="3593" w:type="dxa"/>
            <w:tcBorders>
              <w:top w:val="single" w:sz="12" w:space="0" w:color="auto"/>
              <w:bottom w:val="single" w:sz="12" w:space="0" w:color="auto"/>
            </w:tcBorders>
          </w:tcPr>
          <w:p w14:paraId="60698069" w14:textId="77777777" w:rsidR="000B6293" w:rsidRPr="002D2B8E" w:rsidRDefault="000B6293" w:rsidP="000B6293">
            <w:pPr>
              <w:spacing w:line="480" w:lineRule="auto"/>
              <w:jc w:val="both"/>
              <w:rPr>
                <w:rFonts w:cs="Arial"/>
                <w:b/>
                <w:szCs w:val="24"/>
              </w:rPr>
            </w:pPr>
            <w:r>
              <w:rPr>
                <w:rFonts w:cs="Arial"/>
                <w:b/>
                <w:szCs w:val="24"/>
              </w:rPr>
              <w:t>Components</w:t>
            </w:r>
          </w:p>
        </w:tc>
      </w:tr>
      <w:tr w:rsidR="000B6293" w:rsidRPr="002D2B8E" w14:paraId="5E086ABD" w14:textId="77777777" w:rsidTr="000B6293">
        <w:trPr>
          <w:trHeight w:val="539"/>
        </w:trPr>
        <w:tc>
          <w:tcPr>
            <w:tcW w:w="5070" w:type="dxa"/>
            <w:tcBorders>
              <w:top w:val="single" w:sz="12" w:space="0" w:color="auto"/>
            </w:tcBorders>
          </w:tcPr>
          <w:p w14:paraId="49197571" w14:textId="77777777" w:rsidR="000B6293" w:rsidRPr="002D2B8E" w:rsidRDefault="000B6293" w:rsidP="000B6293">
            <w:pPr>
              <w:spacing w:line="480" w:lineRule="auto"/>
              <w:jc w:val="both"/>
              <w:rPr>
                <w:rFonts w:cs="Arial"/>
                <w:szCs w:val="24"/>
              </w:rPr>
            </w:pPr>
            <w:r>
              <w:rPr>
                <w:rFonts w:cs="Arial"/>
                <w:szCs w:val="24"/>
              </w:rPr>
              <w:t xml:space="preserve">Lysogeny Broth (LB) </w:t>
            </w:r>
          </w:p>
        </w:tc>
        <w:tc>
          <w:tcPr>
            <w:tcW w:w="3593" w:type="dxa"/>
            <w:tcBorders>
              <w:top w:val="single" w:sz="12" w:space="0" w:color="auto"/>
            </w:tcBorders>
          </w:tcPr>
          <w:p w14:paraId="70BB5713" w14:textId="279E56E8" w:rsidR="000B6293" w:rsidRPr="002D2B8E" w:rsidRDefault="000B6293" w:rsidP="000B6293">
            <w:pPr>
              <w:spacing w:line="480" w:lineRule="auto"/>
              <w:jc w:val="both"/>
              <w:rPr>
                <w:rFonts w:cs="Arial"/>
                <w:szCs w:val="24"/>
              </w:rPr>
            </w:pPr>
            <w:r>
              <w:rPr>
                <w:rFonts w:cs="Arial"/>
                <w:szCs w:val="24"/>
              </w:rPr>
              <w:t>25</w:t>
            </w:r>
            <w:r w:rsidR="00A77666">
              <w:rPr>
                <w:rFonts w:cs="Arial"/>
                <w:szCs w:val="24"/>
              </w:rPr>
              <w:t xml:space="preserve"> </w:t>
            </w:r>
            <w:r>
              <w:rPr>
                <w:rFonts w:cs="Arial"/>
                <w:szCs w:val="24"/>
              </w:rPr>
              <w:t>g/L in dH</w:t>
            </w:r>
            <w:r w:rsidRPr="00CA24AB">
              <w:rPr>
                <w:rFonts w:cs="Arial"/>
                <w:szCs w:val="24"/>
                <w:vertAlign w:val="subscript"/>
              </w:rPr>
              <w:t>2</w:t>
            </w:r>
            <w:r>
              <w:rPr>
                <w:rFonts w:cs="Arial"/>
                <w:szCs w:val="24"/>
              </w:rPr>
              <w:t>O (sterilised). Addition of 50 µg/ul of either Ampicillin or Kanamycin where required</w:t>
            </w:r>
          </w:p>
        </w:tc>
      </w:tr>
      <w:tr w:rsidR="000B6293" w:rsidRPr="002D2B8E" w14:paraId="2EE16D06" w14:textId="77777777" w:rsidTr="000B6293">
        <w:trPr>
          <w:trHeight w:val="523"/>
        </w:trPr>
        <w:tc>
          <w:tcPr>
            <w:tcW w:w="5070" w:type="dxa"/>
            <w:tcBorders>
              <w:bottom w:val="single" w:sz="12" w:space="0" w:color="auto"/>
            </w:tcBorders>
          </w:tcPr>
          <w:p w14:paraId="03F3B1CD" w14:textId="77777777" w:rsidR="000B6293" w:rsidRDefault="000B6293" w:rsidP="000B6293">
            <w:pPr>
              <w:spacing w:line="480" w:lineRule="auto"/>
              <w:jc w:val="both"/>
              <w:rPr>
                <w:rFonts w:cs="Arial"/>
                <w:szCs w:val="24"/>
              </w:rPr>
            </w:pPr>
            <w:r>
              <w:rPr>
                <w:rFonts w:cs="Arial"/>
                <w:szCs w:val="24"/>
              </w:rPr>
              <w:t>LB agar plate (with antibiotic)</w:t>
            </w:r>
          </w:p>
        </w:tc>
        <w:tc>
          <w:tcPr>
            <w:tcW w:w="3593" w:type="dxa"/>
            <w:tcBorders>
              <w:bottom w:val="single" w:sz="12" w:space="0" w:color="auto"/>
            </w:tcBorders>
          </w:tcPr>
          <w:p w14:paraId="36F8B07B" w14:textId="77777777" w:rsidR="000B6293" w:rsidRPr="00CB453D" w:rsidRDefault="000B6293" w:rsidP="000B6293">
            <w:pPr>
              <w:spacing w:line="480" w:lineRule="auto"/>
              <w:jc w:val="both"/>
              <w:rPr>
                <w:rFonts w:cs="Arial"/>
                <w:szCs w:val="24"/>
                <w:lang w:val="it-IT"/>
              </w:rPr>
            </w:pPr>
            <w:r w:rsidRPr="00CB453D">
              <w:rPr>
                <w:rFonts w:cs="Arial"/>
                <w:szCs w:val="24"/>
                <w:lang w:val="it-IT"/>
              </w:rPr>
              <w:t>500 ml sterile LB media, 7.5g Agar (Bioline)</w:t>
            </w:r>
          </w:p>
          <w:p w14:paraId="7D97428F" w14:textId="77777777" w:rsidR="000B6293" w:rsidRDefault="000B6293" w:rsidP="000B6293">
            <w:pPr>
              <w:spacing w:line="480" w:lineRule="auto"/>
              <w:jc w:val="both"/>
              <w:rPr>
                <w:rFonts w:cs="Arial"/>
                <w:szCs w:val="24"/>
              </w:rPr>
            </w:pPr>
            <w:r w:rsidRPr="00CA24AB">
              <w:rPr>
                <w:rFonts w:cs="Arial"/>
                <w:szCs w:val="24"/>
              </w:rPr>
              <w:t xml:space="preserve">Addition of 50 </w:t>
            </w:r>
            <w:r>
              <w:rPr>
                <w:rFonts w:cs="Arial"/>
                <w:szCs w:val="24"/>
              </w:rPr>
              <w:t xml:space="preserve"> µg/µl of either Ampicillin or Kanamycin prior to casting the plates</w:t>
            </w:r>
          </w:p>
        </w:tc>
      </w:tr>
    </w:tbl>
    <w:p w14:paraId="19204970" w14:textId="77777777" w:rsidR="000B6293" w:rsidRPr="00186452" w:rsidRDefault="000B6293" w:rsidP="000B6293">
      <w:pPr>
        <w:rPr>
          <w:rFonts w:eastAsiaTheme="minorEastAsia" w:cs="Arial"/>
          <w:lang w:eastAsia="en-GB"/>
        </w:rPr>
      </w:pPr>
      <w:r w:rsidRPr="00CA24AB">
        <w:br w:type="page"/>
      </w:r>
    </w:p>
    <w:p w14:paraId="06AE0164" w14:textId="76252A7E" w:rsidR="000B6293" w:rsidRDefault="000B6293" w:rsidP="000B6293">
      <w:pPr>
        <w:pStyle w:val="Heading3"/>
      </w:pPr>
      <w:bookmarkStart w:id="68" w:name="_Toc14951022"/>
      <w:bookmarkStart w:id="69" w:name="_Toc45731468"/>
      <w:r>
        <w:lastRenderedPageBreak/>
        <w:t>2.1.3 Site-directed mutagenesis</w:t>
      </w:r>
      <w:bookmarkEnd w:id="68"/>
      <w:bookmarkEnd w:id="69"/>
    </w:p>
    <w:p w14:paraId="0ADC16CB" w14:textId="77777777" w:rsidR="000B6293" w:rsidRPr="000B6293" w:rsidRDefault="000B6293" w:rsidP="000B6293"/>
    <w:p w14:paraId="5C78198A" w14:textId="77777777" w:rsidR="000B6293" w:rsidRPr="00945BB1" w:rsidRDefault="000B6293" w:rsidP="000B6293">
      <w:pPr>
        <w:pStyle w:val="Heading4"/>
      </w:pPr>
      <w:bookmarkStart w:id="70" w:name="_Toc14951023"/>
      <w:bookmarkStart w:id="71" w:name="_Toc45731469"/>
      <w:r>
        <w:t>2.1.3.1 Principle</w:t>
      </w:r>
      <w:bookmarkEnd w:id="70"/>
      <w:bookmarkEnd w:id="71"/>
    </w:p>
    <w:p w14:paraId="0678B687" w14:textId="623FF35F" w:rsidR="000B6293" w:rsidRDefault="000B6293" w:rsidP="000B6293">
      <w:pPr>
        <w:pStyle w:val="NoSpacing"/>
        <w:spacing w:line="480" w:lineRule="auto"/>
        <w:rPr>
          <w:rFonts w:cs="Arial"/>
          <w:color w:val="000000" w:themeColor="text1"/>
          <w:szCs w:val="24"/>
        </w:rPr>
      </w:pPr>
      <w:r>
        <w:rPr>
          <w:rFonts w:cs="Arial"/>
          <w:color w:val="000000" w:themeColor="text1"/>
          <w:szCs w:val="24"/>
        </w:rPr>
        <w:t>Site-directed mutagenesis is a molecular technique used to specifically introduce mutations at defined points in double-stranded plasmid DNA through base substitution, insertion or deletion. It is based on</w:t>
      </w:r>
      <w:r w:rsidR="0046064B">
        <w:rPr>
          <w:rFonts w:cs="Arial"/>
          <w:color w:val="000000" w:themeColor="text1"/>
          <w:szCs w:val="24"/>
        </w:rPr>
        <w:t xml:space="preserve"> the</w:t>
      </w:r>
      <w:r>
        <w:rPr>
          <w:rFonts w:cs="Arial"/>
          <w:color w:val="000000" w:themeColor="text1"/>
          <w:szCs w:val="24"/>
        </w:rPr>
        <w:t xml:space="preserve"> PCR technique, described abo</w:t>
      </w:r>
      <w:r w:rsidR="0046064B">
        <w:rPr>
          <w:rFonts w:cs="Arial"/>
          <w:color w:val="000000" w:themeColor="text1"/>
          <w:szCs w:val="24"/>
        </w:rPr>
        <w:t>ve</w:t>
      </w:r>
      <w:r>
        <w:rPr>
          <w:rFonts w:cs="Arial"/>
          <w:color w:val="000000" w:themeColor="text1"/>
          <w:szCs w:val="24"/>
        </w:rPr>
        <w:t>, utilising primers which are not fully complementary to the template DNA so that they can anneal and introduce the mutation after several amplification cycles.</w:t>
      </w:r>
    </w:p>
    <w:p w14:paraId="5FFF0207" w14:textId="77777777" w:rsidR="000B6293" w:rsidRPr="00AD61E0" w:rsidRDefault="000B6293" w:rsidP="000B6293">
      <w:pPr>
        <w:pStyle w:val="NoSpacing"/>
        <w:spacing w:line="480" w:lineRule="auto"/>
        <w:rPr>
          <w:rFonts w:cs="Arial"/>
          <w:color w:val="000000" w:themeColor="text1"/>
          <w:szCs w:val="24"/>
        </w:rPr>
      </w:pPr>
      <w:r w:rsidRPr="00AD61E0">
        <w:rPr>
          <w:rFonts w:cs="Arial"/>
          <w:color w:val="000000" w:themeColor="text1"/>
          <w:szCs w:val="24"/>
        </w:rPr>
        <w:t xml:space="preserve">Mutagenesis techniques were employed to create several mutant forms of Fis1 </w:t>
      </w:r>
      <w:r>
        <w:rPr>
          <w:rFonts w:cs="Arial"/>
          <w:color w:val="000000" w:themeColor="text1"/>
          <w:szCs w:val="24"/>
        </w:rPr>
        <w:t>(Fis1</w:t>
      </w:r>
      <w:r w:rsidRPr="00533336">
        <w:rPr>
          <w:rFonts w:cs="Arial"/>
          <w:color w:val="000000" w:themeColor="text1"/>
          <w:szCs w:val="24"/>
          <w:vertAlign w:val="superscript"/>
        </w:rPr>
        <w:t>K67R</w:t>
      </w:r>
      <w:r>
        <w:rPr>
          <w:rFonts w:cs="Arial"/>
          <w:color w:val="000000" w:themeColor="text1"/>
          <w:szCs w:val="24"/>
        </w:rPr>
        <w:t>, Fis1</w:t>
      </w:r>
      <w:r w:rsidRPr="00533336">
        <w:rPr>
          <w:rFonts w:cs="Arial"/>
          <w:color w:val="000000" w:themeColor="text1"/>
          <w:szCs w:val="24"/>
          <w:vertAlign w:val="superscript"/>
        </w:rPr>
        <w:t>K119R</w:t>
      </w:r>
      <w:r>
        <w:rPr>
          <w:rFonts w:cs="Arial"/>
          <w:color w:val="000000" w:themeColor="text1"/>
          <w:szCs w:val="24"/>
        </w:rPr>
        <w:t>, Fis1</w:t>
      </w:r>
      <w:r w:rsidRPr="00533336">
        <w:rPr>
          <w:rFonts w:cs="Arial"/>
          <w:color w:val="000000" w:themeColor="text1"/>
          <w:szCs w:val="24"/>
          <w:vertAlign w:val="superscript"/>
        </w:rPr>
        <w:t>K149R</w:t>
      </w:r>
      <w:r>
        <w:rPr>
          <w:rFonts w:cs="Arial"/>
          <w:color w:val="000000" w:themeColor="text1"/>
          <w:szCs w:val="24"/>
        </w:rPr>
        <w:t>, Fis1</w:t>
      </w:r>
      <w:r w:rsidRPr="00533336">
        <w:rPr>
          <w:rFonts w:cs="Arial"/>
          <w:color w:val="000000" w:themeColor="text1"/>
          <w:szCs w:val="24"/>
          <w:vertAlign w:val="superscript"/>
        </w:rPr>
        <w:t>K151R</w:t>
      </w:r>
      <w:r>
        <w:rPr>
          <w:rFonts w:cs="Arial"/>
          <w:color w:val="000000" w:themeColor="text1"/>
          <w:szCs w:val="24"/>
        </w:rPr>
        <w:t xml:space="preserve"> Fis1</w:t>
      </w:r>
      <w:r w:rsidRPr="00533336">
        <w:rPr>
          <w:rFonts w:cs="Arial"/>
          <w:color w:val="000000" w:themeColor="text1"/>
          <w:szCs w:val="24"/>
          <w:vertAlign w:val="superscript"/>
        </w:rPr>
        <w:t>Δ149-</w:t>
      </w:r>
      <w:r>
        <w:rPr>
          <w:rFonts w:cs="Arial"/>
          <w:color w:val="000000" w:themeColor="text1"/>
          <w:szCs w:val="24"/>
          <w:vertAlign w:val="superscript"/>
        </w:rPr>
        <w:t xml:space="preserve">152 </w:t>
      </w:r>
      <w:r w:rsidRPr="00AD61E0">
        <w:rPr>
          <w:rFonts w:cs="Arial"/>
          <w:color w:val="000000" w:themeColor="text1"/>
          <w:szCs w:val="24"/>
        </w:rPr>
        <w:t>and to recreate the Parkinson’s disease causing R42P mutation in Parkin</w:t>
      </w:r>
      <w:r>
        <w:rPr>
          <w:rFonts w:cs="Arial"/>
          <w:color w:val="000000" w:themeColor="text1"/>
          <w:szCs w:val="24"/>
        </w:rPr>
        <w:t xml:space="preserve"> (Parkin</w:t>
      </w:r>
      <w:r>
        <w:rPr>
          <w:rFonts w:cs="Arial"/>
          <w:color w:val="000000" w:themeColor="text1"/>
          <w:szCs w:val="24"/>
          <w:vertAlign w:val="superscript"/>
        </w:rPr>
        <w:t>R42P</w:t>
      </w:r>
      <w:r>
        <w:rPr>
          <w:rFonts w:cs="Arial"/>
          <w:color w:val="000000" w:themeColor="text1"/>
          <w:szCs w:val="24"/>
        </w:rPr>
        <w:t>)</w:t>
      </w:r>
      <w:r w:rsidRPr="00AD61E0">
        <w:rPr>
          <w:rFonts w:cs="Arial"/>
          <w:color w:val="000000" w:themeColor="text1"/>
          <w:szCs w:val="24"/>
        </w:rPr>
        <w:t>.</w:t>
      </w:r>
    </w:p>
    <w:p w14:paraId="54FDAE18" w14:textId="77777777" w:rsidR="000B6293" w:rsidRDefault="000B6293" w:rsidP="000B6293">
      <w:pPr>
        <w:pStyle w:val="NoSpacing"/>
        <w:spacing w:line="480" w:lineRule="auto"/>
        <w:rPr>
          <w:rFonts w:cs="Arial"/>
          <w:color w:val="000000" w:themeColor="text1"/>
          <w:szCs w:val="24"/>
        </w:rPr>
      </w:pPr>
    </w:p>
    <w:p w14:paraId="230CA99C" w14:textId="77777777" w:rsidR="000B6293" w:rsidRPr="00945BB1" w:rsidRDefault="000B6293" w:rsidP="000B6293">
      <w:pPr>
        <w:pStyle w:val="Heading4"/>
      </w:pPr>
      <w:bookmarkStart w:id="72" w:name="_Toc14951024"/>
      <w:bookmarkStart w:id="73" w:name="_Toc45731470"/>
      <w:r>
        <w:t>2.1.3.2 Procedure</w:t>
      </w:r>
      <w:bookmarkEnd w:id="72"/>
      <w:bookmarkEnd w:id="73"/>
    </w:p>
    <w:p w14:paraId="37D385D0" w14:textId="39E98F7F" w:rsidR="000B6293" w:rsidRDefault="000B6293" w:rsidP="000B6293">
      <w:pPr>
        <w:rPr>
          <w:rFonts w:cs="Arial"/>
          <w:color w:val="000000"/>
          <w:szCs w:val="24"/>
        </w:rPr>
      </w:pPr>
      <w:r>
        <w:rPr>
          <w:rFonts w:cs="Arial"/>
          <w:color w:val="000000" w:themeColor="text1"/>
          <w:szCs w:val="24"/>
        </w:rPr>
        <w:t xml:space="preserve">The experiment was set up as discussed in </w:t>
      </w:r>
      <w:r w:rsidRPr="002E5C13">
        <w:rPr>
          <w:rFonts w:cs="Arial"/>
          <w:b/>
          <w:color w:val="000000" w:themeColor="text1"/>
          <w:szCs w:val="24"/>
        </w:rPr>
        <w:t>2.1.1.2.1</w:t>
      </w:r>
      <w:r>
        <w:rPr>
          <w:rFonts w:cs="Arial"/>
          <w:color w:val="000000" w:themeColor="text1"/>
          <w:szCs w:val="24"/>
        </w:rPr>
        <w:t>. Templates used included pcDNA3-Flag-Fis1 and YFP-Parkin, at a concentration of 1 ng/µl. Primers used at a concentration of 10 µM include</w:t>
      </w:r>
      <w:r w:rsidR="0046064B">
        <w:rPr>
          <w:rFonts w:cs="Arial"/>
          <w:color w:val="000000" w:themeColor="text1"/>
          <w:szCs w:val="24"/>
        </w:rPr>
        <w:t>d</w:t>
      </w:r>
      <w:r>
        <w:rPr>
          <w:rFonts w:cs="Arial"/>
          <w:color w:val="000000" w:themeColor="text1"/>
          <w:szCs w:val="24"/>
        </w:rPr>
        <w:t>: Flag-Fis1</w:t>
      </w:r>
      <w:r w:rsidRPr="00F75C22">
        <w:rPr>
          <w:rFonts w:cs="Arial"/>
          <w:color w:val="000000" w:themeColor="text1"/>
          <w:szCs w:val="24"/>
          <w:vertAlign w:val="superscript"/>
        </w:rPr>
        <w:t>K67R</w:t>
      </w:r>
      <w:r>
        <w:rPr>
          <w:rFonts w:cs="Arial"/>
          <w:color w:val="000000" w:themeColor="text1"/>
          <w:szCs w:val="24"/>
        </w:rPr>
        <w:t xml:space="preserve"> (Forward primer 5’- TGCCCAAAGGGAGCAGAGAGGAACAGCGG -3’, Reverse primer 5’- CCGCTGTTCCTCTCTGCTCCCTTTGGGCA -3’), Flag-Fis1</w:t>
      </w:r>
      <w:r w:rsidRPr="006A3EED">
        <w:rPr>
          <w:rFonts w:cs="Arial"/>
          <w:color w:val="000000" w:themeColor="text1"/>
          <w:szCs w:val="24"/>
          <w:vertAlign w:val="superscript"/>
        </w:rPr>
        <w:t>K119R</w:t>
      </w:r>
      <w:r>
        <w:rPr>
          <w:rFonts w:cs="Arial"/>
          <w:color w:val="000000" w:themeColor="text1"/>
          <w:szCs w:val="24"/>
        </w:rPr>
        <w:t xml:space="preserve"> (Forward primer 5’- TGATTGATAAGGCCATGAGGAAAGATGGACTGGTAGG -3’, Reverse primer 5’- CCTACCAGTCCACTTTCCTCATGGCCTTATCAATCA -3’), Flag-Fis1</w:t>
      </w:r>
      <w:r w:rsidRPr="006A3EED">
        <w:rPr>
          <w:rFonts w:cs="Arial"/>
          <w:color w:val="000000" w:themeColor="text1"/>
          <w:szCs w:val="24"/>
          <w:vertAlign w:val="superscript"/>
        </w:rPr>
        <w:t>K149R</w:t>
      </w:r>
      <w:r>
        <w:rPr>
          <w:rFonts w:cs="Arial"/>
          <w:color w:val="000000" w:themeColor="text1"/>
          <w:szCs w:val="24"/>
        </w:rPr>
        <w:t xml:space="preserve"> (Forward primer 5’- GCTCAGGATTTGGACCTGGAGACAGCCAGTC -3’, Reverse primer 5’- GACTGGCTGTCTCCAAATCCTGAGC -3’), Flag-Fis1</w:t>
      </w:r>
      <w:r w:rsidRPr="006A3EED">
        <w:rPr>
          <w:rFonts w:cs="Arial"/>
          <w:color w:val="000000" w:themeColor="text1"/>
          <w:szCs w:val="24"/>
          <w:vertAlign w:val="superscript"/>
        </w:rPr>
        <w:t>Δ149-152</w:t>
      </w:r>
      <w:r>
        <w:rPr>
          <w:rFonts w:cs="Arial"/>
          <w:color w:val="000000" w:themeColor="text1"/>
          <w:szCs w:val="24"/>
        </w:rPr>
        <w:t xml:space="preserve"> (Forward primer 5’- ACTGGCTGTCTCCTGAGCGGCCGCTC -3’, Revers primer 5’- </w:t>
      </w:r>
      <w:r w:rsidRPr="004A6E9A">
        <w:rPr>
          <w:rFonts w:cs="Arial"/>
          <w:color w:val="000000" w:themeColor="text1"/>
          <w:szCs w:val="24"/>
        </w:rPr>
        <w:t>GAGCGGCCGCTCAGGAGACAGCCAGT -3’), Flag</w:t>
      </w:r>
      <w:r w:rsidR="007A4DEE">
        <w:rPr>
          <w:rFonts w:cs="Arial"/>
          <w:color w:val="000000" w:themeColor="text1"/>
          <w:szCs w:val="24"/>
        </w:rPr>
        <w:t>-</w:t>
      </w:r>
      <w:r w:rsidRPr="004A6E9A">
        <w:rPr>
          <w:rFonts w:cs="Arial"/>
          <w:color w:val="000000" w:themeColor="text1"/>
          <w:szCs w:val="24"/>
        </w:rPr>
        <w:t>Fis1</w:t>
      </w:r>
      <w:r w:rsidRPr="004A6E9A">
        <w:rPr>
          <w:rFonts w:cs="Arial"/>
          <w:color w:val="000000" w:themeColor="text1"/>
          <w:szCs w:val="24"/>
          <w:vertAlign w:val="superscript"/>
        </w:rPr>
        <w:t>K151R</w:t>
      </w:r>
      <w:r w:rsidRPr="004A6E9A">
        <w:rPr>
          <w:rFonts w:cs="Arial"/>
          <w:color w:val="000000" w:themeColor="text1"/>
          <w:szCs w:val="24"/>
        </w:rPr>
        <w:t xml:space="preserve"> (</w:t>
      </w:r>
      <w:r>
        <w:rPr>
          <w:rFonts w:cs="Arial"/>
          <w:color w:val="000000" w:themeColor="text1"/>
          <w:szCs w:val="24"/>
        </w:rPr>
        <w:t xml:space="preserve">Forward primer </w:t>
      </w:r>
      <w:r>
        <w:rPr>
          <w:rFonts w:cs="Arial"/>
          <w:color w:val="000000" w:themeColor="text1"/>
          <w:szCs w:val="24"/>
        </w:rPr>
        <w:lastRenderedPageBreak/>
        <w:t>5’- GCTCA</w:t>
      </w:r>
      <w:r w:rsidRPr="00F91CA7">
        <w:rPr>
          <w:rFonts w:cs="Arial"/>
          <w:color w:val="000000" w:themeColor="text1"/>
          <w:szCs w:val="24"/>
        </w:rPr>
        <w:t>GGATCT</w:t>
      </w:r>
      <w:r>
        <w:rPr>
          <w:rFonts w:cs="Arial"/>
          <w:color w:val="000000" w:themeColor="text1"/>
          <w:szCs w:val="24"/>
        </w:rPr>
        <w:t>GGACTTGGAGACAGCCAGTC</w:t>
      </w:r>
      <w:r w:rsidRPr="004A6E9A">
        <w:rPr>
          <w:rFonts w:cs="Arial"/>
          <w:color w:val="000000" w:themeColor="text1"/>
          <w:szCs w:val="24"/>
        </w:rPr>
        <w:t xml:space="preserve"> </w:t>
      </w:r>
      <w:r>
        <w:rPr>
          <w:rFonts w:cs="Arial"/>
          <w:color w:val="000000" w:themeColor="text1"/>
          <w:szCs w:val="24"/>
        </w:rPr>
        <w:t xml:space="preserve">-3’, Reverse primer 5’- GACTGGCTGTCTCCAAGTCCACATCCTGAGC -3’) </w:t>
      </w:r>
      <w:r w:rsidRPr="004A6E9A">
        <w:rPr>
          <w:rFonts w:cs="Arial"/>
          <w:color w:val="000000" w:themeColor="text1"/>
          <w:szCs w:val="24"/>
        </w:rPr>
        <w:t>and finally Parkin</w:t>
      </w:r>
      <w:r w:rsidRPr="004A6E9A">
        <w:rPr>
          <w:rFonts w:cs="Arial"/>
          <w:color w:val="000000" w:themeColor="text1"/>
          <w:szCs w:val="24"/>
          <w:vertAlign w:val="superscript"/>
        </w:rPr>
        <w:t>R42P</w:t>
      </w:r>
      <w:r w:rsidRPr="004A6E9A">
        <w:rPr>
          <w:rFonts w:cs="Arial"/>
          <w:color w:val="000000" w:themeColor="text1"/>
          <w:szCs w:val="24"/>
        </w:rPr>
        <w:t xml:space="preserve"> (Forward primer </w:t>
      </w:r>
      <w:r w:rsidRPr="004A6E9A">
        <w:rPr>
          <w:rFonts w:cs="Arial"/>
          <w:caps/>
          <w:color w:val="000000"/>
          <w:szCs w:val="24"/>
        </w:rPr>
        <w:t xml:space="preserve">5'-cggctgaccagttgcctgtgattttcgcagg-3', </w:t>
      </w:r>
      <w:r w:rsidRPr="004A6E9A">
        <w:rPr>
          <w:rFonts w:cs="Arial"/>
          <w:color w:val="000000"/>
          <w:szCs w:val="24"/>
        </w:rPr>
        <w:t xml:space="preserve">Reverse primer </w:t>
      </w:r>
      <w:r w:rsidRPr="004A6E9A">
        <w:rPr>
          <w:rFonts w:cs="Arial"/>
          <w:caps/>
          <w:color w:val="000000"/>
          <w:szCs w:val="24"/>
        </w:rPr>
        <w:t>5'-cctgcgaaaatcacaggcaactggtcagccg-3'</w:t>
      </w:r>
      <w:r>
        <w:rPr>
          <w:rFonts w:cs="Arial"/>
          <w:caps/>
          <w:color w:val="000000"/>
          <w:szCs w:val="24"/>
        </w:rPr>
        <w:t xml:space="preserve">). </w:t>
      </w:r>
      <w:r>
        <w:rPr>
          <w:rFonts w:cs="Arial"/>
          <w:color w:val="000000"/>
          <w:szCs w:val="24"/>
        </w:rPr>
        <w:t>The PCR reaction was carried out as previously described (Polymerase chain reaction I) and the following parameters were inputted into the PCR machine with extension time differencing depending on the size of the fragment product needed (90 s/Kb):</w:t>
      </w:r>
    </w:p>
    <w:p w14:paraId="48C1429F" w14:textId="77777777" w:rsidR="000B6293" w:rsidRPr="0073574F" w:rsidRDefault="000B6293" w:rsidP="000B6293">
      <w:pPr>
        <w:pStyle w:val="BodyText"/>
        <w:kinsoku w:val="0"/>
        <w:overflowPunct w:val="0"/>
        <w:spacing w:before="22" w:line="480" w:lineRule="auto"/>
        <w:jc w:val="both"/>
        <w:rPr>
          <w:b/>
        </w:rPr>
      </w:pPr>
      <w:r w:rsidRPr="0073574F">
        <w:rPr>
          <w:b/>
        </w:rPr>
        <w:t>95</w:t>
      </w:r>
      <w:r w:rsidRPr="0073574F">
        <w:rPr>
          <w:b/>
          <w:vertAlign w:val="superscript"/>
        </w:rPr>
        <w:t>o</w:t>
      </w:r>
      <w:r w:rsidRPr="0073574F">
        <w:rPr>
          <w:b/>
        </w:rPr>
        <w:t>C     3 min</w:t>
      </w:r>
    </w:p>
    <w:p w14:paraId="3925A13C" w14:textId="77777777" w:rsidR="000B6293" w:rsidRPr="0073574F" w:rsidRDefault="000B6293" w:rsidP="000B6293">
      <w:pPr>
        <w:pStyle w:val="BodyText"/>
        <w:kinsoku w:val="0"/>
        <w:overflowPunct w:val="0"/>
        <w:spacing w:before="22" w:line="480" w:lineRule="auto"/>
        <w:jc w:val="both"/>
        <w:rPr>
          <w:b/>
        </w:rPr>
      </w:pPr>
      <w:r w:rsidRPr="0073574F">
        <w:rPr>
          <w:b/>
          <w:noProof/>
          <w:lang w:eastAsia="zh-CN"/>
        </w:rPr>
        <mc:AlternateContent>
          <mc:Choice Requires="wps">
            <w:drawing>
              <wp:anchor distT="0" distB="0" distL="114300" distR="114300" simplePos="0" relativeHeight="251613184" behindDoc="0" locked="0" layoutInCell="1" allowOverlap="1" wp14:anchorId="406699FD" wp14:editId="38046413">
                <wp:simplePos x="0" y="0"/>
                <wp:positionH relativeFrom="column">
                  <wp:posOffset>1047839</wp:posOffset>
                </wp:positionH>
                <wp:positionV relativeFrom="paragraph">
                  <wp:posOffset>60532</wp:posOffset>
                </wp:positionV>
                <wp:extent cx="308344" cy="659218"/>
                <wp:effectExtent l="0" t="0" r="34925" b="26670"/>
                <wp:wrapNone/>
                <wp:docPr id="5" name="Right Brace 5"/>
                <wp:cNvGraphicFramePr/>
                <a:graphic xmlns:a="http://schemas.openxmlformats.org/drawingml/2006/main">
                  <a:graphicData uri="http://schemas.microsoft.com/office/word/2010/wordprocessingShape">
                    <wps:wsp>
                      <wps:cNvSpPr/>
                      <wps:spPr>
                        <a:xfrm>
                          <a:off x="0" y="0"/>
                          <a:ext cx="308344" cy="659218"/>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878EA5" id="Right Brace 5" o:spid="_x0000_s1026" type="#_x0000_t88" style="position:absolute;margin-left:82.5pt;margin-top:4.75pt;width:24.3pt;height:51.9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" adj="842" strokecolor="black [3200]" strokeweight=".5pt">
                <v:stroke joinstyle="miter"/>
              </v:shape>
            </w:pict>
          </mc:Fallback>
        </mc:AlternateContent>
      </w:r>
      <w:r w:rsidRPr="0073574F">
        <w:rPr>
          <w:b/>
        </w:rPr>
        <w:t>95</w:t>
      </w:r>
      <w:r w:rsidRPr="0073574F">
        <w:rPr>
          <w:b/>
          <w:vertAlign w:val="superscript"/>
        </w:rPr>
        <w:t>o</w:t>
      </w:r>
      <w:r w:rsidRPr="0073574F">
        <w:rPr>
          <w:b/>
        </w:rPr>
        <w:t>C     30 s</w:t>
      </w:r>
    </w:p>
    <w:p w14:paraId="73A73B9B" w14:textId="77777777" w:rsidR="000B6293" w:rsidRPr="0073574F" w:rsidRDefault="000B6293" w:rsidP="000B6293">
      <w:pPr>
        <w:pStyle w:val="BodyText"/>
        <w:kinsoku w:val="0"/>
        <w:overflowPunct w:val="0"/>
        <w:spacing w:before="22" w:line="480" w:lineRule="auto"/>
        <w:jc w:val="both"/>
        <w:rPr>
          <w:b/>
        </w:rPr>
      </w:pPr>
      <w:r w:rsidRPr="0073574F">
        <w:rPr>
          <w:b/>
        </w:rPr>
        <w:t>60</w:t>
      </w:r>
      <w:r w:rsidRPr="0073574F">
        <w:rPr>
          <w:b/>
          <w:vertAlign w:val="superscript"/>
        </w:rPr>
        <w:t>o</w:t>
      </w:r>
      <w:r w:rsidRPr="0073574F">
        <w:rPr>
          <w:b/>
        </w:rPr>
        <w:t>C     30 s                       20 cycles</w:t>
      </w:r>
    </w:p>
    <w:p w14:paraId="71A6AE14" w14:textId="77777777" w:rsidR="000B6293" w:rsidRPr="0073574F" w:rsidRDefault="000B6293" w:rsidP="000B6293">
      <w:pPr>
        <w:pStyle w:val="BodyText"/>
        <w:kinsoku w:val="0"/>
        <w:overflowPunct w:val="0"/>
        <w:spacing w:before="22" w:line="480" w:lineRule="auto"/>
        <w:jc w:val="both"/>
        <w:rPr>
          <w:b/>
        </w:rPr>
      </w:pPr>
      <w:r w:rsidRPr="0073574F">
        <w:rPr>
          <w:b/>
        </w:rPr>
        <w:t>72</w:t>
      </w:r>
      <w:r w:rsidRPr="0073574F">
        <w:rPr>
          <w:b/>
          <w:vertAlign w:val="superscript"/>
        </w:rPr>
        <w:t>o</w:t>
      </w:r>
      <w:r w:rsidRPr="0073574F">
        <w:rPr>
          <w:b/>
        </w:rPr>
        <w:t>C     90 s *</w:t>
      </w:r>
    </w:p>
    <w:p w14:paraId="22713060" w14:textId="77777777" w:rsidR="000B6293" w:rsidRPr="0073574F" w:rsidRDefault="000B6293" w:rsidP="000B6293">
      <w:pPr>
        <w:pStyle w:val="BodyText"/>
        <w:kinsoku w:val="0"/>
        <w:overflowPunct w:val="0"/>
        <w:spacing w:before="22" w:line="480" w:lineRule="auto"/>
        <w:jc w:val="both"/>
        <w:rPr>
          <w:b/>
        </w:rPr>
      </w:pPr>
      <w:r w:rsidRPr="0073574F">
        <w:rPr>
          <w:b/>
        </w:rPr>
        <w:t>72</w:t>
      </w:r>
      <w:r w:rsidRPr="0073574F">
        <w:rPr>
          <w:b/>
          <w:vertAlign w:val="superscript"/>
        </w:rPr>
        <w:t>o</w:t>
      </w:r>
      <w:r w:rsidRPr="0073574F">
        <w:rPr>
          <w:b/>
        </w:rPr>
        <w:t>C     7 min</w:t>
      </w:r>
    </w:p>
    <w:p w14:paraId="6B599722" w14:textId="77777777" w:rsidR="000B6293" w:rsidRPr="0073574F" w:rsidRDefault="000B6293" w:rsidP="000B6293">
      <w:pPr>
        <w:pStyle w:val="BodyText"/>
        <w:kinsoku w:val="0"/>
        <w:overflowPunct w:val="0"/>
        <w:spacing w:before="22" w:line="480" w:lineRule="auto"/>
        <w:jc w:val="both"/>
        <w:rPr>
          <w:b/>
        </w:rPr>
      </w:pPr>
      <w:r w:rsidRPr="0073574F">
        <w:rPr>
          <w:b/>
        </w:rPr>
        <w:t>4</w:t>
      </w:r>
      <w:r w:rsidRPr="0073574F">
        <w:rPr>
          <w:b/>
          <w:vertAlign w:val="superscript"/>
        </w:rPr>
        <w:t>o</w:t>
      </w:r>
      <w:r w:rsidRPr="0073574F">
        <w:rPr>
          <w:b/>
        </w:rPr>
        <w:t>C     Hold</w:t>
      </w:r>
    </w:p>
    <w:p w14:paraId="6707DF65" w14:textId="77777777" w:rsidR="000B6293" w:rsidRDefault="000B6293" w:rsidP="000B6293">
      <w:pPr>
        <w:rPr>
          <w:rFonts w:cs="Arial"/>
          <w:color w:val="000000"/>
          <w:szCs w:val="24"/>
        </w:rPr>
      </w:pPr>
      <w:r>
        <w:rPr>
          <w:rFonts w:cs="Arial"/>
          <w:color w:val="000000"/>
          <w:szCs w:val="24"/>
        </w:rPr>
        <w:t>Following the completion of PCR, the newly synthesised DNA was subjected to DPN1 treatment followed by transformation in DH5α bacterial cells and subsequent inoculation and DNA purification (</w:t>
      </w:r>
      <w:r>
        <w:rPr>
          <w:rFonts w:cs="Arial"/>
          <w:b/>
          <w:color w:val="000000"/>
          <w:szCs w:val="24"/>
        </w:rPr>
        <w:t>2.1.2.2</w:t>
      </w:r>
      <w:r>
        <w:rPr>
          <w:rFonts w:cs="Arial"/>
          <w:color w:val="000000"/>
          <w:szCs w:val="24"/>
        </w:rPr>
        <w:t>).</w:t>
      </w:r>
    </w:p>
    <w:p w14:paraId="34122333" w14:textId="77777777" w:rsidR="000B6293" w:rsidRPr="0073574F" w:rsidRDefault="000B6293" w:rsidP="000B6293">
      <w:pPr>
        <w:rPr>
          <w:rFonts w:cs="Arial"/>
          <w:color w:val="000000" w:themeColor="text1"/>
          <w:szCs w:val="24"/>
        </w:rPr>
      </w:pPr>
    </w:p>
    <w:p w14:paraId="36DD1885" w14:textId="77777777" w:rsidR="000B6293" w:rsidRDefault="000B6293" w:rsidP="000B6293">
      <w:pPr>
        <w:shd w:val="clear" w:color="auto" w:fill="FFFFFF"/>
        <w:rPr>
          <w:rFonts w:cs="Arial"/>
          <w:color w:val="222222"/>
        </w:rPr>
      </w:pPr>
    </w:p>
    <w:p w14:paraId="5B027A9C" w14:textId="77777777" w:rsidR="000B6293" w:rsidRDefault="000B6293" w:rsidP="000B6293">
      <w:pPr>
        <w:pStyle w:val="Heading4"/>
      </w:pPr>
      <w:r>
        <w:br w:type="page"/>
      </w:r>
    </w:p>
    <w:p w14:paraId="092699C7" w14:textId="77777777" w:rsidR="000B6293" w:rsidRDefault="000B6293" w:rsidP="000B6293">
      <w:pPr>
        <w:pStyle w:val="Heading3"/>
        <w:rPr>
          <w:rFonts w:cs="Arial"/>
        </w:rPr>
      </w:pPr>
      <w:bookmarkStart w:id="74" w:name="_Toc14951025"/>
      <w:bookmarkStart w:id="75" w:name="_Toc45731471"/>
      <w:r w:rsidRPr="002D2B8E">
        <w:rPr>
          <w:rFonts w:cs="Arial"/>
        </w:rPr>
        <w:lastRenderedPageBreak/>
        <w:t>2.1.</w:t>
      </w:r>
      <w:r>
        <w:rPr>
          <w:rFonts w:cs="Arial"/>
        </w:rPr>
        <w:t>3</w:t>
      </w:r>
      <w:r w:rsidRPr="002D2B8E">
        <w:rPr>
          <w:rFonts w:cs="Arial"/>
        </w:rPr>
        <w:t xml:space="preserve"> Tissue culture</w:t>
      </w:r>
      <w:bookmarkEnd w:id="74"/>
      <w:bookmarkEnd w:id="75"/>
    </w:p>
    <w:p w14:paraId="28E6185F" w14:textId="77777777" w:rsidR="000B6293" w:rsidRPr="00186452" w:rsidRDefault="000B6293" w:rsidP="000B6293"/>
    <w:p w14:paraId="1E41CD61" w14:textId="77777777" w:rsidR="000B6293" w:rsidRPr="00186452" w:rsidRDefault="000B6293" w:rsidP="000B6293">
      <w:pPr>
        <w:pStyle w:val="Heading4"/>
      </w:pPr>
      <w:bookmarkStart w:id="76" w:name="_Toc45731472"/>
      <w:r>
        <w:t>2.1.3.1 Principal</w:t>
      </w:r>
      <w:bookmarkEnd w:id="76"/>
    </w:p>
    <w:p w14:paraId="5D70C60C" w14:textId="442D1091" w:rsidR="000B6293" w:rsidRDefault="000B6293" w:rsidP="000B6293">
      <w:pPr>
        <w:pStyle w:val="NoSpacing"/>
        <w:spacing w:line="480" w:lineRule="auto"/>
        <w:rPr>
          <w:rFonts w:cs="Arial"/>
          <w:color w:val="000000" w:themeColor="text1"/>
          <w:szCs w:val="24"/>
        </w:rPr>
      </w:pPr>
      <w:r w:rsidRPr="002D2B8E">
        <w:rPr>
          <w:rFonts w:cs="Arial"/>
          <w:color w:val="000000" w:themeColor="text1"/>
          <w:szCs w:val="24"/>
        </w:rPr>
        <w:t xml:space="preserve">Human cell lines were used for </w:t>
      </w:r>
      <w:r>
        <w:rPr>
          <w:rFonts w:cs="Arial"/>
          <w:color w:val="000000" w:themeColor="text1"/>
          <w:szCs w:val="24"/>
        </w:rPr>
        <w:t xml:space="preserve">the majority of the </w:t>
      </w:r>
      <w:r w:rsidRPr="002D2B8E">
        <w:rPr>
          <w:rFonts w:cs="Arial"/>
          <w:color w:val="000000" w:themeColor="text1"/>
          <w:szCs w:val="24"/>
        </w:rPr>
        <w:t xml:space="preserve">experiments in all chapters of this thesis. HeLa cells (European Collection of Cell Culture, No </w:t>
      </w:r>
      <w:hyperlink r:id="rId16" w:history="1">
        <w:r w:rsidRPr="002D2B8E">
          <w:rPr>
            <w:rStyle w:val="Hyperlink"/>
            <w:rFonts w:cs="Arial"/>
            <w:color w:val="000000" w:themeColor="text1"/>
            <w:spacing w:val="-2"/>
            <w:szCs w:val="24"/>
          </w:rPr>
          <w:t>93021013</w:t>
        </w:r>
      </w:hyperlink>
      <w:r w:rsidRPr="002D2B8E">
        <w:rPr>
          <w:rFonts w:cs="Arial"/>
          <w:color w:val="000000" w:themeColor="text1"/>
          <w:szCs w:val="24"/>
        </w:rPr>
        <w:t xml:space="preserve">),  were originally derived from an adenocarcinoma of the cervix, in the early 1950’s by Dr Gey of John Hopkins hospital and became the first immortalised human cell line (Scherer et al., 1953). HEK-293 cells, originally derived from healthy embryonic kidney, were transformed by the addition of sheared adenovirus 5 DNA, leading to the incorporation of viral DNA into the chromosome 19 of the HEK cells </w:t>
      </w:r>
      <w:r w:rsidRPr="002D2B8E">
        <w:rPr>
          <w:rFonts w:cs="Arial"/>
          <w:szCs w:val="24"/>
        </w:rPr>
        <w:t>(Russell et al., 1977)</w:t>
      </w:r>
      <w:r w:rsidRPr="002D2B8E">
        <w:rPr>
          <w:rFonts w:cs="Arial"/>
          <w:color w:val="000000" w:themeColor="text1"/>
          <w:szCs w:val="24"/>
        </w:rPr>
        <w:t>. Since then, both of these cell types have been crucial to our understanding and modelling of human disease and are well recognised for their ease of transfection and use in certain assays, such as autophagy assays.</w:t>
      </w:r>
      <w:r>
        <w:rPr>
          <w:rFonts w:cs="Arial"/>
          <w:color w:val="000000" w:themeColor="text1"/>
          <w:szCs w:val="24"/>
        </w:rPr>
        <w:t xml:space="preserve"> </w:t>
      </w:r>
      <w:bookmarkStart w:id="77" w:name="_Toc14951026"/>
      <w:r>
        <w:rPr>
          <w:rFonts w:cs="Arial"/>
          <w:color w:val="000000" w:themeColor="text1"/>
          <w:szCs w:val="24"/>
        </w:rPr>
        <w:t xml:space="preserve">In addition, a variant of HEK293 cells; HEK293 N3S cells were kindly provided by Ron Hay lab </w:t>
      </w:r>
      <w:r w:rsidR="0046064B">
        <w:rPr>
          <w:rFonts w:cs="Arial"/>
          <w:color w:val="000000" w:themeColor="text1"/>
          <w:szCs w:val="24"/>
        </w:rPr>
        <w:t xml:space="preserve">(University of Dundee) </w:t>
      </w:r>
      <w:r>
        <w:rPr>
          <w:rFonts w:cs="Arial"/>
          <w:color w:val="000000" w:themeColor="text1"/>
          <w:szCs w:val="24"/>
        </w:rPr>
        <w:t>and were used where specified.</w:t>
      </w:r>
    </w:p>
    <w:p w14:paraId="4A6AA2F5" w14:textId="77777777" w:rsidR="000B6293" w:rsidRPr="00706F2D" w:rsidRDefault="000B6293" w:rsidP="000B6293">
      <w:pPr>
        <w:pStyle w:val="NoSpacing"/>
        <w:spacing w:line="480" w:lineRule="auto"/>
        <w:rPr>
          <w:rFonts w:cs="Arial"/>
          <w:color w:val="000000" w:themeColor="text1"/>
          <w:szCs w:val="24"/>
        </w:rPr>
      </w:pPr>
    </w:p>
    <w:p w14:paraId="77FA80B8" w14:textId="77777777" w:rsidR="000B6293" w:rsidRPr="002D2B8E" w:rsidRDefault="000B6293" w:rsidP="000B6293">
      <w:pPr>
        <w:pStyle w:val="Heading4"/>
        <w:rPr>
          <w:rFonts w:cs="Arial"/>
          <w:i/>
          <w:szCs w:val="24"/>
        </w:rPr>
      </w:pPr>
      <w:bookmarkStart w:id="78" w:name="_Toc45731473"/>
      <w:r w:rsidRPr="002D2B8E">
        <w:rPr>
          <w:rFonts w:cs="Arial"/>
          <w:szCs w:val="24"/>
        </w:rPr>
        <w:t>2.1.</w:t>
      </w:r>
      <w:r>
        <w:rPr>
          <w:rFonts w:cs="Arial"/>
          <w:szCs w:val="24"/>
        </w:rPr>
        <w:t>3</w:t>
      </w:r>
      <w:r w:rsidRPr="002D2B8E">
        <w:rPr>
          <w:rFonts w:cs="Arial"/>
          <w:szCs w:val="24"/>
        </w:rPr>
        <w:t>.</w:t>
      </w:r>
      <w:r>
        <w:rPr>
          <w:rFonts w:cs="Arial"/>
          <w:szCs w:val="24"/>
        </w:rPr>
        <w:t>2</w:t>
      </w:r>
      <w:r w:rsidRPr="002D2B8E">
        <w:rPr>
          <w:rFonts w:cs="Arial"/>
          <w:szCs w:val="24"/>
        </w:rPr>
        <w:t xml:space="preserve"> Procedure</w:t>
      </w:r>
      <w:bookmarkEnd w:id="77"/>
      <w:bookmarkEnd w:id="78"/>
    </w:p>
    <w:p w14:paraId="60290C60" w14:textId="618CFB22" w:rsidR="000B6293" w:rsidRPr="002D2B8E" w:rsidRDefault="000B6293" w:rsidP="000B6293">
      <w:pPr>
        <w:pStyle w:val="NoSpacing"/>
        <w:spacing w:line="480" w:lineRule="auto"/>
        <w:rPr>
          <w:rFonts w:cs="Arial"/>
          <w:color w:val="000000" w:themeColor="text1"/>
          <w:szCs w:val="24"/>
        </w:rPr>
      </w:pPr>
      <w:r>
        <w:rPr>
          <w:rFonts w:cs="Arial"/>
          <w:color w:val="000000" w:themeColor="text1"/>
          <w:szCs w:val="24"/>
        </w:rPr>
        <w:t>All cell lines</w:t>
      </w:r>
      <w:r w:rsidRPr="002D2B8E">
        <w:rPr>
          <w:rFonts w:cs="Arial"/>
          <w:color w:val="000000" w:themeColor="text1"/>
          <w:szCs w:val="24"/>
        </w:rPr>
        <w:t xml:space="preserve"> were maintained in Dulbecco’s modified</w:t>
      </w:r>
      <w:r>
        <w:rPr>
          <w:rFonts w:cs="Arial"/>
          <w:color w:val="000000" w:themeColor="text1"/>
          <w:szCs w:val="24"/>
        </w:rPr>
        <w:t xml:space="preserve"> minimal essential medium (DMEM, Lonza)</w:t>
      </w:r>
      <w:r w:rsidRPr="002D2B8E">
        <w:rPr>
          <w:rFonts w:cs="Arial"/>
          <w:color w:val="000000" w:themeColor="text1"/>
          <w:szCs w:val="24"/>
        </w:rPr>
        <w:t>, 10% foetal bovine serum (FBS, Gibco Life Technlogies), 1% glutamic acid and 1% penicillin/streptomycin at 37%, in humidified air supplemented with 5% CO</w:t>
      </w:r>
      <w:r w:rsidRPr="002D2B8E">
        <w:rPr>
          <w:rFonts w:cs="Arial"/>
          <w:color w:val="000000" w:themeColor="text1"/>
          <w:szCs w:val="24"/>
          <w:vertAlign w:val="subscript"/>
        </w:rPr>
        <w:t>2</w:t>
      </w:r>
      <w:r w:rsidRPr="002D2B8E">
        <w:rPr>
          <w:rFonts w:cs="Arial"/>
          <w:color w:val="000000" w:themeColor="text1"/>
          <w:szCs w:val="24"/>
        </w:rPr>
        <w:t xml:space="preserve">. </w:t>
      </w:r>
      <w:r>
        <w:rPr>
          <w:rFonts w:cs="Arial"/>
          <w:color w:val="000000" w:themeColor="text1"/>
          <w:szCs w:val="24"/>
        </w:rPr>
        <w:t>Where specified, HEK293 N3S cells, stably expressing 6His-SUMO-2</w:t>
      </w:r>
      <w:r w:rsidRPr="00C05219">
        <w:rPr>
          <w:rFonts w:cs="Arial"/>
          <w:color w:val="000000" w:themeColor="text1"/>
          <w:szCs w:val="24"/>
          <w:vertAlign w:val="superscript"/>
        </w:rPr>
        <w:t>T90K</w:t>
      </w:r>
      <w:r>
        <w:rPr>
          <w:rFonts w:cs="Arial"/>
          <w:color w:val="000000" w:themeColor="text1"/>
          <w:szCs w:val="24"/>
        </w:rPr>
        <w:t xml:space="preserve">, were also cultured in conditions described above. </w:t>
      </w:r>
      <w:r w:rsidRPr="002D2B8E">
        <w:rPr>
          <w:rFonts w:cs="Arial"/>
          <w:color w:val="000000" w:themeColor="text1"/>
          <w:szCs w:val="24"/>
        </w:rPr>
        <w:t xml:space="preserve">Cells were detached using trypsin-EDTA (1% w/v) when they reached the appropriate confluency (~70-90%). Cells were spun down (300x </w:t>
      </w:r>
      <w:r w:rsidRPr="002D2B8E">
        <w:rPr>
          <w:rFonts w:cs="Arial"/>
          <w:i/>
          <w:color w:val="000000" w:themeColor="text1"/>
          <w:szCs w:val="24"/>
        </w:rPr>
        <w:t>g</w:t>
      </w:r>
      <w:r w:rsidRPr="002D2B8E">
        <w:rPr>
          <w:rFonts w:cs="Arial"/>
          <w:color w:val="000000" w:themeColor="text1"/>
          <w:szCs w:val="24"/>
        </w:rPr>
        <w:t xml:space="preserve"> for 2 mins) and resuspended in pre-warmed supplemented growth media</w:t>
      </w:r>
      <w:r>
        <w:rPr>
          <w:rFonts w:cs="Arial"/>
          <w:color w:val="000000" w:themeColor="text1"/>
          <w:szCs w:val="24"/>
        </w:rPr>
        <w:t xml:space="preserve"> described above</w:t>
      </w:r>
      <w:r w:rsidRPr="002D2B8E">
        <w:rPr>
          <w:rFonts w:cs="Arial"/>
          <w:color w:val="000000" w:themeColor="text1"/>
          <w:szCs w:val="24"/>
        </w:rPr>
        <w:t xml:space="preserve">. </w:t>
      </w:r>
      <w:r w:rsidRPr="002D2B8E">
        <w:rPr>
          <w:rFonts w:cs="Arial"/>
          <w:color w:val="000000" w:themeColor="text1"/>
          <w:szCs w:val="24"/>
        </w:rPr>
        <w:lastRenderedPageBreak/>
        <w:t xml:space="preserve">When freezing, cells were resuspended in 90% (v/v) FBS and 10% (v/v) </w:t>
      </w:r>
      <w:bookmarkStart w:id="79" w:name="_Hlk29719614"/>
      <w:r w:rsidRPr="002D2B8E">
        <w:rPr>
          <w:rFonts w:cs="Arial"/>
          <w:color w:val="000000" w:themeColor="text1"/>
          <w:szCs w:val="24"/>
        </w:rPr>
        <w:t xml:space="preserve">dimethylsulphoxide (DMSO) </w:t>
      </w:r>
      <w:bookmarkEnd w:id="79"/>
      <w:r w:rsidRPr="002D2B8E">
        <w:rPr>
          <w:rFonts w:cs="Arial"/>
          <w:color w:val="000000" w:themeColor="text1"/>
          <w:szCs w:val="24"/>
        </w:rPr>
        <w:t xml:space="preserve">at a density of </w:t>
      </w:r>
      <w:r>
        <w:rPr>
          <w:rFonts w:cs="Arial"/>
          <w:color w:val="000000" w:themeColor="text1"/>
          <w:szCs w:val="24"/>
        </w:rPr>
        <w:t xml:space="preserve">around </w:t>
      </w:r>
      <w:r w:rsidRPr="002D2B8E">
        <w:rPr>
          <w:rFonts w:cs="Arial"/>
          <w:color w:val="000000" w:themeColor="text1"/>
          <w:szCs w:val="24"/>
        </w:rPr>
        <w:t>1 x 10</w:t>
      </w:r>
      <w:r w:rsidRPr="002D2B8E">
        <w:rPr>
          <w:rFonts w:cs="Arial"/>
          <w:color w:val="000000" w:themeColor="text1"/>
          <w:szCs w:val="24"/>
          <w:vertAlign w:val="superscript"/>
        </w:rPr>
        <w:t>7</w:t>
      </w:r>
      <w:r w:rsidRPr="002D2B8E">
        <w:rPr>
          <w:rFonts w:cs="Arial"/>
          <w:color w:val="000000" w:themeColor="text1"/>
          <w:szCs w:val="24"/>
        </w:rPr>
        <w:t xml:space="preserve"> cells/ml. The suspension was </w:t>
      </w:r>
      <w:r>
        <w:rPr>
          <w:rFonts w:cs="Arial"/>
          <w:color w:val="000000" w:themeColor="text1"/>
          <w:szCs w:val="24"/>
        </w:rPr>
        <w:t>frozen slowly overnight at -20</w:t>
      </w:r>
      <w:r w:rsidRPr="002D2B8E">
        <w:rPr>
          <w:rFonts w:cs="Arial"/>
          <w:color w:val="000000" w:themeColor="text1"/>
          <w:szCs w:val="24"/>
          <w:vertAlign w:val="superscript"/>
        </w:rPr>
        <w:t>o</w:t>
      </w:r>
      <w:r>
        <w:rPr>
          <w:rFonts w:cs="Arial"/>
          <w:color w:val="000000" w:themeColor="text1"/>
          <w:szCs w:val="24"/>
        </w:rPr>
        <w:t>C before being stored at -80</w:t>
      </w:r>
      <w:r w:rsidRPr="002D2B8E">
        <w:rPr>
          <w:rFonts w:cs="Arial"/>
          <w:color w:val="000000" w:themeColor="text1"/>
          <w:szCs w:val="24"/>
          <w:vertAlign w:val="superscript"/>
        </w:rPr>
        <w:t>o</w:t>
      </w:r>
      <w:r w:rsidRPr="002D2B8E">
        <w:rPr>
          <w:rFonts w:cs="Arial"/>
          <w:color w:val="000000" w:themeColor="text1"/>
          <w:szCs w:val="24"/>
        </w:rPr>
        <w:t xml:space="preserve">C. When required, the cryotube was transferred to a </w:t>
      </w:r>
      <w:r>
        <w:rPr>
          <w:rFonts w:cs="Arial"/>
          <w:color w:val="000000" w:themeColor="text1"/>
          <w:szCs w:val="24"/>
        </w:rPr>
        <w:t>37</w:t>
      </w:r>
      <w:r w:rsidRPr="002D2B8E">
        <w:rPr>
          <w:rFonts w:cs="Arial"/>
          <w:color w:val="000000" w:themeColor="text1"/>
          <w:szCs w:val="24"/>
          <w:vertAlign w:val="superscript"/>
        </w:rPr>
        <w:t>o</w:t>
      </w:r>
      <w:r w:rsidRPr="002D2B8E">
        <w:rPr>
          <w:rFonts w:cs="Arial"/>
          <w:color w:val="000000" w:themeColor="text1"/>
          <w:szCs w:val="24"/>
        </w:rPr>
        <w:t>C water bath until fully thawed</w:t>
      </w:r>
      <w:r w:rsidR="00057453">
        <w:rPr>
          <w:rFonts w:cs="Arial"/>
          <w:color w:val="000000" w:themeColor="text1"/>
          <w:szCs w:val="24"/>
        </w:rPr>
        <w:t xml:space="preserve">, before being transferred </w:t>
      </w:r>
      <w:r w:rsidRPr="002D2B8E">
        <w:rPr>
          <w:rFonts w:cs="Arial"/>
          <w:color w:val="000000" w:themeColor="text1"/>
          <w:szCs w:val="24"/>
        </w:rPr>
        <w:t xml:space="preserve">into a flask containing pre-warmed growth medium for subculture. </w:t>
      </w:r>
    </w:p>
    <w:p w14:paraId="21CCB0B1" w14:textId="77777777" w:rsidR="000B6293" w:rsidRPr="007768C8" w:rsidRDefault="000B6293" w:rsidP="000B6293">
      <w:pPr>
        <w:pStyle w:val="NoSpacing"/>
        <w:spacing w:line="480" w:lineRule="auto"/>
        <w:rPr>
          <w:rFonts w:cs="Arial"/>
          <w:color w:val="000000" w:themeColor="text1"/>
          <w:szCs w:val="24"/>
        </w:rPr>
      </w:pPr>
    </w:p>
    <w:p w14:paraId="44A34CC5" w14:textId="32647974" w:rsidR="000B6293" w:rsidRDefault="000B6293" w:rsidP="000B6293">
      <w:pPr>
        <w:pStyle w:val="Heading3"/>
        <w:rPr>
          <w:rFonts w:cs="Arial"/>
        </w:rPr>
      </w:pPr>
      <w:bookmarkStart w:id="80" w:name="_Toc14951027"/>
      <w:bookmarkStart w:id="81" w:name="_Toc45731474"/>
      <w:r w:rsidRPr="007768C8">
        <w:rPr>
          <w:rFonts w:cs="Arial"/>
        </w:rPr>
        <w:t>2.1.</w:t>
      </w:r>
      <w:r>
        <w:rPr>
          <w:rFonts w:cs="Arial"/>
        </w:rPr>
        <w:t>4</w:t>
      </w:r>
      <w:r w:rsidRPr="007768C8">
        <w:rPr>
          <w:rFonts w:cs="Arial"/>
        </w:rPr>
        <w:t xml:space="preserve"> Transfection</w:t>
      </w:r>
      <w:bookmarkEnd w:id="80"/>
      <w:bookmarkEnd w:id="81"/>
    </w:p>
    <w:p w14:paraId="53942A3C" w14:textId="77777777" w:rsidR="000B6293" w:rsidRPr="000B6293" w:rsidRDefault="000B6293" w:rsidP="000B6293"/>
    <w:p w14:paraId="47C4EC92" w14:textId="77777777" w:rsidR="000B6293" w:rsidRPr="00186452" w:rsidRDefault="000B6293" w:rsidP="000B6293">
      <w:pPr>
        <w:pStyle w:val="Heading4"/>
      </w:pPr>
      <w:bookmarkStart w:id="82" w:name="_Toc45731475"/>
      <w:r w:rsidRPr="00186452">
        <w:t>2.1.4.1 Procedure</w:t>
      </w:r>
      <w:bookmarkEnd w:id="82"/>
      <w:r w:rsidRPr="00186452">
        <w:t xml:space="preserve"> </w:t>
      </w:r>
    </w:p>
    <w:p w14:paraId="68B4700F" w14:textId="788B2FA6" w:rsidR="000B6293" w:rsidRPr="007768C8" w:rsidRDefault="000B6293" w:rsidP="000B6293">
      <w:pPr>
        <w:spacing w:after="0"/>
        <w:rPr>
          <w:rFonts w:eastAsia="Times New Roman" w:cs="Arial"/>
          <w:szCs w:val="24"/>
          <w:lang w:eastAsia="en-GB"/>
        </w:rPr>
      </w:pPr>
      <w:r w:rsidRPr="007768C8">
        <w:rPr>
          <w:rFonts w:cs="Arial"/>
          <w:color w:val="000000" w:themeColor="text1"/>
          <w:szCs w:val="24"/>
        </w:rPr>
        <w:t>24 hours prior to transfection, cells were seeded on to 6 well plates and allowed to grow to a cell density of between 1.5 x10</w:t>
      </w:r>
      <w:r w:rsidRPr="007768C8">
        <w:rPr>
          <w:rFonts w:cs="Arial"/>
          <w:color w:val="000000" w:themeColor="text1"/>
          <w:szCs w:val="24"/>
          <w:vertAlign w:val="superscript"/>
        </w:rPr>
        <w:t>5</w:t>
      </w:r>
      <w:r w:rsidRPr="007768C8">
        <w:rPr>
          <w:rFonts w:cs="Arial"/>
          <w:color w:val="000000" w:themeColor="text1"/>
          <w:szCs w:val="24"/>
        </w:rPr>
        <w:t xml:space="preserve"> – 2.5 x10</w:t>
      </w:r>
      <w:r w:rsidRPr="007768C8">
        <w:rPr>
          <w:rFonts w:cs="Arial"/>
          <w:color w:val="000000" w:themeColor="text1"/>
          <w:szCs w:val="24"/>
          <w:vertAlign w:val="superscript"/>
        </w:rPr>
        <w:t>5</w:t>
      </w:r>
      <w:r w:rsidRPr="007768C8">
        <w:rPr>
          <w:rFonts w:cs="Arial"/>
          <w:color w:val="000000" w:themeColor="text1"/>
          <w:szCs w:val="24"/>
        </w:rPr>
        <w:t>. Transfection of DNA and siRNA was carried out using JetPrime® Polyplus-transfection reagent, following</w:t>
      </w:r>
      <w:r w:rsidR="0046064B">
        <w:rPr>
          <w:rFonts w:cs="Arial"/>
          <w:color w:val="000000" w:themeColor="text1"/>
          <w:szCs w:val="24"/>
        </w:rPr>
        <w:t xml:space="preserve"> the</w:t>
      </w:r>
      <w:r w:rsidRPr="007768C8">
        <w:rPr>
          <w:rFonts w:cs="Arial"/>
          <w:color w:val="000000" w:themeColor="text1"/>
          <w:szCs w:val="24"/>
        </w:rPr>
        <w:t xml:space="preserve"> manufacturer</w:t>
      </w:r>
      <w:r w:rsidR="0046064B">
        <w:rPr>
          <w:rFonts w:cs="Arial"/>
          <w:color w:val="000000" w:themeColor="text1"/>
          <w:szCs w:val="24"/>
        </w:rPr>
        <w:t>’s</w:t>
      </w:r>
      <w:r w:rsidRPr="007768C8">
        <w:rPr>
          <w:rFonts w:cs="Arial"/>
          <w:color w:val="000000" w:themeColor="text1"/>
          <w:szCs w:val="24"/>
        </w:rPr>
        <w:t xml:space="preserve"> guidelines. Briefly, 200 µl of JetPrime® Buffer per well and up to 2 µg DNA or 50 mM of siRNA were mixed by vortexing. DNA in Chapter 3 of this thesis include</w:t>
      </w:r>
      <w:r w:rsidR="0046064B">
        <w:rPr>
          <w:rFonts w:cs="Arial"/>
          <w:color w:val="000000" w:themeColor="text1"/>
          <w:szCs w:val="24"/>
        </w:rPr>
        <w:t>d</w:t>
      </w:r>
      <w:r w:rsidRPr="007768C8">
        <w:rPr>
          <w:rFonts w:cs="Arial"/>
          <w:color w:val="000000" w:themeColor="text1"/>
          <w:szCs w:val="24"/>
        </w:rPr>
        <w:t xml:space="preserve"> pcDNA3-YFP (addgene 13033), YFP-Parkin (addgene 23955) and YFP-Parkin</w:t>
      </w:r>
      <w:r w:rsidRPr="007768C8">
        <w:rPr>
          <w:rFonts w:cs="Arial"/>
          <w:color w:val="000000" w:themeColor="text1"/>
          <w:szCs w:val="24"/>
          <w:vertAlign w:val="superscript"/>
        </w:rPr>
        <w:t>R42P</w:t>
      </w:r>
      <w:r w:rsidRPr="007768C8">
        <w:rPr>
          <w:rFonts w:cs="Arial"/>
          <w:color w:val="000000" w:themeColor="text1"/>
          <w:szCs w:val="24"/>
        </w:rPr>
        <w:t xml:space="preserve"> which was generated by PCR based mutagenesis, described in more detail in </w:t>
      </w:r>
      <w:r w:rsidRPr="005A6291">
        <w:rPr>
          <w:rFonts w:cs="Arial"/>
          <w:color w:val="000000" w:themeColor="text1"/>
          <w:szCs w:val="24"/>
        </w:rPr>
        <w:t>2.1.3.</w:t>
      </w:r>
      <w:r w:rsidRPr="007768C8">
        <w:rPr>
          <w:rFonts w:cs="Arial"/>
          <w:color w:val="000000" w:themeColor="text1"/>
          <w:szCs w:val="24"/>
        </w:rPr>
        <w:t xml:space="preserve"> For Chapter 4 and 6 of this thesis, DNA </w:t>
      </w:r>
      <w:r>
        <w:rPr>
          <w:rFonts w:cs="Arial"/>
          <w:color w:val="000000" w:themeColor="text1"/>
          <w:szCs w:val="24"/>
        </w:rPr>
        <w:t xml:space="preserve">used </w:t>
      </w:r>
      <w:r w:rsidRPr="007768C8">
        <w:rPr>
          <w:rFonts w:cs="Arial"/>
          <w:color w:val="000000" w:themeColor="text1"/>
          <w:szCs w:val="24"/>
        </w:rPr>
        <w:t>included the mito-pHfluorin, generated as previously described in 2.1.1</w:t>
      </w:r>
      <w:r>
        <w:rPr>
          <w:rFonts w:cs="Arial"/>
          <w:color w:val="000000" w:themeColor="text1"/>
          <w:szCs w:val="24"/>
        </w:rPr>
        <w:t xml:space="preserve"> and 2.1.2</w:t>
      </w:r>
      <w:r w:rsidRPr="007768C8">
        <w:rPr>
          <w:rFonts w:cs="Arial"/>
          <w:color w:val="000000" w:themeColor="text1"/>
          <w:szCs w:val="24"/>
        </w:rPr>
        <w:t>, and mito-</w:t>
      </w:r>
      <w:r>
        <w:rPr>
          <w:rFonts w:cs="Arial"/>
          <w:color w:val="000000" w:themeColor="text1"/>
          <w:szCs w:val="24"/>
        </w:rPr>
        <w:t>K</w:t>
      </w:r>
      <w:r w:rsidRPr="007768C8">
        <w:rPr>
          <w:rFonts w:cs="Arial"/>
          <w:color w:val="000000" w:themeColor="text1"/>
          <w:szCs w:val="24"/>
        </w:rPr>
        <w:t>eima (mKeima-Red-Mito-7; addgene 56018) which were both used at a concentration of 0.4 µg. In Chapter 5, Flag-Fis1 was used and generated by insertion of the relevant cDNA amplified from GST-Fis1, described previously (Guo et al., 2013), into the BamH1/Not1 sites of pcDNA3-Flag construct. Flag-Fis1 mutants were made by PCR-</w:t>
      </w:r>
      <w:r w:rsidRPr="007768C8">
        <w:rPr>
          <w:rFonts w:cs="Arial"/>
          <w:szCs w:val="24"/>
        </w:rPr>
        <w:t xml:space="preserve">based mutagenesis, as described in 2.1.3. </w:t>
      </w:r>
      <w:r w:rsidRPr="009405DB">
        <w:rPr>
          <w:rFonts w:cs="Arial"/>
          <w:bCs/>
          <w:szCs w:val="24"/>
        </w:rPr>
        <w:t>His-SUMO-1</w:t>
      </w:r>
      <w:r>
        <w:rPr>
          <w:rFonts w:cs="Arial"/>
          <w:bCs/>
          <w:szCs w:val="24"/>
        </w:rPr>
        <w:t xml:space="preserve">, </w:t>
      </w:r>
      <w:r w:rsidRPr="009405DB">
        <w:rPr>
          <w:rFonts w:cs="Arial"/>
          <w:bCs/>
          <w:szCs w:val="24"/>
        </w:rPr>
        <w:t>His</w:t>
      </w:r>
      <w:r w:rsidRPr="007768C8">
        <w:rPr>
          <w:rFonts w:cs="Arial"/>
          <w:bCs/>
          <w:szCs w:val="24"/>
        </w:rPr>
        <w:t xml:space="preserve">-SUMO-2 and </w:t>
      </w:r>
      <w:r w:rsidRPr="009405DB">
        <w:rPr>
          <w:rFonts w:cs="Arial"/>
          <w:bCs/>
          <w:szCs w:val="24"/>
        </w:rPr>
        <w:t>Ubc9</w:t>
      </w:r>
      <w:r w:rsidRPr="007768C8">
        <w:rPr>
          <w:rFonts w:cs="Arial"/>
          <w:bCs/>
          <w:szCs w:val="24"/>
        </w:rPr>
        <w:t xml:space="preserve"> were previously provided by R.T. Hay (Tatham et al., 2001). </w:t>
      </w:r>
      <w:r w:rsidRPr="007768C8">
        <w:rPr>
          <w:rFonts w:cs="Arial"/>
          <w:color w:val="000000" w:themeColor="text1"/>
          <w:szCs w:val="24"/>
        </w:rPr>
        <w:t xml:space="preserve">Following addition of DNA </w:t>
      </w:r>
      <w:r w:rsidR="0046064B">
        <w:rPr>
          <w:rFonts w:cs="Arial"/>
          <w:color w:val="000000" w:themeColor="text1"/>
          <w:szCs w:val="24"/>
        </w:rPr>
        <w:t>to</w:t>
      </w:r>
      <w:r w:rsidRPr="007768C8">
        <w:rPr>
          <w:rFonts w:cs="Arial"/>
          <w:color w:val="000000" w:themeColor="text1"/>
          <w:szCs w:val="24"/>
        </w:rPr>
        <w:t xml:space="preserve"> the </w:t>
      </w:r>
      <w:r w:rsidRPr="007768C8">
        <w:rPr>
          <w:rFonts w:cs="Arial"/>
          <w:color w:val="000000" w:themeColor="text1"/>
          <w:szCs w:val="24"/>
        </w:rPr>
        <w:lastRenderedPageBreak/>
        <w:t>buffer, 4 µl of JetPrime® Transfection reagent was added and briefly vortexed and spun down. The transfection solution was incubated at RT for 10 min before gently pipetting 200 µl dropwise into each well. siRNA was synthesised by Eurofins for knockdown of hCHIP (</w:t>
      </w:r>
      <w:r w:rsidRPr="007768C8">
        <w:rPr>
          <w:rFonts w:eastAsia="Times New Roman" w:cs="Arial"/>
          <w:szCs w:val="24"/>
          <w:lang w:eastAsia="en-GB"/>
        </w:rPr>
        <w:t>5'-GAGGAAGAAGCGAGACAUC-3'</w:t>
      </w:r>
      <w:r w:rsidRPr="007768C8">
        <w:rPr>
          <w:rFonts w:cs="Arial"/>
          <w:color w:val="000000" w:themeColor="text1"/>
          <w:szCs w:val="24"/>
        </w:rPr>
        <w:t xml:space="preserve">), </w:t>
      </w:r>
      <w:r w:rsidRPr="00E956FF">
        <w:rPr>
          <w:rFonts w:cs="Arial"/>
          <w:color w:val="000000" w:themeColor="text1"/>
          <w:szCs w:val="24"/>
        </w:rPr>
        <w:t>hParkin</w:t>
      </w:r>
      <w:r>
        <w:rPr>
          <w:rFonts w:cs="Arial"/>
          <w:color w:val="000000" w:themeColor="text1"/>
          <w:szCs w:val="24"/>
        </w:rPr>
        <w:t xml:space="preserve"> </w:t>
      </w:r>
      <w:r w:rsidRPr="007768C8">
        <w:rPr>
          <w:rFonts w:cs="Arial"/>
          <w:color w:val="000000" w:themeColor="text1"/>
          <w:szCs w:val="24"/>
        </w:rPr>
        <w:t>siRNA 1 (</w:t>
      </w:r>
      <w:r w:rsidRPr="007768C8">
        <w:rPr>
          <w:rFonts w:cs="Arial"/>
          <w:color w:val="222222"/>
          <w:shd w:val="clear" w:color="auto" w:fill="FFFFFF"/>
        </w:rPr>
        <w:t>5'-CUUGGCUACUCCCUGCCUU-3'</w:t>
      </w:r>
      <w:r w:rsidRPr="007768C8">
        <w:rPr>
          <w:rFonts w:cs="Arial"/>
          <w:color w:val="000000" w:themeColor="text1"/>
          <w:szCs w:val="24"/>
        </w:rPr>
        <w:t>), hParkin siRNA 2 (</w:t>
      </w:r>
      <w:r w:rsidRPr="007768C8">
        <w:rPr>
          <w:rFonts w:cs="Arial"/>
          <w:color w:val="222222"/>
          <w:shd w:val="clear" w:color="auto" w:fill="FFFFFF"/>
        </w:rPr>
        <w:t>5'-CAGCCAAAUUGCAGAAGAA-3')</w:t>
      </w:r>
      <w:r w:rsidRPr="007768C8">
        <w:rPr>
          <w:rFonts w:cs="Arial"/>
          <w:color w:val="000000" w:themeColor="text1"/>
          <w:szCs w:val="24"/>
        </w:rPr>
        <w:t xml:space="preserve"> and hFis1 (CUACCGGCUCAAGGAAUAC and GGAAUACGAGAAGGCCUUA) as well as non-specific siRNA (</w:t>
      </w:r>
      <w:r w:rsidRPr="007768C8">
        <w:rPr>
          <w:rFonts w:cs="Arial"/>
          <w:color w:val="222222"/>
          <w:shd w:val="clear" w:color="auto" w:fill="FFFFFF"/>
        </w:rPr>
        <w:t>5'-AGGUAGUGUAAUCGCCUUG-3'</w:t>
      </w:r>
      <w:r w:rsidRPr="007768C8">
        <w:rPr>
          <w:rFonts w:cs="Arial"/>
          <w:color w:val="000000" w:themeColor="text1"/>
          <w:szCs w:val="24"/>
        </w:rPr>
        <w:t>), whilst siRNA was purchased from Santa Cruz Biotechnology (Dallas, USA) for hSENP3 (sc-44451)</w:t>
      </w:r>
      <w:r>
        <w:rPr>
          <w:rFonts w:cs="Arial"/>
          <w:color w:val="000000" w:themeColor="text1"/>
          <w:szCs w:val="24"/>
        </w:rPr>
        <w:t xml:space="preserve"> consisting of a mixture of three different target-specific 19-25 nt siRNAs</w:t>
      </w:r>
      <w:r w:rsidRPr="007768C8">
        <w:rPr>
          <w:rFonts w:cs="Arial"/>
          <w:color w:val="000000" w:themeColor="text1"/>
          <w:szCs w:val="24"/>
        </w:rPr>
        <w:t xml:space="preserve">. </w:t>
      </w:r>
      <w:r>
        <w:rPr>
          <w:rFonts w:cs="Arial"/>
          <w:color w:val="000000" w:themeColor="text1"/>
          <w:szCs w:val="24"/>
        </w:rPr>
        <w:t>After 24 hours post-transfection, when appropriate, treatment was applied to cultured cells; PBS and 1 mM Deferiprone</w:t>
      </w:r>
      <w:r w:rsidR="0046064B">
        <w:rPr>
          <w:rFonts w:cs="Arial"/>
          <w:color w:val="000000" w:themeColor="text1"/>
          <w:szCs w:val="24"/>
        </w:rPr>
        <w:t xml:space="preserve"> (DFP)</w:t>
      </w:r>
      <w:r>
        <w:rPr>
          <w:rFonts w:cs="Arial"/>
          <w:color w:val="000000" w:themeColor="text1"/>
          <w:szCs w:val="24"/>
        </w:rPr>
        <w:t xml:space="preserve"> were applied for 24 hours and, when required, 50 nM Chloroquine (Santa Cruz) was applied for the last 12 hours prior to sample preparation.</w:t>
      </w:r>
    </w:p>
    <w:p w14:paraId="6D3BD32D" w14:textId="77777777" w:rsidR="000B6293" w:rsidRPr="002D2B8E" w:rsidRDefault="000B6293" w:rsidP="000B6293">
      <w:pPr>
        <w:pStyle w:val="NoSpacing"/>
        <w:spacing w:line="480" w:lineRule="auto"/>
        <w:rPr>
          <w:rFonts w:cs="Arial"/>
          <w:b/>
          <w:color w:val="000000" w:themeColor="text1"/>
          <w:szCs w:val="24"/>
        </w:rPr>
      </w:pPr>
    </w:p>
    <w:p w14:paraId="2B215C7C" w14:textId="77777777" w:rsidR="000B6293" w:rsidRPr="002D2B8E" w:rsidRDefault="000B6293" w:rsidP="000B6293">
      <w:pPr>
        <w:pStyle w:val="Heading3"/>
        <w:rPr>
          <w:rFonts w:cs="Arial"/>
        </w:rPr>
      </w:pPr>
      <w:bookmarkStart w:id="83" w:name="_Toc14951028"/>
      <w:bookmarkStart w:id="84" w:name="_Toc45731476"/>
      <w:r w:rsidRPr="002D2B8E">
        <w:rPr>
          <w:rFonts w:cs="Arial"/>
        </w:rPr>
        <w:t>2.1.</w:t>
      </w:r>
      <w:r>
        <w:rPr>
          <w:rFonts w:cs="Arial"/>
        </w:rPr>
        <w:t xml:space="preserve">5 </w:t>
      </w:r>
      <w:r w:rsidRPr="002D2B8E">
        <w:rPr>
          <w:rFonts w:cs="Arial"/>
        </w:rPr>
        <w:t>Sample preparation</w:t>
      </w:r>
      <w:bookmarkEnd w:id="83"/>
      <w:bookmarkEnd w:id="84"/>
    </w:p>
    <w:p w14:paraId="39E5D3B2" w14:textId="77777777" w:rsidR="000B6293" w:rsidRPr="002D2B8E" w:rsidRDefault="000B6293" w:rsidP="000B6293">
      <w:pPr>
        <w:rPr>
          <w:rFonts w:cs="Arial"/>
          <w:color w:val="000000" w:themeColor="text1"/>
          <w:szCs w:val="24"/>
        </w:rPr>
      </w:pPr>
    </w:p>
    <w:p w14:paraId="40F7148D" w14:textId="77777777" w:rsidR="000B6293" w:rsidRPr="002D2B8E" w:rsidRDefault="000B6293" w:rsidP="000B6293">
      <w:pPr>
        <w:pStyle w:val="Heading4"/>
        <w:rPr>
          <w:rFonts w:cs="Arial"/>
          <w:i/>
          <w:szCs w:val="24"/>
        </w:rPr>
      </w:pPr>
      <w:bookmarkStart w:id="85" w:name="_Toc14951029"/>
      <w:bookmarkStart w:id="86" w:name="_Toc45731477"/>
      <w:r w:rsidRPr="002D2B8E">
        <w:rPr>
          <w:rFonts w:cs="Arial"/>
          <w:szCs w:val="24"/>
        </w:rPr>
        <w:t>2.1.</w:t>
      </w:r>
      <w:r>
        <w:rPr>
          <w:rFonts w:cs="Arial"/>
          <w:szCs w:val="24"/>
        </w:rPr>
        <w:t xml:space="preserve">5.1 </w:t>
      </w:r>
      <w:r w:rsidRPr="002D2B8E">
        <w:rPr>
          <w:rFonts w:cs="Arial"/>
          <w:szCs w:val="24"/>
        </w:rPr>
        <w:t>Considerations related to lysis buffer for preparation of whole cell lysates in the detection of SUMOylation</w:t>
      </w:r>
      <w:bookmarkEnd w:id="85"/>
      <w:bookmarkEnd w:id="86"/>
    </w:p>
    <w:p w14:paraId="5B26C691" w14:textId="59B5D054" w:rsidR="000B6293" w:rsidRDefault="000B6293" w:rsidP="000B6293">
      <w:pPr>
        <w:pStyle w:val="NoSpacing"/>
        <w:spacing w:line="480" w:lineRule="auto"/>
        <w:rPr>
          <w:rFonts w:cs="Arial"/>
          <w:color w:val="000000" w:themeColor="text1"/>
          <w:szCs w:val="24"/>
        </w:rPr>
      </w:pPr>
      <w:r w:rsidRPr="002D2B8E">
        <w:rPr>
          <w:rFonts w:cs="Arial"/>
          <w:color w:val="000000" w:themeColor="text1"/>
          <w:szCs w:val="24"/>
        </w:rPr>
        <w:t xml:space="preserve">SENP enzymes require cysteine residues for </w:t>
      </w:r>
      <w:r w:rsidR="0046064B">
        <w:rPr>
          <w:rFonts w:cs="Arial"/>
          <w:color w:val="000000" w:themeColor="text1"/>
          <w:szCs w:val="24"/>
        </w:rPr>
        <w:t>their</w:t>
      </w:r>
      <w:r w:rsidRPr="002D2B8E">
        <w:rPr>
          <w:rFonts w:cs="Arial"/>
          <w:color w:val="000000" w:themeColor="text1"/>
          <w:szCs w:val="24"/>
        </w:rPr>
        <w:t xml:space="preserve"> catalys</w:t>
      </w:r>
      <w:r w:rsidR="0046064B">
        <w:rPr>
          <w:rFonts w:cs="Arial"/>
          <w:color w:val="000000" w:themeColor="text1"/>
          <w:szCs w:val="24"/>
        </w:rPr>
        <w:t>i</w:t>
      </w:r>
      <w:r w:rsidRPr="002D2B8E">
        <w:rPr>
          <w:rFonts w:cs="Arial"/>
          <w:color w:val="000000" w:themeColor="text1"/>
          <w:szCs w:val="24"/>
        </w:rPr>
        <w:t xml:space="preserve">s of SUMO deconjugation (Kumar and Zhang, 2015). The action of SENP deconjugation can be abolished by alkalying agents, such as </w:t>
      </w:r>
      <w:r w:rsidRPr="002D2B8E">
        <w:rPr>
          <w:rFonts w:cs="Arial"/>
          <w:i/>
          <w:color w:val="000000" w:themeColor="text1"/>
          <w:szCs w:val="24"/>
        </w:rPr>
        <w:t>N-</w:t>
      </w:r>
      <w:r w:rsidRPr="002D2B8E">
        <w:rPr>
          <w:rFonts w:cs="Arial"/>
          <w:color w:val="000000" w:themeColor="text1"/>
          <w:szCs w:val="24"/>
        </w:rPr>
        <w:t>ethylmaleimide (NEM). In experiments in which protein SUMOylation needs to be preserved, NEM at a concentration of 20 mM can be used in the lysis buffer in addition to the protease inhibitor cocktail (Roche</w:t>
      </w:r>
      <w:r w:rsidRPr="009405DB">
        <w:rPr>
          <w:rFonts w:cs="Arial"/>
          <w:color w:val="000000" w:themeColor="text1"/>
          <w:szCs w:val="24"/>
        </w:rPr>
        <w:t>). This interferes with the cysteine residues of SENP enzymes and prevents their action o</w:t>
      </w:r>
      <w:r>
        <w:rPr>
          <w:rFonts w:cs="Arial"/>
          <w:color w:val="000000" w:themeColor="text1"/>
          <w:szCs w:val="24"/>
        </w:rPr>
        <w:t xml:space="preserve">f </w:t>
      </w:r>
      <w:r w:rsidRPr="009405DB">
        <w:rPr>
          <w:rFonts w:cs="Arial"/>
          <w:color w:val="000000" w:themeColor="text1"/>
          <w:szCs w:val="24"/>
        </w:rPr>
        <w:t>deconjugating substrates.</w:t>
      </w:r>
    </w:p>
    <w:p w14:paraId="799C9398" w14:textId="77777777" w:rsidR="000B6293" w:rsidRPr="002D2B8E" w:rsidRDefault="000B6293" w:rsidP="000B6293">
      <w:pPr>
        <w:pStyle w:val="NoSpacing"/>
        <w:spacing w:line="480" w:lineRule="auto"/>
        <w:rPr>
          <w:rFonts w:cs="Arial"/>
          <w:color w:val="000000" w:themeColor="text1"/>
          <w:szCs w:val="24"/>
        </w:rPr>
      </w:pPr>
    </w:p>
    <w:p w14:paraId="06D73624" w14:textId="77777777" w:rsidR="000B6293" w:rsidRPr="002D2B8E" w:rsidRDefault="000B6293" w:rsidP="000B6293">
      <w:pPr>
        <w:pStyle w:val="Heading4"/>
        <w:rPr>
          <w:rFonts w:cs="Arial"/>
          <w:i/>
          <w:szCs w:val="24"/>
        </w:rPr>
      </w:pPr>
      <w:bookmarkStart w:id="87" w:name="_Toc14951030"/>
      <w:bookmarkStart w:id="88" w:name="_Toc45731478"/>
      <w:r w:rsidRPr="002D2B8E">
        <w:rPr>
          <w:rFonts w:cs="Arial"/>
          <w:szCs w:val="24"/>
        </w:rPr>
        <w:t>2.1.</w:t>
      </w:r>
      <w:r>
        <w:rPr>
          <w:rFonts w:cs="Arial"/>
          <w:szCs w:val="24"/>
        </w:rPr>
        <w:t>5.2</w:t>
      </w:r>
      <w:r w:rsidRPr="002D2B8E">
        <w:rPr>
          <w:rFonts w:cs="Arial"/>
          <w:szCs w:val="24"/>
        </w:rPr>
        <w:t xml:space="preserve"> Procedure</w:t>
      </w:r>
      <w:bookmarkEnd w:id="87"/>
      <w:bookmarkEnd w:id="88"/>
    </w:p>
    <w:p w14:paraId="2EFC1627" w14:textId="25507A0E" w:rsidR="000B6293" w:rsidRPr="002D2B8E" w:rsidRDefault="000B6293" w:rsidP="000B6293">
      <w:pPr>
        <w:pStyle w:val="NoSpacing"/>
        <w:spacing w:line="480" w:lineRule="auto"/>
        <w:rPr>
          <w:rFonts w:cs="Arial"/>
          <w:szCs w:val="24"/>
        </w:rPr>
      </w:pPr>
      <w:r w:rsidRPr="002D2B8E">
        <w:rPr>
          <w:rFonts w:cs="Arial"/>
          <w:szCs w:val="24"/>
        </w:rPr>
        <w:t>Cells were harvested between 48 and 72 hours post-transfection. Media was aspirated and replaced with 1</w:t>
      </w:r>
      <w:r>
        <w:rPr>
          <w:rFonts w:cs="Arial"/>
          <w:szCs w:val="24"/>
        </w:rPr>
        <w:t xml:space="preserve"> </w:t>
      </w:r>
      <w:r w:rsidRPr="002D2B8E">
        <w:rPr>
          <w:rFonts w:cs="Arial"/>
          <w:szCs w:val="24"/>
        </w:rPr>
        <w:t>ml ice cold PBS. Cells were scraped using a plastic cell scraper and cell suspension transferred to pre-cooled micro centrifuge tubes. Samples were centrifuged at 4</w:t>
      </w:r>
      <w:r w:rsidRPr="002D2B8E">
        <w:rPr>
          <w:rFonts w:cs="Arial"/>
          <w:szCs w:val="24"/>
          <w:vertAlign w:val="superscript"/>
        </w:rPr>
        <w:t>o</w:t>
      </w:r>
      <w:r w:rsidRPr="002D2B8E">
        <w:rPr>
          <w:rFonts w:cs="Arial"/>
          <w:szCs w:val="24"/>
        </w:rPr>
        <w:t>C, 300</w:t>
      </w:r>
      <w:r w:rsidRPr="002D2B8E">
        <w:rPr>
          <w:rFonts w:cs="Arial"/>
          <w:i/>
          <w:szCs w:val="24"/>
        </w:rPr>
        <w:t>g</w:t>
      </w:r>
      <w:r w:rsidRPr="002D2B8E">
        <w:rPr>
          <w:rFonts w:cs="Arial"/>
          <w:szCs w:val="24"/>
        </w:rPr>
        <w:t xml:space="preserve"> for 2 min. PBS was aspirated from the pellet and replaced with 70 µl 1X TLB lysis buffer (</w:t>
      </w:r>
      <w:r w:rsidRPr="009405DB">
        <w:rPr>
          <w:rFonts w:cs="Arial"/>
          <w:b/>
          <w:szCs w:val="24"/>
        </w:rPr>
        <w:t>Table 3</w:t>
      </w:r>
      <w:r w:rsidRPr="002D2B8E">
        <w:rPr>
          <w:rFonts w:cs="Arial"/>
          <w:szCs w:val="24"/>
        </w:rPr>
        <w:t>). Cell suspension was resuspended in lysis buffer and kept on ice for 15 min. Lysate was sonicated at low frequency for short bursts of 5 seconds</w:t>
      </w:r>
      <w:r w:rsidR="00057453">
        <w:rPr>
          <w:rFonts w:cs="Arial"/>
          <w:szCs w:val="24"/>
        </w:rPr>
        <w:t xml:space="preserve"> before being</w:t>
      </w:r>
      <w:r w:rsidRPr="002D2B8E">
        <w:rPr>
          <w:rFonts w:cs="Arial"/>
          <w:szCs w:val="24"/>
        </w:rPr>
        <w:t xml:space="preserve"> ultra-centrifuged at 12,000</w:t>
      </w:r>
      <w:r>
        <w:rPr>
          <w:rFonts w:cs="Arial"/>
          <w:szCs w:val="24"/>
        </w:rPr>
        <w:t xml:space="preserve">x </w:t>
      </w:r>
      <w:r w:rsidRPr="002D2B8E">
        <w:rPr>
          <w:rFonts w:cs="Arial"/>
          <w:i/>
          <w:szCs w:val="24"/>
        </w:rPr>
        <w:t>g</w:t>
      </w:r>
      <w:r w:rsidRPr="002D2B8E">
        <w:rPr>
          <w:rFonts w:cs="Arial"/>
          <w:szCs w:val="24"/>
        </w:rPr>
        <w:t xml:space="preserve"> for 15 min at 4</w:t>
      </w:r>
      <w:r w:rsidRPr="002D2B8E">
        <w:rPr>
          <w:rFonts w:cs="Arial"/>
          <w:szCs w:val="24"/>
          <w:vertAlign w:val="superscript"/>
        </w:rPr>
        <w:t>o</w:t>
      </w:r>
      <w:r w:rsidRPr="002D2B8E">
        <w:rPr>
          <w:rFonts w:cs="Arial"/>
          <w:szCs w:val="24"/>
        </w:rPr>
        <w:t>C and either used immediately or stored at -</w:t>
      </w:r>
      <w:r w:rsidR="0046064B">
        <w:rPr>
          <w:rFonts w:cs="Arial"/>
          <w:szCs w:val="24"/>
        </w:rPr>
        <w:t>20</w:t>
      </w:r>
      <w:r w:rsidRPr="002D2B8E">
        <w:rPr>
          <w:rFonts w:cs="Arial"/>
          <w:szCs w:val="24"/>
          <w:vertAlign w:val="superscript"/>
        </w:rPr>
        <w:t>o</w:t>
      </w:r>
      <w:r w:rsidRPr="002D2B8E">
        <w:rPr>
          <w:rFonts w:cs="Arial"/>
          <w:szCs w:val="24"/>
        </w:rPr>
        <w:t xml:space="preserve">C. </w:t>
      </w:r>
    </w:p>
    <w:p w14:paraId="17EA9C61" w14:textId="77777777" w:rsidR="000B6293" w:rsidRDefault="000B6293" w:rsidP="000B6293">
      <w:pPr>
        <w:pStyle w:val="NoSpacing"/>
        <w:spacing w:line="480" w:lineRule="auto"/>
        <w:rPr>
          <w:rFonts w:cs="Arial"/>
          <w:szCs w:val="24"/>
        </w:rPr>
      </w:pPr>
    </w:p>
    <w:p w14:paraId="1E7DF049" w14:textId="77777777" w:rsidR="000B6293" w:rsidRDefault="000B6293" w:rsidP="000B6293">
      <w:pPr>
        <w:pStyle w:val="NoSpacing"/>
        <w:spacing w:line="480" w:lineRule="auto"/>
        <w:rPr>
          <w:rFonts w:cs="Arial"/>
          <w:szCs w:val="24"/>
        </w:rPr>
      </w:pPr>
    </w:p>
    <w:p w14:paraId="6077D917" w14:textId="77777777" w:rsidR="000B6293" w:rsidRDefault="000B6293" w:rsidP="000B6293">
      <w:pPr>
        <w:pStyle w:val="NoSpacing"/>
        <w:spacing w:line="480" w:lineRule="auto"/>
        <w:rPr>
          <w:rFonts w:cs="Arial"/>
          <w:szCs w:val="24"/>
        </w:rPr>
      </w:pPr>
    </w:p>
    <w:p w14:paraId="70D02683" w14:textId="77777777" w:rsidR="000B6293" w:rsidRDefault="000B6293" w:rsidP="000B6293">
      <w:pPr>
        <w:pStyle w:val="NoSpacing"/>
        <w:spacing w:line="480" w:lineRule="auto"/>
        <w:rPr>
          <w:rFonts w:cs="Arial"/>
          <w:szCs w:val="24"/>
        </w:rPr>
      </w:pPr>
    </w:p>
    <w:p w14:paraId="7C6263A7" w14:textId="77777777" w:rsidR="000B6293" w:rsidRDefault="000B6293" w:rsidP="000B6293">
      <w:pPr>
        <w:pStyle w:val="NoSpacing"/>
        <w:spacing w:line="480" w:lineRule="auto"/>
        <w:rPr>
          <w:rFonts w:cs="Arial"/>
          <w:szCs w:val="24"/>
        </w:rPr>
      </w:pPr>
    </w:p>
    <w:p w14:paraId="6595E571" w14:textId="77777777" w:rsidR="000B6293" w:rsidRDefault="000B6293" w:rsidP="000B6293">
      <w:pPr>
        <w:pStyle w:val="NoSpacing"/>
        <w:spacing w:line="480" w:lineRule="auto"/>
        <w:rPr>
          <w:rFonts w:cs="Arial"/>
          <w:szCs w:val="24"/>
        </w:rPr>
      </w:pPr>
    </w:p>
    <w:p w14:paraId="42900FEB" w14:textId="77777777" w:rsidR="000B6293" w:rsidRDefault="000B6293" w:rsidP="000B6293">
      <w:pPr>
        <w:pStyle w:val="NoSpacing"/>
        <w:spacing w:line="480" w:lineRule="auto"/>
        <w:rPr>
          <w:rFonts w:cs="Arial"/>
          <w:szCs w:val="24"/>
        </w:rPr>
      </w:pPr>
    </w:p>
    <w:p w14:paraId="2BBF8B7B" w14:textId="77777777" w:rsidR="000B6293" w:rsidRDefault="000B6293" w:rsidP="000B6293">
      <w:pPr>
        <w:pStyle w:val="NoSpacing"/>
        <w:spacing w:line="480" w:lineRule="auto"/>
        <w:rPr>
          <w:rFonts w:cs="Arial"/>
          <w:szCs w:val="24"/>
        </w:rPr>
      </w:pPr>
    </w:p>
    <w:p w14:paraId="6E56B0BE" w14:textId="77777777" w:rsidR="000B6293" w:rsidRDefault="000B6293" w:rsidP="000B6293">
      <w:pPr>
        <w:pStyle w:val="NoSpacing"/>
        <w:spacing w:line="480" w:lineRule="auto"/>
        <w:rPr>
          <w:rFonts w:cs="Arial"/>
          <w:szCs w:val="24"/>
        </w:rPr>
      </w:pPr>
    </w:p>
    <w:p w14:paraId="0EC758AC" w14:textId="77777777" w:rsidR="000B6293" w:rsidRDefault="000B6293" w:rsidP="000B6293">
      <w:pPr>
        <w:pStyle w:val="NoSpacing"/>
        <w:spacing w:line="480" w:lineRule="auto"/>
        <w:rPr>
          <w:rFonts w:cs="Arial"/>
          <w:szCs w:val="24"/>
        </w:rPr>
      </w:pPr>
    </w:p>
    <w:p w14:paraId="10A1647A" w14:textId="77777777" w:rsidR="000B6293" w:rsidRDefault="000B6293" w:rsidP="000B6293">
      <w:pPr>
        <w:pStyle w:val="NoSpacing"/>
        <w:spacing w:line="480" w:lineRule="auto"/>
        <w:rPr>
          <w:rFonts w:cs="Arial"/>
          <w:szCs w:val="24"/>
        </w:rPr>
      </w:pPr>
    </w:p>
    <w:p w14:paraId="2B94507A" w14:textId="77777777" w:rsidR="00F50743" w:rsidRDefault="00F50743" w:rsidP="000B6293">
      <w:pPr>
        <w:rPr>
          <w:b/>
        </w:rPr>
      </w:pPr>
    </w:p>
    <w:p w14:paraId="6E2FCD0A" w14:textId="1B673292" w:rsidR="00F50743" w:rsidRDefault="00F50743" w:rsidP="000B6293">
      <w:pPr>
        <w:rPr>
          <w:b/>
        </w:rPr>
      </w:pPr>
    </w:p>
    <w:p w14:paraId="610BC974" w14:textId="1C3C4CBF" w:rsidR="00057453" w:rsidRDefault="00057453" w:rsidP="00B625C7"/>
    <w:p w14:paraId="5058FA8D" w14:textId="0090D1C9" w:rsidR="00057453" w:rsidRDefault="00057453" w:rsidP="00057453"/>
    <w:p w14:paraId="6E7640E8" w14:textId="10281EBC" w:rsidR="000B6293" w:rsidRPr="002C3B7C" w:rsidRDefault="000B6293" w:rsidP="000B6293">
      <w:r w:rsidRPr="002D2B8E">
        <w:rPr>
          <w:b/>
        </w:rPr>
        <w:lastRenderedPageBreak/>
        <w:t xml:space="preserve">Table </w:t>
      </w:r>
      <w:r>
        <w:rPr>
          <w:b/>
        </w:rPr>
        <w:t xml:space="preserve">3. </w:t>
      </w:r>
      <w:r w:rsidRPr="002D2B8E">
        <w:rPr>
          <w:b/>
        </w:rPr>
        <w:t xml:space="preserve"> </w:t>
      </w:r>
      <w:r w:rsidRPr="002D2B8E">
        <w:t>Preparation of buffers for lysate sample preparation</w:t>
      </w:r>
    </w:p>
    <w:tbl>
      <w:tblPr>
        <w:tblStyle w:val="TableGrid"/>
        <w:tblpPr w:leftFromText="180" w:rightFromText="180" w:vertAnchor="page" w:horzAnchor="margin" w:tblpY="214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4371"/>
      </w:tblGrid>
      <w:tr w:rsidR="00B625C7" w:rsidRPr="002D2B8E" w14:paraId="00830F01" w14:textId="77777777" w:rsidTr="00B625C7">
        <w:trPr>
          <w:trHeight w:val="523"/>
        </w:trPr>
        <w:tc>
          <w:tcPr>
            <w:tcW w:w="4076" w:type="dxa"/>
            <w:tcBorders>
              <w:top w:val="single" w:sz="12" w:space="0" w:color="auto"/>
              <w:bottom w:val="single" w:sz="12" w:space="0" w:color="auto"/>
            </w:tcBorders>
          </w:tcPr>
          <w:p w14:paraId="1769ED0C" w14:textId="77777777" w:rsidR="00B625C7" w:rsidRPr="002D2B8E" w:rsidRDefault="00B625C7" w:rsidP="00B625C7">
            <w:pPr>
              <w:spacing w:line="480" w:lineRule="auto"/>
              <w:jc w:val="both"/>
              <w:rPr>
                <w:rFonts w:cs="Arial"/>
                <w:b/>
                <w:szCs w:val="24"/>
              </w:rPr>
            </w:pPr>
            <w:r w:rsidRPr="002D2B8E">
              <w:rPr>
                <w:rFonts w:cs="Arial"/>
                <w:b/>
                <w:szCs w:val="24"/>
              </w:rPr>
              <w:t>Buffer</w:t>
            </w:r>
          </w:p>
        </w:tc>
        <w:tc>
          <w:tcPr>
            <w:tcW w:w="4371" w:type="dxa"/>
            <w:tcBorders>
              <w:top w:val="single" w:sz="12" w:space="0" w:color="auto"/>
              <w:bottom w:val="single" w:sz="12" w:space="0" w:color="auto"/>
            </w:tcBorders>
          </w:tcPr>
          <w:p w14:paraId="55B7A007" w14:textId="77777777" w:rsidR="00B625C7" w:rsidRPr="002D2B8E" w:rsidRDefault="00B625C7" w:rsidP="00B625C7">
            <w:pPr>
              <w:spacing w:line="480" w:lineRule="auto"/>
              <w:jc w:val="both"/>
              <w:rPr>
                <w:rFonts w:cs="Arial"/>
                <w:b/>
                <w:szCs w:val="24"/>
              </w:rPr>
            </w:pPr>
            <w:r w:rsidRPr="002D2B8E">
              <w:rPr>
                <w:rFonts w:cs="Arial"/>
                <w:b/>
                <w:szCs w:val="24"/>
              </w:rPr>
              <w:t>Composition</w:t>
            </w:r>
          </w:p>
        </w:tc>
      </w:tr>
      <w:tr w:rsidR="00B625C7" w:rsidRPr="002D2B8E" w14:paraId="0BC6FE4D" w14:textId="77777777" w:rsidTr="00B625C7">
        <w:trPr>
          <w:trHeight w:val="539"/>
        </w:trPr>
        <w:tc>
          <w:tcPr>
            <w:tcW w:w="4076" w:type="dxa"/>
            <w:tcBorders>
              <w:top w:val="single" w:sz="12" w:space="0" w:color="auto"/>
            </w:tcBorders>
          </w:tcPr>
          <w:p w14:paraId="3EE34067" w14:textId="77777777" w:rsidR="00B625C7" w:rsidRPr="002D2B8E" w:rsidRDefault="00B625C7" w:rsidP="00B625C7">
            <w:pPr>
              <w:spacing w:line="480" w:lineRule="auto"/>
              <w:jc w:val="both"/>
              <w:rPr>
                <w:rFonts w:cs="Arial"/>
                <w:szCs w:val="24"/>
              </w:rPr>
            </w:pPr>
            <w:r w:rsidRPr="002D2B8E">
              <w:rPr>
                <w:rFonts w:cs="Arial"/>
                <w:szCs w:val="24"/>
              </w:rPr>
              <w:t>2x TLB (store</w:t>
            </w:r>
            <w:r>
              <w:rPr>
                <w:rFonts w:cs="Arial"/>
                <w:szCs w:val="24"/>
              </w:rPr>
              <w:t>d at</w:t>
            </w:r>
            <w:r w:rsidRPr="002D2B8E">
              <w:rPr>
                <w:rFonts w:cs="Arial"/>
                <w:szCs w:val="24"/>
              </w:rPr>
              <w:t xml:space="preserve"> 4</w:t>
            </w:r>
            <w:r w:rsidRPr="002D2B8E">
              <w:rPr>
                <w:rFonts w:cs="Arial"/>
                <w:szCs w:val="24"/>
                <w:vertAlign w:val="superscript"/>
              </w:rPr>
              <w:t>o</w:t>
            </w:r>
            <w:r w:rsidRPr="002D2B8E">
              <w:rPr>
                <w:rFonts w:cs="Arial"/>
                <w:szCs w:val="24"/>
              </w:rPr>
              <w:t>C)</w:t>
            </w:r>
          </w:p>
        </w:tc>
        <w:tc>
          <w:tcPr>
            <w:tcW w:w="4371" w:type="dxa"/>
            <w:tcBorders>
              <w:top w:val="single" w:sz="12" w:space="0" w:color="auto"/>
            </w:tcBorders>
          </w:tcPr>
          <w:p w14:paraId="2F2A7B3F" w14:textId="77777777" w:rsidR="00B625C7" w:rsidRPr="002D2B8E" w:rsidRDefault="00B625C7" w:rsidP="00B625C7">
            <w:pPr>
              <w:spacing w:line="480" w:lineRule="auto"/>
              <w:jc w:val="both"/>
              <w:rPr>
                <w:rFonts w:cs="Arial"/>
                <w:szCs w:val="24"/>
              </w:rPr>
            </w:pPr>
            <w:r w:rsidRPr="002D2B8E">
              <w:rPr>
                <w:rFonts w:cs="Arial"/>
                <w:szCs w:val="24"/>
              </w:rPr>
              <w:t>40 mM Tris-HCl, pH 7.4, 274 mM NaCl, 4 mM  Na</w:t>
            </w:r>
            <w:r w:rsidRPr="008059B8">
              <w:rPr>
                <w:rFonts w:cs="Arial"/>
                <w:szCs w:val="24"/>
                <w:vertAlign w:val="subscript"/>
              </w:rPr>
              <w:t>4</w:t>
            </w:r>
            <w:r w:rsidRPr="002D2B8E">
              <w:rPr>
                <w:rFonts w:cs="Arial"/>
                <w:szCs w:val="24"/>
              </w:rPr>
              <w:t>P</w:t>
            </w:r>
            <w:r w:rsidRPr="008059B8">
              <w:rPr>
                <w:rFonts w:cs="Arial"/>
                <w:szCs w:val="24"/>
                <w:vertAlign w:val="subscript"/>
              </w:rPr>
              <w:t>2</w:t>
            </w:r>
            <w:r w:rsidRPr="002D2B8E">
              <w:rPr>
                <w:rFonts w:cs="Arial"/>
                <w:szCs w:val="24"/>
              </w:rPr>
              <w:t>O</w:t>
            </w:r>
            <w:r w:rsidRPr="008059B8">
              <w:rPr>
                <w:rFonts w:cs="Arial"/>
                <w:szCs w:val="24"/>
                <w:vertAlign w:val="subscript"/>
              </w:rPr>
              <w:t>7</w:t>
            </w:r>
            <w:r w:rsidRPr="002D2B8E">
              <w:rPr>
                <w:rFonts w:cs="Arial"/>
                <w:szCs w:val="24"/>
              </w:rPr>
              <w:t xml:space="preserve"> (sodium pyrophosphate), 4 mM EDTA, 2% Triton X-100</w:t>
            </w:r>
            <w:r>
              <w:rPr>
                <w:rFonts w:cs="Arial"/>
                <w:szCs w:val="24"/>
              </w:rPr>
              <w:t xml:space="preserve"> (Thermo Fisher Scientific)</w:t>
            </w:r>
            <w:r w:rsidRPr="002D2B8E">
              <w:rPr>
                <w:rFonts w:cs="Arial"/>
                <w:szCs w:val="24"/>
              </w:rPr>
              <w:t xml:space="preserve">, 50 mM β-glycerophosphate, 20% glycerol  </w:t>
            </w:r>
          </w:p>
        </w:tc>
      </w:tr>
      <w:tr w:rsidR="00B625C7" w:rsidRPr="002D2B8E" w14:paraId="59A688C0" w14:textId="77777777" w:rsidTr="00B625C7">
        <w:trPr>
          <w:trHeight w:val="523"/>
        </w:trPr>
        <w:tc>
          <w:tcPr>
            <w:tcW w:w="4076" w:type="dxa"/>
            <w:tcBorders>
              <w:bottom w:val="single" w:sz="12" w:space="0" w:color="auto"/>
            </w:tcBorders>
          </w:tcPr>
          <w:p w14:paraId="6C167E5A" w14:textId="77777777" w:rsidR="00B625C7" w:rsidRPr="002D2B8E" w:rsidRDefault="00B625C7" w:rsidP="00B625C7">
            <w:pPr>
              <w:spacing w:line="480" w:lineRule="auto"/>
              <w:jc w:val="both"/>
              <w:rPr>
                <w:rFonts w:cs="Arial"/>
                <w:szCs w:val="24"/>
              </w:rPr>
            </w:pPr>
            <w:r w:rsidRPr="002D2B8E">
              <w:rPr>
                <w:rFonts w:cs="Arial"/>
                <w:szCs w:val="24"/>
              </w:rPr>
              <w:t>1x TLB Lysis Buffer (with protease inhibitor)</w:t>
            </w:r>
          </w:p>
        </w:tc>
        <w:tc>
          <w:tcPr>
            <w:tcW w:w="4371" w:type="dxa"/>
            <w:tcBorders>
              <w:bottom w:val="single" w:sz="12" w:space="0" w:color="auto"/>
            </w:tcBorders>
          </w:tcPr>
          <w:p w14:paraId="35FA2D3F" w14:textId="77777777" w:rsidR="00B625C7" w:rsidRPr="002D2B8E" w:rsidRDefault="00B625C7" w:rsidP="00B625C7">
            <w:pPr>
              <w:spacing w:line="480" w:lineRule="auto"/>
              <w:jc w:val="both"/>
              <w:rPr>
                <w:rFonts w:cs="Arial"/>
                <w:szCs w:val="24"/>
              </w:rPr>
            </w:pPr>
            <w:r w:rsidRPr="002D2B8E">
              <w:rPr>
                <w:rFonts w:cs="Arial"/>
                <w:szCs w:val="24"/>
              </w:rPr>
              <w:t>2x TLB buffer diluted 1:1 in dH</w:t>
            </w:r>
            <w:r w:rsidRPr="002D2B8E">
              <w:rPr>
                <w:rFonts w:cs="Arial"/>
                <w:szCs w:val="24"/>
                <w:vertAlign w:val="subscript"/>
              </w:rPr>
              <w:t>2</w:t>
            </w:r>
            <w:r w:rsidRPr="002D2B8E">
              <w:rPr>
                <w:rFonts w:cs="Arial"/>
                <w:szCs w:val="24"/>
              </w:rPr>
              <w:t xml:space="preserve">O, cOmplete protease inhibitor cocktail (Roche), 20 mM </w:t>
            </w:r>
            <w:r w:rsidRPr="002D2B8E">
              <w:rPr>
                <w:rFonts w:cs="Arial"/>
                <w:i/>
                <w:szCs w:val="24"/>
              </w:rPr>
              <w:t>N-</w:t>
            </w:r>
            <w:r w:rsidRPr="002D2B8E">
              <w:rPr>
                <w:rFonts w:cs="Arial"/>
                <w:szCs w:val="24"/>
              </w:rPr>
              <w:t>ethylmailemide</w:t>
            </w:r>
            <w:r w:rsidRPr="002D2B8E">
              <w:rPr>
                <w:rFonts w:cs="Arial"/>
                <w:i/>
                <w:szCs w:val="24"/>
              </w:rPr>
              <w:t xml:space="preserve"> </w:t>
            </w:r>
            <w:r w:rsidRPr="002D2B8E">
              <w:rPr>
                <w:rFonts w:cs="Arial"/>
                <w:szCs w:val="24"/>
              </w:rPr>
              <w:t xml:space="preserve">(where appropriate, see 2.1.3.1) </w:t>
            </w:r>
          </w:p>
        </w:tc>
      </w:tr>
    </w:tbl>
    <w:p w14:paraId="5E22FDA4" w14:textId="77777777" w:rsidR="000B6293" w:rsidRPr="002D2B8E" w:rsidRDefault="000B6293" w:rsidP="000B6293">
      <w:pPr>
        <w:rPr>
          <w:rFonts w:eastAsiaTheme="majorEastAsia" w:cs="Arial"/>
          <w:szCs w:val="24"/>
        </w:rPr>
      </w:pPr>
      <w:r w:rsidRPr="002D2B8E">
        <w:rPr>
          <w:rFonts w:cs="Arial"/>
          <w:szCs w:val="24"/>
        </w:rPr>
        <w:br w:type="page"/>
      </w:r>
    </w:p>
    <w:p w14:paraId="7F696F84" w14:textId="77777777" w:rsidR="000B6293" w:rsidRDefault="000B6293" w:rsidP="000B6293">
      <w:pPr>
        <w:pStyle w:val="Heading3"/>
        <w:rPr>
          <w:rFonts w:cs="Arial"/>
        </w:rPr>
      </w:pPr>
      <w:bookmarkStart w:id="89" w:name="_Toc14951031"/>
      <w:bookmarkStart w:id="90" w:name="_Toc45731479"/>
      <w:r w:rsidRPr="002D2B8E">
        <w:rPr>
          <w:rFonts w:cs="Arial"/>
        </w:rPr>
        <w:lastRenderedPageBreak/>
        <w:t>2.1.</w:t>
      </w:r>
      <w:r>
        <w:rPr>
          <w:rFonts w:cs="Arial"/>
        </w:rPr>
        <w:t>6</w:t>
      </w:r>
      <w:r w:rsidRPr="002D2B8E">
        <w:rPr>
          <w:rFonts w:cs="Arial"/>
        </w:rPr>
        <w:t xml:space="preserve"> Western Blotting</w:t>
      </w:r>
      <w:bookmarkEnd w:id="89"/>
      <w:bookmarkEnd w:id="90"/>
    </w:p>
    <w:p w14:paraId="0AE80D39" w14:textId="77777777" w:rsidR="000B6293" w:rsidRPr="00706F2D" w:rsidRDefault="000B6293" w:rsidP="000B6293"/>
    <w:p w14:paraId="034FF756" w14:textId="77777777" w:rsidR="000B6293" w:rsidRPr="002D2B8E" w:rsidRDefault="000B6293" w:rsidP="000B6293">
      <w:pPr>
        <w:pStyle w:val="Heading4"/>
        <w:rPr>
          <w:rFonts w:cs="Arial"/>
          <w:i/>
          <w:szCs w:val="24"/>
        </w:rPr>
      </w:pPr>
      <w:bookmarkStart w:id="91" w:name="_Toc14951032"/>
      <w:bookmarkStart w:id="92" w:name="_Toc45731480"/>
      <w:r w:rsidRPr="002D2B8E">
        <w:rPr>
          <w:rFonts w:cs="Arial"/>
          <w:szCs w:val="24"/>
        </w:rPr>
        <w:t>2.1.</w:t>
      </w:r>
      <w:r>
        <w:rPr>
          <w:rFonts w:cs="Arial"/>
          <w:szCs w:val="24"/>
        </w:rPr>
        <w:t>6</w:t>
      </w:r>
      <w:r w:rsidRPr="002D2B8E">
        <w:rPr>
          <w:rFonts w:cs="Arial"/>
          <w:szCs w:val="24"/>
        </w:rPr>
        <w:t>.1 Principle</w:t>
      </w:r>
      <w:bookmarkEnd w:id="91"/>
      <w:bookmarkEnd w:id="92"/>
    </w:p>
    <w:p w14:paraId="2CB92790" w14:textId="1562AEBC"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 xml:space="preserve">Western blotting technique is a tool that allows identification of proteins based on their molecular weight and utilises specific antibody-antigen interactions for their detection. Not only does it allow the detection of specific proteins, it also provides information on their abundance within a whole cell lysate. First discovered in 1979 </w:t>
      </w:r>
      <w:r w:rsidR="00A77FC4">
        <w:rPr>
          <w:rFonts w:cs="Arial"/>
          <w:color w:val="000000" w:themeColor="text1"/>
          <w:szCs w:val="24"/>
        </w:rPr>
        <w:t>(</w:t>
      </w:r>
      <w:r w:rsidRPr="002D2B8E">
        <w:rPr>
          <w:rFonts w:cs="Arial"/>
          <w:color w:val="000000" w:themeColor="text1"/>
          <w:szCs w:val="24"/>
        </w:rPr>
        <w:t xml:space="preserve">Towbin </w:t>
      </w:r>
      <w:r w:rsidR="00A77FC4">
        <w:rPr>
          <w:rFonts w:cs="Arial"/>
          <w:iCs/>
          <w:color w:val="000000" w:themeColor="text1"/>
          <w:szCs w:val="24"/>
        </w:rPr>
        <w:t>et al., 1979)</w:t>
      </w:r>
      <w:r w:rsidRPr="002D2B8E">
        <w:rPr>
          <w:rFonts w:cs="Arial"/>
          <w:i/>
          <w:color w:val="000000" w:themeColor="text1"/>
          <w:szCs w:val="24"/>
        </w:rPr>
        <w:t>,</w:t>
      </w:r>
      <w:r w:rsidRPr="002D2B8E">
        <w:rPr>
          <w:rFonts w:cs="Arial"/>
          <w:color w:val="000000" w:themeColor="text1"/>
          <w:szCs w:val="24"/>
        </w:rPr>
        <w:t xml:space="preserve"> the method is based on three steps: (i) separation of proteins based on molecular weight through the use of SDS-Polyacrylamide Gel Electrophoresis (SDS-PAGE), (ii) transfer of proteins from the polyacrylamide gel to an appropriate membrane, such as polyvinylidene difluoride (PVDF) or nitrocellulose membranes, and (iii) detection of proteins through antibody-antigen interactions. In this last step, a specific primary antibody binds to its target protein and an appropriate enzyme-conjugated secondary antibody recognises the species the primary antibody was raised in, often mouse or rabbit. </w:t>
      </w:r>
    </w:p>
    <w:p w14:paraId="562F7EED" w14:textId="77777777" w:rsidR="000B6293" w:rsidRPr="002D2B8E" w:rsidRDefault="000B6293" w:rsidP="000B6293">
      <w:pPr>
        <w:pStyle w:val="NoSpacing"/>
        <w:spacing w:line="480" w:lineRule="auto"/>
        <w:rPr>
          <w:rFonts w:cs="Arial"/>
          <w:color w:val="000000" w:themeColor="text1"/>
          <w:szCs w:val="24"/>
        </w:rPr>
      </w:pPr>
    </w:p>
    <w:p w14:paraId="77252C1A" w14:textId="77777777" w:rsidR="000B6293" w:rsidRPr="002D2B8E" w:rsidRDefault="000B6293" w:rsidP="000B6293">
      <w:pPr>
        <w:pStyle w:val="Heading4"/>
        <w:rPr>
          <w:rFonts w:cs="Arial"/>
          <w:i/>
          <w:szCs w:val="24"/>
        </w:rPr>
      </w:pPr>
      <w:bookmarkStart w:id="93" w:name="_Toc14951033"/>
      <w:bookmarkStart w:id="94" w:name="_Toc45731481"/>
      <w:r w:rsidRPr="002D2B8E">
        <w:rPr>
          <w:rFonts w:cs="Arial"/>
          <w:szCs w:val="24"/>
        </w:rPr>
        <w:t>2.1.</w:t>
      </w:r>
      <w:r>
        <w:rPr>
          <w:rFonts w:cs="Arial"/>
          <w:szCs w:val="24"/>
        </w:rPr>
        <w:t>6</w:t>
      </w:r>
      <w:r w:rsidRPr="002D2B8E">
        <w:rPr>
          <w:rFonts w:cs="Arial"/>
          <w:szCs w:val="24"/>
        </w:rPr>
        <w:t>.2 Procedure</w:t>
      </w:r>
      <w:bookmarkEnd w:id="93"/>
      <w:bookmarkEnd w:id="94"/>
    </w:p>
    <w:p w14:paraId="41910A78" w14:textId="426FD604"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 xml:space="preserve">The process of Western botting involves initially separating the proteins through SDS-PAGE, utilising the properties of a polyacrylamide gel to separate the proteins based on molecular weight. 12 or 15% polyacrylamide resolving gels were prepared by mixing the reagents listed in </w:t>
      </w:r>
      <w:r w:rsidRPr="00C533A4">
        <w:rPr>
          <w:rFonts w:cs="Arial"/>
          <w:b/>
          <w:color w:val="000000" w:themeColor="text1"/>
          <w:szCs w:val="24"/>
        </w:rPr>
        <w:t>Table 4</w:t>
      </w:r>
      <w:r w:rsidRPr="002D2B8E">
        <w:rPr>
          <w:rFonts w:cs="Arial"/>
          <w:color w:val="000000" w:themeColor="text1"/>
          <w:szCs w:val="24"/>
        </w:rPr>
        <w:t xml:space="preserve"> and cast between glass plates of a Bio-Rad Mini Protean II electrophoresis system, usually to a thickness of 1.0mm, however in cases of needing to load more sample per well, 1.5mm thickness was cast. After resolving gel had set, 4% polyacrylamide stacking gels were prepared (</w:t>
      </w:r>
      <w:r w:rsidRPr="00C533A4">
        <w:rPr>
          <w:rFonts w:cs="Arial"/>
          <w:b/>
          <w:color w:val="000000" w:themeColor="text1"/>
          <w:szCs w:val="24"/>
        </w:rPr>
        <w:t>Table 4</w:t>
      </w:r>
      <w:r w:rsidRPr="002D2B8E">
        <w:rPr>
          <w:rFonts w:cs="Arial"/>
          <w:color w:val="000000" w:themeColor="text1"/>
          <w:szCs w:val="24"/>
        </w:rPr>
        <w:t xml:space="preserve">) and cast above the resolving gel. A comb was inserted </w:t>
      </w:r>
      <w:r w:rsidRPr="002D2B8E">
        <w:rPr>
          <w:rFonts w:cs="Arial"/>
          <w:color w:val="000000" w:themeColor="text1"/>
          <w:szCs w:val="24"/>
        </w:rPr>
        <w:lastRenderedPageBreak/>
        <w:t>between the two glass plates in order to create the wells in which protein samples were loaded</w:t>
      </w:r>
      <w:r>
        <w:rPr>
          <w:rFonts w:cs="Arial"/>
          <w:color w:val="000000" w:themeColor="text1"/>
          <w:szCs w:val="24"/>
        </w:rPr>
        <w:t xml:space="preserve"> (10 wells for 1 mm thickness, 15 wells for 1.5 mm thickness)</w:t>
      </w:r>
      <w:r w:rsidRPr="002D2B8E">
        <w:rPr>
          <w:rFonts w:cs="Arial"/>
          <w:color w:val="000000" w:themeColor="text1"/>
          <w:szCs w:val="24"/>
        </w:rPr>
        <w:t xml:space="preserve">. The electrophoresis equipment was assembled as per </w:t>
      </w:r>
      <w:r w:rsidR="00A77FC4">
        <w:rPr>
          <w:rFonts w:cs="Arial"/>
          <w:color w:val="000000" w:themeColor="text1"/>
          <w:szCs w:val="24"/>
        </w:rPr>
        <w:t xml:space="preserve">the </w:t>
      </w:r>
      <w:r w:rsidRPr="002D2B8E">
        <w:rPr>
          <w:rFonts w:cs="Arial"/>
          <w:color w:val="000000" w:themeColor="text1"/>
          <w:szCs w:val="24"/>
        </w:rPr>
        <w:t>manufacturer’s instructions. The electrophoresis tank was filled with 1x electrophoresis running buffer (</w:t>
      </w:r>
      <w:r w:rsidRPr="00BE0B37">
        <w:rPr>
          <w:rFonts w:cs="Arial"/>
          <w:b/>
          <w:color w:val="000000" w:themeColor="text1"/>
          <w:szCs w:val="24"/>
        </w:rPr>
        <w:t xml:space="preserve">Table </w:t>
      </w:r>
      <w:r>
        <w:rPr>
          <w:rFonts w:cs="Arial"/>
          <w:b/>
          <w:color w:val="000000" w:themeColor="text1"/>
          <w:szCs w:val="24"/>
        </w:rPr>
        <w:t>5</w:t>
      </w:r>
      <w:r w:rsidRPr="002D2B8E">
        <w:rPr>
          <w:rFonts w:cs="Arial"/>
          <w:color w:val="000000" w:themeColor="text1"/>
          <w:szCs w:val="24"/>
        </w:rPr>
        <w:t xml:space="preserve">). </w:t>
      </w:r>
    </w:p>
    <w:p w14:paraId="744B7542"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Protein samples were prepared by mixing with 6x reducing sample buffer (</w:t>
      </w:r>
      <w:r w:rsidRPr="00BE0B37">
        <w:rPr>
          <w:rFonts w:cs="Arial"/>
          <w:b/>
          <w:color w:val="000000" w:themeColor="text1"/>
          <w:szCs w:val="24"/>
        </w:rPr>
        <w:t>Table</w:t>
      </w:r>
      <w:r w:rsidRPr="002D2B8E">
        <w:rPr>
          <w:rFonts w:cs="Arial"/>
          <w:color w:val="000000" w:themeColor="text1"/>
          <w:szCs w:val="24"/>
        </w:rPr>
        <w:t xml:space="preserve"> </w:t>
      </w:r>
      <w:r w:rsidRPr="00C533A4">
        <w:rPr>
          <w:rFonts w:cs="Arial"/>
          <w:b/>
          <w:color w:val="000000" w:themeColor="text1"/>
          <w:szCs w:val="24"/>
        </w:rPr>
        <w:t>5</w:t>
      </w:r>
      <w:r w:rsidRPr="002D2B8E">
        <w:rPr>
          <w:rFonts w:cs="Arial"/>
          <w:color w:val="000000" w:themeColor="text1"/>
          <w:szCs w:val="24"/>
        </w:rPr>
        <w:t>), to reach a desired final concentration of 2x, denatured by the addition of Tris(2-carboxyethyl)phosphine hydroc</w:t>
      </w:r>
      <w:r>
        <w:rPr>
          <w:rFonts w:cs="Arial"/>
          <w:color w:val="000000" w:themeColor="text1"/>
          <w:szCs w:val="24"/>
        </w:rPr>
        <w:t>hloride (TCEP) and heated at 95</w:t>
      </w:r>
      <w:r w:rsidRPr="002D2B8E">
        <w:rPr>
          <w:rFonts w:cs="Arial"/>
          <w:color w:val="000000" w:themeColor="text1"/>
          <w:szCs w:val="24"/>
          <w:vertAlign w:val="superscript"/>
        </w:rPr>
        <w:t>o</w:t>
      </w:r>
      <w:r w:rsidRPr="002D2B8E">
        <w:rPr>
          <w:rFonts w:cs="Arial"/>
          <w:color w:val="000000" w:themeColor="text1"/>
          <w:szCs w:val="24"/>
        </w:rPr>
        <w:t xml:space="preserve">C for </w:t>
      </w:r>
      <w:r>
        <w:rPr>
          <w:rFonts w:cs="Arial"/>
          <w:color w:val="000000" w:themeColor="text1"/>
          <w:szCs w:val="24"/>
        </w:rPr>
        <w:t>5</w:t>
      </w:r>
      <w:r w:rsidRPr="002D2B8E">
        <w:rPr>
          <w:rFonts w:cs="Arial"/>
          <w:color w:val="000000" w:themeColor="text1"/>
          <w:szCs w:val="24"/>
        </w:rPr>
        <w:t xml:space="preserve"> min.</w:t>
      </w:r>
    </w:p>
    <w:p w14:paraId="0DDE52C0" w14:textId="77777777" w:rsidR="000B6293" w:rsidRPr="002D2B8E" w:rsidRDefault="000B6293" w:rsidP="000B6293">
      <w:pPr>
        <w:pStyle w:val="NoSpacing"/>
        <w:spacing w:line="480" w:lineRule="auto"/>
        <w:rPr>
          <w:rFonts w:cs="Arial"/>
          <w:color w:val="000000" w:themeColor="text1"/>
          <w:szCs w:val="24"/>
        </w:rPr>
      </w:pPr>
      <w:r>
        <w:rPr>
          <w:rFonts w:cs="Arial"/>
          <w:color w:val="000000" w:themeColor="text1"/>
          <w:szCs w:val="24"/>
        </w:rPr>
        <w:t xml:space="preserve">Protein samples alongside an SDS-PAGE molecular weight standard marker </w:t>
      </w:r>
      <w:r w:rsidRPr="002D2B8E">
        <w:rPr>
          <w:rFonts w:cs="Arial"/>
          <w:color w:val="000000" w:themeColor="text1"/>
          <w:szCs w:val="24"/>
        </w:rPr>
        <w:t>were loaded into the wells of the stacking gel. Where required, empty lanes were filled with 2x non-reducing sample buffer to separate out different samples. Electrophoresis was carried out at a constant voltage of 80 V through the stacking gel and 150 V through the resolving gel. Ice surrounding the electrophoresis chamber was used to ensure the temperature of the system did not get too hot to avoid melting of the gel. When the samples reached the end of the gel, indicated by the dye front, the power was stopped.</w:t>
      </w:r>
    </w:p>
    <w:p w14:paraId="25194746" w14:textId="49222506" w:rsidR="000B6293" w:rsidRDefault="000B6293" w:rsidP="000B6293">
      <w:pPr>
        <w:pStyle w:val="NoSpacing"/>
        <w:spacing w:line="480" w:lineRule="auto"/>
        <w:rPr>
          <w:rFonts w:cs="Arial"/>
          <w:color w:val="000000" w:themeColor="text1"/>
          <w:szCs w:val="24"/>
        </w:rPr>
      </w:pPr>
      <w:r w:rsidRPr="002D2B8E">
        <w:rPr>
          <w:rFonts w:cs="Arial"/>
          <w:color w:val="000000" w:themeColor="text1"/>
          <w:szCs w:val="24"/>
        </w:rPr>
        <w:t>Once the gel-electrophoresis had completed its run, the resolving gel was removed from the glass plates and soaked in transfer buffer (</w:t>
      </w:r>
      <w:r w:rsidRPr="00BE0B37">
        <w:rPr>
          <w:rFonts w:cs="Arial"/>
          <w:b/>
          <w:color w:val="000000" w:themeColor="text1"/>
          <w:szCs w:val="24"/>
        </w:rPr>
        <w:t xml:space="preserve">Table </w:t>
      </w:r>
      <w:r>
        <w:rPr>
          <w:rFonts w:cs="Arial"/>
          <w:b/>
          <w:color w:val="000000" w:themeColor="text1"/>
          <w:szCs w:val="24"/>
        </w:rPr>
        <w:t>5</w:t>
      </w:r>
      <w:r w:rsidRPr="002D2B8E">
        <w:rPr>
          <w:rFonts w:cs="Arial"/>
          <w:color w:val="000000" w:themeColor="text1"/>
          <w:szCs w:val="24"/>
        </w:rPr>
        <w:t>). Immun-Blot PVDF Membrane (Bio-Rad Laboratories Inc) was cut to size and soaked in 100% methanol for approximately 10 seconds before being equilibrated in transfer buffer (</w:t>
      </w:r>
      <w:r w:rsidRPr="00BE0B37">
        <w:rPr>
          <w:rFonts w:cs="Arial"/>
          <w:b/>
          <w:color w:val="000000" w:themeColor="text1"/>
          <w:szCs w:val="24"/>
        </w:rPr>
        <w:t xml:space="preserve">Table </w:t>
      </w:r>
      <w:r>
        <w:rPr>
          <w:rFonts w:cs="Arial"/>
          <w:b/>
          <w:color w:val="000000" w:themeColor="text1"/>
          <w:szCs w:val="24"/>
        </w:rPr>
        <w:t>5</w:t>
      </w:r>
      <w:r w:rsidRPr="002D2B8E">
        <w:rPr>
          <w:rFonts w:cs="Arial"/>
          <w:color w:val="000000" w:themeColor="text1"/>
          <w:szCs w:val="24"/>
        </w:rPr>
        <w:t xml:space="preserve">) for 20 min, along with six pieces of 3MM paper (Whatman International) per gel. A semi-dry transfer approach was taken, using the Trans-blot Turbo blotting system (Bio-Rad Laboratories Inc). Three pieces of wetted 3MM paper were placed in the chamber with the PVDF membrane on top. This was covered by the gel and an additional three pieces of </w:t>
      </w:r>
      <w:r w:rsidR="00A77FC4">
        <w:rPr>
          <w:rFonts w:cs="Arial"/>
          <w:color w:val="000000" w:themeColor="text1"/>
          <w:szCs w:val="24"/>
        </w:rPr>
        <w:t>soaked</w:t>
      </w:r>
      <w:r w:rsidRPr="002D2B8E">
        <w:rPr>
          <w:rFonts w:cs="Arial"/>
          <w:color w:val="000000" w:themeColor="text1"/>
          <w:szCs w:val="24"/>
        </w:rPr>
        <w:t xml:space="preserve"> 3MM </w:t>
      </w:r>
      <w:r w:rsidRPr="002D2B8E">
        <w:rPr>
          <w:rFonts w:cs="Arial"/>
          <w:color w:val="000000" w:themeColor="text1"/>
          <w:szCs w:val="24"/>
        </w:rPr>
        <w:lastRenderedPageBreak/>
        <w:t>paper was placed on top. The cassette was assembled, ensuring no air bubbles were trapped between the gel and PVDF membrane. Transfer was carried out with a constant voltage of 15 V for 1.5 hrs.</w:t>
      </w:r>
    </w:p>
    <w:p w14:paraId="3DF32BED" w14:textId="34E8E749" w:rsidR="00A06F4E" w:rsidRDefault="00A06F4E" w:rsidP="000B6293">
      <w:pPr>
        <w:pStyle w:val="NoSpacing"/>
        <w:spacing w:line="480" w:lineRule="auto"/>
        <w:rPr>
          <w:rFonts w:cs="Arial"/>
          <w:color w:val="000000" w:themeColor="text1"/>
          <w:szCs w:val="24"/>
        </w:rPr>
      </w:pPr>
    </w:p>
    <w:p w14:paraId="65FD9A3C" w14:textId="4D12CAE9" w:rsidR="00A06F4E" w:rsidRDefault="00A06F4E" w:rsidP="000B6293">
      <w:pPr>
        <w:pStyle w:val="NoSpacing"/>
        <w:spacing w:line="480" w:lineRule="auto"/>
        <w:rPr>
          <w:rFonts w:cs="Arial"/>
          <w:color w:val="000000" w:themeColor="text1"/>
          <w:szCs w:val="24"/>
        </w:rPr>
      </w:pPr>
    </w:p>
    <w:p w14:paraId="64FF21B0" w14:textId="2ABC3CFF" w:rsidR="00A06F4E" w:rsidRDefault="00A06F4E" w:rsidP="000B6293">
      <w:pPr>
        <w:pStyle w:val="NoSpacing"/>
        <w:spacing w:line="480" w:lineRule="auto"/>
        <w:rPr>
          <w:rFonts w:cs="Arial"/>
          <w:color w:val="000000" w:themeColor="text1"/>
          <w:szCs w:val="24"/>
        </w:rPr>
      </w:pPr>
    </w:p>
    <w:p w14:paraId="127CD73C" w14:textId="5A59CF0B" w:rsidR="00A06F4E" w:rsidRDefault="00A06F4E" w:rsidP="000B6293">
      <w:pPr>
        <w:pStyle w:val="NoSpacing"/>
        <w:spacing w:line="480" w:lineRule="auto"/>
        <w:rPr>
          <w:rFonts w:cs="Arial"/>
          <w:color w:val="000000" w:themeColor="text1"/>
          <w:szCs w:val="24"/>
        </w:rPr>
      </w:pPr>
    </w:p>
    <w:p w14:paraId="4268C651" w14:textId="488CEBCA" w:rsidR="00A06F4E" w:rsidRDefault="00A06F4E" w:rsidP="000B6293">
      <w:pPr>
        <w:pStyle w:val="NoSpacing"/>
        <w:spacing w:line="480" w:lineRule="auto"/>
        <w:rPr>
          <w:rFonts w:cs="Arial"/>
          <w:color w:val="000000" w:themeColor="text1"/>
          <w:szCs w:val="24"/>
        </w:rPr>
      </w:pPr>
    </w:p>
    <w:p w14:paraId="613E8078" w14:textId="35D35E80" w:rsidR="00A06F4E" w:rsidRDefault="00A06F4E" w:rsidP="000B6293">
      <w:pPr>
        <w:pStyle w:val="NoSpacing"/>
        <w:spacing w:line="480" w:lineRule="auto"/>
        <w:rPr>
          <w:rFonts w:cs="Arial"/>
          <w:color w:val="000000" w:themeColor="text1"/>
          <w:szCs w:val="24"/>
        </w:rPr>
      </w:pPr>
    </w:p>
    <w:p w14:paraId="08DD255A" w14:textId="26EEA0CC" w:rsidR="00A06F4E" w:rsidRDefault="00A06F4E" w:rsidP="000B6293">
      <w:pPr>
        <w:pStyle w:val="NoSpacing"/>
        <w:spacing w:line="480" w:lineRule="auto"/>
        <w:rPr>
          <w:rFonts w:cs="Arial"/>
          <w:color w:val="000000" w:themeColor="text1"/>
          <w:szCs w:val="24"/>
        </w:rPr>
      </w:pPr>
    </w:p>
    <w:p w14:paraId="2B9B874E" w14:textId="08A282F9" w:rsidR="00A06F4E" w:rsidRDefault="00A06F4E" w:rsidP="000B6293">
      <w:pPr>
        <w:pStyle w:val="NoSpacing"/>
        <w:spacing w:line="480" w:lineRule="auto"/>
        <w:rPr>
          <w:rFonts w:cs="Arial"/>
          <w:color w:val="000000" w:themeColor="text1"/>
          <w:szCs w:val="24"/>
        </w:rPr>
      </w:pPr>
    </w:p>
    <w:p w14:paraId="5D873072" w14:textId="265A62C7" w:rsidR="00A06F4E" w:rsidRDefault="00A06F4E" w:rsidP="000B6293">
      <w:pPr>
        <w:pStyle w:val="NoSpacing"/>
        <w:spacing w:line="480" w:lineRule="auto"/>
        <w:rPr>
          <w:rFonts w:cs="Arial"/>
          <w:color w:val="000000" w:themeColor="text1"/>
          <w:szCs w:val="24"/>
        </w:rPr>
      </w:pPr>
    </w:p>
    <w:p w14:paraId="748C2C34" w14:textId="77777777" w:rsidR="00A06F4E" w:rsidRPr="002D2B8E" w:rsidRDefault="00A06F4E" w:rsidP="000B6293">
      <w:pPr>
        <w:pStyle w:val="NoSpacing"/>
        <w:spacing w:line="480" w:lineRule="auto"/>
        <w:rPr>
          <w:rFonts w:cs="Arial"/>
          <w:color w:val="000000" w:themeColor="text1"/>
          <w:szCs w:val="24"/>
        </w:rPr>
      </w:pPr>
    </w:p>
    <w:p w14:paraId="55D012C2" w14:textId="77777777" w:rsidR="000B6293" w:rsidRPr="002D2B8E" w:rsidRDefault="000B6293" w:rsidP="000B6293">
      <w:pPr>
        <w:pStyle w:val="NoSpacing"/>
        <w:spacing w:line="480" w:lineRule="auto"/>
        <w:rPr>
          <w:rFonts w:cs="Arial"/>
          <w:color w:val="000000" w:themeColor="text1"/>
          <w:szCs w:val="24"/>
        </w:rPr>
      </w:pPr>
    </w:p>
    <w:p w14:paraId="2A6C7D83" w14:textId="77777777" w:rsidR="000B6293" w:rsidRPr="002D2B8E" w:rsidRDefault="000B6293" w:rsidP="000B6293">
      <w:pPr>
        <w:rPr>
          <w:rFonts w:cs="Arial"/>
          <w:b/>
          <w:szCs w:val="24"/>
        </w:rPr>
      </w:pPr>
    </w:p>
    <w:p w14:paraId="1F17C6AF" w14:textId="4088C4C5" w:rsidR="000B6293" w:rsidRDefault="000B6293" w:rsidP="000B6293">
      <w:pPr>
        <w:rPr>
          <w:rFonts w:cs="Arial"/>
          <w:b/>
          <w:szCs w:val="24"/>
        </w:rPr>
      </w:pPr>
    </w:p>
    <w:p w14:paraId="59F19966" w14:textId="2496C41C" w:rsidR="00A06F4E" w:rsidRDefault="00A06F4E" w:rsidP="00A051C2"/>
    <w:p w14:paraId="46EE28C8" w14:textId="399F6CDA" w:rsidR="00A06F4E" w:rsidRDefault="00A06F4E" w:rsidP="00A06F4E"/>
    <w:p w14:paraId="341FCC20" w14:textId="42E6B4CD" w:rsidR="00A06F4E" w:rsidRDefault="00A06F4E" w:rsidP="00A051C2"/>
    <w:p w14:paraId="27B2F9C3" w14:textId="77777777" w:rsidR="00A06F4E" w:rsidRPr="00A06F4E" w:rsidRDefault="00A06F4E" w:rsidP="00A06F4E"/>
    <w:p w14:paraId="6E2DF4F9" w14:textId="77777777" w:rsidR="000B6293" w:rsidRPr="002D2B8E" w:rsidRDefault="000B6293" w:rsidP="000B6293">
      <w:pPr>
        <w:rPr>
          <w:rFonts w:cs="Arial"/>
          <w:b/>
          <w:szCs w:val="24"/>
        </w:rPr>
      </w:pPr>
    </w:p>
    <w:p w14:paraId="741BE6A5" w14:textId="77777777" w:rsidR="000B6293" w:rsidRPr="002D2B8E" w:rsidRDefault="000B6293" w:rsidP="000B6293">
      <w:pPr>
        <w:rPr>
          <w:rFonts w:cs="Arial"/>
          <w:b/>
          <w:szCs w:val="24"/>
        </w:rPr>
      </w:pPr>
    </w:p>
    <w:p w14:paraId="6D6C413F" w14:textId="77777777" w:rsidR="000B6293" w:rsidRPr="002D2B8E" w:rsidRDefault="000B6293" w:rsidP="000B6293">
      <w:pPr>
        <w:rPr>
          <w:rFonts w:cs="Arial"/>
          <w:b/>
          <w:szCs w:val="24"/>
        </w:rPr>
        <w:sectPr w:rsidR="000B6293" w:rsidRPr="002D2B8E" w:rsidSect="000B6293">
          <w:footerReference w:type="default" r:id="rId17"/>
          <w:pgSz w:w="11906" w:h="16838"/>
          <w:pgMar w:top="1191" w:right="1191" w:bottom="1191" w:left="2268" w:header="709" w:footer="709" w:gutter="0"/>
          <w:cols w:space="708"/>
          <w:docGrid w:linePitch="360"/>
        </w:sectPr>
      </w:pPr>
    </w:p>
    <w:p w14:paraId="6D101115" w14:textId="77777777" w:rsidR="000B6293" w:rsidRPr="002D2B8E" w:rsidRDefault="000B6293" w:rsidP="000B6293">
      <w:pPr>
        <w:rPr>
          <w:rFonts w:cs="Arial"/>
          <w:szCs w:val="24"/>
        </w:rPr>
      </w:pPr>
      <w:r w:rsidRPr="002D2B8E">
        <w:rPr>
          <w:rFonts w:cs="Arial"/>
          <w:b/>
          <w:szCs w:val="24"/>
        </w:rPr>
        <w:lastRenderedPageBreak/>
        <w:t>Table</w:t>
      </w:r>
      <w:r>
        <w:rPr>
          <w:rFonts w:cs="Arial"/>
          <w:b/>
          <w:szCs w:val="24"/>
        </w:rPr>
        <w:t xml:space="preserve"> 4. </w:t>
      </w:r>
      <w:r w:rsidRPr="002D2B8E">
        <w:rPr>
          <w:rFonts w:cs="Arial"/>
          <w:szCs w:val="24"/>
        </w:rPr>
        <w:t>Preparation of discontinuous polyacrylamide gels for Western blotting. Reagents were added in the order indicated to prepare two-mini gels (8.3 cm x 6 cm; 1.0mm thickness)</w:t>
      </w:r>
    </w:p>
    <w:tbl>
      <w:tblPr>
        <w:tblStyle w:val="TableGrid"/>
        <w:tblpPr w:leftFromText="180" w:rightFromText="180" w:vertAnchor="page" w:horzAnchor="margin" w:tblpY="3211"/>
        <w:tblW w:w="0" w:type="auto"/>
        <w:tblLook w:val="04A0" w:firstRow="1" w:lastRow="0" w:firstColumn="1" w:lastColumn="0" w:noHBand="0" w:noVBand="1"/>
      </w:tblPr>
      <w:tblGrid>
        <w:gridCol w:w="3391"/>
        <w:gridCol w:w="1363"/>
        <w:gridCol w:w="1613"/>
        <w:gridCol w:w="2080"/>
      </w:tblGrid>
      <w:tr w:rsidR="000B6293" w:rsidRPr="002D2B8E" w14:paraId="377972B6" w14:textId="77777777" w:rsidTr="000B6293">
        <w:tc>
          <w:tcPr>
            <w:tcW w:w="3369" w:type="dxa"/>
            <w:tcBorders>
              <w:top w:val="single" w:sz="12" w:space="0" w:color="auto"/>
              <w:left w:val="nil"/>
              <w:bottom w:val="nil"/>
              <w:right w:val="nil"/>
            </w:tcBorders>
          </w:tcPr>
          <w:p w14:paraId="1C6C54EF" w14:textId="77777777" w:rsidR="000B6293" w:rsidRPr="002D2B8E" w:rsidRDefault="000B6293" w:rsidP="000B6293">
            <w:pPr>
              <w:jc w:val="both"/>
              <w:rPr>
                <w:rFonts w:cs="Arial"/>
                <w:b/>
                <w:szCs w:val="24"/>
              </w:rPr>
            </w:pPr>
          </w:p>
        </w:tc>
        <w:tc>
          <w:tcPr>
            <w:tcW w:w="1345" w:type="dxa"/>
            <w:tcBorders>
              <w:top w:val="single" w:sz="12" w:space="0" w:color="auto"/>
              <w:left w:val="nil"/>
              <w:bottom w:val="nil"/>
              <w:right w:val="nil"/>
            </w:tcBorders>
          </w:tcPr>
          <w:p w14:paraId="03030382" w14:textId="77777777" w:rsidR="000B6293" w:rsidRPr="002D2B8E" w:rsidRDefault="000B6293" w:rsidP="000B6293">
            <w:pPr>
              <w:jc w:val="both"/>
              <w:rPr>
                <w:rFonts w:cs="Arial"/>
                <w:b/>
                <w:szCs w:val="24"/>
              </w:rPr>
            </w:pPr>
            <w:r w:rsidRPr="002D2B8E">
              <w:rPr>
                <w:rFonts w:cs="Arial"/>
                <w:b/>
                <w:szCs w:val="24"/>
              </w:rPr>
              <w:t>Resolving gel</w:t>
            </w:r>
          </w:p>
        </w:tc>
        <w:tc>
          <w:tcPr>
            <w:tcW w:w="1661" w:type="dxa"/>
            <w:vMerge w:val="restart"/>
            <w:tcBorders>
              <w:top w:val="single" w:sz="12" w:space="0" w:color="auto"/>
              <w:left w:val="nil"/>
              <w:bottom w:val="nil"/>
              <w:right w:val="nil"/>
            </w:tcBorders>
          </w:tcPr>
          <w:p w14:paraId="25AA4BEC" w14:textId="77777777" w:rsidR="000B6293" w:rsidRPr="002D2B8E" w:rsidRDefault="000B6293" w:rsidP="000B6293">
            <w:pPr>
              <w:jc w:val="both"/>
              <w:rPr>
                <w:rFonts w:cs="Arial"/>
                <w:b/>
                <w:szCs w:val="24"/>
              </w:rPr>
            </w:pPr>
            <w:r w:rsidRPr="002D2B8E">
              <w:rPr>
                <w:rFonts w:cs="Arial"/>
                <w:b/>
                <w:szCs w:val="24"/>
              </w:rPr>
              <w:t>Resolving gel</w:t>
            </w:r>
          </w:p>
          <w:p w14:paraId="112F7155" w14:textId="77777777" w:rsidR="000B6293" w:rsidRPr="002D2B8E" w:rsidRDefault="000B6293" w:rsidP="000B6293">
            <w:pPr>
              <w:jc w:val="both"/>
              <w:rPr>
                <w:rFonts w:cs="Arial"/>
                <w:b/>
                <w:szCs w:val="24"/>
              </w:rPr>
            </w:pPr>
            <w:r w:rsidRPr="002D2B8E">
              <w:rPr>
                <w:rFonts w:cs="Arial"/>
                <w:b/>
                <w:szCs w:val="24"/>
              </w:rPr>
              <w:t>15%</w:t>
            </w:r>
          </w:p>
        </w:tc>
        <w:tc>
          <w:tcPr>
            <w:tcW w:w="2248" w:type="dxa"/>
            <w:vMerge w:val="restart"/>
            <w:tcBorders>
              <w:top w:val="single" w:sz="12" w:space="0" w:color="auto"/>
              <w:left w:val="nil"/>
              <w:bottom w:val="single" w:sz="4" w:space="0" w:color="auto"/>
              <w:right w:val="nil"/>
            </w:tcBorders>
          </w:tcPr>
          <w:p w14:paraId="641B9721" w14:textId="77777777" w:rsidR="000B6293" w:rsidRPr="002D2B8E" w:rsidRDefault="000B6293" w:rsidP="000B6293">
            <w:pPr>
              <w:jc w:val="both"/>
              <w:rPr>
                <w:rFonts w:cs="Arial"/>
                <w:b/>
                <w:szCs w:val="24"/>
              </w:rPr>
            </w:pPr>
            <w:r w:rsidRPr="002D2B8E">
              <w:rPr>
                <w:rFonts w:cs="Arial"/>
                <w:b/>
                <w:szCs w:val="24"/>
              </w:rPr>
              <w:t>Stacking gel</w:t>
            </w:r>
          </w:p>
          <w:p w14:paraId="1181B13F" w14:textId="77777777" w:rsidR="000B6293" w:rsidRPr="002D2B8E" w:rsidRDefault="000B6293" w:rsidP="000B6293">
            <w:pPr>
              <w:jc w:val="both"/>
              <w:rPr>
                <w:rFonts w:cs="Arial"/>
                <w:b/>
                <w:szCs w:val="24"/>
              </w:rPr>
            </w:pPr>
            <w:r w:rsidRPr="002D2B8E">
              <w:rPr>
                <w:rFonts w:cs="Arial"/>
                <w:b/>
                <w:szCs w:val="24"/>
              </w:rPr>
              <w:t>4%</w:t>
            </w:r>
          </w:p>
        </w:tc>
      </w:tr>
      <w:tr w:rsidR="000B6293" w:rsidRPr="002D2B8E" w14:paraId="2970E86C" w14:textId="77777777" w:rsidTr="000B6293">
        <w:tc>
          <w:tcPr>
            <w:tcW w:w="3369" w:type="dxa"/>
            <w:tcBorders>
              <w:top w:val="nil"/>
              <w:left w:val="nil"/>
              <w:bottom w:val="single" w:sz="12" w:space="0" w:color="auto"/>
              <w:right w:val="nil"/>
            </w:tcBorders>
          </w:tcPr>
          <w:p w14:paraId="49328C21" w14:textId="77777777" w:rsidR="000B6293" w:rsidRPr="002D2B8E" w:rsidRDefault="000B6293" w:rsidP="000B6293">
            <w:pPr>
              <w:spacing w:line="480" w:lineRule="auto"/>
              <w:jc w:val="both"/>
              <w:rPr>
                <w:rFonts w:cs="Arial"/>
                <w:b/>
                <w:szCs w:val="24"/>
              </w:rPr>
            </w:pPr>
            <w:r w:rsidRPr="002D2B8E">
              <w:rPr>
                <w:rFonts w:cs="Arial"/>
                <w:b/>
                <w:szCs w:val="24"/>
              </w:rPr>
              <w:t>Reagents</w:t>
            </w:r>
          </w:p>
        </w:tc>
        <w:tc>
          <w:tcPr>
            <w:tcW w:w="1345" w:type="dxa"/>
            <w:tcBorders>
              <w:top w:val="nil"/>
              <w:left w:val="nil"/>
              <w:bottom w:val="single" w:sz="12" w:space="0" w:color="auto"/>
              <w:right w:val="nil"/>
            </w:tcBorders>
          </w:tcPr>
          <w:p w14:paraId="3336A9ED" w14:textId="77777777" w:rsidR="000B6293" w:rsidRPr="002D2B8E" w:rsidRDefault="000B6293" w:rsidP="000B6293">
            <w:pPr>
              <w:jc w:val="both"/>
              <w:rPr>
                <w:rFonts w:cs="Arial"/>
                <w:b/>
                <w:szCs w:val="24"/>
              </w:rPr>
            </w:pPr>
            <w:r w:rsidRPr="002D2B8E">
              <w:rPr>
                <w:rFonts w:cs="Arial"/>
                <w:b/>
                <w:szCs w:val="24"/>
              </w:rPr>
              <w:t>10%</w:t>
            </w:r>
          </w:p>
        </w:tc>
        <w:tc>
          <w:tcPr>
            <w:tcW w:w="1661" w:type="dxa"/>
            <w:vMerge/>
            <w:tcBorders>
              <w:top w:val="nil"/>
              <w:left w:val="nil"/>
              <w:bottom w:val="single" w:sz="12" w:space="0" w:color="auto"/>
              <w:right w:val="nil"/>
            </w:tcBorders>
          </w:tcPr>
          <w:p w14:paraId="5321BE11" w14:textId="77777777" w:rsidR="000B6293" w:rsidRPr="002D2B8E" w:rsidRDefault="000B6293" w:rsidP="000B6293">
            <w:pPr>
              <w:jc w:val="both"/>
              <w:rPr>
                <w:rFonts w:cs="Arial"/>
                <w:szCs w:val="24"/>
              </w:rPr>
            </w:pPr>
          </w:p>
        </w:tc>
        <w:tc>
          <w:tcPr>
            <w:tcW w:w="2248" w:type="dxa"/>
            <w:vMerge/>
            <w:tcBorders>
              <w:top w:val="nil"/>
              <w:left w:val="nil"/>
              <w:bottom w:val="single" w:sz="12" w:space="0" w:color="auto"/>
              <w:right w:val="nil"/>
            </w:tcBorders>
          </w:tcPr>
          <w:p w14:paraId="50856B44" w14:textId="77777777" w:rsidR="000B6293" w:rsidRPr="002D2B8E" w:rsidRDefault="000B6293" w:rsidP="000B6293">
            <w:pPr>
              <w:jc w:val="both"/>
              <w:rPr>
                <w:rFonts w:cs="Arial"/>
                <w:szCs w:val="24"/>
              </w:rPr>
            </w:pPr>
          </w:p>
        </w:tc>
      </w:tr>
      <w:tr w:rsidR="000B6293" w:rsidRPr="002D2B8E" w14:paraId="4C6F26DF" w14:textId="77777777" w:rsidTr="000B6293">
        <w:tc>
          <w:tcPr>
            <w:tcW w:w="3369" w:type="dxa"/>
            <w:tcBorders>
              <w:top w:val="single" w:sz="12" w:space="0" w:color="auto"/>
              <w:left w:val="nil"/>
              <w:bottom w:val="nil"/>
              <w:right w:val="nil"/>
            </w:tcBorders>
          </w:tcPr>
          <w:p w14:paraId="6B912D1B" w14:textId="77777777" w:rsidR="000B6293" w:rsidRPr="002D2B8E" w:rsidRDefault="000B6293" w:rsidP="000B6293">
            <w:pPr>
              <w:spacing w:line="480" w:lineRule="auto"/>
              <w:jc w:val="both"/>
              <w:rPr>
                <w:rFonts w:cs="Arial"/>
                <w:szCs w:val="24"/>
              </w:rPr>
            </w:pPr>
            <w:r w:rsidRPr="002D2B8E">
              <w:rPr>
                <w:rFonts w:cs="Arial"/>
                <w:szCs w:val="24"/>
              </w:rPr>
              <w:t>1.5 M Tris-HCl, pH 8.8</w:t>
            </w:r>
          </w:p>
        </w:tc>
        <w:tc>
          <w:tcPr>
            <w:tcW w:w="1345" w:type="dxa"/>
            <w:tcBorders>
              <w:top w:val="single" w:sz="12" w:space="0" w:color="auto"/>
              <w:left w:val="nil"/>
              <w:bottom w:val="nil"/>
              <w:right w:val="nil"/>
            </w:tcBorders>
          </w:tcPr>
          <w:p w14:paraId="3B7C55A7" w14:textId="77777777" w:rsidR="000B6293" w:rsidRPr="002D2B8E" w:rsidRDefault="000B6293" w:rsidP="000B6293">
            <w:pPr>
              <w:spacing w:line="480" w:lineRule="auto"/>
              <w:jc w:val="both"/>
              <w:rPr>
                <w:rFonts w:cs="Arial"/>
                <w:szCs w:val="24"/>
              </w:rPr>
            </w:pPr>
            <w:r w:rsidRPr="002D2B8E">
              <w:rPr>
                <w:rFonts w:cs="Arial"/>
                <w:szCs w:val="24"/>
              </w:rPr>
              <w:t>2.5 ml</w:t>
            </w:r>
          </w:p>
        </w:tc>
        <w:tc>
          <w:tcPr>
            <w:tcW w:w="1661" w:type="dxa"/>
            <w:tcBorders>
              <w:top w:val="single" w:sz="12" w:space="0" w:color="auto"/>
              <w:left w:val="nil"/>
              <w:bottom w:val="nil"/>
              <w:right w:val="nil"/>
            </w:tcBorders>
          </w:tcPr>
          <w:p w14:paraId="2BEEB06D" w14:textId="77777777" w:rsidR="000B6293" w:rsidRPr="002D2B8E" w:rsidRDefault="000B6293" w:rsidP="000B6293">
            <w:pPr>
              <w:spacing w:line="480" w:lineRule="auto"/>
              <w:jc w:val="both"/>
              <w:rPr>
                <w:rFonts w:cs="Arial"/>
                <w:szCs w:val="24"/>
              </w:rPr>
            </w:pPr>
            <w:r w:rsidRPr="002D2B8E">
              <w:rPr>
                <w:rFonts w:cs="Arial"/>
                <w:szCs w:val="24"/>
              </w:rPr>
              <w:t>2.5 ml</w:t>
            </w:r>
          </w:p>
        </w:tc>
        <w:tc>
          <w:tcPr>
            <w:tcW w:w="2248" w:type="dxa"/>
            <w:tcBorders>
              <w:top w:val="single" w:sz="12" w:space="0" w:color="auto"/>
              <w:left w:val="nil"/>
              <w:bottom w:val="nil"/>
              <w:right w:val="nil"/>
            </w:tcBorders>
          </w:tcPr>
          <w:p w14:paraId="7EF30762" w14:textId="77777777" w:rsidR="000B6293" w:rsidRPr="002D2B8E" w:rsidRDefault="000B6293" w:rsidP="000B6293">
            <w:pPr>
              <w:spacing w:line="480" w:lineRule="auto"/>
              <w:jc w:val="both"/>
              <w:rPr>
                <w:rFonts w:cs="Arial"/>
                <w:szCs w:val="24"/>
              </w:rPr>
            </w:pPr>
            <w:r w:rsidRPr="002D2B8E">
              <w:rPr>
                <w:rFonts w:cs="Arial"/>
                <w:szCs w:val="24"/>
              </w:rPr>
              <w:t>-</w:t>
            </w:r>
          </w:p>
        </w:tc>
      </w:tr>
      <w:tr w:rsidR="000B6293" w:rsidRPr="002D2B8E" w14:paraId="61E7FFF8" w14:textId="77777777" w:rsidTr="000B6293">
        <w:tc>
          <w:tcPr>
            <w:tcW w:w="3369" w:type="dxa"/>
            <w:tcBorders>
              <w:top w:val="nil"/>
              <w:left w:val="nil"/>
              <w:bottom w:val="nil"/>
              <w:right w:val="nil"/>
            </w:tcBorders>
          </w:tcPr>
          <w:p w14:paraId="5F3324FB" w14:textId="77777777" w:rsidR="000B6293" w:rsidRPr="002D2B8E" w:rsidRDefault="000B6293" w:rsidP="000B6293">
            <w:pPr>
              <w:spacing w:line="480" w:lineRule="auto"/>
              <w:jc w:val="both"/>
              <w:rPr>
                <w:rFonts w:cs="Arial"/>
                <w:szCs w:val="24"/>
              </w:rPr>
            </w:pPr>
            <w:r w:rsidRPr="002D2B8E">
              <w:rPr>
                <w:rFonts w:cs="Arial"/>
                <w:szCs w:val="24"/>
              </w:rPr>
              <w:t>0.5 M Tris-HCl, pH 6.8</w:t>
            </w:r>
          </w:p>
        </w:tc>
        <w:tc>
          <w:tcPr>
            <w:tcW w:w="1345" w:type="dxa"/>
            <w:tcBorders>
              <w:top w:val="nil"/>
              <w:left w:val="nil"/>
              <w:bottom w:val="nil"/>
              <w:right w:val="nil"/>
            </w:tcBorders>
          </w:tcPr>
          <w:p w14:paraId="481EA792" w14:textId="77777777" w:rsidR="000B6293" w:rsidRPr="002D2B8E" w:rsidRDefault="000B6293" w:rsidP="000B6293">
            <w:pPr>
              <w:spacing w:line="480" w:lineRule="auto"/>
              <w:jc w:val="both"/>
              <w:rPr>
                <w:rFonts w:cs="Arial"/>
                <w:szCs w:val="24"/>
              </w:rPr>
            </w:pPr>
            <w:r w:rsidRPr="002D2B8E">
              <w:rPr>
                <w:rFonts w:cs="Arial"/>
                <w:szCs w:val="24"/>
              </w:rPr>
              <w:t>-</w:t>
            </w:r>
          </w:p>
        </w:tc>
        <w:tc>
          <w:tcPr>
            <w:tcW w:w="1661" w:type="dxa"/>
            <w:tcBorders>
              <w:top w:val="nil"/>
              <w:left w:val="nil"/>
              <w:bottom w:val="nil"/>
              <w:right w:val="nil"/>
            </w:tcBorders>
          </w:tcPr>
          <w:p w14:paraId="5B0F6594" w14:textId="77777777" w:rsidR="000B6293" w:rsidRPr="002D2B8E" w:rsidRDefault="000B6293" w:rsidP="000B6293">
            <w:pPr>
              <w:spacing w:line="480" w:lineRule="auto"/>
              <w:jc w:val="both"/>
              <w:rPr>
                <w:rFonts w:cs="Arial"/>
                <w:szCs w:val="24"/>
              </w:rPr>
            </w:pPr>
            <w:r w:rsidRPr="002D2B8E">
              <w:rPr>
                <w:rFonts w:cs="Arial"/>
                <w:szCs w:val="24"/>
              </w:rPr>
              <w:t>-</w:t>
            </w:r>
          </w:p>
        </w:tc>
        <w:tc>
          <w:tcPr>
            <w:tcW w:w="2248" w:type="dxa"/>
            <w:tcBorders>
              <w:top w:val="nil"/>
              <w:left w:val="nil"/>
              <w:bottom w:val="nil"/>
              <w:right w:val="nil"/>
            </w:tcBorders>
          </w:tcPr>
          <w:p w14:paraId="78B8BAED" w14:textId="77777777" w:rsidR="000B6293" w:rsidRPr="002D2B8E" w:rsidRDefault="000B6293" w:rsidP="000B6293">
            <w:pPr>
              <w:spacing w:line="480" w:lineRule="auto"/>
              <w:jc w:val="both"/>
              <w:rPr>
                <w:rFonts w:cs="Arial"/>
                <w:szCs w:val="24"/>
              </w:rPr>
            </w:pPr>
            <w:r w:rsidRPr="002D2B8E">
              <w:rPr>
                <w:rFonts w:cs="Arial"/>
                <w:szCs w:val="24"/>
              </w:rPr>
              <w:t>1.25 ml</w:t>
            </w:r>
          </w:p>
        </w:tc>
      </w:tr>
      <w:tr w:rsidR="000B6293" w:rsidRPr="002D2B8E" w14:paraId="66861B8A" w14:textId="77777777" w:rsidTr="000B6293">
        <w:tc>
          <w:tcPr>
            <w:tcW w:w="3369" w:type="dxa"/>
            <w:tcBorders>
              <w:top w:val="nil"/>
              <w:left w:val="nil"/>
              <w:bottom w:val="nil"/>
              <w:right w:val="nil"/>
            </w:tcBorders>
          </w:tcPr>
          <w:p w14:paraId="1C53C043" w14:textId="77777777" w:rsidR="000B6293" w:rsidRPr="002D2B8E" w:rsidRDefault="000B6293" w:rsidP="000B6293">
            <w:pPr>
              <w:spacing w:line="480" w:lineRule="auto"/>
              <w:jc w:val="both"/>
              <w:rPr>
                <w:rFonts w:cs="Arial"/>
                <w:szCs w:val="24"/>
              </w:rPr>
            </w:pPr>
            <w:r w:rsidRPr="002D2B8E">
              <w:rPr>
                <w:rFonts w:cs="Arial"/>
                <w:szCs w:val="24"/>
              </w:rPr>
              <w:t>30% Bis acrylamide</w:t>
            </w:r>
          </w:p>
        </w:tc>
        <w:tc>
          <w:tcPr>
            <w:tcW w:w="1345" w:type="dxa"/>
            <w:tcBorders>
              <w:top w:val="nil"/>
              <w:left w:val="nil"/>
              <w:bottom w:val="nil"/>
              <w:right w:val="nil"/>
            </w:tcBorders>
          </w:tcPr>
          <w:p w14:paraId="540384C8" w14:textId="77777777" w:rsidR="000B6293" w:rsidRPr="002D2B8E" w:rsidRDefault="000B6293" w:rsidP="000B6293">
            <w:pPr>
              <w:spacing w:line="480" w:lineRule="auto"/>
              <w:jc w:val="both"/>
              <w:rPr>
                <w:rFonts w:cs="Arial"/>
                <w:szCs w:val="24"/>
              </w:rPr>
            </w:pPr>
            <w:r w:rsidRPr="002D2B8E">
              <w:rPr>
                <w:rFonts w:cs="Arial"/>
                <w:szCs w:val="24"/>
              </w:rPr>
              <w:t>3.4 ml</w:t>
            </w:r>
          </w:p>
        </w:tc>
        <w:tc>
          <w:tcPr>
            <w:tcW w:w="1661" w:type="dxa"/>
            <w:tcBorders>
              <w:top w:val="nil"/>
              <w:left w:val="nil"/>
              <w:bottom w:val="nil"/>
              <w:right w:val="nil"/>
            </w:tcBorders>
          </w:tcPr>
          <w:p w14:paraId="2609E092" w14:textId="77777777" w:rsidR="000B6293" w:rsidRPr="002D2B8E" w:rsidRDefault="000B6293" w:rsidP="000B6293">
            <w:pPr>
              <w:spacing w:line="480" w:lineRule="auto"/>
              <w:jc w:val="both"/>
              <w:rPr>
                <w:rFonts w:cs="Arial"/>
                <w:szCs w:val="24"/>
              </w:rPr>
            </w:pPr>
            <w:r w:rsidRPr="002D2B8E">
              <w:rPr>
                <w:rFonts w:cs="Arial"/>
                <w:szCs w:val="24"/>
              </w:rPr>
              <w:t>5.0 ml</w:t>
            </w:r>
          </w:p>
        </w:tc>
        <w:tc>
          <w:tcPr>
            <w:tcW w:w="2248" w:type="dxa"/>
            <w:tcBorders>
              <w:top w:val="nil"/>
              <w:left w:val="nil"/>
              <w:bottom w:val="nil"/>
              <w:right w:val="nil"/>
            </w:tcBorders>
          </w:tcPr>
          <w:p w14:paraId="63F91ACD" w14:textId="77777777" w:rsidR="000B6293" w:rsidRPr="002D2B8E" w:rsidRDefault="000B6293" w:rsidP="000B6293">
            <w:pPr>
              <w:spacing w:line="480" w:lineRule="auto"/>
              <w:jc w:val="both"/>
              <w:rPr>
                <w:rFonts w:cs="Arial"/>
                <w:szCs w:val="24"/>
              </w:rPr>
            </w:pPr>
            <w:r w:rsidRPr="002D2B8E">
              <w:rPr>
                <w:rFonts w:cs="Arial"/>
                <w:szCs w:val="24"/>
              </w:rPr>
              <w:t>0.64 ml</w:t>
            </w:r>
          </w:p>
        </w:tc>
      </w:tr>
      <w:tr w:rsidR="000B6293" w:rsidRPr="002D2B8E" w14:paraId="1CCDB811" w14:textId="77777777" w:rsidTr="000B6293">
        <w:tc>
          <w:tcPr>
            <w:tcW w:w="3369" w:type="dxa"/>
            <w:tcBorders>
              <w:top w:val="nil"/>
              <w:left w:val="nil"/>
              <w:bottom w:val="nil"/>
              <w:right w:val="nil"/>
            </w:tcBorders>
          </w:tcPr>
          <w:p w14:paraId="41DB5AA5" w14:textId="77777777" w:rsidR="000B6293" w:rsidRPr="002D2B8E" w:rsidRDefault="000B6293" w:rsidP="000B6293">
            <w:pPr>
              <w:spacing w:line="480" w:lineRule="auto"/>
              <w:jc w:val="both"/>
              <w:rPr>
                <w:rFonts w:cs="Arial"/>
                <w:szCs w:val="24"/>
              </w:rPr>
            </w:pPr>
            <w:r w:rsidRPr="002D2B8E">
              <w:rPr>
                <w:rFonts w:cs="Arial"/>
                <w:szCs w:val="24"/>
              </w:rPr>
              <w:t>Deionised H</w:t>
            </w:r>
            <w:r w:rsidRPr="002D2B8E">
              <w:rPr>
                <w:rFonts w:cs="Arial"/>
                <w:szCs w:val="24"/>
                <w:vertAlign w:val="subscript"/>
              </w:rPr>
              <w:t>2</w:t>
            </w:r>
            <w:r w:rsidRPr="002D2B8E">
              <w:rPr>
                <w:rFonts w:cs="Arial"/>
                <w:szCs w:val="24"/>
              </w:rPr>
              <w:t>O</w:t>
            </w:r>
          </w:p>
        </w:tc>
        <w:tc>
          <w:tcPr>
            <w:tcW w:w="1345" w:type="dxa"/>
            <w:tcBorders>
              <w:top w:val="nil"/>
              <w:left w:val="nil"/>
              <w:bottom w:val="nil"/>
              <w:right w:val="nil"/>
            </w:tcBorders>
          </w:tcPr>
          <w:p w14:paraId="173139CB" w14:textId="77777777" w:rsidR="000B6293" w:rsidRPr="002D2B8E" w:rsidRDefault="000B6293" w:rsidP="000B6293">
            <w:pPr>
              <w:spacing w:line="480" w:lineRule="auto"/>
              <w:jc w:val="both"/>
              <w:rPr>
                <w:rFonts w:cs="Arial"/>
                <w:szCs w:val="24"/>
              </w:rPr>
            </w:pPr>
            <w:r w:rsidRPr="002D2B8E">
              <w:rPr>
                <w:rFonts w:cs="Arial"/>
                <w:szCs w:val="24"/>
              </w:rPr>
              <w:t>3.89 ml</w:t>
            </w:r>
          </w:p>
        </w:tc>
        <w:tc>
          <w:tcPr>
            <w:tcW w:w="1661" w:type="dxa"/>
            <w:tcBorders>
              <w:top w:val="nil"/>
              <w:left w:val="nil"/>
              <w:bottom w:val="nil"/>
              <w:right w:val="nil"/>
            </w:tcBorders>
          </w:tcPr>
          <w:p w14:paraId="5682F005" w14:textId="77777777" w:rsidR="000B6293" w:rsidRPr="002D2B8E" w:rsidRDefault="000B6293" w:rsidP="000B6293">
            <w:pPr>
              <w:spacing w:line="480" w:lineRule="auto"/>
              <w:jc w:val="both"/>
              <w:rPr>
                <w:rFonts w:cs="Arial"/>
                <w:szCs w:val="24"/>
              </w:rPr>
            </w:pPr>
            <w:r w:rsidRPr="002D2B8E">
              <w:rPr>
                <w:rFonts w:cs="Arial"/>
                <w:szCs w:val="24"/>
              </w:rPr>
              <w:t>2.29 ml</w:t>
            </w:r>
          </w:p>
        </w:tc>
        <w:tc>
          <w:tcPr>
            <w:tcW w:w="2248" w:type="dxa"/>
            <w:tcBorders>
              <w:top w:val="nil"/>
              <w:left w:val="nil"/>
              <w:bottom w:val="nil"/>
              <w:right w:val="nil"/>
            </w:tcBorders>
          </w:tcPr>
          <w:p w14:paraId="783ED065" w14:textId="77777777" w:rsidR="000B6293" w:rsidRPr="002D2B8E" w:rsidRDefault="000B6293" w:rsidP="000B6293">
            <w:pPr>
              <w:spacing w:line="480" w:lineRule="auto"/>
              <w:jc w:val="both"/>
              <w:rPr>
                <w:rFonts w:cs="Arial"/>
                <w:szCs w:val="24"/>
              </w:rPr>
            </w:pPr>
            <w:r w:rsidRPr="002D2B8E">
              <w:rPr>
                <w:rFonts w:cs="Arial"/>
                <w:szCs w:val="24"/>
              </w:rPr>
              <w:t>3.0 ml</w:t>
            </w:r>
          </w:p>
        </w:tc>
      </w:tr>
      <w:tr w:rsidR="000B6293" w:rsidRPr="002D2B8E" w14:paraId="5763A76C" w14:textId="77777777" w:rsidTr="000B6293">
        <w:tc>
          <w:tcPr>
            <w:tcW w:w="3369" w:type="dxa"/>
            <w:tcBorders>
              <w:top w:val="nil"/>
              <w:left w:val="nil"/>
              <w:bottom w:val="nil"/>
              <w:right w:val="nil"/>
            </w:tcBorders>
          </w:tcPr>
          <w:p w14:paraId="1B1B23F1" w14:textId="77777777" w:rsidR="000B6293" w:rsidRPr="002D2B8E" w:rsidRDefault="000B6293" w:rsidP="000B6293">
            <w:pPr>
              <w:spacing w:line="480" w:lineRule="auto"/>
              <w:jc w:val="both"/>
              <w:rPr>
                <w:rFonts w:cs="Arial"/>
                <w:szCs w:val="24"/>
              </w:rPr>
            </w:pPr>
            <w:r w:rsidRPr="002D2B8E">
              <w:rPr>
                <w:rFonts w:cs="Arial"/>
                <w:szCs w:val="24"/>
              </w:rPr>
              <w:t>10% (w/v) SDS</w:t>
            </w:r>
          </w:p>
        </w:tc>
        <w:tc>
          <w:tcPr>
            <w:tcW w:w="1345" w:type="dxa"/>
            <w:tcBorders>
              <w:top w:val="nil"/>
              <w:left w:val="nil"/>
              <w:bottom w:val="nil"/>
              <w:right w:val="nil"/>
            </w:tcBorders>
          </w:tcPr>
          <w:p w14:paraId="7B3E9E21" w14:textId="77777777" w:rsidR="000B6293" w:rsidRPr="002D2B8E" w:rsidRDefault="000B6293" w:rsidP="000B6293">
            <w:pPr>
              <w:spacing w:line="480" w:lineRule="auto"/>
              <w:jc w:val="both"/>
              <w:rPr>
                <w:rFonts w:cs="Arial"/>
                <w:szCs w:val="24"/>
              </w:rPr>
            </w:pPr>
            <w:r w:rsidRPr="002D2B8E">
              <w:rPr>
                <w:rFonts w:cs="Arial"/>
                <w:szCs w:val="24"/>
              </w:rPr>
              <w:t>100 µl</w:t>
            </w:r>
          </w:p>
        </w:tc>
        <w:tc>
          <w:tcPr>
            <w:tcW w:w="1661" w:type="dxa"/>
            <w:tcBorders>
              <w:top w:val="nil"/>
              <w:left w:val="nil"/>
              <w:bottom w:val="nil"/>
              <w:right w:val="nil"/>
            </w:tcBorders>
          </w:tcPr>
          <w:p w14:paraId="2C454011" w14:textId="77777777" w:rsidR="000B6293" w:rsidRPr="002D2B8E" w:rsidRDefault="000B6293" w:rsidP="000B6293">
            <w:pPr>
              <w:spacing w:line="480" w:lineRule="auto"/>
              <w:jc w:val="both"/>
              <w:rPr>
                <w:rFonts w:cs="Arial"/>
                <w:szCs w:val="24"/>
              </w:rPr>
            </w:pPr>
            <w:r w:rsidRPr="002D2B8E">
              <w:rPr>
                <w:rFonts w:cs="Arial"/>
                <w:szCs w:val="24"/>
              </w:rPr>
              <w:t>100 µl</w:t>
            </w:r>
          </w:p>
        </w:tc>
        <w:tc>
          <w:tcPr>
            <w:tcW w:w="2248" w:type="dxa"/>
            <w:tcBorders>
              <w:top w:val="nil"/>
              <w:left w:val="nil"/>
              <w:bottom w:val="nil"/>
              <w:right w:val="nil"/>
            </w:tcBorders>
          </w:tcPr>
          <w:p w14:paraId="77B78B30" w14:textId="77777777" w:rsidR="000B6293" w:rsidRPr="002D2B8E" w:rsidRDefault="000B6293" w:rsidP="000B6293">
            <w:pPr>
              <w:spacing w:line="480" w:lineRule="auto"/>
              <w:jc w:val="both"/>
              <w:rPr>
                <w:rFonts w:cs="Arial"/>
                <w:szCs w:val="24"/>
              </w:rPr>
            </w:pPr>
            <w:r w:rsidRPr="002D2B8E">
              <w:rPr>
                <w:rFonts w:cs="Arial"/>
                <w:szCs w:val="24"/>
              </w:rPr>
              <w:t>50 µl</w:t>
            </w:r>
          </w:p>
        </w:tc>
      </w:tr>
      <w:tr w:rsidR="000B6293" w:rsidRPr="002D2B8E" w14:paraId="64B4C757" w14:textId="77777777" w:rsidTr="000B6293">
        <w:tc>
          <w:tcPr>
            <w:tcW w:w="3369" w:type="dxa"/>
            <w:tcBorders>
              <w:top w:val="nil"/>
              <w:left w:val="nil"/>
              <w:bottom w:val="nil"/>
              <w:right w:val="nil"/>
            </w:tcBorders>
          </w:tcPr>
          <w:p w14:paraId="251AC529" w14:textId="77777777" w:rsidR="000B6293" w:rsidRPr="002D2B8E" w:rsidRDefault="000B6293" w:rsidP="000B6293">
            <w:pPr>
              <w:spacing w:line="480" w:lineRule="auto"/>
              <w:jc w:val="both"/>
              <w:rPr>
                <w:rFonts w:cs="Arial"/>
                <w:szCs w:val="24"/>
              </w:rPr>
            </w:pPr>
            <w:r w:rsidRPr="002D2B8E">
              <w:rPr>
                <w:rFonts w:cs="Arial"/>
                <w:szCs w:val="24"/>
              </w:rPr>
              <w:t>10% (w/v) ammonium persulphate</w:t>
            </w:r>
          </w:p>
        </w:tc>
        <w:tc>
          <w:tcPr>
            <w:tcW w:w="1345" w:type="dxa"/>
            <w:tcBorders>
              <w:top w:val="nil"/>
              <w:left w:val="nil"/>
              <w:bottom w:val="nil"/>
              <w:right w:val="nil"/>
            </w:tcBorders>
          </w:tcPr>
          <w:p w14:paraId="0F0A7117" w14:textId="77777777" w:rsidR="000B6293" w:rsidRPr="002D2B8E" w:rsidRDefault="000B6293" w:rsidP="000B6293">
            <w:pPr>
              <w:spacing w:line="480" w:lineRule="auto"/>
              <w:jc w:val="both"/>
              <w:rPr>
                <w:rFonts w:cs="Arial"/>
                <w:szCs w:val="24"/>
              </w:rPr>
            </w:pPr>
            <w:r w:rsidRPr="002D2B8E">
              <w:rPr>
                <w:rFonts w:cs="Arial"/>
                <w:szCs w:val="24"/>
              </w:rPr>
              <w:t>100 µl</w:t>
            </w:r>
          </w:p>
        </w:tc>
        <w:tc>
          <w:tcPr>
            <w:tcW w:w="1661" w:type="dxa"/>
            <w:tcBorders>
              <w:top w:val="nil"/>
              <w:left w:val="nil"/>
              <w:bottom w:val="nil"/>
              <w:right w:val="nil"/>
            </w:tcBorders>
          </w:tcPr>
          <w:p w14:paraId="1EA145DE" w14:textId="77777777" w:rsidR="000B6293" w:rsidRPr="002D2B8E" w:rsidRDefault="000B6293" w:rsidP="000B6293">
            <w:pPr>
              <w:spacing w:line="480" w:lineRule="auto"/>
              <w:jc w:val="both"/>
              <w:rPr>
                <w:rFonts w:cs="Arial"/>
                <w:szCs w:val="24"/>
              </w:rPr>
            </w:pPr>
            <w:r w:rsidRPr="002D2B8E">
              <w:rPr>
                <w:rFonts w:cs="Arial"/>
                <w:szCs w:val="24"/>
              </w:rPr>
              <w:t>100 µl</w:t>
            </w:r>
          </w:p>
        </w:tc>
        <w:tc>
          <w:tcPr>
            <w:tcW w:w="2248" w:type="dxa"/>
            <w:tcBorders>
              <w:top w:val="nil"/>
              <w:left w:val="nil"/>
              <w:bottom w:val="nil"/>
              <w:right w:val="nil"/>
            </w:tcBorders>
          </w:tcPr>
          <w:p w14:paraId="2C020634" w14:textId="77777777" w:rsidR="000B6293" w:rsidRPr="002D2B8E" w:rsidRDefault="000B6293" w:rsidP="000B6293">
            <w:pPr>
              <w:spacing w:line="480" w:lineRule="auto"/>
              <w:jc w:val="both"/>
              <w:rPr>
                <w:rFonts w:cs="Arial"/>
                <w:szCs w:val="24"/>
              </w:rPr>
            </w:pPr>
            <w:r w:rsidRPr="002D2B8E">
              <w:rPr>
                <w:rFonts w:cs="Arial"/>
                <w:szCs w:val="24"/>
              </w:rPr>
              <w:t>50 µl</w:t>
            </w:r>
          </w:p>
        </w:tc>
      </w:tr>
      <w:tr w:rsidR="000B6293" w:rsidRPr="002D2B8E" w14:paraId="1CE6A659" w14:textId="77777777" w:rsidTr="000B6293">
        <w:tc>
          <w:tcPr>
            <w:tcW w:w="3369" w:type="dxa"/>
            <w:tcBorders>
              <w:top w:val="nil"/>
              <w:left w:val="nil"/>
              <w:bottom w:val="single" w:sz="12" w:space="0" w:color="auto"/>
              <w:right w:val="nil"/>
            </w:tcBorders>
          </w:tcPr>
          <w:p w14:paraId="06503544" w14:textId="77777777" w:rsidR="000B6293" w:rsidRPr="002D2B8E" w:rsidRDefault="000B6293" w:rsidP="000B6293">
            <w:pPr>
              <w:spacing w:line="480" w:lineRule="auto"/>
              <w:jc w:val="both"/>
              <w:rPr>
                <w:rFonts w:cs="Arial"/>
                <w:szCs w:val="24"/>
              </w:rPr>
            </w:pPr>
            <w:r w:rsidRPr="002D2B8E">
              <w:rPr>
                <w:rFonts w:cs="Arial"/>
                <w:szCs w:val="24"/>
              </w:rPr>
              <w:t xml:space="preserve">TEMED </w:t>
            </w:r>
            <w:r w:rsidRPr="002D2B8E">
              <w:rPr>
                <w:rFonts w:cs="Arial"/>
                <w:color w:val="222222"/>
                <w:szCs w:val="24"/>
                <w:shd w:val="clear" w:color="auto" w:fill="FFFFFF"/>
              </w:rPr>
              <w:t xml:space="preserve"> (Tetramethylethylenediamine)</w:t>
            </w:r>
          </w:p>
        </w:tc>
        <w:tc>
          <w:tcPr>
            <w:tcW w:w="1345" w:type="dxa"/>
            <w:tcBorders>
              <w:top w:val="nil"/>
              <w:left w:val="nil"/>
              <w:bottom w:val="single" w:sz="12" w:space="0" w:color="auto"/>
              <w:right w:val="nil"/>
            </w:tcBorders>
          </w:tcPr>
          <w:p w14:paraId="4E183151" w14:textId="77777777" w:rsidR="000B6293" w:rsidRPr="002D2B8E" w:rsidRDefault="000B6293" w:rsidP="000B6293">
            <w:pPr>
              <w:spacing w:line="480" w:lineRule="auto"/>
              <w:jc w:val="both"/>
              <w:rPr>
                <w:rFonts w:cs="Arial"/>
                <w:szCs w:val="24"/>
              </w:rPr>
            </w:pPr>
            <w:r w:rsidRPr="002D2B8E">
              <w:rPr>
                <w:rFonts w:cs="Arial"/>
                <w:szCs w:val="24"/>
              </w:rPr>
              <w:t>10  µl</w:t>
            </w:r>
          </w:p>
        </w:tc>
        <w:tc>
          <w:tcPr>
            <w:tcW w:w="1661" w:type="dxa"/>
            <w:tcBorders>
              <w:top w:val="nil"/>
              <w:left w:val="nil"/>
              <w:bottom w:val="single" w:sz="12" w:space="0" w:color="auto"/>
              <w:right w:val="nil"/>
            </w:tcBorders>
          </w:tcPr>
          <w:p w14:paraId="1128D26F" w14:textId="77777777" w:rsidR="000B6293" w:rsidRPr="002D2B8E" w:rsidRDefault="000B6293" w:rsidP="000B6293">
            <w:pPr>
              <w:spacing w:line="480" w:lineRule="auto"/>
              <w:jc w:val="both"/>
              <w:rPr>
                <w:rFonts w:cs="Arial"/>
                <w:szCs w:val="24"/>
              </w:rPr>
            </w:pPr>
            <w:r w:rsidRPr="002D2B8E">
              <w:rPr>
                <w:rFonts w:cs="Arial"/>
                <w:szCs w:val="24"/>
              </w:rPr>
              <w:t>10 µl</w:t>
            </w:r>
          </w:p>
        </w:tc>
        <w:tc>
          <w:tcPr>
            <w:tcW w:w="2248" w:type="dxa"/>
            <w:tcBorders>
              <w:top w:val="nil"/>
              <w:left w:val="nil"/>
              <w:bottom w:val="single" w:sz="12" w:space="0" w:color="auto"/>
              <w:right w:val="nil"/>
            </w:tcBorders>
          </w:tcPr>
          <w:p w14:paraId="661DB647" w14:textId="77777777" w:rsidR="000B6293" w:rsidRPr="002D2B8E" w:rsidRDefault="000B6293" w:rsidP="000B6293">
            <w:pPr>
              <w:spacing w:line="480" w:lineRule="auto"/>
              <w:jc w:val="both"/>
              <w:rPr>
                <w:rFonts w:cs="Arial"/>
                <w:szCs w:val="24"/>
              </w:rPr>
            </w:pPr>
            <w:r w:rsidRPr="002D2B8E">
              <w:rPr>
                <w:rFonts w:cs="Arial"/>
                <w:szCs w:val="24"/>
              </w:rPr>
              <w:t>10 µl</w:t>
            </w:r>
          </w:p>
        </w:tc>
      </w:tr>
    </w:tbl>
    <w:p w14:paraId="57887507" w14:textId="77777777" w:rsidR="000B6293" w:rsidRPr="002D2B8E" w:rsidRDefault="000B6293" w:rsidP="000B6293">
      <w:pPr>
        <w:spacing w:after="0" w:line="240" w:lineRule="auto"/>
        <w:rPr>
          <w:rFonts w:cs="Arial"/>
          <w:szCs w:val="24"/>
        </w:rPr>
        <w:sectPr w:rsidR="000B6293" w:rsidRPr="002D2B8E" w:rsidSect="00057453">
          <w:type w:val="continuous"/>
          <w:pgSz w:w="11906" w:h="16838"/>
          <w:pgMar w:top="1191" w:right="1191" w:bottom="2268" w:left="2268" w:header="709" w:footer="709" w:gutter="0"/>
          <w:cols w:space="708"/>
          <w:docGrid w:linePitch="360"/>
        </w:sectPr>
      </w:pPr>
    </w:p>
    <w:p w14:paraId="466BA2C2" w14:textId="77777777" w:rsidR="000B6293" w:rsidRPr="002D2B8E" w:rsidRDefault="000B6293" w:rsidP="000B6293">
      <w:pPr>
        <w:pStyle w:val="NoSpacing"/>
        <w:rPr>
          <w:rFonts w:cs="Arial"/>
          <w:szCs w:val="24"/>
        </w:rPr>
      </w:pPr>
      <w:r w:rsidRPr="002D2B8E">
        <w:rPr>
          <w:rFonts w:cs="Arial"/>
          <w:b/>
          <w:szCs w:val="24"/>
        </w:rPr>
        <w:lastRenderedPageBreak/>
        <w:t xml:space="preserve">Table </w:t>
      </w:r>
      <w:r>
        <w:rPr>
          <w:rFonts w:cs="Arial"/>
          <w:b/>
          <w:szCs w:val="24"/>
        </w:rPr>
        <w:t xml:space="preserve">5. </w:t>
      </w:r>
      <w:r w:rsidRPr="002D2B8E">
        <w:rPr>
          <w:rFonts w:cs="Arial"/>
          <w:szCs w:val="24"/>
        </w:rPr>
        <w:t>Preparation of buffers for Western blotting</w:t>
      </w:r>
    </w:p>
    <w:p w14:paraId="2A4FD9B9" w14:textId="77777777" w:rsidR="000B6293" w:rsidRPr="002D2B8E" w:rsidRDefault="000B6293" w:rsidP="000B6293">
      <w:pPr>
        <w:pStyle w:val="NoSpacing"/>
        <w:rPr>
          <w:rFonts w:cs="Arial"/>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5040"/>
      </w:tblGrid>
      <w:tr w:rsidR="000B6293" w:rsidRPr="002D2B8E" w14:paraId="13A387B4" w14:textId="77777777" w:rsidTr="000B6293">
        <w:tc>
          <w:tcPr>
            <w:tcW w:w="3256" w:type="dxa"/>
            <w:tcBorders>
              <w:top w:val="single" w:sz="12" w:space="0" w:color="auto"/>
              <w:bottom w:val="single" w:sz="12" w:space="0" w:color="auto"/>
            </w:tcBorders>
          </w:tcPr>
          <w:p w14:paraId="5460619A" w14:textId="77777777" w:rsidR="000B6293" w:rsidRPr="002D2B8E" w:rsidRDefault="000B6293" w:rsidP="000B6293">
            <w:pPr>
              <w:spacing w:line="480" w:lineRule="auto"/>
              <w:jc w:val="both"/>
              <w:rPr>
                <w:rFonts w:cs="Arial"/>
                <w:b/>
                <w:szCs w:val="24"/>
              </w:rPr>
            </w:pPr>
            <w:r w:rsidRPr="002D2B8E">
              <w:rPr>
                <w:rFonts w:cs="Arial"/>
                <w:b/>
                <w:szCs w:val="24"/>
              </w:rPr>
              <w:t>Buffers</w:t>
            </w:r>
          </w:p>
        </w:tc>
        <w:tc>
          <w:tcPr>
            <w:tcW w:w="5040" w:type="dxa"/>
            <w:tcBorders>
              <w:top w:val="single" w:sz="12" w:space="0" w:color="auto"/>
              <w:bottom w:val="single" w:sz="12" w:space="0" w:color="auto"/>
            </w:tcBorders>
          </w:tcPr>
          <w:p w14:paraId="108D3128" w14:textId="77777777" w:rsidR="000B6293" w:rsidRPr="002D2B8E" w:rsidRDefault="000B6293" w:rsidP="000B6293">
            <w:pPr>
              <w:spacing w:line="480" w:lineRule="auto"/>
              <w:jc w:val="both"/>
              <w:rPr>
                <w:rFonts w:cs="Arial"/>
                <w:b/>
                <w:szCs w:val="24"/>
              </w:rPr>
            </w:pPr>
            <w:r w:rsidRPr="002D2B8E">
              <w:rPr>
                <w:rFonts w:cs="Arial"/>
                <w:b/>
                <w:szCs w:val="24"/>
              </w:rPr>
              <w:t>Composition</w:t>
            </w:r>
          </w:p>
        </w:tc>
      </w:tr>
      <w:tr w:rsidR="000B6293" w:rsidRPr="002D2B8E" w14:paraId="38D29E29" w14:textId="77777777" w:rsidTr="000B6293">
        <w:tc>
          <w:tcPr>
            <w:tcW w:w="3256" w:type="dxa"/>
            <w:tcBorders>
              <w:top w:val="single" w:sz="12" w:space="0" w:color="auto"/>
            </w:tcBorders>
          </w:tcPr>
          <w:p w14:paraId="0399B267" w14:textId="77777777" w:rsidR="000B6293" w:rsidRPr="002D2B8E" w:rsidRDefault="000B6293" w:rsidP="000B6293">
            <w:pPr>
              <w:spacing w:line="480" w:lineRule="auto"/>
              <w:jc w:val="both"/>
              <w:rPr>
                <w:rFonts w:cs="Arial"/>
                <w:szCs w:val="24"/>
              </w:rPr>
            </w:pPr>
            <w:r w:rsidRPr="002D2B8E">
              <w:rPr>
                <w:rFonts w:cs="Arial"/>
                <w:szCs w:val="24"/>
              </w:rPr>
              <w:t>6x reducing sample buffer</w:t>
            </w:r>
          </w:p>
        </w:tc>
        <w:tc>
          <w:tcPr>
            <w:tcW w:w="5040" w:type="dxa"/>
            <w:tcBorders>
              <w:top w:val="single" w:sz="12" w:space="0" w:color="auto"/>
            </w:tcBorders>
          </w:tcPr>
          <w:p w14:paraId="3A5DBAC3" w14:textId="77777777" w:rsidR="000B6293" w:rsidRPr="002D2B8E" w:rsidRDefault="000B6293" w:rsidP="000B6293">
            <w:pPr>
              <w:spacing w:line="480" w:lineRule="auto"/>
              <w:jc w:val="both"/>
              <w:rPr>
                <w:rFonts w:cs="Arial"/>
                <w:szCs w:val="24"/>
              </w:rPr>
            </w:pPr>
            <w:r w:rsidRPr="002D2B8E">
              <w:rPr>
                <w:rFonts w:cs="Arial"/>
                <w:szCs w:val="24"/>
              </w:rPr>
              <w:t>375 mM Tris-HCl, pH 6.8, 30% (v/v) glycerol, 12% (w/v) SDS, 0.015% (w/v) bromophenol blue and 10% (v/v) TCEP (to be added prior to boiling sample)</w:t>
            </w:r>
          </w:p>
        </w:tc>
      </w:tr>
      <w:tr w:rsidR="000B6293" w:rsidRPr="002D2B8E" w14:paraId="476D215C" w14:textId="77777777" w:rsidTr="000B6293">
        <w:tc>
          <w:tcPr>
            <w:tcW w:w="3256" w:type="dxa"/>
          </w:tcPr>
          <w:p w14:paraId="030A6423" w14:textId="77777777" w:rsidR="000B6293" w:rsidRPr="002D2B8E" w:rsidRDefault="000B6293" w:rsidP="000B6293">
            <w:pPr>
              <w:spacing w:line="480" w:lineRule="auto"/>
              <w:jc w:val="both"/>
              <w:rPr>
                <w:rFonts w:cs="Arial"/>
                <w:szCs w:val="24"/>
              </w:rPr>
            </w:pPr>
            <w:r w:rsidRPr="002D2B8E">
              <w:rPr>
                <w:rFonts w:cs="Arial"/>
                <w:szCs w:val="24"/>
              </w:rPr>
              <w:t>2x non-reducing sample buffer</w:t>
            </w:r>
          </w:p>
        </w:tc>
        <w:tc>
          <w:tcPr>
            <w:tcW w:w="5040" w:type="dxa"/>
          </w:tcPr>
          <w:p w14:paraId="40B05301" w14:textId="77777777" w:rsidR="000B6293" w:rsidRPr="002D2B8E" w:rsidRDefault="000B6293" w:rsidP="000B6293">
            <w:pPr>
              <w:spacing w:line="480" w:lineRule="auto"/>
              <w:jc w:val="both"/>
              <w:rPr>
                <w:rFonts w:cs="Arial"/>
                <w:szCs w:val="24"/>
              </w:rPr>
            </w:pPr>
            <w:r w:rsidRPr="002D2B8E">
              <w:rPr>
                <w:rFonts w:cs="Arial"/>
                <w:szCs w:val="24"/>
              </w:rPr>
              <w:t xml:space="preserve">125 mM Tris-HCl, pH 6.8, 10% (v/v) glycerol, 4% (w/v) SDS and 0.005% (w/v) bromophenol blue and 10% (v/v) </w:t>
            </w:r>
          </w:p>
        </w:tc>
      </w:tr>
      <w:tr w:rsidR="000B6293" w:rsidRPr="002D2B8E" w14:paraId="2B39CB9F" w14:textId="77777777" w:rsidTr="000B6293">
        <w:tc>
          <w:tcPr>
            <w:tcW w:w="3256" w:type="dxa"/>
          </w:tcPr>
          <w:p w14:paraId="40A5A8A7" w14:textId="77777777" w:rsidR="000B6293" w:rsidRPr="002D2B8E" w:rsidRDefault="000B6293" w:rsidP="000B6293">
            <w:pPr>
              <w:spacing w:line="480" w:lineRule="auto"/>
              <w:jc w:val="both"/>
              <w:rPr>
                <w:rFonts w:cs="Arial"/>
                <w:szCs w:val="24"/>
              </w:rPr>
            </w:pPr>
            <w:r w:rsidRPr="002D2B8E">
              <w:rPr>
                <w:rFonts w:cs="Arial"/>
                <w:szCs w:val="24"/>
              </w:rPr>
              <w:t>10x running buffer</w:t>
            </w:r>
          </w:p>
        </w:tc>
        <w:tc>
          <w:tcPr>
            <w:tcW w:w="5040" w:type="dxa"/>
          </w:tcPr>
          <w:p w14:paraId="2E43ED87" w14:textId="77777777" w:rsidR="000B6293" w:rsidRPr="002D2B8E" w:rsidRDefault="000B6293" w:rsidP="000B6293">
            <w:pPr>
              <w:spacing w:line="480" w:lineRule="auto"/>
              <w:jc w:val="both"/>
              <w:rPr>
                <w:rFonts w:cs="Arial"/>
                <w:szCs w:val="24"/>
              </w:rPr>
            </w:pPr>
            <w:r w:rsidRPr="002D2B8E">
              <w:rPr>
                <w:rFonts w:cs="Arial"/>
                <w:szCs w:val="24"/>
              </w:rPr>
              <w:t>250 mM Tris-HCL, pH 8.3, 1.92 M glycine, 1% (w/v) SDS.</w:t>
            </w:r>
          </w:p>
          <w:p w14:paraId="7EFC2C3B" w14:textId="77777777" w:rsidR="000B6293" w:rsidRPr="002D2B8E" w:rsidRDefault="000B6293" w:rsidP="000B6293">
            <w:pPr>
              <w:spacing w:line="480" w:lineRule="auto"/>
              <w:jc w:val="both"/>
              <w:rPr>
                <w:rFonts w:cs="Arial"/>
                <w:szCs w:val="24"/>
              </w:rPr>
            </w:pPr>
            <w:r w:rsidRPr="002D2B8E">
              <w:rPr>
                <w:rFonts w:cs="Arial"/>
                <w:szCs w:val="24"/>
              </w:rPr>
              <w:t>Dilute in H</w:t>
            </w:r>
            <w:r w:rsidRPr="002D2B8E">
              <w:rPr>
                <w:rFonts w:cs="Arial"/>
                <w:szCs w:val="24"/>
                <w:vertAlign w:val="subscript"/>
              </w:rPr>
              <w:t>2</w:t>
            </w:r>
            <w:r w:rsidRPr="002D2B8E">
              <w:rPr>
                <w:rFonts w:cs="Arial"/>
                <w:szCs w:val="24"/>
              </w:rPr>
              <w:t>O for 1x working concentration</w:t>
            </w:r>
          </w:p>
        </w:tc>
      </w:tr>
      <w:tr w:rsidR="000B6293" w:rsidRPr="002D2B8E" w14:paraId="0E193017" w14:textId="77777777" w:rsidTr="000B6293">
        <w:tc>
          <w:tcPr>
            <w:tcW w:w="3256" w:type="dxa"/>
          </w:tcPr>
          <w:p w14:paraId="634553B9" w14:textId="77777777" w:rsidR="000B6293" w:rsidRPr="002D2B8E" w:rsidRDefault="000B6293" w:rsidP="000B6293">
            <w:pPr>
              <w:spacing w:line="480" w:lineRule="auto"/>
              <w:jc w:val="both"/>
              <w:rPr>
                <w:rFonts w:cs="Arial"/>
                <w:szCs w:val="24"/>
              </w:rPr>
            </w:pPr>
            <w:r w:rsidRPr="002D2B8E">
              <w:rPr>
                <w:rFonts w:cs="Arial"/>
                <w:szCs w:val="24"/>
              </w:rPr>
              <w:t>Transfer buffer</w:t>
            </w:r>
          </w:p>
        </w:tc>
        <w:tc>
          <w:tcPr>
            <w:tcW w:w="5040" w:type="dxa"/>
          </w:tcPr>
          <w:p w14:paraId="75A9CC8D" w14:textId="77777777" w:rsidR="000B6293" w:rsidRPr="002D2B8E" w:rsidRDefault="000B6293" w:rsidP="000B6293">
            <w:pPr>
              <w:spacing w:line="480" w:lineRule="auto"/>
              <w:jc w:val="both"/>
              <w:rPr>
                <w:rFonts w:cs="Arial"/>
                <w:szCs w:val="24"/>
              </w:rPr>
            </w:pPr>
            <w:r w:rsidRPr="002D2B8E">
              <w:rPr>
                <w:rFonts w:cs="Arial"/>
                <w:szCs w:val="24"/>
              </w:rPr>
              <w:t>25 mM Tris-HCl, pH 8.3, 192 mM glycine, 20% (v/v) methanol</w:t>
            </w:r>
            <w:r>
              <w:rPr>
                <w:rFonts w:cs="Arial"/>
                <w:szCs w:val="24"/>
              </w:rPr>
              <w:t xml:space="preserve"> (Fisher Chemicals)</w:t>
            </w:r>
          </w:p>
        </w:tc>
      </w:tr>
      <w:tr w:rsidR="000B6293" w:rsidRPr="002D2B8E" w14:paraId="4E3CE035" w14:textId="77777777" w:rsidTr="000B6293">
        <w:tc>
          <w:tcPr>
            <w:tcW w:w="3256" w:type="dxa"/>
            <w:tcBorders>
              <w:bottom w:val="single" w:sz="12" w:space="0" w:color="auto"/>
            </w:tcBorders>
          </w:tcPr>
          <w:p w14:paraId="7756A75D" w14:textId="77777777" w:rsidR="000B6293" w:rsidRPr="002D2B8E" w:rsidRDefault="000B6293" w:rsidP="000B6293">
            <w:pPr>
              <w:spacing w:line="480" w:lineRule="auto"/>
              <w:jc w:val="both"/>
              <w:rPr>
                <w:rFonts w:cs="Arial"/>
                <w:szCs w:val="24"/>
              </w:rPr>
            </w:pPr>
            <w:r w:rsidRPr="002D2B8E">
              <w:rPr>
                <w:rFonts w:cs="Arial"/>
                <w:szCs w:val="24"/>
              </w:rPr>
              <w:t>10x wash buffer (TBS-T) pH 7.4</w:t>
            </w:r>
          </w:p>
        </w:tc>
        <w:tc>
          <w:tcPr>
            <w:tcW w:w="5040" w:type="dxa"/>
            <w:tcBorders>
              <w:bottom w:val="single" w:sz="12" w:space="0" w:color="auto"/>
            </w:tcBorders>
          </w:tcPr>
          <w:p w14:paraId="525F7FCA" w14:textId="77777777" w:rsidR="000B6293" w:rsidRPr="002D2B8E" w:rsidRDefault="000B6293" w:rsidP="000B6293">
            <w:pPr>
              <w:spacing w:line="480" w:lineRule="auto"/>
              <w:jc w:val="both"/>
              <w:rPr>
                <w:rFonts w:cs="Arial"/>
                <w:szCs w:val="24"/>
              </w:rPr>
            </w:pPr>
            <w:r w:rsidRPr="002D2B8E">
              <w:rPr>
                <w:rFonts w:cs="Arial"/>
                <w:szCs w:val="24"/>
              </w:rPr>
              <w:t xml:space="preserve">1.5 M NaCl, 150 mM Tris and 0.1% (v/v) </w:t>
            </w:r>
            <w:r w:rsidRPr="002D2B8E">
              <w:rPr>
                <w:rFonts w:cs="Arial"/>
                <w:color w:val="000000"/>
                <w:szCs w:val="24"/>
              </w:rPr>
              <w:t>Tween 20 (Polyoxyethylene sorbitane monolaureate)</w:t>
            </w:r>
          </w:p>
          <w:p w14:paraId="34B63C87" w14:textId="77777777" w:rsidR="000B6293" w:rsidRPr="002D2B8E" w:rsidRDefault="000B6293" w:rsidP="000B6293">
            <w:pPr>
              <w:spacing w:line="480" w:lineRule="auto"/>
              <w:jc w:val="both"/>
              <w:rPr>
                <w:rFonts w:cs="Arial"/>
                <w:szCs w:val="24"/>
              </w:rPr>
            </w:pPr>
            <w:r w:rsidRPr="002D2B8E">
              <w:rPr>
                <w:rFonts w:cs="Arial"/>
                <w:szCs w:val="24"/>
              </w:rPr>
              <w:t>Dilute in H</w:t>
            </w:r>
            <w:r w:rsidRPr="002D2B8E">
              <w:rPr>
                <w:rFonts w:cs="Arial"/>
                <w:szCs w:val="24"/>
                <w:vertAlign w:val="subscript"/>
              </w:rPr>
              <w:t>2</w:t>
            </w:r>
            <w:r w:rsidRPr="002D2B8E">
              <w:rPr>
                <w:rFonts w:cs="Arial"/>
                <w:szCs w:val="24"/>
              </w:rPr>
              <w:t>O for 1x working concentration</w:t>
            </w:r>
          </w:p>
        </w:tc>
      </w:tr>
    </w:tbl>
    <w:p w14:paraId="107230F1" w14:textId="77777777" w:rsidR="000B6293" w:rsidRPr="002D2B8E" w:rsidRDefault="000B6293" w:rsidP="000B6293">
      <w:pPr>
        <w:rPr>
          <w:rFonts w:cs="Arial"/>
          <w:szCs w:val="24"/>
        </w:rPr>
      </w:pPr>
    </w:p>
    <w:p w14:paraId="07CC3F4F" w14:textId="77777777" w:rsidR="000B6293" w:rsidRPr="002D2B8E" w:rsidRDefault="000B6293" w:rsidP="000B6293">
      <w:pPr>
        <w:pStyle w:val="NoSpacing"/>
        <w:spacing w:line="480" w:lineRule="auto"/>
        <w:rPr>
          <w:rFonts w:cs="Arial"/>
          <w:color w:val="000000" w:themeColor="text1"/>
          <w:szCs w:val="24"/>
        </w:rPr>
      </w:pPr>
    </w:p>
    <w:p w14:paraId="41A55E31" w14:textId="77777777" w:rsidR="000B6293" w:rsidRPr="002D2B8E" w:rsidRDefault="000B6293" w:rsidP="000B6293">
      <w:pPr>
        <w:pStyle w:val="NoSpacing"/>
        <w:spacing w:line="480" w:lineRule="auto"/>
        <w:rPr>
          <w:rFonts w:cs="Arial"/>
          <w:color w:val="000000" w:themeColor="text1"/>
          <w:szCs w:val="24"/>
        </w:rPr>
      </w:pPr>
    </w:p>
    <w:p w14:paraId="001B42E4" w14:textId="77777777" w:rsidR="000B6293" w:rsidRPr="002D2B8E" w:rsidRDefault="000B6293" w:rsidP="000B6293">
      <w:pPr>
        <w:pStyle w:val="NoSpacing"/>
        <w:spacing w:line="480" w:lineRule="auto"/>
        <w:rPr>
          <w:rFonts w:cs="Arial"/>
          <w:color w:val="000000" w:themeColor="text1"/>
          <w:szCs w:val="24"/>
        </w:rPr>
      </w:pPr>
    </w:p>
    <w:p w14:paraId="30E1C413" w14:textId="77777777" w:rsidR="000B6293" w:rsidRPr="002D2B8E" w:rsidRDefault="000B6293" w:rsidP="000B6293">
      <w:pPr>
        <w:pStyle w:val="NoSpacing"/>
        <w:spacing w:line="480" w:lineRule="auto"/>
        <w:rPr>
          <w:rFonts w:cs="Arial"/>
          <w:color w:val="000000" w:themeColor="text1"/>
          <w:szCs w:val="24"/>
        </w:rPr>
      </w:pPr>
    </w:p>
    <w:p w14:paraId="602BDCED" w14:textId="77777777" w:rsidR="000B6293" w:rsidRPr="002D2B8E" w:rsidRDefault="000B6293" w:rsidP="000B6293">
      <w:pPr>
        <w:pStyle w:val="NoSpacing"/>
        <w:spacing w:line="480" w:lineRule="auto"/>
        <w:rPr>
          <w:rFonts w:cs="Arial"/>
          <w:color w:val="000000" w:themeColor="text1"/>
          <w:szCs w:val="24"/>
        </w:rPr>
      </w:pPr>
    </w:p>
    <w:p w14:paraId="0DC75807" w14:textId="77777777" w:rsidR="000B6293" w:rsidRPr="002D2B8E" w:rsidRDefault="000B6293" w:rsidP="000B6293">
      <w:pPr>
        <w:pStyle w:val="NoSpacing"/>
        <w:spacing w:line="480" w:lineRule="auto"/>
        <w:rPr>
          <w:rFonts w:cs="Arial"/>
          <w:color w:val="000000" w:themeColor="text1"/>
          <w:szCs w:val="24"/>
        </w:rPr>
      </w:pPr>
    </w:p>
    <w:p w14:paraId="3388B58C"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lastRenderedPageBreak/>
        <w:t>After the transfer, the PVDF membrane was removed from the cassette and carefully cut to size. The PVDF membrane was blocked in 5% (w/v) skimmed non-fat milk or 5% (w/v) BSA diluted in TBS with 0.1% (v/v) Tween-20 (</w:t>
      </w:r>
      <w:r>
        <w:rPr>
          <w:rFonts w:cs="Arial"/>
          <w:color w:val="000000" w:themeColor="text1"/>
          <w:szCs w:val="24"/>
        </w:rPr>
        <w:t xml:space="preserve">1x </w:t>
      </w:r>
      <w:r w:rsidRPr="002D2B8E">
        <w:rPr>
          <w:rFonts w:cs="Arial"/>
          <w:color w:val="000000" w:themeColor="text1"/>
          <w:szCs w:val="24"/>
        </w:rPr>
        <w:t>TBS-T</w:t>
      </w:r>
      <w:r>
        <w:rPr>
          <w:rFonts w:cs="Arial"/>
          <w:color w:val="000000" w:themeColor="text1"/>
          <w:szCs w:val="24"/>
        </w:rPr>
        <w:t xml:space="preserve"> Wash buffer</w:t>
      </w:r>
      <w:r w:rsidRPr="002D2B8E">
        <w:rPr>
          <w:rFonts w:cs="Arial"/>
          <w:color w:val="000000" w:themeColor="text1"/>
          <w:szCs w:val="24"/>
        </w:rPr>
        <w:t xml:space="preserve">; </w:t>
      </w:r>
      <w:r w:rsidRPr="00C533A4">
        <w:rPr>
          <w:rFonts w:cs="Arial"/>
          <w:b/>
          <w:color w:val="000000" w:themeColor="text1"/>
          <w:szCs w:val="24"/>
        </w:rPr>
        <w:t>Table 5</w:t>
      </w:r>
      <w:r w:rsidRPr="002D2B8E">
        <w:rPr>
          <w:rFonts w:cs="Arial"/>
          <w:color w:val="000000" w:themeColor="text1"/>
          <w:szCs w:val="24"/>
        </w:rPr>
        <w:t xml:space="preserve">) at RT for 1 hr to block non-specific binding sites in preparation for the addition of the primary antibody. Following this, the membrane was incubated with </w:t>
      </w:r>
      <w:r>
        <w:rPr>
          <w:rFonts w:cs="Arial"/>
          <w:color w:val="000000" w:themeColor="text1"/>
          <w:szCs w:val="24"/>
        </w:rPr>
        <w:t>primary antibody overnight at 4</w:t>
      </w:r>
      <w:r w:rsidRPr="002D2B8E">
        <w:rPr>
          <w:rFonts w:cs="Arial"/>
          <w:color w:val="000000" w:themeColor="text1"/>
          <w:szCs w:val="24"/>
          <w:vertAlign w:val="superscript"/>
        </w:rPr>
        <w:t>o</w:t>
      </w:r>
      <w:r w:rsidRPr="002D2B8E">
        <w:rPr>
          <w:rFonts w:cs="Arial"/>
          <w:color w:val="000000" w:themeColor="text1"/>
          <w:szCs w:val="24"/>
        </w:rPr>
        <w:t>C in 2% (w/v) skimmed non-fat milk or 2% (w/v) BSA diluted in TBS-T. The following commercially available primary antibodies were used from Cell Signalling Technologies (Danvers, USA) LC3 A/B (4108, 1:1000), SENP3</w:t>
      </w:r>
      <w:r>
        <w:rPr>
          <w:rFonts w:cs="Arial"/>
          <w:color w:val="000000" w:themeColor="text1"/>
          <w:szCs w:val="24"/>
        </w:rPr>
        <w:t>,</w:t>
      </w:r>
      <w:r w:rsidRPr="002D2B8E">
        <w:rPr>
          <w:rFonts w:cs="Arial"/>
          <w:color w:val="000000" w:themeColor="text1"/>
          <w:szCs w:val="24"/>
        </w:rPr>
        <w:t xml:space="preserve"> (5591, 1:2000),</w:t>
      </w:r>
      <w:r>
        <w:rPr>
          <w:rFonts w:cs="Arial"/>
          <w:color w:val="000000" w:themeColor="text1"/>
          <w:szCs w:val="24"/>
        </w:rPr>
        <w:t xml:space="preserve"> </w:t>
      </w:r>
      <w:r w:rsidRPr="002D2B8E">
        <w:rPr>
          <w:rFonts w:cs="Arial"/>
          <w:color w:val="000000" w:themeColor="text1"/>
          <w:szCs w:val="24"/>
        </w:rPr>
        <w:t xml:space="preserve">CHIP (2080, 1:1000), SUMO-2/3 (4971, 1:1000) from Santa Cruz Biotechnology (Dallas, USA) Parkin (sc-32282, 1:1000), GAPDH (sc-32233, 1:5000), VDAC (sc-98708, 1:1000), </w:t>
      </w:r>
      <w:r w:rsidRPr="00C533A4">
        <w:rPr>
          <w:rFonts w:cs="Arial"/>
          <w:color w:val="000000" w:themeColor="text1"/>
          <w:szCs w:val="24"/>
        </w:rPr>
        <w:t>GFP (sc-8334, 1:1000; sc-9996, 1:3000</w:t>
      </w:r>
      <w:r w:rsidRPr="002D2B8E">
        <w:rPr>
          <w:rFonts w:cs="Arial"/>
          <w:color w:val="000000" w:themeColor="text1"/>
          <w:szCs w:val="24"/>
        </w:rPr>
        <w:t>) from ProteinTech Group (Manchester, UK) β-Actin (60008-1-Ig, 1:10,000), Flag (DDDDK) tag (66009-2-Ig, 1:3000), Fis1 (10956-1-AP, 1:3000), SENP5 (19529-1-AP, 1:1000). Any unbound primary antibody was removed by three thorough washes in TBS-T for 10 min each. The membrane was then incubated in an appropriate secondary antibody, diluted in 2% (w/v) skimmed non-fat milk or 2% (w/v) BSA in TBS-T for 1 hr at RT. Once again, three washes in TBS-T, 10 min each, washed away any unbound secondary antibody and the membrane was ready for visualising by one of two methods, depending on the type of secondary antibody.</w:t>
      </w:r>
    </w:p>
    <w:p w14:paraId="1EA98DC2" w14:textId="77777777" w:rsidR="000B6293" w:rsidRPr="002D2B8E" w:rsidRDefault="000B6293" w:rsidP="000B6293">
      <w:pPr>
        <w:pStyle w:val="NoSpacing"/>
        <w:spacing w:line="480" w:lineRule="auto"/>
        <w:rPr>
          <w:rFonts w:cs="Arial"/>
          <w:color w:val="000000" w:themeColor="text1"/>
          <w:szCs w:val="24"/>
        </w:rPr>
      </w:pPr>
    </w:p>
    <w:p w14:paraId="69B01368" w14:textId="2D006244"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For HRP-conjugated secondary antibodies (</w:t>
      </w:r>
      <w:r w:rsidRPr="00251BFD">
        <w:rPr>
          <w:rFonts w:cs="Arial"/>
          <w:color w:val="000000" w:themeColor="text1"/>
          <w:szCs w:val="24"/>
        </w:rPr>
        <w:t>Thermo Fisher Scientific</w:t>
      </w:r>
      <w:r w:rsidRPr="002D2B8E">
        <w:rPr>
          <w:rFonts w:cs="Arial"/>
          <w:color w:val="000000" w:themeColor="text1"/>
          <w:szCs w:val="24"/>
        </w:rPr>
        <w:t xml:space="preserve">), a standard ECL chemiluminescence procedure (Amersham Pharmacia Biotech) was performed in a dark room according to </w:t>
      </w:r>
      <w:r w:rsidR="0001466F">
        <w:rPr>
          <w:rFonts w:cs="Arial"/>
          <w:color w:val="000000" w:themeColor="text1"/>
          <w:szCs w:val="24"/>
        </w:rPr>
        <w:t xml:space="preserve">the </w:t>
      </w:r>
      <w:r w:rsidRPr="002D2B8E">
        <w:rPr>
          <w:rFonts w:cs="Arial"/>
          <w:color w:val="000000" w:themeColor="text1"/>
          <w:szCs w:val="24"/>
        </w:rPr>
        <w:t xml:space="preserve">manufacturer’s instructions. The two working solutions provided were mixed in a 1:1 ratio and pipetted on to a smooth sheet of cling film (approximately 0.3-0.5 ml per blot). The membrane was gently placed, protein side down, onto the ECL mixture and left to incubate at RT for 5 min. After, excess ECL </w:t>
      </w:r>
      <w:r w:rsidRPr="002D2B8E">
        <w:rPr>
          <w:rFonts w:cs="Arial"/>
          <w:color w:val="000000" w:themeColor="text1"/>
          <w:szCs w:val="24"/>
        </w:rPr>
        <w:lastRenderedPageBreak/>
        <w:t>solution was removed by gently holding the membrane with forceps and touching its edge against tissue. The membrane was then wrapped in cling film and secured in a cassette. To detect the protein, CL-XPosure X-ray film (Thermo Fisher Scientific) was placed against the wrapped membrane in a cassette; exposure time varied from 10s – 20 min. The film was passed through a</w:t>
      </w:r>
      <w:r w:rsidR="0001466F">
        <w:rPr>
          <w:rFonts w:cs="Arial"/>
          <w:color w:val="000000" w:themeColor="text1"/>
          <w:szCs w:val="24"/>
        </w:rPr>
        <w:t>n X-ray processor</w:t>
      </w:r>
      <w:r w:rsidRPr="002D2B8E">
        <w:rPr>
          <w:rFonts w:cs="Arial"/>
          <w:color w:val="000000" w:themeColor="text1"/>
          <w:szCs w:val="24"/>
        </w:rPr>
        <w:t xml:space="preserve">, taking it through a series of steps of fixation and washes. Exposure time was adjusted accordingly. </w:t>
      </w:r>
    </w:p>
    <w:p w14:paraId="22E56502"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Immunoreactive bands of X-ray films were scanned and analysed using the NIH ImageJ software programme. The identity of proteins of interest was confirmed through estimation of the molecular weight, using pre-stained protein ladders.</w:t>
      </w:r>
    </w:p>
    <w:p w14:paraId="5560CA9A" w14:textId="0ADE6FB2"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Following chemiluminescence detection, membranes were often used again to detect additional proteins. For this it was sometimes necessary to strip the membrane of previously bound antibodies. Membranes were washed three times in TST-T for 10 min each, then submerged in a mild stripping buffer</w:t>
      </w:r>
      <w:r>
        <w:rPr>
          <w:rFonts w:cs="Arial"/>
          <w:color w:val="000000" w:themeColor="text1"/>
          <w:szCs w:val="24"/>
        </w:rPr>
        <w:t xml:space="preserve"> (ThermoFi</w:t>
      </w:r>
      <w:r w:rsidR="0001466F">
        <w:rPr>
          <w:rFonts w:cs="Arial"/>
          <w:color w:val="000000" w:themeColor="text1"/>
          <w:szCs w:val="24"/>
        </w:rPr>
        <w:t>s</w:t>
      </w:r>
      <w:r>
        <w:rPr>
          <w:rFonts w:cs="Arial"/>
          <w:color w:val="000000" w:themeColor="text1"/>
          <w:szCs w:val="24"/>
        </w:rPr>
        <w:t>her) at 37</w:t>
      </w:r>
      <w:r w:rsidRPr="002D2B8E">
        <w:rPr>
          <w:rFonts w:cs="Arial"/>
          <w:color w:val="000000" w:themeColor="text1"/>
          <w:szCs w:val="24"/>
          <w:vertAlign w:val="superscript"/>
        </w:rPr>
        <w:t>o</w:t>
      </w:r>
      <w:r w:rsidRPr="002D2B8E">
        <w:rPr>
          <w:rFonts w:cs="Arial"/>
          <w:color w:val="000000" w:themeColor="text1"/>
          <w:szCs w:val="24"/>
        </w:rPr>
        <w:t>C for 30 min, followed by two 10 min washes in TBS-T. A blocking step followed, as previously described, and the membrane was re-probed with the appropriate antibody.</w:t>
      </w:r>
    </w:p>
    <w:p w14:paraId="7D495DB8" w14:textId="6B37BD72"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 xml:space="preserve">In the cases where the secondary antibody was not an HRP-linked antibody, a fluorescently-tagged antibody was used instead from LiCor (Nebraska, USA), IRDye® 800 and IRDye® 680 (1:12,000). For this, the ECL chemiluminescence approach was not suitable and membranes were visualised directly using a LiCor Odessey blot imager. Incubation of the fluorescently-labelled secondary antibody and subsequent wash steps were done in the absence of light, that is that the box containing the membrane was blacked out or covered with tin foil to avoid excitation of the fluorophore. After the final wash, the membrane was visualised using a LiCor Odessey blot imager. The membrane was placed protein side down and visualised with specific wavelengths of light, depending on the wavelength of light the </w:t>
      </w:r>
      <w:r w:rsidRPr="002D2B8E">
        <w:rPr>
          <w:rFonts w:cs="Arial"/>
          <w:color w:val="000000" w:themeColor="text1"/>
          <w:szCs w:val="24"/>
        </w:rPr>
        <w:lastRenderedPageBreak/>
        <w:t>fluorophore was activated by. The fluorescently-tagged antibody was activated by the light, causing it t</w:t>
      </w:r>
      <w:r w:rsidR="0001466F">
        <w:rPr>
          <w:rFonts w:cs="Arial"/>
          <w:color w:val="000000" w:themeColor="text1"/>
          <w:szCs w:val="24"/>
        </w:rPr>
        <w:t xml:space="preserve">o </w:t>
      </w:r>
      <w:r w:rsidRPr="002D2B8E">
        <w:rPr>
          <w:rFonts w:cs="Arial"/>
          <w:color w:val="000000" w:themeColor="text1"/>
          <w:szCs w:val="24"/>
        </w:rPr>
        <w:t xml:space="preserve">fluoresce and an image captured on the machine. </w:t>
      </w:r>
    </w:p>
    <w:p w14:paraId="029D4BA4"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Subsequent quantification of proteins of interest was done using the NIH ImageJ software programme relative to the control.</w:t>
      </w:r>
    </w:p>
    <w:p w14:paraId="676B865A" w14:textId="77777777" w:rsidR="000B6293" w:rsidRPr="002D2B8E" w:rsidRDefault="000B6293" w:rsidP="000B6293">
      <w:pPr>
        <w:pStyle w:val="NoSpacing"/>
        <w:spacing w:line="480" w:lineRule="auto"/>
        <w:rPr>
          <w:rFonts w:cs="Arial"/>
          <w:color w:val="000000" w:themeColor="text1"/>
          <w:szCs w:val="24"/>
        </w:rPr>
      </w:pPr>
    </w:p>
    <w:p w14:paraId="230E183F" w14:textId="77777777" w:rsidR="000B6293" w:rsidRPr="002D2B8E" w:rsidRDefault="000B6293" w:rsidP="000B6293">
      <w:pPr>
        <w:pStyle w:val="Heading3"/>
        <w:rPr>
          <w:rFonts w:cs="Arial"/>
        </w:rPr>
      </w:pPr>
      <w:bookmarkStart w:id="95" w:name="_Toc14951034"/>
      <w:bookmarkStart w:id="96" w:name="_Toc45731482"/>
      <w:r w:rsidRPr="002D2B8E">
        <w:rPr>
          <w:rFonts w:cs="Arial"/>
        </w:rPr>
        <w:t>2.1.</w:t>
      </w:r>
      <w:r>
        <w:rPr>
          <w:rFonts w:cs="Arial"/>
        </w:rPr>
        <w:t>7</w:t>
      </w:r>
      <w:r w:rsidRPr="002D2B8E">
        <w:rPr>
          <w:rFonts w:cs="Arial"/>
        </w:rPr>
        <w:t xml:space="preserve"> Affinity Histidine purification</w:t>
      </w:r>
      <w:bookmarkEnd w:id="95"/>
      <w:bookmarkEnd w:id="96"/>
    </w:p>
    <w:p w14:paraId="6EC4E26E" w14:textId="77777777" w:rsidR="000B6293" w:rsidRPr="002D2B8E" w:rsidRDefault="000B6293" w:rsidP="000B6293">
      <w:pPr>
        <w:pStyle w:val="NoSpacing"/>
        <w:spacing w:line="480" w:lineRule="auto"/>
        <w:rPr>
          <w:rFonts w:cs="Arial"/>
          <w:b/>
          <w:color w:val="000000" w:themeColor="text1"/>
          <w:szCs w:val="24"/>
        </w:rPr>
      </w:pPr>
    </w:p>
    <w:p w14:paraId="122F82FC" w14:textId="77777777" w:rsidR="000B6293" w:rsidRPr="002D2B8E" w:rsidRDefault="000B6293" w:rsidP="000B6293">
      <w:pPr>
        <w:pStyle w:val="Heading4"/>
        <w:rPr>
          <w:rFonts w:cs="Arial"/>
          <w:i/>
          <w:szCs w:val="24"/>
        </w:rPr>
      </w:pPr>
      <w:bookmarkStart w:id="97" w:name="_Toc14951035"/>
      <w:bookmarkStart w:id="98" w:name="_Toc45731483"/>
      <w:r w:rsidRPr="002D2B8E">
        <w:rPr>
          <w:rFonts w:cs="Arial"/>
          <w:szCs w:val="24"/>
        </w:rPr>
        <w:t>2.1.</w:t>
      </w:r>
      <w:r>
        <w:rPr>
          <w:rFonts w:cs="Arial"/>
          <w:szCs w:val="24"/>
        </w:rPr>
        <w:t>7</w:t>
      </w:r>
      <w:r w:rsidRPr="002D2B8E">
        <w:rPr>
          <w:rFonts w:cs="Arial"/>
          <w:szCs w:val="24"/>
        </w:rPr>
        <w:t>.1 Principle</w:t>
      </w:r>
      <w:bookmarkEnd w:id="97"/>
      <w:bookmarkEnd w:id="98"/>
    </w:p>
    <w:p w14:paraId="53FD71B6" w14:textId="546BBFF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 xml:space="preserve">Purification assays are an extremely useful method for identifying novel interacting partners or to validate predicted protein-protein interactions. </w:t>
      </w:r>
      <w:r>
        <w:rPr>
          <w:rFonts w:cs="Arial"/>
          <w:color w:val="000000" w:themeColor="text1"/>
          <w:szCs w:val="24"/>
        </w:rPr>
        <w:t>Histi</w:t>
      </w:r>
      <w:r w:rsidRPr="002D2B8E">
        <w:rPr>
          <w:rFonts w:cs="Arial"/>
          <w:color w:val="000000" w:themeColor="text1"/>
          <w:szCs w:val="24"/>
        </w:rPr>
        <w:t xml:space="preserve">dine (His) tag purification works on the basis of immobilized metal ion affinity chromatography (IMAC), developed by Porath (1975) whereby certain protein residues, such as histidine, interact with cations of transition metals </w:t>
      </w:r>
      <w:r w:rsidRPr="002D2B8E">
        <w:rPr>
          <w:rFonts w:cs="Arial"/>
          <w:szCs w:val="24"/>
        </w:rPr>
        <w:t>(Porath et al., 1975)</w:t>
      </w:r>
      <w:r w:rsidRPr="002D2B8E">
        <w:rPr>
          <w:rFonts w:cs="Arial"/>
          <w:color w:val="000000" w:themeColor="text1"/>
          <w:szCs w:val="24"/>
        </w:rPr>
        <w:t>. A his-tag, or polyhistidine tag, is a string of histidine residues at the N or C terminus of a recombinant protein, commonly six histidine residues in length and is referred to as a hexahistidine tag. Histidine exhibits one of the strongest interactions with immobilized metal ions out of all the amino acids;</w:t>
      </w:r>
      <w:r w:rsidRPr="002D2B8E">
        <w:rPr>
          <w:rFonts w:cs="Arial"/>
          <w:color w:val="000000"/>
          <w:szCs w:val="24"/>
          <w:shd w:val="clear" w:color="auto" w:fill="FFFFFF"/>
        </w:rPr>
        <w:t xml:space="preserve"> electron donor groups on the histidine imidazole ring form strong coordination bonds with the transition metal and are retained.</w:t>
      </w:r>
    </w:p>
    <w:p w14:paraId="3D003067" w14:textId="77777777" w:rsidR="000B6293" w:rsidRPr="002D2B8E" w:rsidRDefault="000B6293" w:rsidP="000B6293">
      <w:pPr>
        <w:pStyle w:val="NoSpacing"/>
        <w:spacing w:line="480" w:lineRule="auto"/>
        <w:rPr>
          <w:rFonts w:cs="Arial"/>
          <w:color w:val="000000"/>
          <w:szCs w:val="24"/>
          <w:shd w:val="clear" w:color="auto" w:fill="FFFFFF"/>
        </w:rPr>
      </w:pPr>
      <w:r w:rsidRPr="002D2B8E">
        <w:rPr>
          <w:rFonts w:cs="Arial"/>
          <w:color w:val="000000"/>
          <w:szCs w:val="24"/>
          <w:shd w:val="clear" w:color="auto" w:fill="FFFFFF"/>
        </w:rPr>
        <w:t>The basic principle of this technique is that recombinant proteins containing the His-tag will bind to metal ions, usually Ni</w:t>
      </w:r>
      <w:r w:rsidRPr="002D2B8E">
        <w:rPr>
          <w:rFonts w:cs="Arial"/>
          <w:color w:val="000000"/>
          <w:szCs w:val="24"/>
          <w:shd w:val="clear" w:color="auto" w:fill="FFFFFF"/>
          <w:vertAlign w:val="superscript"/>
        </w:rPr>
        <w:t>2+</w:t>
      </w:r>
      <w:r w:rsidRPr="002D2B8E">
        <w:rPr>
          <w:rFonts w:cs="Arial"/>
          <w:color w:val="000000"/>
          <w:szCs w:val="24"/>
          <w:shd w:val="clear" w:color="auto" w:fill="FFFFFF"/>
        </w:rPr>
        <w:t xml:space="preserve">, and are subsequently eluted and separated using SDS-PAGE gel electrophoresis for Western blotting (see above). Any interacting partner of the recombinant protein can be detected by immunoblotting using the appropriate antibodies. </w:t>
      </w:r>
    </w:p>
    <w:p w14:paraId="4B4DBEBA" w14:textId="77777777" w:rsidR="000B6293" w:rsidRPr="002D2B8E" w:rsidRDefault="000B6293" w:rsidP="000B6293">
      <w:pPr>
        <w:pStyle w:val="NoSpacing"/>
        <w:spacing w:line="480" w:lineRule="auto"/>
        <w:rPr>
          <w:rFonts w:cs="Arial"/>
          <w:color w:val="000000"/>
          <w:szCs w:val="24"/>
          <w:shd w:val="clear" w:color="auto" w:fill="FFFFFF"/>
        </w:rPr>
      </w:pPr>
    </w:p>
    <w:p w14:paraId="009AC136" w14:textId="77777777" w:rsidR="000B6293" w:rsidRPr="002D2B8E" w:rsidRDefault="000B6293" w:rsidP="000B6293">
      <w:pPr>
        <w:pStyle w:val="Heading4"/>
        <w:rPr>
          <w:rFonts w:cs="Arial"/>
          <w:i/>
          <w:szCs w:val="24"/>
        </w:rPr>
      </w:pPr>
      <w:bookmarkStart w:id="99" w:name="_Toc14951036"/>
      <w:bookmarkStart w:id="100" w:name="_Toc45731484"/>
      <w:r w:rsidRPr="002D2B8E">
        <w:rPr>
          <w:rFonts w:cs="Arial"/>
          <w:szCs w:val="24"/>
        </w:rPr>
        <w:lastRenderedPageBreak/>
        <w:t>2.1.</w:t>
      </w:r>
      <w:r>
        <w:rPr>
          <w:rFonts w:cs="Arial"/>
          <w:szCs w:val="24"/>
        </w:rPr>
        <w:t>7</w:t>
      </w:r>
      <w:r w:rsidRPr="002D2B8E">
        <w:rPr>
          <w:rFonts w:cs="Arial"/>
          <w:szCs w:val="24"/>
        </w:rPr>
        <w:t>.2 Procedure</w:t>
      </w:r>
      <w:bookmarkEnd w:id="99"/>
      <w:bookmarkEnd w:id="100"/>
    </w:p>
    <w:p w14:paraId="419648B1"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szCs w:val="24"/>
          <w:shd w:val="clear" w:color="auto" w:fill="FFFFFF"/>
        </w:rPr>
        <w:t xml:space="preserve">Under denaturing conditions, this is a powerful tool to identify protein-protein interactions. Denaturing conditions can preserve interactions between the recombinant protein and its interacting partner. In the case of detecting SUMO substrates, this is particularly important since the modification is very transient. Furthermore, the proportion of SUMOylated substrate proteins compared with their non-modified counterparts is usually low and every effort to preserve the SUMO modified protein needs to be made in order to detect it easily. </w:t>
      </w:r>
      <w:r w:rsidRPr="002D2B8E">
        <w:rPr>
          <w:rFonts w:cs="Arial"/>
          <w:color w:val="000000" w:themeColor="text1"/>
          <w:szCs w:val="24"/>
        </w:rPr>
        <w:t xml:space="preserve">Denaturing conditions allow a more stringent identification of strong covalent interactions </w:t>
      </w:r>
      <w:r w:rsidRPr="002D2B8E">
        <w:rPr>
          <w:rFonts w:cs="Arial"/>
          <w:color w:val="000000"/>
          <w:szCs w:val="24"/>
          <w:shd w:val="clear" w:color="auto" w:fill="FFFFFF"/>
        </w:rPr>
        <w:t xml:space="preserve">and reduce the chance of a false positive result since only covalent interactions are preserved, eliminating the detection of weak SUMO interactions. Furthermore, the chances of a false negative result are also reduced by denaturing the enzymes responsible for reversing the modification, thus protecting the SUMOylated protein. </w:t>
      </w:r>
    </w:p>
    <w:p w14:paraId="3D6F90FB" w14:textId="77777777" w:rsidR="000B6293" w:rsidRPr="002D2B8E" w:rsidRDefault="000B6293" w:rsidP="000B6293">
      <w:pPr>
        <w:pStyle w:val="NoSpacing"/>
        <w:spacing w:line="480" w:lineRule="auto"/>
        <w:rPr>
          <w:rFonts w:cs="Arial"/>
          <w:color w:val="000000" w:themeColor="text1"/>
          <w:szCs w:val="24"/>
        </w:rPr>
      </w:pPr>
    </w:p>
    <w:p w14:paraId="7C19CF7C"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Cells expressing the recombinant 6His-SUMO-2 protein (either transiently or stably) were grown on 6 well plates. All media was aspirated and 200 µl of ice cold PBS was added to each well. Cells were scraped using cell scrapers and the cell suspension was pipetted into 1.5 ml Eppendorf tubes, with 10% (120 µl) of the sample being used as the input. The samples were spun down in a centrifuge at 200</w:t>
      </w:r>
      <w:r w:rsidRPr="002D2B8E">
        <w:rPr>
          <w:rFonts w:cs="Arial"/>
          <w:i/>
          <w:color w:val="000000" w:themeColor="text1"/>
          <w:szCs w:val="24"/>
        </w:rPr>
        <w:t>g</w:t>
      </w:r>
      <w:r>
        <w:rPr>
          <w:rFonts w:cs="Arial"/>
          <w:color w:val="000000" w:themeColor="text1"/>
          <w:szCs w:val="24"/>
        </w:rPr>
        <w:t xml:space="preserve"> for 4 min at 4</w:t>
      </w:r>
      <w:r w:rsidRPr="002D2B8E">
        <w:rPr>
          <w:rFonts w:cs="Arial"/>
          <w:color w:val="000000" w:themeColor="text1"/>
          <w:szCs w:val="24"/>
          <w:vertAlign w:val="superscript"/>
        </w:rPr>
        <w:t>o</w:t>
      </w:r>
      <w:r w:rsidRPr="002D2B8E">
        <w:rPr>
          <w:rFonts w:cs="Arial"/>
          <w:color w:val="000000" w:themeColor="text1"/>
          <w:szCs w:val="24"/>
        </w:rPr>
        <w:t>C. The supernatant was removed, and cells were suspended in cell lysis buffer containing 6M Guanidinium-HCl (</w:t>
      </w:r>
      <w:r w:rsidRPr="00BE0B37">
        <w:rPr>
          <w:rFonts w:cs="Arial"/>
          <w:b/>
          <w:color w:val="000000" w:themeColor="text1"/>
          <w:szCs w:val="24"/>
        </w:rPr>
        <w:t xml:space="preserve">Table </w:t>
      </w:r>
      <w:r>
        <w:rPr>
          <w:rFonts w:cs="Arial"/>
          <w:b/>
          <w:color w:val="000000" w:themeColor="text1"/>
          <w:szCs w:val="24"/>
        </w:rPr>
        <w:t>6</w:t>
      </w:r>
      <w:r w:rsidRPr="002D2B8E">
        <w:rPr>
          <w:rFonts w:cs="Arial"/>
          <w:color w:val="000000" w:themeColor="text1"/>
          <w:szCs w:val="24"/>
        </w:rPr>
        <w:t>). The cells for use as the input were resuspended in 1x TLB lysis buffer containing protease inhibitor (</w:t>
      </w:r>
      <w:r w:rsidRPr="00BE0B37">
        <w:rPr>
          <w:rFonts w:cs="Arial"/>
          <w:b/>
          <w:color w:val="000000" w:themeColor="text1"/>
          <w:szCs w:val="24"/>
        </w:rPr>
        <w:t xml:space="preserve">Table </w:t>
      </w:r>
      <w:r>
        <w:rPr>
          <w:rFonts w:cs="Arial"/>
          <w:b/>
          <w:color w:val="000000" w:themeColor="text1"/>
          <w:szCs w:val="24"/>
        </w:rPr>
        <w:t>3</w:t>
      </w:r>
      <w:r w:rsidRPr="002D2B8E">
        <w:rPr>
          <w:rFonts w:cs="Arial"/>
          <w:color w:val="000000" w:themeColor="text1"/>
          <w:szCs w:val="24"/>
        </w:rPr>
        <w:t>). To the samples that were to be used for the His-Purification assay, 5 m</w:t>
      </w:r>
      <w:r>
        <w:rPr>
          <w:rFonts w:cs="Arial"/>
          <w:color w:val="000000" w:themeColor="text1"/>
          <w:szCs w:val="24"/>
        </w:rPr>
        <w:t>M</w:t>
      </w:r>
      <w:r w:rsidRPr="002D2B8E">
        <w:rPr>
          <w:rFonts w:cs="Arial"/>
          <w:color w:val="000000" w:themeColor="text1"/>
          <w:szCs w:val="24"/>
        </w:rPr>
        <w:t xml:space="preserve"> β-mercaptoethanol and 5 m</w:t>
      </w:r>
      <w:r>
        <w:rPr>
          <w:rFonts w:cs="Arial"/>
          <w:color w:val="000000" w:themeColor="text1"/>
          <w:szCs w:val="24"/>
        </w:rPr>
        <w:t>M</w:t>
      </w:r>
      <w:r w:rsidRPr="002D2B8E">
        <w:rPr>
          <w:rFonts w:cs="Arial"/>
          <w:color w:val="000000" w:themeColor="text1"/>
          <w:szCs w:val="24"/>
        </w:rPr>
        <w:t xml:space="preserve"> imidazole was added.</w:t>
      </w:r>
    </w:p>
    <w:p w14:paraId="0539D43E" w14:textId="5EED261E"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Samples were sonicated briefly at low power with a small probe. After this, the cell lysates were centrifuged at 3000</w:t>
      </w:r>
      <w:r>
        <w:rPr>
          <w:rFonts w:cs="Arial"/>
          <w:color w:val="000000" w:themeColor="text1"/>
          <w:szCs w:val="24"/>
        </w:rPr>
        <w:t xml:space="preserve">x </w:t>
      </w:r>
      <w:r w:rsidRPr="002D2B8E">
        <w:rPr>
          <w:rFonts w:cs="Arial"/>
          <w:i/>
          <w:color w:val="000000" w:themeColor="text1"/>
          <w:szCs w:val="24"/>
        </w:rPr>
        <w:t xml:space="preserve">g </w:t>
      </w:r>
      <w:r w:rsidRPr="002D2B8E">
        <w:rPr>
          <w:rFonts w:cs="Arial"/>
          <w:color w:val="000000" w:themeColor="text1"/>
          <w:szCs w:val="24"/>
        </w:rPr>
        <w:t>for 15 min at 4</w:t>
      </w:r>
      <w:r w:rsidRPr="002D2B8E">
        <w:rPr>
          <w:rFonts w:cs="Arial"/>
          <w:color w:val="000000" w:themeColor="text1"/>
          <w:szCs w:val="24"/>
          <w:vertAlign w:val="superscript"/>
        </w:rPr>
        <w:t>o</w:t>
      </w:r>
      <w:r w:rsidRPr="002D2B8E">
        <w:rPr>
          <w:rFonts w:cs="Arial"/>
          <w:color w:val="000000" w:themeColor="text1"/>
          <w:szCs w:val="24"/>
        </w:rPr>
        <w:t xml:space="preserve">C to sediment any large material. </w:t>
      </w:r>
      <w:r w:rsidRPr="002D2B8E">
        <w:rPr>
          <w:rFonts w:cs="Arial"/>
          <w:color w:val="000000" w:themeColor="text1"/>
          <w:szCs w:val="24"/>
        </w:rPr>
        <w:lastRenderedPageBreak/>
        <w:t>The supernatant was removed from the pellet and care was taken to ensure the pellet was not disrupted as this could contaminate the beads in later steps.</w:t>
      </w:r>
    </w:p>
    <w:p w14:paraId="168FFC4F" w14:textId="77777777"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Ni</w:t>
      </w:r>
      <w:r w:rsidRPr="002D2B8E">
        <w:rPr>
          <w:rFonts w:cs="Arial"/>
          <w:color w:val="000000" w:themeColor="text1"/>
          <w:szCs w:val="24"/>
          <w:vertAlign w:val="superscript"/>
        </w:rPr>
        <w:t>2+</w:t>
      </w:r>
      <w:r w:rsidRPr="002D2B8E">
        <w:rPr>
          <w:rFonts w:cs="Arial"/>
          <w:color w:val="000000" w:themeColor="text1"/>
          <w:szCs w:val="24"/>
        </w:rPr>
        <w:t xml:space="preserve">-NTA agarose beads (Qiagen) were prepared by pipetting 40 µl of the beads into a 1.5 ml </w:t>
      </w:r>
      <w:r>
        <w:rPr>
          <w:rFonts w:cs="Arial"/>
          <w:color w:val="000000" w:themeColor="text1"/>
          <w:szCs w:val="24"/>
        </w:rPr>
        <w:t>microcentrifuge</w:t>
      </w:r>
      <w:r w:rsidRPr="002D2B8E">
        <w:rPr>
          <w:rFonts w:cs="Arial"/>
          <w:color w:val="000000" w:themeColor="text1"/>
          <w:szCs w:val="24"/>
        </w:rPr>
        <w:t xml:space="preserve"> tube with 1 ml cell lysis buffer (</w:t>
      </w:r>
      <w:r w:rsidRPr="00BE0B37">
        <w:rPr>
          <w:rFonts w:cs="Arial"/>
          <w:b/>
          <w:color w:val="000000" w:themeColor="text1"/>
          <w:szCs w:val="24"/>
        </w:rPr>
        <w:t xml:space="preserve">Table </w:t>
      </w:r>
      <w:r>
        <w:rPr>
          <w:rFonts w:cs="Arial"/>
          <w:b/>
          <w:color w:val="000000" w:themeColor="text1"/>
          <w:szCs w:val="24"/>
        </w:rPr>
        <w:t>6</w:t>
      </w:r>
      <w:r w:rsidRPr="002D2B8E">
        <w:rPr>
          <w:rFonts w:cs="Arial"/>
          <w:color w:val="000000" w:themeColor="text1"/>
          <w:szCs w:val="24"/>
        </w:rPr>
        <w:t>). Beads were washed by inverting several times and spun down in a centrifuge at 12000</w:t>
      </w:r>
      <w:r>
        <w:rPr>
          <w:rFonts w:cs="Arial"/>
          <w:color w:val="000000" w:themeColor="text1"/>
          <w:szCs w:val="24"/>
        </w:rPr>
        <w:t xml:space="preserve">x </w:t>
      </w:r>
      <w:r w:rsidRPr="002D2B8E">
        <w:rPr>
          <w:rFonts w:cs="Arial"/>
          <w:i/>
          <w:color w:val="000000" w:themeColor="text1"/>
          <w:szCs w:val="24"/>
        </w:rPr>
        <w:t>g</w:t>
      </w:r>
      <w:r w:rsidRPr="002D2B8E">
        <w:rPr>
          <w:rFonts w:cs="Arial"/>
          <w:color w:val="000000" w:themeColor="text1"/>
          <w:szCs w:val="24"/>
        </w:rPr>
        <w:t xml:space="preserve"> for 1 min at RT. This was repeated a further 3 times and levels of beads were checked between experiments to ensure the same amount was used for each. The cell lysis buffer was removed and the supernatant from the cell lysate was added. Beads were incubated with the lysate overnight at 4</w:t>
      </w:r>
      <w:r w:rsidRPr="002D2B8E">
        <w:rPr>
          <w:rFonts w:cs="Arial"/>
          <w:color w:val="000000" w:themeColor="text1"/>
          <w:szCs w:val="24"/>
          <w:vertAlign w:val="superscript"/>
        </w:rPr>
        <w:t>o</w:t>
      </w:r>
      <w:r w:rsidRPr="002D2B8E">
        <w:rPr>
          <w:rFonts w:cs="Arial"/>
          <w:color w:val="000000" w:themeColor="text1"/>
          <w:szCs w:val="24"/>
        </w:rPr>
        <w:t>C on a rotator. In addition, 2x sample buffer was added to the 10% lysate for use as an input and stored at -20</w:t>
      </w:r>
      <w:r w:rsidRPr="002D2B8E">
        <w:rPr>
          <w:rFonts w:cs="Arial"/>
          <w:color w:val="000000" w:themeColor="text1"/>
          <w:szCs w:val="24"/>
          <w:vertAlign w:val="superscript"/>
        </w:rPr>
        <w:t>o</w:t>
      </w:r>
      <w:r w:rsidRPr="002D2B8E">
        <w:rPr>
          <w:rFonts w:cs="Arial"/>
          <w:color w:val="000000" w:themeColor="text1"/>
          <w:szCs w:val="24"/>
        </w:rPr>
        <w:t>C.</w:t>
      </w:r>
    </w:p>
    <w:p w14:paraId="2CCF1581" w14:textId="7B062F7C" w:rsidR="000B6293" w:rsidRPr="002D2B8E" w:rsidRDefault="000B6293" w:rsidP="000B6293">
      <w:pPr>
        <w:pStyle w:val="NoSpacing"/>
        <w:spacing w:line="480" w:lineRule="auto"/>
        <w:rPr>
          <w:rFonts w:cs="Arial"/>
          <w:color w:val="000000" w:themeColor="text1"/>
          <w:szCs w:val="24"/>
        </w:rPr>
      </w:pPr>
      <w:r w:rsidRPr="002D2B8E">
        <w:rPr>
          <w:rFonts w:cs="Arial"/>
          <w:color w:val="000000" w:themeColor="text1"/>
          <w:szCs w:val="24"/>
        </w:rPr>
        <w:t>After overnight incubation, the beads were washed in a series of buffers to remove any non-specific bound proteins. All centrifuge steps were carried out at 12000</w:t>
      </w:r>
      <w:r>
        <w:rPr>
          <w:rFonts w:cs="Arial"/>
          <w:color w:val="000000" w:themeColor="text1"/>
          <w:szCs w:val="24"/>
        </w:rPr>
        <w:t xml:space="preserve">x </w:t>
      </w:r>
      <w:r w:rsidRPr="002D2B8E">
        <w:rPr>
          <w:rFonts w:cs="Arial"/>
          <w:i/>
          <w:color w:val="000000" w:themeColor="text1"/>
          <w:szCs w:val="24"/>
        </w:rPr>
        <w:t>g</w:t>
      </w:r>
      <w:r w:rsidRPr="002D2B8E">
        <w:rPr>
          <w:rFonts w:cs="Arial"/>
          <w:color w:val="000000" w:themeColor="text1"/>
          <w:szCs w:val="24"/>
        </w:rPr>
        <w:t xml:space="preserve"> for 1 min at RT. Firstly, the beads were spun down and the supernatant was removed. 1ml of wash buffer I was added to the beads and inverted to mix (</w:t>
      </w:r>
      <w:r w:rsidRPr="00BE0B37">
        <w:rPr>
          <w:rFonts w:cs="Arial"/>
          <w:b/>
          <w:color w:val="000000" w:themeColor="text1"/>
          <w:szCs w:val="24"/>
        </w:rPr>
        <w:t>Table</w:t>
      </w:r>
      <w:r>
        <w:rPr>
          <w:rFonts w:cs="Arial"/>
          <w:b/>
          <w:color w:val="000000" w:themeColor="text1"/>
          <w:szCs w:val="24"/>
        </w:rPr>
        <w:t xml:space="preserve"> 6</w:t>
      </w:r>
      <w:r w:rsidRPr="002D2B8E">
        <w:rPr>
          <w:rFonts w:cs="Arial"/>
          <w:color w:val="000000" w:themeColor="text1"/>
          <w:szCs w:val="24"/>
        </w:rPr>
        <w:t>). This was spun down and the supernatant again removed; a meniscus of ~20 µl was left to prevent loss of beads during the wash steps. Next, a second wash step was carried out using 1 ml of wash buffer II (</w:t>
      </w:r>
      <w:r w:rsidRPr="00E956FF">
        <w:rPr>
          <w:rFonts w:cs="Arial"/>
          <w:b/>
          <w:color w:val="000000" w:themeColor="text1"/>
          <w:szCs w:val="24"/>
        </w:rPr>
        <w:t xml:space="preserve">Table </w:t>
      </w:r>
      <w:r>
        <w:rPr>
          <w:rFonts w:cs="Arial"/>
          <w:b/>
          <w:color w:val="000000" w:themeColor="text1"/>
          <w:szCs w:val="24"/>
        </w:rPr>
        <w:t>6</w:t>
      </w:r>
      <w:r w:rsidRPr="002D2B8E">
        <w:rPr>
          <w:rFonts w:cs="Arial"/>
          <w:color w:val="000000" w:themeColor="text1"/>
          <w:szCs w:val="24"/>
        </w:rPr>
        <w:t>). After the beads had been spun down, the supernatant was removed, and this was followed by two wash steps; each with 1ml of wash buffer 3 (</w:t>
      </w:r>
      <w:r w:rsidRPr="00E956FF">
        <w:rPr>
          <w:rFonts w:cs="Arial"/>
          <w:b/>
          <w:color w:val="000000" w:themeColor="text1"/>
          <w:szCs w:val="24"/>
        </w:rPr>
        <w:t xml:space="preserve">Table </w:t>
      </w:r>
      <w:r>
        <w:rPr>
          <w:rFonts w:cs="Arial"/>
          <w:b/>
          <w:color w:val="000000" w:themeColor="text1"/>
          <w:szCs w:val="24"/>
        </w:rPr>
        <w:t>6</w:t>
      </w:r>
      <w:r w:rsidRPr="002D2B8E">
        <w:rPr>
          <w:rFonts w:cs="Arial"/>
          <w:color w:val="000000" w:themeColor="text1"/>
          <w:szCs w:val="24"/>
        </w:rPr>
        <w:t>). The final wash step used 1ml of PBS and the beads were then ready for elution. After aspirating as much of the supernatant as possible, 40 µl of elution buffer (</w:t>
      </w:r>
      <w:r w:rsidRPr="00BE0B37">
        <w:rPr>
          <w:rFonts w:cs="Arial"/>
          <w:b/>
          <w:color w:val="000000" w:themeColor="text1"/>
          <w:szCs w:val="24"/>
        </w:rPr>
        <w:t xml:space="preserve">Table </w:t>
      </w:r>
      <w:r>
        <w:rPr>
          <w:rFonts w:cs="Arial"/>
          <w:b/>
          <w:color w:val="000000" w:themeColor="text1"/>
          <w:szCs w:val="24"/>
        </w:rPr>
        <w:t>6</w:t>
      </w:r>
      <w:r w:rsidRPr="002D2B8E">
        <w:rPr>
          <w:rFonts w:cs="Arial"/>
          <w:color w:val="000000" w:themeColor="text1"/>
          <w:szCs w:val="24"/>
        </w:rPr>
        <w:t>) was added to the beads and left to elute at RT for 30 min. To aid this, the beads were put on to a rotator. After, a volume of eluted protein was prepared for SDS-PAGE gel electrophoresis by boiling (3 min 95</w:t>
      </w:r>
      <w:r w:rsidRPr="002D2B8E">
        <w:rPr>
          <w:rFonts w:cs="Arial"/>
          <w:color w:val="000000" w:themeColor="text1"/>
          <w:szCs w:val="24"/>
          <w:vertAlign w:val="superscript"/>
        </w:rPr>
        <w:t>o</w:t>
      </w:r>
      <w:r w:rsidRPr="002D2B8E">
        <w:rPr>
          <w:rFonts w:cs="Arial"/>
          <w:color w:val="000000" w:themeColor="text1"/>
          <w:szCs w:val="24"/>
        </w:rPr>
        <w:t>C) and spinning down for 2 min in a table</w:t>
      </w:r>
      <w:r w:rsidR="00B625C7">
        <w:rPr>
          <w:rFonts w:cs="Arial"/>
          <w:color w:val="000000" w:themeColor="text1"/>
          <w:szCs w:val="24"/>
        </w:rPr>
        <w:t xml:space="preserve"> </w:t>
      </w:r>
      <w:r w:rsidRPr="002D2B8E">
        <w:rPr>
          <w:rFonts w:cs="Arial"/>
          <w:color w:val="000000" w:themeColor="text1"/>
          <w:szCs w:val="24"/>
        </w:rPr>
        <w:t>top centrifuge at 5000x</w:t>
      </w:r>
      <w:r>
        <w:rPr>
          <w:rFonts w:cs="Arial"/>
          <w:color w:val="000000" w:themeColor="text1"/>
          <w:szCs w:val="24"/>
        </w:rPr>
        <w:t xml:space="preserve"> </w:t>
      </w:r>
      <w:r w:rsidRPr="002D2B8E">
        <w:rPr>
          <w:rFonts w:cs="Arial"/>
          <w:color w:val="000000" w:themeColor="text1"/>
          <w:szCs w:val="24"/>
        </w:rPr>
        <w:t>g and analysed by Western blot (</w:t>
      </w:r>
      <w:r w:rsidRPr="00251BFD">
        <w:rPr>
          <w:rFonts w:cs="Arial"/>
          <w:b/>
          <w:color w:val="000000" w:themeColor="text1"/>
          <w:szCs w:val="24"/>
        </w:rPr>
        <w:t>2.1.6.2</w:t>
      </w:r>
      <w:r w:rsidRPr="002D2B8E">
        <w:rPr>
          <w:rFonts w:cs="Arial"/>
          <w:color w:val="000000" w:themeColor="text1"/>
          <w:szCs w:val="24"/>
        </w:rPr>
        <w:t>). Meanwhile, 10% lysate samples were prepared as previously stated (</w:t>
      </w:r>
      <w:r w:rsidRPr="00251BFD">
        <w:rPr>
          <w:rFonts w:cs="Arial"/>
          <w:b/>
          <w:color w:val="000000" w:themeColor="text1"/>
          <w:szCs w:val="24"/>
        </w:rPr>
        <w:t>2.1.5.2</w:t>
      </w:r>
      <w:r w:rsidRPr="002D2B8E">
        <w:rPr>
          <w:rFonts w:cs="Arial"/>
          <w:color w:val="000000" w:themeColor="text1"/>
          <w:szCs w:val="24"/>
        </w:rPr>
        <w:t>).</w:t>
      </w:r>
    </w:p>
    <w:p w14:paraId="1F78AF30" w14:textId="77777777" w:rsidR="000B6293" w:rsidRPr="002D2B8E" w:rsidRDefault="000B6293" w:rsidP="000B6293">
      <w:pPr>
        <w:pStyle w:val="NoSpacing"/>
        <w:rPr>
          <w:rFonts w:cs="Arial"/>
          <w:b/>
          <w:szCs w:val="24"/>
        </w:rPr>
      </w:pPr>
    </w:p>
    <w:p w14:paraId="73E57630" w14:textId="77777777" w:rsidR="000B6293" w:rsidRPr="002D2B8E" w:rsidRDefault="000B6293" w:rsidP="000B6293">
      <w:pPr>
        <w:pStyle w:val="NoSpacing"/>
        <w:rPr>
          <w:rFonts w:cs="Arial"/>
          <w:b/>
          <w:szCs w:val="24"/>
        </w:rPr>
      </w:pPr>
    </w:p>
    <w:p w14:paraId="1BB457F4" w14:textId="77777777" w:rsidR="000B6293" w:rsidRPr="002D2B8E" w:rsidRDefault="000B6293" w:rsidP="000B6293">
      <w:pPr>
        <w:pStyle w:val="NoSpacing"/>
        <w:rPr>
          <w:rFonts w:cs="Arial"/>
          <w:szCs w:val="24"/>
        </w:rPr>
      </w:pPr>
      <w:r w:rsidRPr="002D2B8E">
        <w:rPr>
          <w:rFonts w:cs="Arial"/>
          <w:b/>
          <w:szCs w:val="24"/>
        </w:rPr>
        <w:t xml:space="preserve">Table </w:t>
      </w:r>
      <w:r>
        <w:rPr>
          <w:rFonts w:cs="Arial"/>
          <w:b/>
          <w:szCs w:val="24"/>
        </w:rPr>
        <w:t>6.</w:t>
      </w:r>
      <w:r w:rsidRPr="002D2B8E">
        <w:rPr>
          <w:rFonts w:cs="Arial"/>
          <w:b/>
          <w:szCs w:val="24"/>
        </w:rPr>
        <w:t xml:space="preserve"> </w:t>
      </w:r>
      <w:r w:rsidRPr="002D2B8E">
        <w:rPr>
          <w:rFonts w:cs="Arial"/>
          <w:szCs w:val="24"/>
        </w:rPr>
        <w:t xml:space="preserve">Preparation of buffers for His-purification </w:t>
      </w:r>
    </w:p>
    <w:p w14:paraId="709EF72A" w14:textId="77777777" w:rsidR="000B6293" w:rsidRPr="002D2B8E" w:rsidRDefault="000B6293" w:rsidP="000B6293">
      <w:pPr>
        <w:pStyle w:val="NoSpacing"/>
        <w:spacing w:line="480" w:lineRule="auto"/>
        <w:rPr>
          <w:rFonts w:cs="Arial"/>
          <w:color w:val="000000" w:themeColor="text1"/>
          <w:szCs w:val="24"/>
        </w:rPr>
      </w:pPr>
    </w:p>
    <w:tbl>
      <w:tblPr>
        <w:tblStyle w:val="TableGrid1"/>
        <w:tblW w:w="8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5319"/>
      </w:tblGrid>
      <w:tr w:rsidR="000B6293" w:rsidRPr="002D2B8E" w14:paraId="18047826" w14:textId="77777777" w:rsidTr="000B6293">
        <w:tc>
          <w:tcPr>
            <w:tcW w:w="2977" w:type="dxa"/>
            <w:tcBorders>
              <w:top w:val="single" w:sz="12" w:space="0" w:color="auto"/>
              <w:bottom w:val="single" w:sz="12" w:space="0" w:color="auto"/>
            </w:tcBorders>
          </w:tcPr>
          <w:p w14:paraId="1D7D0A0F" w14:textId="77777777" w:rsidR="000B6293" w:rsidRPr="002D2B8E" w:rsidRDefault="000B6293" w:rsidP="000B6293">
            <w:pPr>
              <w:spacing w:line="480" w:lineRule="auto"/>
              <w:jc w:val="both"/>
              <w:rPr>
                <w:rFonts w:cs="Arial"/>
                <w:b/>
                <w:szCs w:val="24"/>
              </w:rPr>
            </w:pPr>
            <w:r w:rsidRPr="002D2B8E">
              <w:rPr>
                <w:rFonts w:cs="Arial"/>
                <w:b/>
                <w:szCs w:val="24"/>
              </w:rPr>
              <w:t>Buffers</w:t>
            </w:r>
          </w:p>
        </w:tc>
        <w:tc>
          <w:tcPr>
            <w:tcW w:w="5319" w:type="dxa"/>
            <w:tcBorders>
              <w:top w:val="single" w:sz="12" w:space="0" w:color="auto"/>
              <w:bottom w:val="single" w:sz="12" w:space="0" w:color="auto"/>
            </w:tcBorders>
          </w:tcPr>
          <w:p w14:paraId="60F7A868" w14:textId="77777777" w:rsidR="000B6293" w:rsidRPr="002D2B8E" w:rsidRDefault="000B6293" w:rsidP="000B6293">
            <w:pPr>
              <w:spacing w:line="480" w:lineRule="auto"/>
              <w:jc w:val="both"/>
              <w:rPr>
                <w:rFonts w:cs="Arial"/>
                <w:b/>
                <w:szCs w:val="24"/>
              </w:rPr>
            </w:pPr>
            <w:r w:rsidRPr="002D2B8E">
              <w:rPr>
                <w:rFonts w:cs="Arial"/>
                <w:b/>
                <w:szCs w:val="24"/>
              </w:rPr>
              <w:t>Composition</w:t>
            </w:r>
          </w:p>
        </w:tc>
      </w:tr>
      <w:tr w:rsidR="000B6293" w:rsidRPr="002D2B8E" w14:paraId="6EDAFB1F" w14:textId="77777777" w:rsidTr="000B6293">
        <w:tc>
          <w:tcPr>
            <w:tcW w:w="2977" w:type="dxa"/>
            <w:tcBorders>
              <w:top w:val="single" w:sz="12" w:space="0" w:color="auto"/>
            </w:tcBorders>
          </w:tcPr>
          <w:p w14:paraId="7E81FF86" w14:textId="77777777" w:rsidR="000B6293" w:rsidRPr="002D2B8E" w:rsidRDefault="000B6293" w:rsidP="000B6293">
            <w:pPr>
              <w:spacing w:line="480" w:lineRule="auto"/>
              <w:jc w:val="both"/>
              <w:rPr>
                <w:rFonts w:cs="Arial"/>
                <w:szCs w:val="24"/>
              </w:rPr>
            </w:pPr>
            <w:r w:rsidRPr="002D2B8E">
              <w:rPr>
                <w:rFonts w:cs="Arial"/>
                <w:szCs w:val="24"/>
              </w:rPr>
              <w:t>Sodium phosphate buffer</w:t>
            </w:r>
          </w:p>
        </w:tc>
        <w:tc>
          <w:tcPr>
            <w:tcW w:w="5319" w:type="dxa"/>
            <w:tcBorders>
              <w:top w:val="single" w:sz="12" w:space="0" w:color="auto"/>
            </w:tcBorders>
          </w:tcPr>
          <w:p w14:paraId="5C34C0F2" w14:textId="77777777" w:rsidR="000B6293" w:rsidRPr="002D2B8E" w:rsidRDefault="000B6293" w:rsidP="000B6293">
            <w:pPr>
              <w:spacing w:line="480" w:lineRule="auto"/>
              <w:jc w:val="both"/>
              <w:rPr>
                <w:rFonts w:cs="Arial"/>
                <w:szCs w:val="24"/>
              </w:rPr>
            </w:pPr>
            <w:r w:rsidRPr="002D2B8E">
              <w:rPr>
                <w:rFonts w:cs="Arial"/>
                <w:szCs w:val="24"/>
              </w:rPr>
              <w:t>0.2 M Na</w:t>
            </w:r>
            <w:r w:rsidRPr="00B2569F">
              <w:rPr>
                <w:rFonts w:cs="Arial"/>
                <w:szCs w:val="24"/>
                <w:vertAlign w:val="subscript"/>
              </w:rPr>
              <w:t>2</w:t>
            </w:r>
            <w:r w:rsidRPr="002D2B8E">
              <w:rPr>
                <w:rFonts w:cs="Arial"/>
                <w:szCs w:val="24"/>
              </w:rPr>
              <w:t>HPO</w:t>
            </w:r>
            <w:r w:rsidRPr="00B2569F">
              <w:rPr>
                <w:rFonts w:cs="Arial"/>
                <w:szCs w:val="24"/>
                <w:vertAlign w:val="subscript"/>
              </w:rPr>
              <w:t>4</w:t>
            </w:r>
            <w:r w:rsidRPr="002D2B8E">
              <w:rPr>
                <w:rFonts w:cs="Arial"/>
                <w:szCs w:val="24"/>
              </w:rPr>
              <w:t xml:space="preserve"> (disodium phosphate) and 0.2 M NaH</w:t>
            </w:r>
            <w:r w:rsidRPr="00B2569F">
              <w:rPr>
                <w:rFonts w:cs="Arial"/>
                <w:szCs w:val="24"/>
                <w:vertAlign w:val="subscript"/>
              </w:rPr>
              <w:t>2</w:t>
            </w:r>
            <w:r w:rsidRPr="002D2B8E">
              <w:rPr>
                <w:rFonts w:cs="Arial"/>
                <w:szCs w:val="24"/>
              </w:rPr>
              <w:t>PO</w:t>
            </w:r>
            <w:r w:rsidRPr="00B2569F">
              <w:rPr>
                <w:rFonts w:cs="Arial"/>
                <w:szCs w:val="24"/>
                <w:vertAlign w:val="subscript"/>
              </w:rPr>
              <w:t>4</w:t>
            </w:r>
            <w:r w:rsidRPr="002D2B8E">
              <w:rPr>
                <w:rFonts w:cs="Arial"/>
                <w:szCs w:val="24"/>
              </w:rPr>
              <w:t xml:space="preserve"> (monosodium phosphate)</w:t>
            </w:r>
          </w:p>
        </w:tc>
      </w:tr>
      <w:tr w:rsidR="000B6293" w:rsidRPr="002D2B8E" w14:paraId="5CA5E798" w14:textId="77777777" w:rsidTr="000B6293">
        <w:tc>
          <w:tcPr>
            <w:tcW w:w="2977" w:type="dxa"/>
          </w:tcPr>
          <w:p w14:paraId="61E0D416" w14:textId="77777777" w:rsidR="000B6293" w:rsidRPr="002D2B8E" w:rsidRDefault="000B6293" w:rsidP="000B6293">
            <w:pPr>
              <w:spacing w:line="480" w:lineRule="auto"/>
              <w:jc w:val="both"/>
              <w:rPr>
                <w:rFonts w:cs="Arial"/>
                <w:szCs w:val="24"/>
              </w:rPr>
            </w:pPr>
            <w:r w:rsidRPr="002D2B8E">
              <w:rPr>
                <w:rFonts w:cs="Arial"/>
                <w:szCs w:val="24"/>
              </w:rPr>
              <w:t xml:space="preserve">Cell lysis buffer I pH 8.0 </w:t>
            </w:r>
          </w:p>
        </w:tc>
        <w:tc>
          <w:tcPr>
            <w:tcW w:w="5319" w:type="dxa"/>
          </w:tcPr>
          <w:p w14:paraId="09354BB4" w14:textId="77777777" w:rsidR="000B6293" w:rsidRPr="002D2B8E" w:rsidRDefault="000B6293" w:rsidP="000B6293">
            <w:pPr>
              <w:spacing w:line="480" w:lineRule="auto"/>
              <w:jc w:val="both"/>
              <w:rPr>
                <w:rFonts w:cs="Arial"/>
                <w:szCs w:val="24"/>
              </w:rPr>
            </w:pPr>
            <w:r w:rsidRPr="002D2B8E">
              <w:rPr>
                <w:rFonts w:cs="Arial"/>
                <w:szCs w:val="24"/>
              </w:rPr>
              <w:t>6 M Guanidinium-HCl,10 mM Tris and 100 mM sodium phosphate buffer pH 8.0.</w:t>
            </w:r>
          </w:p>
        </w:tc>
      </w:tr>
      <w:tr w:rsidR="000B6293" w:rsidRPr="002D2B8E" w14:paraId="59AC6B61" w14:textId="77777777" w:rsidTr="000B6293">
        <w:tc>
          <w:tcPr>
            <w:tcW w:w="2977" w:type="dxa"/>
          </w:tcPr>
          <w:p w14:paraId="63B29CB1" w14:textId="77777777" w:rsidR="000B6293" w:rsidRPr="002D2B8E" w:rsidRDefault="000B6293" w:rsidP="000B6293">
            <w:pPr>
              <w:spacing w:line="480" w:lineRule="auto"/>
              <w:jc w:val="both"/>
              <w:rPr>
                <w:rFonts w:cs="Arial"/>
                <w:szCs w:val="24"/>
              </w:rPr>
            </w:pPr>
            <w:r w:rsidRPr="002D2B8E">
              <w:rPr>
                <w:rFonts w:cs="Arial"/>
                <w:szCs w:val="24"/>
              </w:rPr>
              <w:t>Wash buffer I pH 8.0</w:t>
            </w:r>
          </w:p>
        </w:tc>
        <w:tc>
          <w:tcPr>
            <w:tcW w:w="5319" w:type="dxa"/>
          </w:tcPr>
          <w:p w14:paraId="56321069" w14:textId="77777777" w:rsidR="000B6293" w:rsidRPr="002D2B8E" w:rsidRDefault="000B6293" w:rsidP="000B6293">
            <w:pPr>
              <w:spacing w:line="480" w:lineRule="auto"/>
              <w:jc w:val="both"/>
              <w:rPr>
                <w:rFonts w:cs="Arial"/>
                <w:szCs w:val="24"/>
              </w:rPr>
            </w:pPr>
            <w:r w:rsidRPr="002D2B8E">
              <w:rPr>
                <w:rFonts w:cs="Arial"/>
                <w:szCs w:val="24"/>
              </w:rPr>
              <w:t>6 M Guanidinium-HCl,10 mM Tris, 100 mM sodium phosphate buffer pH 8.0, 0.1% (v/v) Triton X-100</w:t>
            </w:r>
            <w:r>
              <w:rPr>
                <w:rFonts w:cs="Arial"/>
                <w:szCs w:val="24"/>
              </w:rPr>
              <w:t xml:space="preserve"> (Thermo Fisher Scientific) </w:t>
            </w:r>
            <w:r w:rsidRPr="002D2B8E">
              <w:rPr>
                <w:rFonts w:cs="Arial"/>
                <w:szCs w:val="24"/>
              </w:rPr>
              <w:t>and 5 mM β-mercaptoethanol.</w:t>
            </w:r>
          </w:p>
        </w:tc>
      </w:tr>
      <w:tr w:rsidR="000B6293" w:rsidRPr="002D2B8E" w14:paraId="1262A820" w14:textId="77777777" w:rsidTr="000B6293">
        <w:tc>
          <w:tcPr>
            <w:tcW w:w="2977" w:type="dxa"/>
          </w:tcPr>
          <w:p w14:paraId="46A03CE8" w14:textId="77777777" w:rsidR="000B6293" w:rsidRPr="002D2B8E" w:rsidRDefault="000B6293" w:rsidP="000B6293">
            <w:pPr>
              <w:spacing w:line="480" w:lineRule="auto"/>
              <w:jc w:val="both"/>
              <w:rPr>
                <w:rFonts w:cs="Arial"/>
                <w:szCs w:val="24"/>
              </w:rPr>
            </w:pPr>
            <w:r w:rsidRPr="002D2B8E">
              <w:rPr>
                <w:rFonts w:cs="Arial"/>
                <w:szCs w:val="24"/>
              </w:rPr>
              <w:t>Wash buffer II pH 8.0</w:t>
            </w:r>
          </w:p>
        </w:tc>
        <w:tc>
          <w:tcPr>
            <w:tcW w:w="5319" w:type="dxa"/>
          </w:tcPr>
          <w:p w14:paraId="0C4D73DD" w14:textId="77777777" w:rsidR="000B6293" w:rsidRPr="002D2B8E" w:rsidRDefault="000B6293" w:rsidP="000B6293">
            <w:pPr>
              <w:spacing w:line="480" w:lineRule="auto"/>
              <w:jc w:val="both"/>
              <w:rPr>
                <w:rFonts w:cs="Arial"/>
                <w:szCs w:val="24"/>
              </w:rPr>
            </w:pPr>
            <w:r w:rsidRPr="002D2B8E">
              <w:rPr>
                <w:rFonts w:cs="Arial"/>
                <w:szCs w:val="24"/>
              </w:rPr>
              <w:t>8 M Urea, 10 mM Tris and 100 mM sodium phosphate buffer pH 8.0, 0.1% (v/v) Triton X-100</w:t>
            </w:r>
            <w:r>
              <w:rPr>
                <w:rFonts w:cs="Arial"/>
                <w:szCs w:val="24"/>
              </w:rPr>
              <w:t xml:space="preserve"> (Thermo Fisher Scientific)</w:t>
            </w:r>
            <w:r w:rsidRPr="002D2B8E">
              <w:rPr>
                <w:rFonts w:cs="Arial"/>
                <w:szCs w:val="24"/>
              </w:rPr>
              <w:t xml:space="preserve">  and 5 mM β-mercaptoethanol.</w:t>
            </w:r>
          </w:p>
        </w:tc>
      </w:tr>
      <w:tr w:rsidR="000B6293" w:rsidRPr="002D2B8E" w14:paraId="6A47C920" w14:textId="77777777" w:rsidTr="000B6293">
        <w:tc>
          <w:tcPr>
            <w:tcW w:w="2977" w:type="dxa"/>
          </w:tcPr>
          <w:p w14:paraId="6DD887FF" w14:textId="77777777" w:rsidR="000B6293" w:rsidRPr="002D2B8E" w:rsidRDefault="000B6293" w:rsidP="000B6293">
            <w:pPr>
              <w:spacing w:line="480" w:lineRule="auto"/>
              <w:jc w:val="both"/>
              <w:rPr>
                <w:rFonts w:cs="Arial"/>
                <w:szCs w:val="24"/>
              </w:rPr>
            </w:pPr>
            <w:r w:rsidRPr="002D2B8E">
              <w:rPr>
                <w:rFonts w:cs="Arial"/>
                <w:szCs w:val="24"/>
              </w:rPr>
              <w:t>Wash buffer III pH 6.3</w:t>
            </w:r>
          </w:p>
        </w:tc>
        <w:tc>
          <w:tcPr>
            <w:tcW w:w="5319" w:type="dxa"/>
          </w:tcPr>
          <w:p w14:paraId="26E64091" w14:textId="77777777" w:rsidR="000B6293" w:rsidRPr="002D2B8E" w:rsidRDefault="000B6293" w:rsidP="000B6293">
            <w:pPr>
              <w:spacing w:line="480" w:lineRule="auto"/>
              <w:jc w:val="both"/>
              <w:rPr>
                <w:rFonts w:cs="Arial"/>
                <w:szCs w:val="24"/>
              </w:rPr>
            </w:pPr>
            <w:r w:rsidRPr="002D2B8E">
              <w:rPr>
                <w:rFonts w:cs="Arial"/>
                <w:szCs w:val="24"/>
              </w:rPr>
              <w:t xml:space="preserve">8 M Urea, 10 mM Tris, 100 mM sodium phosphate buffer pH 6.3, 0.1% (v/v) Triton X-100 </w:t>
            </w:r>
            <w:r>
              <w:rPr>
                <w:rFonts w:cs="Arial"/>
                <w:szCs w:val="24"/>
              </w:rPr>
              <w:t xml:space="preserve">(Thermo Fisher Scientific) </w:t>
            </w:r>
            <w:r w:rsidRPr="002D2B8E">
              <w:rPr>
                <w:rFonts w:cs="Arial"/>
                <w:szCs w:val="24"/>
              </w:rPr>
              <w:t>and 5 mM β-mercaptoethanol.</w:t>
            </w:r>
          </w:p>
        </w:tc>
      </w:tr>
      <w:tr w:rsidR="000B6293" w:rsidRPr="002D2B8E" w14:paraId="6B17E35B" w14:textId="77777777" w:rsidTr="000B6293">
        <w:tc>
          <w:tcPr>
            <w:tcW w:w="2977" w:type="dxa"/>
            <w:tcBorders>
              <w:bottom w:val="single" w:sz="12" w:space="0" w:color="auto"/>
            </w:tcBorders>
          </w:tcPr>
          <w:p w14:paraId="5EFBB148" w14:textId="77777777" w:rsidR="000B6293" w:rsidRPr="002D2B8E" w:rsidRDefault="000B6293" w:rsidP="000B6293">
            <w:pPr>
              <w:spacing w:line="480" w:lineRule="auto"/>
              <w:jc w:val="both"/>
              <w:rPr>
                <w:rFonts w:cs="Arial"/>
                <w:szCs w:val="24"/>
              </w:rPr>
            </w:pPr>
            <w:r w:rsidRPr="002D2B8E">
              <w:rPr>
                <w:rFonts w:cs="Arial"/>
                <w:szCs w:val="24"/>
              </w:rPr>
              <w:t>Elution buffer</w:t>
            </w:r>
          </w:p>
        </w:tc>
        <w:tc>
          <w:tcPr>
            <w:tcW w:w="5319" w:type="dxa"/>
            <w:tcBorders>
              <w:bottom w:val="single" w:sz="12" w:space="0" w:color="auto"/>
            </w:tcBorders>
          </w:tcPr>
          <w:p w14:paraId="78CCFD21" w14:textId="77777777" w:rsidR="000B6293" w:rsidRPr="002D2B8E" w:rsidRDefault="000B6293" w:rsidP="000B6293">
            <w:pPr>
              <w:spacing w:line="480" w:lineRule="auto"/>
              <w:jc w:val="both"/>
              <w:rPr>
                <w:rFonts w:cs="Arial"/>
                <w:szCs w:val="24"/>
              </w:rPr>
            </w:pPr>
            <w:r w:rsidRPr="002D2B8E">
              <w:rPr>
                <w:rFonts w:cs="Arial"/>
                <w:szCs w:val="24"/>
              </w:rPr>
              <w:t>200 mM Imidazole, 5% (w/v) SDS, 150 mM Tris-HCl pH 6.7, 30% (v/v) glycerol, 720 mM β-mercaptoethanol and 0.0025% (w/v) bromophenol blue</w:t>
            </w:r>
          </w:p>
        </w:tc>
      </w:tr>
    </w:tbl>
    <w:p w14:paraId="0E7A0A61" w14:textId="77777777" w:rsidR="000B6293" w:rsidRPr="002D2B8E" w:rsidRDefault="000B6293" w:rsidP="000B6293">
      <w:pPr>
        <w:pStyle w:val="NoSpacing"/>
        <w:spacing w:line="480" w:lineRule="auto"/>
        <w:rPr>
          <w:rFonts w:cs="Arial"/>
          <w:color w:val="000000" w:themeColor="text1"/>
          <w:szCs w:val="24"/>
        </w:rPr>
      </w:pPr>
    </w:p>
    <w:p w14:paraId="7AECE980" w14:textId="77777777" w:rsidR="000B6293" w:rsidRPr="002D2B8E" w:rsidRDefault="000B6293" w:rsidP="000B6293">
      <w:pPr>
        <w:pStyle w:val="NoSpacing"/>
        <w:spacing w:line="480" w:lineRule="auto"/>
        <w:rPr>
          <w:rFonts w:cs="Arial"/>
          <w:color w:val="000000" w:themeColor="text1"/>
          <w:szCs w:val="24"/>
        </w:rPr>
      </w:pPr>
    </w:p>
    <w:p w14:paraId="7F6115F6" w14:textId="58241338" w:rsidR="000B6293" w:rsidRDefault="000B6293" w:rsidP="00454AEE">
      <w:pPr>
        <w:pStyle w:val="Heading3"/>
      </w:pPr>
      <w:bookmarkStart w:id="101" w:name="_Toc45731485"/>
      <w:r>
        <w:lastRenderedPageBreak/>
        <w:t>2.1.8 GFP-Trap</w:t>
      </w:r>
      <w:bookmarkEnd w:id="101"/>
    </w:p>
    <w:p w14:paraId="4A946A30" w14:textId="77777777" w:rsidR="000B6293" w:rsidRDefault="000B6293" w:rsidP="000B6293">
      <w:pPr>
        <w:pStyle w:val="Heading4"/>
      </w:pPr>
      <w:bookmarkStart w:id="102" w:name="_Toc45731486"/>
      <w:r>
        <w:t>Principle</w:t>
      </w:r>
      <w:bookmarkEnd w:id="102"/>
    </w:p>
    <w:p w14:paraId="3ABA9BF7" w14:textId="5D57D647" w:rsidR="000B6293" w:rsidRDefault="000B6293" w:rsidP="000B6293">
      <w:r>
        <w:t>GFP-pulldown, or GFP-Trap as it will be referred to hereafter, is a method utilised to pull</w:t>
      </w:r>
      <w:r w:rsidR="00C5560A">
        <w:t xml:space="preserve"> </w:t>
      </w:r>
      <w:r>
        <w:t>down a GFP-tagged fusion protein, known as bait proteins, using GFP-bound agarose or magnetic beads. Immunoprecipitation is used to detect interactions with other proteins, termed prey proteins, which will be present in the pulldown if the GFP-fusion protein binds directly or indirectly with said protein. Variants of GFP, such as the yellow fluorescent protein (YFP), due to high amino acid sequence similarity, are also compatible with this method. GFP-</w:t>
      </w:r>
      <w:r w:rsidRPr="00655F01">
        <w:rPr>
          <w:color w:val="000000" w:themeColor="text1"/>
          <w:szCs w:val="24"/>
        </w:rPr>
        <w:t xml:space="preserve">Trap® Agarose kit was purchased from </w:t>
      </w:r>
      <w:r>
        <w:rPr>
          <w:color w:val="000000" w:themeColor="text1"/>
          <w:szCs w:val="24"/>
        </w:rPr>
        <w:t>Chrom</w:t>
      </w:r>
      <w:r w:rsidR="00C5560A">
        <w:rPr>
          <w:color w:val="000000" w:themeColor="text1"/>
          <w:szCs w:val="24"/>
        </w:rPr>
        <w:t>o</w:t>
      </w:r>
      <w:r>
        <w:rPr>
          <w:color w:val="000000" w:themeColor="text1"/>
          <w:szCs w:val="24"/>
        </w:rPr>
        <w:t>tek</w:t>
      </w:r>
      <w:r>
        <w:rPr>
          <w:rFonts w:cs="Arial"/>
          <w:color w:val="000000" w:themeColor="text1"/>
          <w:szCs w:val="24"/>
          <w:shd w:val="clear" w:color="auto" w:fill="FFFFFF"/>
        </w:rPr>
        <w:t xml:space="preserve"> and</w:t>
      </w:r>
      <w:r w:rsidR="00C5560A">
        <w:rPr>
          <w:rFonts w:cs="Arial"/>
          <w:color w:val="000000" w:themeColor="text1"/>
          <w:szCs w:val="24"/>
          <w:shd w:val="clear" w:color="auto" w:fill="FFFFFF"/>
        </w:rPr>
        <w:t xml:space="preserve"> the</w:t>
      </w:r>
      <w:r>
        <w:rPr>
          <w:rFonts w:cs="Arial"/>
          <w:color w:val="000000" w:themeColor="text1"/>
          <w:szCs w:val="24"/>
          <w:shd w:val="clear" w:color="auto" w:fill="FFFFFF"/>
        </w:rPr>
        <w:t xml:space="preserve"> manufacturer’s instructions were followed. </w:t>
      </w:r>
    </w:p>
    <w:p w14:paraId="23FE151E" w14:textId="77777777" w:rsidR="000B6293" w:rsidRDefault="000B6293" w:rsidP="000B6293">
      <w:pPr>
        <w:pStyle w:val="Heading4"/>
      </w:pPr>
      <w:bookmarkStart w:id="103" w:name="_Toc45731487"/>
      <w:r>
        <w:t>Protocol</w:t>
      </w:r>
      <w:bookmarkEnd w:id="103"/>
    </w:p>
    <w:p w14:paraId="657CF730" w14:textId="0BE111D9" w:rsidR="000B6293" w:rsidRPr="009D5490" w:rsidRDefault="000B6293" w:rsidP="000B6293">
      <w:r>
        <w:t>HeLa cells were used in a GFP-Trap experiment to determine interactions between YFP-Parkin and CHIP. YFP-Parkin was transfected into HeLa as per the protocol set out in 2.1.4. After 48 hr, cells were harvested following the protocol described in 2.1.5.</w:t>
      </w:r>
      <w:r w:rsidR="00C5560A">
        <w:t>2 and</w:t>
      </w:r>
      <w:r>
        <w:t xml:space="preserve"> cell lysates were diluted with 300 </w:t>
      </w:r>
      <w:r>
        <w:rPr>
          <w:rFonts w:cs="Arial"/>
        </w:rPr>
        <w:t>µ</w:t>
      </w:r>
      <w:r>
        <w:t>l wash buffer (</w:t>
      </w:r>
      <w:r w:rsidRPr="002C3B7C">
        <w:rPr>
          <w:b/>
        </w:rPr>
        <w:t xml:space="preserve">Table </w:t>
      </w:r>
      <w:r>
        <w:rPr>
          <w:b/>
        </w:rPr>
        <w:t>7</w:t>
      </w:r>
      <w:r>
        <w:t xml:space="preserve">). Meanwhile, GFP-Trap beads and 25 </w:t>
      </w:r>
      <w:r>
        <w:rPr>
          <w:rFonts w:cs="Arial"/>
        </w:rPr>
        <w:t>µ</w:t>
      </w:r>
      <w:r>
        <w:t xml:space="preserve">l bead slurry was pipetted into a microcentrifuge tube in which 500 </w:t>
      </w:r>
      <w:r>
        <w:rPr>
          <w:rFonts w:cs="Arial"/>
        </w:rPr>
        <w:t>µl ice cold wash buffer was added. The mixture was centrifuged at 2,500x g for 2 min at 4</w:t>
      </w:r>
      <w:r w:rsidRPr="002C3B7C">
        <w:rPr>
          <w:rFonts w:cs="Arial"/>
          <w:vertAlign w:val="superscript"/>
        </w:rPr>
        <w:t>o</w:t>
      </w:r>
      <w:r>
        <w:rPr>
          <w:rFonts w:cs="Arial"/>
        </w:rPr>
        <w:t xml:space="preserve">C. Supernatant was discarded and washed with wash buffer, which was repeated twice more. Lysate and equilibrated GFP-Trap beads were combined and mixed continuously for 1 hr at 4 </w:t>
      </w:r>
      <w:r w:rsidRPr="00DD7786">
        <w:rPr>
          <w:rFonts w:cs="Arial"/>
          <w:vertAlign w:val="superscript"/>
        </w:rPr>
        <w:t>o</w:t>
      </w:r>
      <w:r>
        <w:rPr>
          <w:rFonts w:cs="Arial"/>
        </w:rPr>
        <w:t xml:space="preserve">C. Following this, the mixture was centrifuged at 2,500x g for 2 min at 4 </w:t>
      </w:r>
      <w:r w:rsidRPr="00DD7786">
        <w:rPr>
          <w:rFonts w:cs="Arial"/>
          <w:vertAlign w:val="superscript"/>
        </w:rPr>
        <w:t>o</w:t>
      </w:r>
      <w:r>
        <w:rPr>
          <w:rFonts w:cs="Arial"/>
        </w:rPr>
        <w:t xml:space="preserve">C and supernatant was discarded. To the beads, 500 µl of ice cold wash buffer was added and centrifuged as before. This wash was repeated a further two times. To elute the YFP-Parkin/protein complexes from the beads, 50 µl 2x SDS-sample buffer was added and beads were boiled at 95 </w:t>
      </w:r>
      <w:r w:rsidRPr="00C5560A">
        <w:rPr>
          <w:rFonts w:cs="Arial"/>
          <w:vertAlign w:val="superscript"/>
        </w:rPr>
        <w:t>o</w:t>
      </w:r>
      <w:r>
        <w:rPr>
          <w:rFonts w:cs="Arial"/>
        </w:rPr>
        <w:t xml:space="preserve">C for for 10 min. The sample was centrifuged as before to pellet the GFP-Trap beads and Western blot </w:t>
      </w:r>
      <w:r>
        <w:rPr>
          <w:rFonts w:cs="Arial"/>
        </w:rPr>
        <w:lastRenderedPageBreak/>
        <w:t xml:space="preserve">analysis was performed with the supernatant (see </w:t>
      </w:r>
      <w:r w:rsidRPr="00251BFD">
        <w:rPr>
          <w:rFonts w:cs="Arial"/>
          <w:b/>
        </w:rPr>
        <w:t xml:space="preserve">2.1.6.2 </w:t>
      </w:r>
      <w:r>
        <w:rPr>
          <w:rFonts w:cs="Arial"/>
        </w:rPr>
        <w:t xml:space="preserve">for details of Western Blotting and antibody concentrations). </w:t>
      </w:r>
    </w:p>
    <w:p w14:paraId="0623DDBC" w14:textId="77777777" w:rsidR="000B6293" w:rsidRDefault="000B6293" w:rsidP="000B6293"/>
    <w:p w14:paraId="28FE1AFD" w14:textId="77777777" w:rsidR="000B6293" w:rsidRDefault="000B6293" w:rsidP="000B6293"/>
    <w:p w14:paraId="375E1D66" w14:textId="77777777" w:rsidR="000B6293" w:rsidRDefault="000B6293" w:rsidP="000B6293">
      <w:r>
        <w:br w:type="page"/>
      </w:r>
    </w:p>
    <w:tbl>
      <w:tblPr>
        <w:tblStyle w:val="TableGrid"/>
        <w:tblpPr w:leftFromText="180" w:rightFromText="180" w:vertAnchor="page" w:horzAnchor="margin" w:tblpY="2409"/>
        <w:tblW w:w="0" w:type="auto"/>
        <w:tblLook w:val="04A0" w:firstRow="1" w:lastRow="0" w:firstColumn="1" w:lastColumn="0" w:noHBand="0" w:noVBand="1"/>
      </w:tblPr>
      <w:tblGrid>
        <w:gridCol w:w="4331"/>
        <w:gridCol w:w="4332"/>
      </w:tblGrid>
      <w:tr w:rsidR="000B6293" w14:paraId="22607674" w14:textId="77777777" w:rsidTr="000B6293">
        <w:tc>
          <w:tcPr>
            <w:tcW w:w="4331" w:type="dxa"/>
            <w:tcBorders>
              <w:left w:val="nil"/>
              <w:bottom w:val="single" w:sz="4" w:space="0" w:color="auto"/>
              <w:right w:val="nil"/>
            </w:tcBorders>
          </w:tcPr>
          <w:p w14:paraId="309AA274" w14:textId="77777777" w:rsidR="000B6293" w:rsidRPr="00A37313" w:rsidRDefault="000B6293" w:rsidP="000B6293">
            <w:pPr>
              <w:spacing w:line="480" w:lineRule="auto"/>
              <w:jc w:val="both"/>
              <w:rPr>
                <w:b/>
              </w:rPr>
            </w:pPr>
            <w:r>
              <w:rPr>
                <w:b/>
              </w:rPr>
              <w:lastRenderedPageBreak/>
              <w:t>Buffers</w:t>
            </w:r>
          </w:p>
        </w:tc>
        <w:tc>
          <w:tcPr>
            <w:tcW w:w="4332" w:type="dxa"/>
            <w:tcBorders>
              <w:left w:val="nil"/>
              <w:bottom w:val="single" w:sz="4" w:space="0" w:color="auto"/>
              <w:right w:val="nil"/>
            </w:tcBorders>
          </w:tcPr>
          <w:p w14:paraId="37571229" w14:textId="77777777" w:rsidR="000B6293" w:rsidRPr="00A37313" w:rsidRDefault="000B6293" w:rsidP="000B6293">
            <w:pPr>
              <w:spacing w:line="480" w:lineRule="auto"/>
              <w:jc w:val="both"/>
              <w:rPr>
                <w:b/>
              </w:rPr>
            </w:pPr>
            <w:r w:rsidRPr="00A37313">
              <w:rPr>
                <w:b/>
              </w:rPr>
              <w:t>Composition</w:t>
            </w:r>
          </w:p>
        </w:tc>
      </w:tr>
      <w:tr w:rsidR="000B6293" w14:paraId="4C5A4E26" w14:textId="77777777" w:rsidTr="000B6293">
        <w:tc>
          <w:tcPr>
            <w:tcW w:w="4331" w:type="dxa"/>
            <w:tcBorders>
              <w:left w:val="nil"/>
              <w:bottom w:val="nil"/>
              <w:right w:val="nil"/>
            </w:tcBorders>
          </w:tcPr>
          <w:p w14:paraId="69AD0586" w14:textId="77777777" w:rsidR="000B6293" w:rsidRDefault="000B6293" w:rsidP="000B6293">
            <w:pPr>
              <w:spacing w:line="480" w:lineRule="auto"/>
              <w:jc w:val="both"/>
            </w:pPr>
            <w:r>
              <w:t>Wash Buffer</w:t>
            </w:r>
          </w:p>
        </w:tc>
        <w:tc>
          <w:tcPr>
            <w:tcW w:w="4332" w:type="dxa"/>
            <w:tcBorders>
              <w:left w:val="nil"/>
              <w:bottom w:val="nil"/>
              <w:right w:val="nil"/>
            </w:tcBorders>
          </w:tcPr>
          <w:p w14:paraId="2DB9C72A" w14:textId="77777777" w:rsidR="000B6293" w:rsidRDefault="000B6293" w:rsidP="000B6293">
            <w:pPr>
              <w:spacing w:line="480" w:lineRule="auto"/>
              <w:jc w:val="both"/>
            </w:pPr>
            <w:r>
              <w:t>10 mM Tris/Cl pH 7.5; 150 mM NaCl; 0.5 mM EDTA</w:t>
            </w:r>
          </w:p>
          <w:p w14:paraId="4B1A55CC" w14:textId="77777777" w:rsidR="000B6293" w:rsidRDefault="000B6293" w:rsidP="000B6293">
            <w:pPr>
              <w:spacing w:line="480" w:lineRule="auto"/>
              <w:jc w:val="both"/>
            </w:pPr>
          </w:p>
        </w:tc>
      </w:tr>
      <w:tr w:rsidR="000B6293" w14:paraId="651C9797" w14:textId="77777777" w:rsidTr="000B6293">
        <w:tc>
          <w:tcPr>
            <w:tcW w:w="4331" w:type="dxa"/>
            <w:tcBorders>
              <w:top w:val="nil"/>
              <w:left w:val="nil"/>
              <w:right w:val="nil"/>
            </w:tcBorders>
          </w:tcPr>
          <w:p w14:paraId="3F74D5E1" w14:textId="77777777" w:rsidR="000B6293" w:rsidRDefault="000B6293" w:rsidP="000B6293">
            <w:pPr>
              <w:spacing w:line="480" w:lineRule="auto"/>
              <w:jc w:val="both"/>
            </w:pPr>
            <w:r>
              <w:t>2X SDS-Sample buffer</w:t>
            </w:r>
          </w:p>
        </w:tc>
        <w:tc>
          <w:tcPr>
            <w:tcW w:w="4332" w:type="dxa"/>
            <w:tcBorders>
              <w:top w:val="nil"/>
              <w:left w:val="nil"/>
              <w:right w:val="nil"/>
            </w:tcBorders>
          </w:tcPr>
          <w:p w14:paraId="003DFCEC" w14:textId="77777777" w:rsidR="000B6293" w:rsidRDefault="000B6293" w:rsidP="000B6293">
            <w:pPr>
              <w:spacing w:line="480" w:lineRule="auto"/>
              <w:jc w:val="both"/>
            </w:pPr>
            <w:r w:rsidRPr="002D2B8E">
              <w:rPr>
                <w:rFonts w:cs="Arial"/>
                <w:szCs w:val="24"/>
              </w:rPr>
              <w:t>125 mM Tris-HCl, pH 6.8, 10% (v/v) glycerol, 4% (w/v) SDS and 0.005% (w/v) bromophenol blue and 10% (v/v)</w:t>
            </w:r>
            <w:r>
              <w:rPr>
                <w:rFonts w:cs="Arial"/>
                <w:szCs w:val="24"/>
              </w:rPr>
              <w:t xml:space="preserve">, </w:t>
            </w:r>
            <w:r w:rsidRPr="002D2B8E">
              <w:rPr>
                <w:rFonts w:cs="Arial"/>
                <w:szCs w:val="24"/>
              </w:rPr>
              <w:t>TCEP (to be added prior to boiling sample)</w:t>
            </w:r>
          </w:p>
        </w:tc>
      </w:tr>
    </w:tbl>
    <w:p w14:paraId="14F05BFE" w14:textId="77777777" w:rsidR="000B6293" w:rsidRDefault="000B6293" w:rsidP="000B6293">
      <w:r w:rsidRPr="00A37313">
        <w:rPr>
          <w:b/>
          <w:noProof/>
          <w:lang w:eastAsia="zh-CN"/>
        </w:rPr>
        <mc:AlternateContent>
          <mc:Choice Requires="wps">
            <w:drawing>
              <wp:anchor distT="45720" distB="45720" distL="114300" distR="114300" simplePos="0" relativeHeight="251615232" behindDoc="0" locked="0" layoutInCell="1" allowOverlap="1" wp14:anchorId="7D7C9EFE" wp14:editId="1B800565">
                <wp:simplePos x="0" y="0"/>
                <wp:positionH relativeFrom="column">
                  <wp:posOffset>-83185</wp:posOffset>
                </wp:positionH>
                <wp:positionV relativeFrom="paragraph">
                  <wp:posOffset>276860</wp:posOffset>
                </wp:positionV>
                <wp:extent cx="5407025" cy="389255"/>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389255"/>
                        </a:xfrm>
                        <a:prstGeom prst="rect">
                          <a:avLst/>
                        </a:prstGeom>
                        <a:noFill/>
                        <a:ln w="9525">
                          <a:noFill/>
                          <a:miter lim="800000"/>
                          <a:headEnd/>
                          <a:tailEnd/>
                        </a:ln>
                      </wps:spPr>
                      <wps:txbx>
                        <w:txbxContent>
                          <w:p w14:paraId="2F40DA83" w14:textId="77777777" w:rsidR="00E22C7F" w:rsidRDefault="00E22C7F" w:rsidP="000B6293">
                            <w:r w:rsidRPr="00A37313">
                              <w:rPr>
                                <w:b/>
                              </w:rPr>
                              <w:t>Table</w:t>
                            </w:r>
                            <w:r>
                              <w:t xml:space="preserve"> </w:t>
                            </w:r>
                            <w:r w:rsidRPr="00251BFD">
                              <w:rPr>
                                <w:b/>
                              </w:rPr>
                              <w:t>7</w:t>
                            </w:r>
                            <w:r>
                              <w:t>. Buffers and reagents used for GFP-Trap procedure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C9EFE" id="_x0000_s1035" type="#_x0000_t202" style="position:absolute;left:0;text-align:left;margin-left:-6.55pt;margin-top:21.8pt;width:425.75pt;height:30.65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" filled="f" stroked="f">
                <v:textbox>
                  <w:txbxContent>
                    <w:p w14:paraId="2F40DA83" w14:textId="77777777" w:rsidR="00E22C7F" w:rsidRDefault="00E22C7F" w:rsidP="000B6293">
                      <w:r w:rsidRPr="00A37313">
                        <w:rPr>
                          <w:b/>
                        </w:rPr>
                        <w:t>Table</w:t>
                      </w:r>
                      <w:r>
                        <w:t xml:space="preserve"> </w:t>
                      </w:r>
                      <w:r w:rsidRPr="00251BFD">
                        <w:rPr>
                          <w:b/>
                        </w:rPr>
                        <w:t>7</w:t>
                      </w:r>
                      <w:r>
                        <w:t>. Buffers and reagents used for GFP-Trap procedure</w:t>
                      </w:r>
                    </w:p>
                  </w:txbxContent>
                </v:textbox>
                <w10:wrap type="square"/>
              </v:shape>
            </w:pict>
          </mc:Fallback>
        </mc:AlternateContent>
      </w:r>
    </w:p>
    <w:p w14:paraId="6405E2DB" w14:textId="77777777" w:rsidR="000B6293" w:rsidRDefault="000B6293" w:rsidP="000B6293">
      <w:r>
        <w:br w:type="page"/>
      </w:r>
    </w:p>
    <w:p w14:paraId="4561B41E" w14:textId="77777777" w:rsidR="000B6293" w:rsidRPr="002D2B8E" w:rsidRDefault="000B6293" w:rsidP="000B6293">
      <w:pPr>
        <w:pStyle w:val="Heading3"/>
        <w:rPr>
          <w:rFonts w:cs="Arial"/>
        </w:rPr>
      </w:pPr>
      <w:bookmarkStart w:id="104" w:name="_Toc14951037"/>
      <w:bookmarkStart w:id="105" w:name="_Toc45731488"/>
      <w:r w:rsidRPr="002D2B8E">
        <w:rPr>
          <w:rFonts w:cs="Arial"/>
        </w:rPr>
        <w:lastRenderedPageBreak/>
        <w:t>2.1.</w:t>
      </w:r>
      <w:r>
        <w:rPr>
          <w:rFonts w:cs="Arial"/>
        </w:rPr>
        <w:t>9</w:t>
      </w:r>
      <w:r w:rsidRPr="002D2B8E">
        <w:rPr>
          <w:rFonts w:cs="Arial"/>
        </w:rPr>
        <w:t xml:space="preserve"> Cell fractionation assay</w:t>
      </w:r>
      <w:bookmarkEnd w:id="104"/>
      <w:bookmarkEnd w:id="105"/>
    </w:p>
    <w:p w14:paraId="5047B4F2" w14:textId="77777777" w:rsidR="000B6293" w:rsidRPr="002D2B8E" w:rsidRDefault="000B6293" w:rsidP="000B6293">
      <w:pPr>
        <w:pStyle w:val="NoSpacing"/>
        <w:spacing w:line="480" w:lineRule="auto"/>
        <w:rPr>
          <w:rFonts w:cs="Arial"/>
          <w:b/>
          <w:color w:val="000000" w:themeColor="text1"/>
          <w:szCs w:val="24"/>
        </w:rPr>
      </w:pPr>
    </w:p>
    <w:p w14:paraId="09E741A5" w14:textId="637EEE8C" w:rsidR="000B6293" w:rsidRPr="002D2B8E" w:rsidRDefault="000B6293" w:rsidP="000B6293">
      <w:pPr>
        <w:pStyle w:val="Heading4"/>
        <w:rPr>
          <w:rFonts w:cs="Arial"/>
          <w:szCs w:val="24"/>
        </w:rPr>
      </w:pPr>
      <w:bookmarkStart w:id="106" w:name="_Toc14951038"/>
      <w:bookmarkStart w:id="107" w:name="_Toc45731489"/>
      <w:r w:rsidRPr="002D2B8E">
        <w:t>2.1.</w:t>
      </w:r>
      <w:r>
        <w:t>9</w:t>
      </w:r>
      <w:r w:rsidRPr="002D2B8E">
        <w:t xml:space="preserve">.1 </w:t>
      </w:r>
      <w:r w:rsidRPr="00A91422">
        <w:t>Principle</w:t>
      </w:r>
      <w:bookmarkEnd w:id="106"/>
      <w:bookmarkEnd w:id="107"/>
    </w:p>
    <w:p w14:paraId="07CDFE35" w14:textId="519B5BFD" w:rsidR="000B6293" w:rsidRDefault="000B6293" w:rsidP="000B6293">
      <w:pPr>
        <w:pStyle w:val="NoSpacing"/>
        <w:spacing w:line="480" w:lineRule="auto"/>
        <w:rPr>
          <w:rFonts w:cs="Arial"/>
          <w:szCs w:val="24"/>
        </w:rPr>
      </w:pPr>
      <w:r w:rsidRPr="002D2B8E">
        <w:rPr>
          <w:rFonts w:cs="Arial"/>
          <w:bCs/>
          <w:color w:val="222222"/>
          <w:szCs w:val="24"/>
          <w:shd w:val="clear" w:color="auto" w:fill="FFFFFF"/>
        </w:rPr>
        <w:t>Cell fractionation</w:t>
      </w:r>
      <w:r w:rsidRPr="002D2B8E">
        <w:rPr>
          <w:rFonts w:cs="Arial"/>
          <w:color w:val="222222"/>
          <w:szCs w:val="24"/>
          <w:shd w:val="clear" w:color="auto" w:fill="FFFFFF"/>
        </w:rPr>
        <w:t> is the process of producing fractions of </w:t>
      </w:r>
      <w:r w:rsidRPr="002D2B8E">
        <w:rPr>
          <w:rFonts w:cs="Arial"/>
          <w:bCs/>
          <w:color w:val="222222"/>
          <w:szCs w:val="24"/>
          <w:shd w:val="clear" w:color="auto" w:fill="FFFFFF"/>
        </w:rPr>
        <w:t>cell</w:t>
      </w:r>
      <w:r w:rsidRPr="002D2B8E">
        <w:rPr>
          <w:rFonts w:cs="Arial"/>
          <w:color w:val="222222"/>
          <w:szCs w:val="24"/>
          <w:shd w:val="clear" w:color="auto" w:fill="FFFFFF"/>
        </w:rPr>
        <w:t xml:space="preserve"> components. The process typically involves two basic steps: disruption of the tissue/cell sample and lysis of the cells, followed by centrifugation. Mechanical disruption of the sample is </w:t>
      </w:r>
      <w:r w:rsidR="00B625C7" w:rsidRPr="002D2B8E">
        <w:rPr>
          <w:rFonts w:cs="Arial"/>
          <w:color w:val="222222"/>
          <w:szCs w:val="24"/>
          <w:shd w:val="clear" w:color="auto" w:fill="FFFFFF"/>
        </w:rPr>
        <w:t>common</w:t>
      </w:r>
      <w:r w:rsidR="00B625C7">
        <w:rPr>
          <w:rFonts w:cs="Arial"/>
          <w:color w:val="222222"/>
          <w:szCs w:val="24"/>
          <w:shd w:val="clear" w:color="auto" w:fill="FFFFFF"/>
        </w:rPr>
        <w:t>;</w:t>
      </w:r>
      <w:r w:rsidRPr="002D2B8E">
        <w:rPr>
          <w:rFonts w:cs="Arial"/>
          <w:color w:val="222222"/>
          <w:szCs w:val="24"/>
          <w:shd w:val="clear" w:color="auto" w:fill="FFFFFF"/>
        </w:rPr>
        <w:t xml:space="preserve"> however this may disrupt mitochondrial membranes, causing release of proteins into the sample. There are now newer protocols that are based on sequential detergent-extraction of cytosolic and mitochondrial proteins that eliminate the need for mechanical disruption. The prepared cellular fractions (cytosolic, mitochondria</w:t>
      </w:r>
      <w:r w:rsidR="00C5560A">
        <w:rPr>
          <w:rFonts w:cs="Arial"/>
          <w:color w:val="222222"/>
          <w:szCs w:val="24"/>
          <w:shd w:val="clear" w:color="auto" w:fill="FFFFFF"/>
        </w:rPr>
        <w:t>l</w:t>
      </w:r>
      <w:r w:rsidRPr="002D2B8E">
        <w:rPr>
          <w:rFonts w:cs="Arial"/>
          <w:color w:val="222222"/>
          <w:szCs w:val="24"/>
          <w:shd w:val="clear" w:color="auto" w:fill="FFFFFF"/>
        </w:rPr>
        <w:t xml:space="preserve"> and nucle</w:t>
      </w:r>
      <w:r w:rsidR="00C5560A">
        <w:rPr>
          <w:rFonts w:cs="Arial"/>
          <w:color w:val="222222"/>
          <w:szCs w:val="24"/>
          <w:shd w:val="clear" w:color="auto" w:fill="FFFFFF"/>
        </w:rPr>
        <w:t>ar</w:t>
      </w:r>
      <w:r w:rsidRPr="002D2B8E">
        <w:rPr>
          <w:rFonts w:cs="Arial"/>
          <w:color w:val="222222"/>
          <w:szCs w:val="24"/>
          <w:shd w:val="clear" w:color="auto" w:fill="FFFFFF"/>
        </w:rPr>
        <w:t xml:space="preserve">) can be used for Western blotting to determine the relative distribution of proteins within these cellular fractions. Thus, cell fractionation is a useful tool to study translocation of proteins between these cellular compartments. The Abcam </w:t>
      </w:r>
      <w:r w:rsidR="00C5560A">
        <w:rPr>
          <w:rFonts w:cs="Arial"/>
          <w:color w:val="222222"/>
          <w:szCs w:val="24"/>
          <w:shd w:val="clear" w:color="auto" w:fill="FFFFFF"/>
        </w:rPr>
        <w:t xml:space="preserve">standard </w:t>
      </w:r>
      <w:r w:rsidRPr="002D2B8E">
        <w:rPr>
          <w:rFonts w:cs="Arial"/>
          <w:color w:val="222222"/>
          <w:szCs w:val="24"/>
          <w:shd w:val="clear" w:color="auto" w:fill="FFFFFF"/>
        </w:rPr>
        <w:t xml:space="preserve">cell fractionation kit provides a rapid protocol for separating these cellular fractions whilst avoiding the need for mechanical disruption. </w:t>
      </w:r>
      <w:r w:rsidRPr="002D2B8E">
        <w:rPr>
          <w:rFonts w:cs="Arial"/>
          <w:szCs w:val="24"/>
        </w:rPr>
        <w:t xml:space="preserve">In the first step, the plasma membrane is selectively permeabilized with </w:t>
      </w:r>
      <w:r w:rsidR="00C5560A">
        <w:rPr>
          <w:rFonts w:cs="Arial"/>
          <w:szCs w:val="24"/>
        </w:rPr>
        <w:t>the</w:t>
      </w:r>
      <w:r w:rsidRPr="002D2B8E">
        <w:rPr>
          <w:rFonts w:cs="Arial"/>
          <w:szCs w:val="24"/>
        </w:rPr>
        <w:t xml:space="preserve"> detergent provided. The next step separates the cytosolic protein fraction from the remainder of the cells that contain intact mitochondria and nuclei by centrifugation. Mitochondrial proteins are then extracted and separated from the nuclei-containing fraction by another centrifugation step.</w:t>
      </w:r>
    </w:p>
    <w:p w14:paraId="049DF1A1" w14:textId="77777777" w:rsidR="000B6293" w:rsidRDefault="000B6293" w:rsidP="000B6293">
      <w:pPr>
        <w:pStyle w:val="NoSpacing"/>
        <w:spacing w:line="480" w:lineRule="auto"/>
        <w:rPr>
          <w:rFonts w:cs="Arial"/>
          <w:szCs w:val="24"/>
        </w:rPr>
      </w:pPr>
    </w:p>
    <w:p w14:paraId="75F0F6A3" w14:textId="17925D82" w:rsidR="000B6293" w:rsidRPr="002D2B8E" w:rsidRDefault="000B6293" w:rsidP="000B6293">
      <w:pPr>
        <w:pStyle w:val="Heading4"/>
        <w:rPr>
          <w:rFonts w:cs="Arial"/>
          <w:szCs w:val="24"/>
        </w:rPr>
      </w:pPr>
      <w:bookmarkStart w:id="108" w:name="_Toc14951039"/>
      <w:bookmarkStart w:id="109" w:name="_Toc45731490"/>
      <w:r w:rsidRPr="002D2B8E">
        <w:rPr>
          <w:rFonts w:cs="Arial"/>
          <w:szCs w:val="24"/>
        </w:rPr>
        <w:t>2.</w:t>
      </w:r>
      <w:r>
        <w:rPr>
          <w:rFonts w:cs="Arial"/>
          <w:szCs w:val="24"/>
        </w:rPr>
        <w:t>1</w:t>
      </w:r>
      <w:r w:rsidRPr="002D2B8E">
        <w:rPr>
          <w:rFonts w:cs="Arial"/>
          <w:szCs w:val="24"/>
        </w:rPr>
        <w:t>.</w:t>
      </w:r>
      <w:r>
        <w:rPr>
          <w:rFonts w:cs="Arial"/>
          <w:szCs w:val="24"/>
        </w:rPr>
        <w:t>9</w:t>
      </w:r>
      <w:r w:rsidRPr="002D2B8E">
        <w:rPr>
          <w:rFonts w:cs="Arial"/>
          <w:szCs w:val="24"/>
        </w:rPr>
        <w:t>.</w:t>
      </w:r>
      <w:r>
        <w:rPr>
          <w:rFonts w:cs="Arial"/>
          <w:szCs w:val="24"/>
        </w:rPr>
        <w:t>2</w:t>
      </w:r>
      <w:r w:rsidRPr="002D2B8E">
        <w:rPr>
          <w:rFonts w:cs="Arial"/>
          <w:szCs w:val="24"/>
        </w:rPr>
        <w:t xml:space="preserve"> Procedure</w:t>
      </w:r>
      <w:bookmarkEnd w:id="108"/>
      <w:bookmarkEnd w:id="109"/>
      <w:r w:rsidRPr="002D2B8E">
        <w:rPr>
          <w:rFonts w:cs="Arial"/>
          <w:szCs w:val="24"/>
        </w:rPr>
        <w:t xml:space="preserve"> </w:t>
      </w:r>
    </w:p>
    <w:p w14:paraId="3832BBE8" w14:textId="77777777" w:rsidR="000B6293" w:rsidRPr="002D2B8E" w:rsidRDefault="000B6293" w:rsidP="000B6293">
      <w:pPr>
        <w:pStyle w:val="NoSpacing"/>
        <w:spacing w:line="480" w:lineRule="auto"/>
        <w:rPr>
          <w:rFonts w:cs="Arial"/>
          <w:szCs w:val="24"/>
        </w:rPr>
      </w:pPr>
      <w:r w:rsidRPr="002D2B8E">
        <w:rPr>
          <w:rFonts w:cs="Arial"/>
          <w:szCs w:val="24"/>
        </w:rPr>
        <w:t>HeLa cells were used throughout all cell fractionation assays. Cells were allowed to grow on the bottom of a 6 well plate to around 1.5 x10</w:t>
      </w:r>
      <w:r w:rsidRPr="002D2B8E">
        <w:rPr>
          <w:rFonts w:cs="Arial"/>
          <w:szCs w:val="24"/>
          <w:vertAlign w:val="superscript"/>
        </w:rPr>
        <w:t>6</w:t>
      </w:r>
      <w:r w:rsidRPr="002D2B8E">
        <w:rPr>
          <w:rFonts w:cs="Arial"/>
          <w:szCs w:val="24"/>
        </w:rPr>
        <w:t xml:space="preserve"> cells per well. </w:t>
      </w:r>
      <w:r>
        <w:rPr>
          <w:rFonts w:cs="Arial"/>
          <w:szCs w:val="24"/>
        </w:rPr>
        <w:t>Following transfection of 0.8 µg Flag-Fis1, Flag-Fis1</w:t>
      </w:r>
      <w:r w:rsidRPr="00605820">
        <w:rPr>
          <w:rFonts w:cs="Arial"/>
          <w:szCs w:val="24"/>
          <w:vertAlign w:val="superscript"/>
        </w:rPr>
        <w:t>K149R</w:t>
      </w:r>
      <w:r>
        <w:rPr>
          <w:rFonts w:cs="Arial"/>
          <w:szCs w:val="24"/>
          <w:vertAlign w:val="superscript"/>
        </w:rPr>
        <w:t xml:space="preserve"> </w:t>
      </w:r>
      <w:r>
        <w:rPr>
          <w:rFonts w:cs="Arial"/>
          <w:szCs w:val="24"/>
        </w:rPr>
        <w:t>and Flag-Fis1-SUMO-</w:t>
      </w:r>
      <w:r w:rsidRPr="00605820">
        <w:rPr>
          <w:rFonts w:cs="Arial"/>
          <w:szCs w:val="24"/>
        </w:rPr>
        <w:t>2</w:t>
      </w:r>
      <w:r w:rsidRPr="00605820">
        <w:rPr>
          <w:rFonts w:cs="Arial"/>
          <w:szCs w:val="24"/>
          <w:vertAlign w:val="superscript"/>
        </w:rPr>
        <w:t>ΔGG</w:t>
      </w:r>
      <w:r>
        <w:rPr>
          <w:rFonts w:cs="Arial"/>
          <w:szCs w:val="24"/>
        </w:rPr>
        <w:t xml:space="preserve"> at a concentration of, c</w:t>
      </w:r>
      <w:r w:rsidRPr="00605820">
        <w:rPr>
          <w:rFonts w:cs="Arial"/>
          <w:szCs w:val="24"/>
        </w:rPr>
        <w:t>ells</w:t>
      </w:r>
      <w:r w:rsidRPr="002D2B8E">
        <w:rPr>
          <w:rFonts w:cs="Arial"/>
          <w:szCs w:val="24"/>
        </w:rPr>
        <w:t xml:space="preserve"> were harvested by scraping into a 15 ml conical centrifuge tube </w:t>
      </w:r>
      <w:r w:rsidRPr="002D2B8E">
        <w:rPr>
          <w:rFonts w:cs="Arial"/>
          <w:szCs w:val="24"/>
        </w:rPr>
        <w:lastRenderedPageBreak/>
        <w:t xml:space="preserve">and centrifuged at 300x </w:t>
      </w:r>
      <w:r w:rsidRPr="00F139FC">
        <w:rPr>
          <w:rFonts w:cs="Arial"/>
          <w:i/>
          <w:szCs w:val="24"/>
        </w:rPr>
        <w:t>g</w:t>
      </w:r>
      <w:r w:rsidRPr="002D2B8E">
        <w:rPr>
          <w:rFonts w:cs="Arial"/>
          <w:szCs w:val="24"/>
        </w:rPr>
        <w:t xml:space="preserve"> for 5 min at RT. Cells were resuspended in 500 µl Buffer A and 10% volume was transferred to a 1.5ml tube and kept as the whole cell lysate. The remaining suspension was centrifuged again at 300x </w:t>
      </w:r>
      <w:r w:rsidRPr="00F139FC">
        <w:rPr>
          <w:rFonts w:cs="Arial"/>
          <w:i/>
          <w:szCs w:val="24"/>
        </w:rPr>
        <w:t>g</w:t>
      </w:r>
      <w:r w:rsidRPr="002D2B8E">
        <w:rPr>
          <w:rFonts w:cs="Arial"/>
          <w:szCs w:val="24"/>
        </w:rPr>
        <w:t xml:space="preserve"> for 5 min at RT. Buffer B was prepared following the manufacturer’s instructions and the cell pellet was resuspended in 500 µl of Buffer B and transferred to a 1.5 ml tube. The suspension was incubated at RT for 7 min on a rotator before being centrifuged at 5000x </w:t>
      </w:r>
      <w:r w:rsidRPr="00F139FC">
        <w:rPr>
          <w:rFonts w:cs="Arial"/>
          <w:i/>
          <w:szCs w:val="24"/>
        </w:rPr>
        <w:t>g</w:t>
      </w:r>
      <w:r w:rsidRPr="002D2B8E">
        <w:rPr>
          <w:rFonts w:cs="Arial"/>
          <w:szCs w:val="24"/>
        </w:rPr>
        <w:t xml:space="preserve"> for 1 min at 4</w:t>
      </w:r>
      <w:r w:rsidRPr="002D2B8E">
        <w:rPr>
          <w:rFonts w:cs="Arial"/>
          <w:szCs w:val="24"/>
          <w:vertAlign w:val="superscript"/>
        </w:rPr>
        <w:t>o</w:t>
      </w:r>
      <w:r w:rsidRPr="002D2B8E">
        <w:rPr>
          <w:rFonts w:cs="Arial"/>
          <w:szCs w:val="24"/>
        </w:rPr>
        <w:t xml:space="preserve">C. The supernatant was removed and collected in a separate tube. The supernatant was subjected to a further spin at 10,000x </w:t>
      </w:r>
      <w:r w:rsidRPr="00F139FC">
        <w:rPr>
          <w:rFonts w:cs="Arial"/>
          <w:i/>
          <w:szCs w:val="24"/>
        </w:rPr>
        <w:t>g</w:t>
      </w:r>
      <w:r w:rsidRPr="002D2B8E">
        <w:rPr>
          <w:rFonts w:cs="Arial"/>
          <w:szCs w:val="24"/>
        </w:rPr>
        <w:t xml:space="preserve"> for 1 min at 4</w:t>
      </w:r>
      <w:r w:rsidRPr="002D2B8E">
        <w:rPr>
          <w:rFonts w:cs="Arial"/>
          <w:szCs w:val="24"/>
          <w:vertAlign w:val="superscript"/>
        </w:rPr>
        <w:t>o</w:t>
      </w:r>
      <w:r w:rsidRPr="002D2B8E">
        <w:rPr>
          <w:rFonts w:cs="Arial"/>
          <w:szCs w:val="24"/>
        </w:rPr>
        <w:t xml:space="preserve">C. The supernatant was collected and saved as the cytosol-containing fraction. The pellet from this centrifuge and the one previous were recombined by resuspending in 500 µl of Buffer C, made according to the manufacturer’s instructions. This suspension was incubated at RT for 10 min on a rotator before another centrifuge at 5000x </w:t>
      </w:r>
      <w:r w:rsidRPr="00F139FC">
        <w:rPr>
          <w:rFonts w:cs="Arial"/>
          <w:i/>
          <w:szCs w:val="24"/>
        </w:rPr>
        <w:t>g</w:t>
      </w:r>
      <w:r w:rsidRPr="002D2B8E">
        <w:rPr>
          <w:rFonts w:cs="Arial"/>
          <w:szCs w:val="24"/>
        </w:rPr>
        <w:t xml:space="preserve"> for 1 min at 4</w:t>
      </w:r>
      <w:r w:rsidRPr="002D2B8E">
        <w:rPr>
          <w:rFonts w:cs="Arial"/>
          <w:szCs w:val="24"/>
          <w:vertAlign w:val="superscript"/>
        </w:rPr>
        <w:t>o</w:t>
      </w:r>
      <w:r w:rsidRPr="002D2B8E">
        <w:rPr>
          <w:rFonts w:cs="Arial"/>
          <w:szCs w:val="24"/>
        </w:rPr>
        <w:t xml:space="preserve">C. The supernatant was removed and pipetted into a separate tube which again, was subjected to another centrifuge at 10,000x </w:t>
      </w:r>
      <w:r w:rsidRPr="00F139FC">
        <w:rPr>
          <w:rFonts w:cs="Arial"/>
          <w:i/>
          <w:szCs w:val="24"/>
        </w:rPr>
        <w:t>g</w:t>
      </w:r>
      <w:r w:rsidRPr="002D2B8E">
        <w:rPr>
          <w:rFonts w:cs="Arial"/>
          <w:szCs w:val="24"/>
        </w:rPr>
        <w:t xml:space="preserve"> for 1 min at 4</w:t>
      </w:r>
      <w:r w:rsidRPr="002D2B8E">
        <w:rPr>
          <w:rFonts w:cs="Arial"/>
          <w:szCs w:val="24"/>
          <w:vertAlign w:val="superscript"/>
        </w:rPr>
        <w:t>o</w:t>
      </w:r>
      <w:r w:rsidRPr="002D2B8E">
        <w:rPr>
          <w:rFonts w:cs="Arial"/>
          <w:szCs w:val="24"/>
        </w:rPr>
        <w:t>C. The supernatant was removed and collected as the mitochondrial-containing fraction. Finally, the pellet from this spin and the one previous were recombined and resuspended in 500 µl Buffer A; this is the nucleus-containing fraction. Whole cell lysate and nucleus-containing fraction were sonicated at level 5 for ~5 seconds as presence of DNA in the nucleic fraction causes high viscosity. Prior to loading the samples on an SDS-PAGE gel, the volume required for loading was mixed with 5x SDS sample buffer containing DTT provided in the kit.</w:t>
      </w:r>
    </w:p>
    <w:p w14:paraId="0D5F9451" w14:textId="77777777" w:rsidR="000B6293" w:rsidRPr="002D2B8E" w:rsidRDefault="000B6293" w:rsidP="000B6293">
      <w:pPr>
        <w:pStyle w:val="NoSpacing"/>
        <w:spacing w:line="480" w:lineRule="auto"/>
        <w:rPr>
          <w:rFonts w:cs="Arial"/>
          <w:b/>
          <w:color w:val="000000" w:themeColor="text1"/>
          <w:szCs w:val="24"/>
        </w:rPr>
      </w:pPr>
    </w:p>
    <w:p w14:paraId="2092F2B8" w14:textId="651A063D" w:rsidR="000B6293" w:rsidRPr="002D2B8E" w:rsidRDefault="000B6293" w:rsidP="000B6293">
      <w:pPr>
        <w:pStyle w:val="Heading3"/>
        <w:rPr>
          <w:rFonts w:cs="Arial"/>
          <w:b w:val="0"/>
        </w:rPr>
      </w:pPr>
      <w:bookmarkStart w:id="110" w:name="_Toc14951040"/>
      <w:bookmarkStart w:id="111" w:name="_Toc45731491"/>
      <w:r w:rsidRPr="002D2B8E">
        <w:rPr>
          <w:rFonts w:cs="Arial"/>
        </w:rPr>
        <w:t>2.1.</w:t>
      </w:r>
      <w:r>
        <w:rPr>
          <w:rFonts w:cs="Arial"/>
        </w:rPr>
        <w:t>10</w:t>
      </w:r>
      <w:r w:rsidRPr="002D2B8E">
        <w:rPr>
          <w:rFonts w:cs="Arial"/>
        </w:rPr>
        <w:t xml:space="preserve"> Immuno-fluorescent microscopy</w:t>
      </w:r>
      <w:bookmarkEnd w:id="110"/>
      <w:bookmarkEnd w:id="111"/>
    </w:p>
    <w:p w14:paraId="14CEC16F" w14:textId="326E2CF9" w:rsidR="000B6293" w:rsidRPr="002D2B8E" w:rsidRDefault="000B6293" w:rsidP="000B6293">
      <w:pPr>
        <w:pStyle w:val="Heading4"/>
        <w:rPr>
          <w:rFonts w:cs="Arial"/>
          <w:szCs w:val="24"/>
        </w:rPr>
      </w:pPr>
      <w:bookmarkStart w:id="112" w:name="_Toc14951041"/>
      <w:bookmarkStart w:id="113" w:name="_Toc45731492"/>
      <w:r w:rsidRPr="002D2B8E">
        <w:rPr>
          <w:rFonts w:cs="Arial"/>
          <w:szCs w:val="24"/>
        </w:rPr>
        <w:t>2.1.</w:t>
      </w:r>
      <w:r>
        <w:rPr>
          <w:rFonts w:cs="Arial"/>
          <w:szCs w:val="24"/>
        </w:rPr>
        <w:t>10</w:t>
      </w:r>
      <w:r w:rsidRPr="002D2B8E">
        <w:rPr>
          <w:rFonts w:cs="Arial"/>
          <w:szCs w:val="24"/>
        </w:rPr>
        <w:t>.1 Principle</w:t>
      </w:r>
      <w:bookmarkEnd w:id="112"/>
      <w:bookmarkEnd w:id="113"/>
    </w:p>
    <w:p w14:paraId="5ADF75B9" w14:textId="3C97A869" w:rsidR="000B6293" w:rsidRDefault="000B6293" w:rsidP="000B6293">
      <w:pPr>
        <w:pStyle w:val="NoSpacing"/>
        <w:spacing w:line="480" w:lineRule="auto"/>
        <w:rPr>
          <w:rFonts w:cs="Arial"/>
          <w:color w:val="000000" w:themeColor="text1"/>
          <w:szCs w:val="24"/>
        </w:rPr>
      </w:pPr>
      <w:r w:rsidRPr="002D2B8E">
        <w:rPr>
          <w:rFonts w:cs="Arial"/>
          <w:color w:val="000000" w:themeColor="text1"/>
          <w:szCs w:val="24"/>
        </w:rPr>
        <w:t>Fluorescence microscopy is a tool which is used to</w:t>
      </w:r>
      <w:r w:rsidR="008E332E">
        <w:rPr>
          <w:rFonts w:cs="Arial"/>
          <w:color w:val="000000" w:themeColor="text1"/>
          <w:szCs w:val="24"/>
        </w:rPr>
        <w:t xml:space="preserve"> study the properties of cells</w:t>
      </w:r>
      <w:r w:rsidRPr="002D2B8E">
        <w:rPr>
          <w:rFonts w:cs="Arial"/>
          <w:color w:val="000000" w:themeColor="text1"/>
          <w:szCs w:val="24"/>
        </w:rPr>
        <w:t xml:space="preserve">, in particular proteins, lipids and ions, either in real-time or at a particular point of fixation. </w:t>
      </w:r>
      <w:r w:rsidRPr="002D2B8E">
        <w:rPr>
          <w:rFonts w:cs="Arial"/>
          <w:color w:val="000000" w:themeColor="text1"/>
          <w:szCs w:val="24"/>
        </w:rPr>
        <w:lastRenderedPageBreak/>
        <w:t>The underlying principle of fluorescence microscopy involves the emission and subsequent absorption of light of a particular wavelength by a fluorophore, causing the fluorophore to become excited and emit its own, distinct, wavelength of light that is picked up by the instrument. Energy is lost during this process and so the emitted photon has less energy than the absorbed, producing light with a longer wavelength and therefore different colour.</w:t>
      </w:r>
      <w:r>
        <w:rPr>
          <w:rFonts w:cs="Arial"/>
          <w:color w:val="000000" w:themeColor="text1"/>
          <w:szCs w:val="24"/>
        </w:rPr>
        <w:t xml:space="preserve"> Confocal microscopy was predominantly used in this thesis. Confocal microscopy </w:t>
      </w:r>
      <w:r w:rsidR="008E332E">
        <w:rPr>
          <w:rFonts w:cs="Arial"/>
          <w:color w:val="000000" w:themeColor="text1"/>
          <w:szCs w:val="24"/>
        </w:rPr>
        <w:t xml:space="preserve">generally </w:t>
      </w:r>
      <w:r>
        <w:rPr>
          <w:rFonts w:cs="Arial"/>
          <w:color w:val="000000" w:themeColor="text1"/>
          <w:szCs w:val="24"/>
        </w:rPr>
        <w:t>achieves image</w:t>
      </w:r>
      <w:r w:rsidR="008E332E">
        <w:rPr>
          <w:rFonts w:cs="Arial"/>
          <w:color w:val="000000" w:themeColor="text1"/>
          <w:szCs w:val="24"/>
        </w:rPr>
        <w:t>s</w:t>
      </w:r>
      <w:r>
        <w:rPr>
          <w:rFonts w:cs="Arial"/>
          <w:color w:val="000000" w:themeColor="text1"/>
          <w:szCs w:val="24"/>
        </w:rPr>
        <w:t xml:space="preserve"> of better quality than standard light microscopes</w:t>
      </w:r>
      <w:r w:rsidR="008E332E" w:rsidRPr="008E332E">
        <w:rPr>
          <w:rFonts w:cs="Arial"/>
          <w:color w:val="000000" w:themeColor="text1"/>
          <w:szCs w:val="24"/>
        </w:rPr>
        <w:t xml:space="preserve"> </w:t>
      </w:r>
      <w:r w:rsidR="008E332E">
        <w:rPr>
          <w:rFonts w:cs="Arial"/>
          <w:color w:val="000000" w:themeColor="text1"/>
          <w:szCs w:val="24"/>
        </w:rPr>
        <w:t>through use of a pinhole to block light that is out of focus</w:t>
      </w:r>
      <w:r>
        <w:rPr>
          <w:rFonts w:cs="Arial"/>
          <w:color w:val="000000" w:themeColor="text1"/>
          <w:szCs w:val="24"/>
        </w:rPr>
        <w:t>.</w:t>
      </w:r>
    </w:p>
    <w:p w14:paraId="49B40F1A" w14:textId="77777777" w:rsidR="000B6293" w:rsidRPr="002D2B8E" w:rsidRDefault="000B6293" w:rsidP="000B6293">
      <w:pPr>
        <w:pStyle w:val="NoSpacing"/>
        <w:spacing w:line="480" w:lineRule="auto"/>
        <w:rPr>
          <w:rFonts w:cs="Arial"/>
          <w:color w:val="000000" w:themeColor="text1"/>
          <w:szCs w:val="24"/>
        </w:rPr>
      </w:pPr>
    </w:p>
    <w:p w14:paraId="69D1D982" w14:textId="47C02BFE" w:rsidR="000B6293" w:rsidRPr="002D2B8E" w:rsidRDefault="000B6293" w:rsidP="000B6293">
      <w:pPr>
        <w:pStyle w:val="Heading4"/>
        <w:rPr>
          <w:rFonts w:cs="Arial"/>
          <w:szCs w:val="24"/>
        </w:rPr>
      </w:pPr>
      <w:bookmarkStart w:id="114" w:name="_Toc14951042"/>
      <w:bookmarkStart w:id="115" w:name="_Toc45731493"/>
      <w:r w:rsidRPr="002D2B8E">
        <w:rPr>
          <w:rFonts w:cs="Arial"/>
          <w:szCs w:val="24"/>
        </w:rPr>
        <w:t>2.1.</w:t>
      </w:r>
      <w:r>
        <w:rPr>
          <w:rFonts w:cs="Arial"/>
          <w:szCs w:val="24"/>
        </w:rPr>
        <w:t>10</w:t>
      </w:r>
      <w:r w:rsidRPr="002D2B8E">
        <w:rPr>
          <w:rFonts w:cs="Arial"/>
          <w:szCs w:val="24"/>
        </w:rPr>
        <w:t>.1 Procedure</w:t>
      </w:r>
      <w:bookmarkEnd w:id="114"/>
      <w:bookmarkEnd w:id="115"/>
    </w:p>
    <w:p w14:paraId="32925274" w14:textId="77777777" w:rsidR="000B6293" w:rsidRPr="002D2B8E" w:rsidRDefault="000B6293" w:rsidP="000B6293">
      <w:pPr>
        <w:rPr>
          <w:rFonts w:cs="Arial"/>
          <w:szCs w:val="24"/>
        </w:rPr>
      </w:pPr>
      <w:r w:rsidRPr="002D2B8E">
        <w:rPr>
          <w:rFonts w:cs="Arial"/>
          <w:szCs w:val="24"/>
        </w:rPr>
        <w:t>HeLa cells were seeded at an appropriate density onto a 35mm glass bottom µ-Dish (ibidi ®) by pipetting 400 µl cell suspension into the inner well of the µ-Dish. Cells were grown in supplemented DMEM (growth media) and left to attach to the glass bottom for at least 1 hr before 1.6 ml growth media was added to ensure optimal growth conditions, being careful not to disturb to cells. The µ-Dish was covered with the lid in the lock position to minimise evaporation of the media (1% when kept at 95% humidity) and incubated at 37</w:t>
      </w:r>
      <w:r w:rsidRPr="002D2B8E">
        <w:rPr>
          <w:rFonts w:cs="Arial"/>
          <w:szCs w:val="24"/>
          <w:vertAlign w:val="superscript"/>
        </w:rPr>
        <w:t>o</w:t>
      </w:r>
      <w:r w:rsidRPr="002D2B8E">
        <w:rPr>
          <w:rFonts w:cs="Arial"/>
          <w:szCs w:val="24"/>
        </w:rPr>
        <w:t>C, in humidified air with 5% CO</w:t>
      </w:r>
      <w:r w:rsidRPr="002D2B8E">
        <w:rPr>
          <w:rFonts w:cs="Arial"/>
          <w:szCs w:val="24"/>
          <w:vertAlign w:val="subscript"/>
        </w:rPr>
        <w:t>2</w:t>
      </w:r>
      <w:r w:rsidRPr="002D2B8E">
        <w:rPr>
          <w:rFonts w:cs="Arial"/>
          <w:szCs w:val="24"/>
        </w:rPr>
        <w:t xml:space="preserve">.  </w:t>
      </w:r>
    </w:p>
    <w:p w14:paraId="3271FA24" w14:textId="6013E542" w:rsidR="000B6293" w:rsidRDefault="000B6293" w:rsidP="000B6293">
      <w:pPr>
        <w:rPr>
          <w:rFonts w:cs="Arial"/>
          <w:b/>
          <w:szCs w:val="24"/>
        </w:rPr>
      </w:pPr>
      <w:r w:rsidRPr="002D2B8E">
        <w:rPr>
          <w:rFonts w:cs="Arial"/>
          <w:szCs w:val="24"/>
        </w:rPr>
        <w:t xml:space="preserve">After transfection following the Polyplus JetPrime transfection protocol, and treatment with PBS or DFP, cells were ready to be visualised 48 - 72 hrs post transfection. At the end of culture, all media was aspirated and cells were washed three times in 1 ml volume of pre-warmed 1x PBS with gentle rocking for 3 min. After aspiration, cells were fixed by the addition of pre-warmed 4% PFA (Paraformaldehyde) and left at RT for 15 min. PFA was removed by aspiration, followed by three more washes in 1 ml 1x PBS. In cases where cells were transfected with fluorescent proteins and no immunofluorescence was needed, a final volume of 1 ml 1x PBS was left to cover the HeLa cells. Foil was used to envelope the µ-Dish to protect the cells from light, and </w:t>
      </w:r>
      <w:r w:rsidRPr="002D2B8E">
        <w:rPr>
          <w:rFonts w:cs="Arial"/>
          <w:szCs w:val="24"/>
        </w:rPr>
        <w:lastRenderedPageBreak/>
        <w:t>stored at 4</w:t>
      </w:r>
      <w:r w:rsidRPr="002D2B8E">
        <w:rPr>
          <w:rFonts w:cs="Arial"/>
          <w:szCs w:val="24"/>
          <w:vertAlign w:val="superscript"/>
        </w:rPr>
        <w:t>o</w:t>
      </w:r>
      <w:r w:rsidRPr="002D2B8E">
        <w:rPr>
          <w:rFonts w:cs="Arial"/>
          <w:szCs w:val="24"/>
        </w:rPr>
        <w:t>C until use. For immunofluorescence, the procedure was continued by addition of 0.3% permeabilisation buffer for 10 min (</w:t>
      </w:r>
      <w:r w:rsidRPr="00E2135C">
        <w:rPr>
          <w:rFonts w:cs="Arial"/>
          <w:b/>
          <w:szCs w:val="24"/>
        </w:rPr>
        <w:t>Table 8</w:t>
      </w:r>
      <w:r w:rsidRPr="002D2B8E">
        <w:rPr>
          <w:rFonts w:cs="Arial"/>
          <w:szCs w:val="24"/>
        </w:rPr>
        <w:t>). The buffer was then aspirated and cells washed three times in 1 ml PBS for 3 min with gentle rocking. Following this, cells were incubated in blocking buffer containing fish skin gelatin for 1 hr to block non-specific binding</w:t>
      </w:r>
      <w:r>
        <w:rPr>
          <w:rFonts w:cs="Arial"/>
          <w:szCs w:val="24"/>
        </w:rPr>
        <w:t xml:space="preserve"> (</w:t>
      </w:r>
      <w:r>
        <w:rPr>
          <w:rFonts w:cs="Arial"/>
          <w:b/>
          <w:szCs w:val="24"/>
        </w:rPr>
        <w:t>Table 8</w:t>
      </w:r>
      <w:r>
        <w:rPr>
          <w:rFonts w:cs="Arial"/>
          <w:szCs w:val="24"/>
        </w:rPr>
        <w:t>)</w:t>
      </w:r>
      <w:r w:rsidRPr="002D2B8E">
        <w:rPr>
          <w:rFonts w:cs="Arial"/>
          <w:szCs w:val="24"/>
        </w:rPr>
        <w:t>. Appropriate primary antibodies were diluted in blocking buffer and cells were incubated at RT for 1 hr or 4</w:t>
      </w:r>
      <w:r w:rsidRPr="002D2B8E">
        <w:rPr>
          <w:rFonts w:cs="Arial"/>
          <w:szCs w:val="24"/>
          <w:vertAlign w:val="superscript"/>
        </w:rPr>
        <w:t>o</w:t>
      </w:r>
      <w:r w:rsidRPr="002D2B8E">
        <w:rPr>
          <w:rFonts w:cs="Arial"/>
          <w:szCs w:val="24"/>
        </w:rPr>
        <w:t>C overnight.</w:t>
      </w:r>
      <w:r>
        <w:rPr>
          <w:rFonts w:cs="Arial"/>
          <w:szCs w:val="24"/>
        </w:rPr>
        <w:t xml:space="preserve"> Fis1 (10956-1-AP, 1:250)</w:t>
      </w:r>
      <w:r w:rsidR="008E332E">
        <w:rPr>
          <w:rFonts w:cs="Arial"/>
          <w:szCs w:val="24"/>
        </w:rPr>
        <w:t xml:space="preserve"> and </w:t>
      </w:r>
      <w:r>
        <w:rPr>
          <w:rFonts w:cs="Arial"/>
          <w:szCs w:val="24"/>
        </w:rPr>
        <w:t>Flag (66099-2-Ig, 1:300)</w:t>
      </w:r>
      <w:r w:rsidR="008E332E">
        <w:rPr>
          <w:rFonts w:cs="Arial"/>
          <w:szCs w:val="24"/>
        </w:rPr>
        <w:t xml:space="preserve"> antibodies</w:t>
      </w:r>
      <w:r w:rsidR="000B4E96">
        <w:rPr>
          <w:rFonts w:cs="Arial"/>
          <w:szCs w:val="24"/>
        </w:rPr>
        <w:t xml:space="preserve"> (purchased</w:t>
      </w:r>
      <w:r w:rsidR="008E332E">
        <w:rPr>
          <w:rFonts w:cs="Arial"/>
          <w:szCs w:val="24"/>
        </w:rPr>
        <w:t xml:space="preserve"> from ProteinTech Group</w:t>
      </w:r>
      <w:r w:rsidR="000B4E96">
        <w:rPr>
          <w:rFonts w:cs="Arial"/>
          <w:szCs w:val="24"/>
        </w:rPr>
        <w:t>)</w:t>
      </w:r>
      <w:r>
        <w:rPr>
          <w:rFonts w:cs="Arial"/>
          <w:szCs w:val="24"/>
        </w:rPr>
        <w:t>, SENP3 (5591, 1:300)</w:t>
      </w:r>
      <w:r w:rsidR="000B4E96">
        <w:rPr>
          <w:rFonts w:cs="Arial"/>
          <w:szCs w:val="24"/>
        </w:rPr>
        <w:t xml:space="preserve"> (</w:t>
      </w:r>
      <w:r w:rsidR="008E332E">
        <w:rPr>
          <w:rFonts w:cs="Arial"/>
          <w:szCs w:val="24"/>
        </w:rPr>
        <w:t>purchased from Cell Signalling Technologies</w:t>
      </w:r>
      <w:r w:rsidR="000B4E96">
        <w:rPr>
          <w:rFonts w:cs="Arial"/>
          <w:szCs w:val="24"/>
        </w:rPr>
        <w:t xml:space="preserve">) and </w:t>
      </w:r>
      <w:r>
        <w:rPr>
          <w:rFonts w:cs="Arial"/>
          <w:szCs w:val="24"/>
        </w:rPr>
        <w:t>GFP (sc 9996, 1:500)</w:t>
      </w:r>
      <w:r w:rsidR="000B4E96">
        <w:rPr>
          <w:rFonts w:cs="Arial"/>
          <w:szCs w:val="24"/>
        </w:rPr>
        <w:t xml:space="preserve"> (purchased</w:t>
      </w:r>
      <w:r>
        <w:rPr>
          <w:rFonts w:cs="Arial"/>
          <w:szCs w:val="24"/>
        </w:rPr>
        <w:t xml:space="preserve"> </w:t>
      </w:r>
      <w:r w:rsidR="008E332E">
        <w:rPr>
          <w:rFonts w:cs="Arial"/>
          <w:szCs w:val="24"/>
        </w:rPr>
        <w:t>Santa Cruz Biotechnologies</w:t>
      </w:r>
      <w:r w:rsidR="000B4E96">
        <w:rPr>
          <w:rFonts w:cs="Arial"/>
          <w:szCs w:val="24"/>
        </w:rPr>
        <w:t>),</w:t>
      </w:r>
      <w:r w:rsidR="008E332E">
        <w:rPr>
          <w:rFonts w:cs="Arial"/>
          <w:szCs w:val="24"/>
        </w:rPr>
        <w:t xml:space="preserve"> </w:t>
      </w:r>
      <w:r>
        <w:rPr>
          <w:rFonts w:cs="Arial"/>
          <w:szCs w:val="24"/>
        </w:rPr>
        <w:t>were used in immunofluorescence experiments</w:t>
      </w:r>
      <w:r w:rsidR="000B4E96">
        <w:rPr>
          <w:rFonts w:cs="Arial"/>
          <w:szCs w:val="24"/>
        </w:rPr>
        <w:t xml:space="preserve"> in the stated dilution ratios</w:t>
      </w:r>
      <w:r>
        <w:rPr>
          <w:rFonts w:cs="Arial"/>
          <w:szCs w:val="24"/>
        </w:rPr>
        <w:t>.</w:t>
      </w:r>
      <w:r w:rsidRPr="002D2B8E">
        <w:rPr>
          <w:rFonts w:cs="Arial"/>
          <w:szCs w:val="24"/>
        </w:rPr>
        <w:t xml:space="preserve"> Primary antibody solution was removed and cells were washed as before in PBS to remove unbound primary antibody. Secondary fluorescently-conjugated antibodies</w:t>
      </w:r>
      <w:r>
        <w:rPr>
          <w:rFonts w:cs="Arial"/>
          <w:szCs w:val="24"/>
        </w:rPr>
        <w:t>,</w:t>
      </w:r>
      <w:r w:rsidRPr="002D2B8E">
        <w:rPr>
          <w:rFonts w:cs="Arial"/>
          <w:szCs w:val="24"/>
        </w:rPr>
        <w:t xml:space="preserve"> raised against the primary antibody species</w:t>
      </w:r>
      <w:r>
        <w:rPr>
          <w:rFonts w:cs="Arial"/>
          <w:szCs w:val="24"/>
        </w:rPr>
        <w:t>,</w:t>
      </w:r>
      <w:r w:rsidRPr="002D2B8E">
        <w:rPr>
          <w:rFonts w:cs="Arial"/>
          <w:szCs w:val="24"/>
        </w:rPr>
        <w:t xml:space="preserve"> were diluted </w:t>
      </w:r>
      <w:r>
        <w:rPr>
          <w:rFonts w:cs="Arial"/>
          <w:szCs w:val="24"/>
        </w:rPr>
        <w:t xml:space="preserve">1:1000 </w:t>
      </w:r>
      <w:r w:rsidRPr="002D2B8E">
        <w:rPr>
          <w:rFonts w:cs="Arial"/>
          <w:szCs w:val="24"/>
        </w:rPr>
        <w:t xml:space="preserve">in blocking buffer and cells were incubated in the secondary antibody for 1.5 hrs, in the absence of light at all times by covering dishes with foil. </w:t>
      </w:r>
      <w:r>
        <w:rPr>
          <w:rFonts w:cs="Arial"/>
          <w:szCs w:val="24"/>
        </w:rPr>
        <w:t>Antibodies used were purchased from ThermoFisher and included: Alexa Fluor 405 (A31553); Alexa Fluor 68</w:t>
      </w:r>
      <w:r w:rsidRPr="00126351">
        <w:rPr>
          <w:rFonts w:cs="Arial"/>
          <w:szCs w:val="24"/>
        </w:rPr>
        <w:t>0 (A</w:t>
      </w:r>
      <w:r w:rsidRPr="00126351">
        <w:rPr>
          <w:rFonts w:cs="Arial"/>
          <w:color w:val="222222"/>
          <w:szCs w:val="24"/>
          <w:shd w:val="clear" w:color="auto" w:fill="FBFBFB"/>
        </w:rPr>
        <w:t>32802)</w:t>
      </w:r>
      <w:r>
        <w:rPr>
          <w:rFonts w:ascii="Helvetica" w:hAnsi="Helvetica" w:cs="Helvetica"/>
          <w:color w:val="222222"/>
          <w:sz w:val="20"/>
          <w:szCs w:val="20"/>
          <w:shd w:val="clear" w:color="auto" w:fill="FBFBFB"/>
        </w:rPr>
        <w:t xml:space="preserve">. </w:t>
      </w:r>
      <w:r w:rsidRPr="002D2B8E">
        <w:rPr>
          <w:rFonts w:cs="Arial"/>
          <w:szCs w:val="24"/>
        </w:rPr>
        <w:t xml:space="preserve">Following this, washes were again carried out as before and a final volume of 1x PBS was added to the cells. The cells were analysed immediately with either </w:t>
      </w:r>
      <w:r w:rsidRPr="002D2B8E">
        <w:rPr>
          <w:rFonts w:cs="Arial"/>
          <w:color w:val="000000"/>
          <w:szCs w:val="24"/>
        </w:rPr>
        <w:t xml:space="preserve">an inverted fluorescence microscope (Axiovert 200 M; Carl Zeiss Microimaging, Inc.) </w:t>
      </w:r>
      <w:r>
        <w:rPr>
          <w:rFonts w:cs="Arial"/>
          <w:color w:val="000000"/>
          <w:szCs w:val="24"/>
        </w:rPr>
        <w:t xml:space="preserve">with thanks to Ewald Hettema lab, </w:t>
      </w:r>
      <w:r w:rsidRPr="002D2B8E">
        <w:rPr>
          <w:rFonts w:cs="Arial"/>
          <w:color w:val="000000"/>
          <w:szCs w:val="24"/>
        </w:rPr>
        <w:t>or a confocal microscope (Zeiss LSM 880 Airyscan) within the Wolfson Light Microscope Facility at the University of Sheffield.</w:t>
      </w:r>
      <w:r w:rsidRPr="00C35DD4">
        <w:rPr>
          <w:rFonts w:cs="Arial"/>
          <w:b/>
          <w:szCs w:val="24"/>
        </w:rPr>
        <w:t xml:space="preserve"> </w:t>
      </w:r>
    </w:p>
    <w:p w14:paraId="764EFE79" w14:textId="4F855E91" w:rsidR="00D35D69" w:rsidRDefault="00D35D69" w:rsidP="00D35D69"/>
    <w:p w14:paraId="4A89CF32" w14:textId="23DE87EF" w:rsidR="00D35D69" w:rsidRDefault="00D35D69" w:rsidP="00D35D69"/>
    <w:p w14:paraId="2B119C57" w14:textId="77777777" w:rsidR="00D35D69" w:rsidRPr="00D35D69" w:rsidRDefault="00D35D69" w:rsidP="00D35D69"/>
    <w:p w14:paraId="6D953339" w14:textId="22D252A2" w:rsidR="000B6293" w:rsidRDefault="00D71285" w:rsidP="000B6293">
      <w:r w:rsidRPr="00A37313">
        <w:rPr>
          <w:b/>
          <w:noProof/>
          <w:lang w:eastAsia="zh-CN"/>
        </w:rPr>
        <w:lastRenderedPageBreak/>
        <mc:AlternateContent>
          <mc:Choice Requires="wps">
            <w:drawing>
              <wp:anchor distT="45720" distB="45720" distL="114300" distR="114300" simplePos="0" relativeHeight="251617280" behindDoc="0" locked="0" layoutInCell="1" allowOverlap="1" wp14:anchorId="7C86C119" wp14:editId="195BBB07">
                <wp:simplePos x="0" y="0"/>
                <wp:positionH relativeFrom="margin">
                  <wp:align>left</wp:align>
                </wp:positionH>
                <wp:positionV relativeFrom="paragraph">
                  <wp:posOffset>252730</wp:posOffset>
                </wp:positionV>
                <wp:extent cx="5407025" cy="279400"/>
                <wp:effectExtent l="0" t="0" r="3175" b="63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279400"/>
                        </a:xfrm>
                        <a:prstGeom prst="rect">
                          <a:avLst/>
                        </a:prstGeom>
                        <a:solidFill>
                          <a:srgbClr val="FFFFFF"/>
                        </a:solidFill>
                        <a:ln w="9525">
                          <a:noFill/>
                          <a:miter lim="800000"/>
                          <a:headEnd/>
                          <a:tailEnd/>
                        </a:ln>
                      </wps:spPr>
                      <wps:txbx>
                        <w:txbxContent>
                          <w:p w14:paraId="697661B7" w14:textId="77777777" w:rsidR="00E22C7F" w:rsidRPr="002D2B8E" w:rsidRDefault="00E22C7F" w:rsidP="000B6293">
                            <w:pPr>
                              <w:rPr>
                                <w:rFonts w:cs="Arial"/>
                                <w:szCs w:val="24"/>
                              </w:rPr>
                            </w:pPr>
                            <w:r w:rsidRPr="002D2B8E">
                              <w:rPr>
                                <w:rFonts w:cs="Arial"/>
                                <w:b/>
                                <w:szCs w:val="24"/>
                              </w:rPr>
                              <w:t xml:space="preserve">Table </w:t>
                            </w:r>
                            <w:r>
                              <w:rPr>
                                <w:rFonts w:cs="Arial"/>
                                <w:b/>
                                <w:szCs w:val="24"/>
                              </w:rPr>
                              <w:t>8.</w:t>
                            </w:r>
                            <w:r>
                              <w:rPr>
                                <w:rFonts w:cs="Arial"/>
                                <w:szCs w:val="24"/>
                              </w:rPr>
                              <w:t xml:space="preserve"> </w:t>
                            </w:r>
                            <w:r w:rsidRPr="002D2B8E">
                              <w:rPr>
                                <w:rFonts w:cs="Arial"/>
                                <w:szCs w:val="24"/>
                              </w:rPr>
                              <w:t xml:space="preserve">Preparation of buffers used for immunocytochemistry </w:t>
                            </w:r>
                          </w:p>
                          <w:p w14:paraId="7D8FA615" w14:textId="77777777" w:rsidR="00E22C7F" w:rsidRDefault="00E22C7F" w:rsidP="000B6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6C119" id="_x0000_s1036" type="#_x0000_t202" style="position:absolute;left:0;text-align:left;margin-left:0;margin-top:19.9pt;width:425.75pt;height:22pt;z-index:251617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" stroked="f">
                <v:textbox>
                  <w:txbxContent>
                    <w:p w14:paraId="697661B7" w14:textId="77777777" w:rsidR="00E22C7F" w:rsidRPr="002D2B8E" w:rsidRDefault="00E22C7F" w:rsidP="000B6293">
                      <w:pPr>
                        <w:rPr>
                          <w:rFonts w:cs="Arial"/>
                          <w:szCs w:val="24"/>
                        </w:rPr>
                      </w:pPr>
                      <w:r w:rsidRPr="002D2B8E">
                        <w:rPr>
                          <w:rFonts w:cs="Arial"/>
                          <w:b/>
                          <w:szCs w:val="24"/>
                        </w:rPr>
                        <w:t xml:space="preserve">Table </w:t>
                      </w:r>
                      <w:r>
                        <w:rPr>
                          <w:rFonts w:cs="Arial"/>
                          <w:b/>
                          <w:szCs w:val="24"/>
                        </w:rPr>
                        <w:t>8.</w:t>
                      </w:r>
                      <w:r>
                        <w:rPr>
                          <w:rFonts w:cs="Arial"/>
                          <w:szCs w:val="24"/>
                        </w:rPr>
                        <w:t xml:space="preserve"> </w:t>
                      </w:r>
                      <w:r w:rsidRPr="002D2B8E">
                        <w:rPr>
                          <w:rFonts w:cs="Arial"/>
                          <w:szCs w:val="24"/>
                        </w:rPr>
                        <w:t xml:space="preserve">Preparation of buffers used for immunocytochemistry </w:t>
                      </w:r>
                    </w:p>
                    <w:p w14:paraId="7D8FA615" w14:textId="77777777" w:rsidR="00E22C7F" w:rsidRDefault="00E22C7F" w:rsidP="000B6293"/>
                  </w:txbxContent>
                </v:textbox>
                <w10:wrap type="square" anchorx="margin"/>
              </v:shape>
            </w:pict>
          </mc:Fallback>
        </mc:AlternateContent>
      </w:r>
    </w:p>
    <w:tbl>
      <w:tblPr>
        <w:tblStyle w:val="TableGrid"/>
        <w:tblpPr w:leftFromText="180" w:rightFromText="180" w:vertAnchor="page" w:horzAnchor="margin" w:tblpY="225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9"/>
        <w:gridCol w:w="4464"/>
      </w:tblGrid>
      <w:tr w:rsidR="00F50743" w:rsidRPr="002D2B8E" w14:paraId="64F36849" w14:textId="77777777" w:rsidTr="00F50743">
        <w:trPr>
          <w:trHeight w:val="523"/>
        </w:trPr>
        <w:tc>
          <w:tcPr>
            <w:tcW w:w="4199" w:type="dxa"/>
            <w:tcBorders>
              <w:top w:val="single" w:sz="12" w:space="0" w:color="auto"/>
              <w:bottom w:val="single" w:sz="12" w:space="0" w:color="auto"/>
            </w:tcBorders>
          </w:tcPr>
          <w:p w14:paraId="63672C43" w14:textId="77777777" w:rsidR="00F50743" w:rsidRPr="002D2B8E" w:rsidRDefault="00F50743" w:rsidP="00F50743">
            <w:pPr>
              <w:spacing w:line="480" w:lineRule="auto"/>
              <w:jc w:val="both"/>
              <w:rPr>
                <w:rFonts w:cs="Arial"/>
                <w:b/>
                <w:szCs w:val="24"/>
              </w:rPr>
            </w:pPr>
            <w:r w:rsidRPr="002D2B8E">
              <w:rPr>
                <w:rFonts w:cs="Arial"/>
                <w:b/>
                <w:szCs w:val="24"/>
              </w:rPr>
              <w:t>Buffer</w:t>
            </w:r>
          </w:p>
        </w:tc>
        <w:tc>
          <w:tcPr>
            <w:tcW w:w="4464" w:type="dxa"/>
            <w:tcBorders>
              <w:top w:val="single" w:sz="12" w:space="0" w:color="auto"/>
              <w:bottom w:val="single" w:sz="12" w:space="0" w:color="auto"/>
            </w:tcBorders>
          </w:tcPr>
          <w:p w14:paraId="0819E85A" w14:textId="77777777" w:rsidR="00F50743" w:rsidRPr="002D2B8E" w:rsidRDefault="00F50743" w:rsidP="00F50743">
            <w:pPr>
              <w:spacing w:line="480" w:lineRule="auto"/>
              <w:jc w:val="both"/>
              <w:rPr>
                <w:rFonts w:cs="Arial"/>
                <w:b/>
                <w:szCs w:val="24"/>
              </w:rPr>
            </w:pPr>
            <w:r w:rsidRPr="002D2B8E">
              <w:rPr>
                <w:rFonts w:cs="Arial"/>
                <w:b/>
                <w:szCs w:val="24"/>
              </w:rPr>
              <w:t>Composition</w:t>
            </w:r>
          </w:p>
        </w:tc>
      </w:tr>
      <w:tr w:rsidR="00F50743" w:rsidRPr="002D2B8E" w14:paraId="65E28979" w14:textId="77777777" w:rsidTr="00F50743">
        <w:trPr>
          <w:trHeight w:val="539"/>
        </w:trPr>
        <w:tc>
          <w:tcPr>
            <w:tcW w:w="4199" w:type="dxa"/>
            <w:tcBorders>
              <w:top w:val="single" w:sz="12" w:space="0" w:color="auto"/>
            </w:tcBorders>
          </w:tcPr>
          <w:p w14:paraId="68F49D12" w14:textId="77777777" w:rsidR="00F50743" w:rsidRPr="002D2B8E" w:rsidRDefault="00F50743" w:rsidP="00F50743">
            <w:pPr>
              <w:spacing w:line="480" w:lineRule="auto"/>
              <w:jc w:val="both"/>
              <w:rPr>
                <w:rFonts w:cs="Arial"/>
                <w:szCs w:val="24"/>
              </w:rPr>
            </w:pPr>
            <w:r w:rsidRPr="002D2B8E">
              <w:rPr>
                <w:rFonts w:cs="Arial"/>
                <w:szCs w:val="24"/>
              </w:rPr>
              <w:t>Permeablisation buffer</w:t>
            </w:r>
          </w:p>
        </w:tc>
        <w:tc>
          <w:tcPr>
            <w:tcW w:w="4464" w:type="dxa"/>
            <w:tcBorders>
              <w:top w:val="single" w:sz="12" w:space="0" w:color="auto"/>
            </w:tcBorders>
          </w:tcPr>
          <w:p w14:paraId="0B3AB29B" w14:textId="77777777" w:rsidR="00F50743" w:rsidRPr="002D2B8E" w:rsidRDefault="00F50743" w:rsidP="00F50743">
            <w:pPr>
              <w:spacing w:line="480" w:lineRule="auto"/>
              <w:jc w:val="both"/>
              <w:rPr>
                <w:rFonts w:cs="Arial"/>
                <w:szCs w:val="24"/>
              </w:rPr>
            </w:pPr>
            <w:r w:rsidRPr="002D2B8E">
              <w:rPr>
                <w:rFonts w:cs="Arial"/>
                <w:szCs w:val="24"/>
              </w:rPr>
              <w:t>1x PBS, 0.3% Triton X-100</w:t>
            </w:r>
            <w:r>
              <w:rPr>
                <w:rFonts w:cs="Arial"/>
                <w:szCs w:val="24"/>
              </w:rPr>
              <w:t xml:space="preserve"> </w:t>
            </w:r>
            <w:r w:rsidRPr="002D2B8E">
              <w:rPr>
                <w:rFonts w:cs="Arial"/>
                <w:szCs w:val="24"/>
              </w:rPr>
              <w:t xml:space="preserve"> </w:t>
            </w:r>
            <w:r>
              <w:rPr>
                <w:rFonts w:cs="Arial"/>
                <w:szCs w:val="24"/>
              </w:rPr>
              <w:t>(Thermo Fisher Scientific)</w:t>
            </w:r>
          </w:p>
        </w:tc>
      </w:tr>
      <w:tr w:rsidR="00F50743" w:rsidRPr="002D2B8E" w14:paraId="6AEA63CC" w14:textId="77777777" w:rsidTr="00F50743">
        <w:trPr>
          <w:trHeight w:val="523"/>
        </w:trPr>
        <w:tc>
          <w:tcPr>
            <w:tcW w:w="4199" w:type="dxa"/>
            <w:tcBorders>
              <w:bottom w:val="single" w:sz="12" w:space="0" w:color="auto"/>
            </w:tcBorders>
          </w:tcPr>
          <w:p w14:paraId="3EC0C465" w14:textId="77777777" w:rsidR="00F50743" w:rsidRPr="002D2B8E" w:rsidRDefault="00F50743" w:rsidP="00F50743">
            <w:pPr>
              <w:spacing w:line="480" w:lineRule="auto"/>
              <w:jc w:val="both"/>
              <w:rPr>
                <w:rFonts w:cs="Arial"/>
                <w:szCs w:val="24"/>
              </w:rPr>
            </w:pPr>
            <w:r w:rsidRPr="002D2B8E">
              <w:rPr>
                <w:rFonts w:cs="Arial"/>
                <w:szCs w:val="24"/>
              </w:rPr>
              <w:t>Blocking buffer</w:t>
            </w:r>
          </w:p>
        </w:tc>
        <w:tc>
          <w:tcPr>
            <w:tcW w:w="4464" w:type="dxa"/>
            <w:tcBorders>
              <w:bottom w:val="single" w:sz="12" w:space="0" w:color="auto"/>
            </w:tcBorders>
          </w:tcPr>
          <w:p w14:paraId="043B1D94" w14:textId="77777777" w:rsidR="00F50743" w:rsidRPr="002D2B8E" w:rsidRDefault="00F50743" w:rsidP="00F50743">
            <w:pPr>
              <w:spacing w:line="480" w:lineRule="auto"/>
              <w:jc w:val="both"/>
              <w:rPr>
                <w:rFonts w:cs="Arial"/>
                <w:szCs w:val="24"/>
              </w:rPr>
            </w:pPr>
            <w:r w:rsidRPr="002D2B8E">
              <w:rPr>
                <w:rFonts w:cs="Arial"/>
                <w:szCs w:val="24"/>
              </w:rPr>
              <w:t>1x PBS, 0.01% Triton X-100</w:t>
            </w:r>
            <w:r>
              <w:rPr>
                <w:rFonts w:cs="Arial"/>
                <w:szCs w:val="24"/>
              </w:rPr>
              <w:t xml:space="preserve"> (Thermo Fisher Scientific)</w:t>
            </w:r>
            <w:r w:rsidRPr="002D2B8E">
              <w:rPr>
                <w:rFonts w:cs="Arial"/>
                <w:szCs w:val="24"/>
              </w:rPr>
              <w:t>, 0.4% Fish Skin Gelatin</w:t>
            </w:r>
          </w:p>
        </w:tc>
      </w:tr>
    </w:tbl>
    <w:p w14:paraId="7AB3DBB1" w14:textId="77777777" w:rsidR="000B6293" w:rsidRDefault="000B6293" w:rsidP="000B6293">
      <w:pPr>
        <w:rPr>
          <w:rFonts w:cs="Arial"/>
          <w:szCs w:val="24"/>
        </w:rPr>
      </w:pPr>
      <w:r>
        <w:rPr>
          <w:rFonts w:cs="Arial"/>
          <w:szCs w:val="24"/>
        </w:rPr>
        <w:br w:type="page"/>
      </w:r>
    </w:p>
    <w:p w14:paraId="7CB8E24E" w14:textId="6361E83A" w:rsidR="00D35D69" w:rsidRDefault="00D35D69" w:rsidP="00D35D69">
      <w:pPr>
        <w:pStyle w:val="Heading4"/>
      </w:pPr>
      <w:bookmarkStart w:id="116" w:name="_Toc14951043"/>
      <w:bookmarkStart w:id="117" w:name="_Toc45731494"/>
      <w:r>
        <w:lastRenderedPageBreak/>
        <w:t>2.1.10.2 Quantification of autolysosomes</w:t>
      </w:r>
      <w:bookmarkEnd w:id="117"/>
    </w:p>
    <w:p w14:paraId="4D881A57" w14:textId="77777777" w:rsidR="00D35D69" w:rsidRDefault="00D35D69" w:rsidP="00D35D69">
      <w:r>
        <w:t xml:space="preserve">To successfully quantify the mitochondria-containing autolysosomes labelled with mito-pHfluorin, the mean fluorescent intensity (a.u) was measured. This was achieved using ImageJ software. Mean background fluorescence was taken and red only puncta were measured for their fluorescence by carefully drawing around the edge of the puncta boundary. Corrected total fluorescence was calculated and normalising against background fluorescence. This method factors in the size, shape and fluorescent contents of each puncta to achieve a robust method of quantification. </w:t>
      </w:r>
    </w:p>
    <w:p w14:paraId="0040D370" w14:textId="77777777" w:rsidR="00D35D69" w:rsidRPr="00D35D69" w:rsidRDefault="00D35D69" w:rsidP="00D35D69"/>
    <w:p w14:paraId="61000CA9" w14:textId="1FF36987" w:rsidR="000B6293" w:rsidRPr="002D2B8E" w:rsidRDefault="000B6293" w:rsidP="000B6293">
      <w:pPr>
        <w:pStyle w:val="Heading3"/>
        <w:rPr>
          <w:rFonts w:cs="Arial"/>
        </w:rPr>
      </w:pPr>
      <w:bookmarkStart w:id="118" w:name="_Toc45731495"/>
      <w:r w:rsidRPr="002D2B8E">
        <w:rPr>
          <w:rFonts w:cs="Arial"/>
        </w:rPr>
        <w:t>2.1.</w:t>
      </w:r>
      <w:r w:rsidR="00454AEE">
        <w:rPr>
          <w:rFonts w:cs="Arial"/>
        </w:rPr>
        <w:t>11</w:t>
      </w:r>
      <w:r w:rsidRPr="002D2B8E">
        <w:rPr>
          <w:rFonts w:cs="Arial"/>
        </w:rPr>
        <w:t xml:space="preserve"> Statistics</w:t>
      </w:r>
      <w:bookmarkEnd w:id="116"/>
      <w:bookmarkEnd w:id="118"/>
      <w:r w:rsidRPr="002D2B8E">
        <w:rPr>
          <w:rFonts w:cs="Arial"/>
        </w:rPr>
        <w:t xml:space="preserve"> </w:t>
      </w:r>
    </w:p>
    <w:p w14:paraId="4A92BCEE" w14:textId="769DF204" w:rsidR="000B6293" w:rsidRDefault="000B6293" w:rsidP="000B6293">
      <w:pPr>
        <w:rPr>
          <w:rFonts w:cs="Arial"/>
          <w:szCs w:val="24"/>
        </w:rPr>
      </w:pPr>
      <w:r w:rsidRPr="002D2B8E">
        <w:rPr>
          <w:rFonts w:cs="Arial"/>
          <w:szCs w:val="24"/>
        </w:rPr>
        <w:t xml:space="preserve">Data analysis was carried out using GraphPad Prism </w:t>
      </w:r>
      <w:r>
        <w:rPr>
          <w:rFonts w:cs="Arial"/>
          <w:szCs w:val="24"/>
        </w:rPr>
        <w:t>8</w:t>
      </w:r>
      <w:r w:rsidRPr="002D2B8E">
        <w:rPr>
          <w:rFonts w:cs="Arial"/>
          <w:szCs w:val="24"/>
        </w:rPr>
        <w:t xml:space="preserve"> software. Histograms were generated, and data was analysed with the appropriate statistical analysis method</w:t>
      </w:r>
      <w:r w:rsidR="00F630C5">
        <w:rPr>
          <w:rFonts w:cs="Arial"/>
          <w:szCs w:val="24"/>
        </w:rPr>
        <w:t>, which includes paired and un-paired Student’s t-test, and is described in more detail in with the associated results</w:t>
      </w:r>
      <w:r w:rsidRPr="002D2B8E">
        <w:rPr>
          <w:rFonts w:cs="Arial"/>
          <w:szCs w:val="24"/>
        </w:rPr>
        <w:t>.</w:t>
      </w:r>
    </w:p>
    <w:p w14:paraId="3D600DE3" w14:textId="6AEC8718" w:rsidR="003D61ED" w:rsidRDefault="003D61ED" w:rsidP="003D61ED">
      <w:pPr>
        <w:pStyle w:val="Heading3"/>
      </w:pPr>
      <w:bookmarkStart w:id="119" w:name="_Toc45731496"/>
      <w:r>
        <w:t xml:space="preserve">2.1.12 </w:t>
      </w:r>
      <w:r w:rsidRPr="00D04657">
        <w:t>Materials purchased from sigma</w:t>
      </w:r>
      <w:bookmarkEnd w:id="119"/>
    </w:p>
    <w:p w14:paraId="29019A3A" w14:textId="39A0DA89" w:rsidR="003D61ED" w:rsidRPr="008059B8" w:rsidRDefault="003D61ED" w:rsidP="003D61ED">
      <w:pPr>
        <w:pStyle w:val="Heading4"/>
      </w:pPr>
      <w:bookmarkStart w:id="120" w:name="_Toc45731497"/>
      <w:r w:rsidRPr="00482D6A">
        <w:t>2.1</w:t>
      </w:r>
      <w:r>
        <w:t>.12.1</w:t>
      </w:r>
      <w:r w:rsidRPr="00482D6A">
        <w:t xml:space="preserve"> Chemicals and reagents used for culture of cells</w:t>
      </w:r>
      <w:r>
        <w:t xml:space="preserve"> (including bacterial cultures)</w:t>
      </w:r>
      <w:bookmarkEnd w:id="120"/>
    </w:p>
    <w:p w14:paraId="3D8677F7" w14:textId="77777777" w:rsidR="003D61ED" w:rsidRDefault="003D61ED" w:rsidP="003D61ED">
      <w:r w:rsidRPr="008059B8">
        <w:rPr>
          <w:color w:val="000000" w:themeColor="text1"/>
          <w:szCs w:val="24"/>
        </w:rPr>
        <w:t>Phosphate buffered saline (PBS) 10x, sterile distilled H</w:t>
      </w:r>
      <w:r w:rsidRPr="008059B8">
        <w:rPr>
          <w:color w:val="000000" w:themeColor="text1"/>
          <w:szCs w:val="24"/>
          <w:vertAlign w:val="subscript"/>
        </w:rPr>
        <w:t>2</w:t>
      </w:r>
      <w:r w:rsidRPr="008059B8">
        <w:rPr>
          <w:color w:val="000000" w:themeColor="text1"/>
          <w:szCs w:val="24"/>
        </w:rPr>
        <w:t xml:space="preserve">O, Trypsin, </w:t>
      </w:r>
      <w:r w:rsidRPr="008059B8">
        <w:rPr>
          <w:bCs/>
          <w:color w:val="000000" w:themeColor="text1"/>
          <w:szCs w:val="24"/>
          <w:shd w:val="clear" w:color="auto" w:fill="FFFFFF"/>
        </w:rPr>
        <w:t>Ethylenedinitrilo)tetraacetic acid (</w:t>
      </w:r>
      <w:r w:rsidRPr="008059B8">
        <w:rPr>
          <w:color w:val="000000" w:themeColor="text1"/>
          <w:szCs w:val="24"/>
        </w:rPr>
        <w:t xml:space="preserve">EDTA), </w:t>
      </w:r>
      <w:r w:rsidRPr="002D2B8E">
        <w:rPr>
          <w:color w:val="000000" w:themeColor="text1"/>
          <w:szCs w:val="24"/>
        </w:rPr>
        <w:t>dimethylsulphoxide (DMSO)</w:t>
      </w:r>
      <w:r>
        <w:rPr>
          <w:color w:val="000000" w:themeColor="text1"/>
          <w:szCs w:val="24"/>
        </w:rPr>
        <w:t>, L-</w:t>
      </w:r>
      <w:r>
        <w:t xml:space="preserve">glutamic </w:t>
      </w:r>
      <w:r w:rsidRPr="00071EF4">
        <w:t>acid</w:t>
      </w:r>
      <w:r>
        <w:t xml:space="preserve">, Penicillin-Streptomycin; Ampicillin, Kanamycin and LB broth </w:t>
      </w:r>
    </w:p>
    <w:p w14:paraId="6AB510D9" w14:textId="1330FD64" w:rsidR="003D61ED" w:rsidRPr="00071EF4" w:rsidRDefault="003D61ED" w:rsidP="003D61ED">
      <w:pPr>
        <w:pStyle w:val="Heading4"/>
      </w:pPr>
      <w:bookmarkStart w:id="121" w:name="_Toc45731498"/>
      <w:r w:rsidRPr="00071EF4">
        <w:t>2.</w:t>
      </w:r>
      <w:r>
        <w:t>.1.1</w:t>
      </w:r>
      <w:r w:rsidRPr="00071EF4">
        <w:t>2</w:t>
      </w:r>
      <w:r>
        <w:t>.2</w:t>
      </w:r>
      <w:r w:rsidRPr="00071EF4">
        <w:t xml:space="preserve"> Chemicals and reagents used in sample preparation</w:t>
      </w:r>
      <w:bookmarkEnd w:id="121"/>
    </w:p>
    <w:p w14:paraId="3F545808" w14:textId="77777777" w:rsidR="003D61ED" w:rsidRDefault="003D61ED" w:rsidP="003D61ED">
      <w:pPr>
        <w:rPr>
          <w:szCs w:val="24"/>
        </w:rPr>
      </w:pPr>
      <w:r>
        <w:rPr>
          <w:szCs w:val="24"/>
        </w:rPr>
        <w:t>PBS</w:t>
      </w:r>
      <w:r w:rsidRPr="00071EF4">
        <w:rPr>
          <w:szCs w:val="24"/>
        </w:rPr>
        <w:t>, Trizama® base</w:t>
      </w:r>
      <w:r>
        <w:rPr>
          <w:szCs w:val="24"/>
        </w:rPr>
        <w:t xml:space="preserve"> (Tris-HCl base)</w:t>
      </w:r>
      <w:r w:rsidRPr="00071EF4">
        <w:rPr>
          <w:szCs w:val="24"/>
        </w:rPr>
        <w:t xml:space="preserve">, </w:t>
      </w:r>
      <w:r>
        <w:rPr>
          <w:szCs w:val="24"/>
        </w:rPr>
        <w:t xml:space="preserve">sodium chloride (NaCl), </w:t>
      </w:r>
      <w:r w:rsidRPr="002D2B8E">
        <w:rPr>
          <w:szCs w:val="24"/>
        </w:rPr>
        <w:t>sodium pyrophosphate</w:t>
      </w:r>
      <w:r w:rsidRPr="00071EF4">
        <w:rPr>
          <w:color w:val="403C36"/>
          <w:szCs w:val="24"/>
        </w:rPr>
        <w:t xml:space="preserve"> </w:t>
      </w:r>
      <w:r>
        <w:rPr>
          <w:color w:val="403C36"/>
          <w:szCs w:val="24"/>
        </w:rPr>
        <w:t>(</w:t>
      </w:r>
      <w:r w:rsidRPr="002D2B8E">
        <w:rPr>
          <w:szCs w:val="24"/>
        </w:rPr>
        <w:t>Na</w:t>
      </w:r>
      <w:r w:rsidRPr="008059B8">
        <w:rPr>
          <w:szCs w:val="24"/>
          <w:vertAlign w:val="subscript"/>
        </w:rPr>
        <w:t>4</w:t>
      </w:r>
      <w:r w:rsidRPr="002D2B8E">
        <w:rPr>
          <w:szCs w:val="24"/>
        </w:rPr>
        <w:t>P</w:t>
      </w:r>
      <w:r w:rsidRPr="008059B8">
        <w:rPr>
          <w:szCs w:val="24"/>
          <w:vertAlign w:val="subscript"/>
        </w:rPr>
        <w:t>2</w:t>
      </w:r>
      <w:r w:rsidRPr="002D2B8E">
        <w:rPr>
          <w:szCs w:val="24"/>
        </w:rPr>
        <w:t>O</w:t>
      </w:r>
      <w:r w:rsidRPr="008059B8">
        <w:rPr>
          <w:szCs w:val="24"/>
          <w:vertAlign w:val="subscript"/>
        </w:rPr>
        <w:t>7</w:t>
      </w:r>
      <w:r>
        <w:rPr>
          <w:szCs w:val="24"/>
        </w:rPr>
        <w:t xml:space="preserve">), EDTA, </w:t>
      </w:r>
      <w:r w:rsidRPr="002D2B8E">
        <w:rPr>
          <w:szCs w:val="24"/>
        </w:rPr>
        <w:t>Triton X-100</w:t>
      </w:r>
      <w:r>
        <w:rPr>
          <w:szCs w:val="24"/>
        </w:rPr>
        <w:t xml:space="preserve"> (Thermo Fisher Scientific),</w:t>
      </w:r>
      <w:r w:rsidRPr="008059B8">
        <w:rPr>
          <w:szCs w:val="24"/>
        </w:rPr>
        <w:t xml:space="preserve"> </w:t>
      </w:r>
      <w:r w:rsidRPr="002D2B8E">
        <w:rPr>
          <w:szCs w:val="24"/>
        </w:rPr>
        <w:t>β-glycerophosphate</w:t>
      </w:r>
      <w:r>
        <w:rPr>
          <w:szCs w:val="24"/>
        </w:rPr>
        <w:t>,</w:t>
      </w:r>
      <w:r w:rsidRPr="00071EF4">
        <w:rPr>
          <w:color w:val="403C36"/>
          <w:szCs w:val="24"/>
        </w:rPr>
        <w:t xml:space="preserve"> </w:t>
      </w:r>
      <w:r>
        <w:rPr>
          <w:color w:val="403C36"/>
          <w:szCs w:val="24"/>
        </w:rPr>
        <w:t>s</w:t>
      </w:r>
      <w:r w:rsidRPr="00071EF4">
        <w:rPr>
          <w:color w:val="403C36"/>
          <w:szCs w:val="24"/>
        </w:rPr>
        <w:t xml:space="preserve">odium dodecyl sulfate (SDS), </w:t>
      </w:r>
      <w:r w:rsidRPr="00071EF4">
        <w:rPr>
          <w:i/>
          <w:iCs/>
          <w:color w:val="000000" w:themeColor="text1"/>
          <w:szCs w:val="24"/>
          <w:shd w:val="clear" w:color="auto" w:fill="FFFFFF"/>
        </w:rPr>
        <w:t>N</w:t>
      </w:r>
      <w:r w:rsidRPr="00071EF4">
        <w:rPr>
          <w:color w:val="000000" w:themeColor="text1"/>
          <w:szCs w:val="24"/>
          <w:shd w:val="clear" w:color="auto" w:fill="FFFFFF"/>
        </w:rPr>
        <w:t>-Ethylmaleimide</w:t>
      </w:r>
      <w:r>
        <w:rPr>
          <w:szCs w:val="24"/>
          <w:shd w:val="clear" w:color="auto" w:fill="FFFFFF"/>
        </w:rPr>
        <w:t xml:space="preserve"> (NEM), g</w:t>
      </w:r>
      <w:r w:rsidRPr="00071EF4">
        <w:rPr>
          <w:szCs w:val="24"/>
          <w:shd w:val="clear" w:color="auto" w:fill="FFFFFF"/>
        </w:rPr>
        <w:t xml:space="preserve">lycerol, </w:t>
      </w:r>
      <w:r w:rsidRPr="00071EF4">
        <w:rPr>
          <w:szCs w:val="24"/>
        </w:rPr>
        <w:t xml:space="preserve">bromophenol blue </w:t>
      </w:r>
      <w:r w:rsidRPr="00071EF4">
        <w:rPr>
          <w:szCs w:val="24"/>
        </w:rPr>
        <w:lastRenderedPageBreak/>
        <w:t xml:space="preserve">and </w:t>
      </w:r>
      <w:r w:rsidRPr="00071EF4">
        <w:rPr>
          <w:color w:val="403C36"/>
          <w:szCs w:val="24"/>
        </w:rPr>
        <w:t xml:space="preserve">Tris(2-carboxyethyl)phosphine hydrochloride </w:t>
      </w:r>
      <w:r w:rsidRPr="00331B5D">
        <w:rPr>
          <w:color w:val="000000" w:themeColor="text1"/>
          <w:szCs w:val="24"/>
        </w:rPr>
        <w:t xml:space="preserve">(TCEP) and </w:t>
      </w:r>
      <w:r w:rsidRPr="00331B5D">
        <w:rPr>
          <w:iCs/>
          <w:color w:val="000000" w:themeColor="text1"/>
          <w:szCs w:val="24"/>
          <w:shd w:val="clear" w:color="auto" w:fill="FFFFFF"/>
        </w:rPr>
        <w:t>3-Hydroxy-1,2-dimethyl-4(1H</w:t>
      </w:r>
      <w:r>
        <w:rPr>
          <w:iCs/>
          <w:color w:val="000000" w:themeColor="text1"/>
          <w:szCs w:val="24"/>
          <w:shd w:val="clear" w:color="auto" w:fill="FFFFFF"/>
        </w:rPr>
        <w:t>)-pyridone (</w:t>
      </w:r>
      <w:r w:rsidRPr="00331B5D">
        <w:rPr>
          <w:iCs/>
          <w:color w:val="000000" w:themeColor="text1"/>
          <w:szCs w:val="24"/>
          <w:shd w:val="clear" w:color="auto" w:fill="FFFFFF"/>
        </w:rPr>
        <w:t>Deferiprone</w:t>
      </w:r>
      <w:r>
        <w:rPr>
          <w:iCs/>
          <w:color w:val="000000" w:themeColor="text1"/>
          <w:szCs w:val="24"/>
          <w:shd w:val="clear" w:color="auto" w:fill="FFFFFF"/>
        </w:rPr>
        <w:t>).</w:t>
      </w:r>
    </w:p>
    <w:p w14:paraId="21C206C5" w14:textId="596C85CA" w:rsidR="003D61ED" w:rsidRDefault="003D61ED" w:rsidP="003D61ED">
      <w:pPr>
        <w:pStyle w:val="Heading4"/>
        <w:rPr>
          <w:shd w:val="clear" w:color="auto" w:fill="FFFFFF"/>
        </w:rPr>
      </w:pPr>
      <w:bookmarkStart w:id="122" w:name="_Toc45731499"/>
      <w:r>
        <w:rPr>
          <w:shd w:val="clear" w:color="auto" w:fill="FFFFFF"/>
        </w:rPr>
        <w:t>2.1.12.3 Chemicals and reagents used in sample analysis</w:t>
      </w:r>
      <w:bookmarkEnd w:id="122"/>
    </w:p>
    <w:p w14:paraId="2B8A8191" w14:textId="367BB864" w:rsidR="003D61ED" w:rsidRPr="008059B8" w:rsidRDefault="003D61ED" w:rsidP="003D61ED">
      <w:r>
        <w:t xml:space="preserve">Trizma® base, Bis-acrylamide, SDS, </w:t>
      </w:r>
      <w:r w:rsidRPr="002D2B8E">
        <w:rPr>
          <w:szCs w:val="24"/>
        </w:rPr>
        <w:t>ammonium persulphate</w:t>
      </w:r>
      <w:r>
        <w:rPr>
          <w:szCs w:val="24"/>
        </w:rPr>
        <w:t>,</w:t>
      </w:r>
      <w:r w:rsidRPr="002D2B8E">
        <w:rPr>
          <w:szCs w:val="24"/>
        </w:rPr>
        <w:t xml:space="preserve"> </w:t>
      </w:r>
      <w:r>
        <w:rPr>
          <w:color w:val="222222"/>
          <w:szCs w:val="24"/>
          <w:shd w:val="clear" w:color="auto" w:fill="FFFFFF"/>
        </w:rPr>
        <w:t>Tetramethylethylenediamine</w:t>
      </w:r>
      <w:r w:rsidRPr="008059B8">
        <w:rPr>
          <w:szCs w:val="24"/>
        </w:rPr>
        <w:t xml:space="preserve"> </w:t>
      </w:r>
      <w:r>
        <w:rPr>
          <w:szCs w:val="24"/>
        </w:rPr>
        <w:t>(</w:t>
      </w:r>
      <w:r w:rsidRPr="002D2B8E">
        <w:rPr>
          <w:szCs w:val="24"/>
        </w:rPr>
        <w:t>TEMED</w:t>
      </w:r>
      <w:r>
        <w:rPr>
          <w:szCs w:val="24"/>
        </w:rPr>
        <w:t xml:space="preserve">), glycine, sodium chloride (NaCl), </w:t>
      </w:r>
      <w:r w:rsidRPr="002D2B8E">
        <w:rPr>
          <w:color w:val="000000"/>
          <w:szCs w:val="24"/>
        </w:rPr>
        <w:t>Polyoxyethylene sorbitane monolaureate</w:t>
      </w:r>
      <w:r>
        <w:rPr>
          <w:color w:val="000000"/>
          <w:szCs w:val="24"/>
        </w:rPr>
        <w:t xml:space="preserve"> (TWEEN 20), </w:t>
      </w:r>
      <w:r w:rsidRPr="002D2B8E">
        <w:rPr>
          <w:color w:val="000000" w:themeColor="text1"/>
          <w:szCs w:val="24"/>
        </w:rPr>
        <w:t>skimmed non-fat milk</w:t>
      </w:r>
      <w:r>
        <w:t xml:space="preserve">, Bovine serum albumin (BSA), </w:t>
      </w:r>
      <w:r w:rsidRPr="002D2B8E">
        <w:rPr>
          <w:szCs w:val="24"/>
        </w:rPr>
        <w:t>disodium phosphate</w:t>
      </w:r>
      <w:r>
        <w:rPr>
          <w:szCs w:val="24"/>
        </w:rPr>
        <w:t xml:space="preserve"> (</w:t>
      </w:r>
      <w:r w:rsidRPr="002D2B8E">
        <w:rPr>
          <w:szCs w:val="24"/>
        </w:rPr>
        <w:t>Na</w:t>
      </w:r>
      <w:r w:rsidRPr="00B2569F">
        <w:rPr>
          <w:szCs w:val="24"/>
          <w:vertAlign w:val="subscript"/>
        </w:rPr>
        <w:t>2</w:t>
      </w:r>
      <w:r w:rsidRPr="002D2B8E">
        <w:rPr>
          <w:szCs w:val="24"/>
        </w:rPr>
        <w:t>HPO</w:t>
      </w:r>
      <w:r w:rsidRPr="00B2569F">
        <w:rPr>
          <w:szCs w:val="24"/>
          <w:vertAlign w:val="subscript"/>
        </w:rPr>
        <w:t>4</w:t>
      </w:r>
      <w:r>
        <w:rPr>
          <w:szCs w:val="24"/>
        </w:rPr>
        <w:t xml:space="preserve">), </w:t>
      </w:r>
      <w:r w:rsidRPr="002D2B8E">
        <w:rPr>
          <w:szCs w:val="24"/>
        </w:rPr>
        <w:t>monosodium phosphate</w:t>
      </w:r>
      <w:r w:rsidRPr="008059B8">
        <w:rPr>
          <w:szCs w:val="24"/>
        </w:rPr>
        <w:t xml:space="preserve"> </w:t>
      </w:r>
      <w:r>
        <w:rPr>
          <w:szCs w:val="24"/>
        </w:rPr>
        <w:t>(</w:t>
      </w:r>
      <w:r w:rsidRPr="002D2B8E">
        <w:rPr>
          <w:szCs w:val="24"/>
        </w:rPr>
        <w:t>NaH</w:t>
      </w:r>
      <w:r w:rsidRPr="00B2569F">
        <w:rPr>
          <w:szCs w:val="24"/>
          <w:vertAlign w:val="subscript"/>
        </w:rPr>
        <w:t>2</w:t>
      </w:r>
      <w:r w:rsidRPr="002D2B8E">
        <w:rPr>
          <w:szCs w:val="24"/>
        </w:rPr>
        <w:t>PO</w:t>
      </w:r>
      <w:r w:rsidRPr="00B2569F">
        <w:rPr>
          <w:szCs w:val="24"/>
          <w:vertAlign w:val="subscript"/>
        </w:rPr>
        <w:t>4</w:t>
      </w:r>
      <w:r>
        <w:rPr>
          <w:szCs w:val="24"/>
        </w:rPr>
        <w:t xml:space="preserve">), </w:t>
      </w:r>
      <w:r w:rsidRPr="002D2B8E">
        <w:rPr>
          <w:szCs w:val="24"/>
        </w:rPr>
        <w:t>Guanidinium-HCl</w:t>
      </w:r>
      <w:r>
        <w:rPr>
          <w:szCs w:val="24"/>
        </w:rPr>
        <w:t xml:space="preserve">, Triton X-100 (Thermo Fisher Scientific), </w:t>
      </w:r>
      <w:r w:rsidRPr="002D2B8E">
        <w:rPr>
          <w:szCs w:val="24"/>
        </w:rPr>
        <w:t>β-mercaptoethanol</w:t>
      </w:r>
      <w:r>
        <w:rPr>
          <w:szCs w:val="24"/>
        </w:rPr>
        <w:t>, Urea, i</w:t>
      </w:r>
      <w:r w:rsidRPr="002D2B8E">
        <w:rPr>
          <w:szCs w:val="24"/>
        </w:rPr>
        <w:t>midazole</w:t>
      </w:r>
      <w:r>
        <w:rPr>
          <w:szCs w:val="24"/>
        </w:rPr>
        <w:t xml:space="preserve">, gelatin from cold water fish skin, agarose. </w:t>
      </w:r>
    </w:p>
    <w:p w14:paraId="245A75A5" w14:textId="77777777" w:rsidR="003D61ED" w:rsidRPr="003D61ED" w:rsidRDefault="003D61ED" w:rsidP="003D61ED"/>
    <w:p w14:paraId="21B2096B" w14:textId="77777777" w:rsidR="000B6293" w:rsidRDefault="000B6293" w:rsidP="000B6293">
      <w:pPr>
        <w:pStyle w:val="Heading3"/>
      </w:pPr>
      <w:r>
        <w:br w:type="page"/>
      </w:r>
    </w:p>
    <w:p w14:paraId="0A09AD7F" w14:textId="77777777" w:rsidR="000B6293" w:rsidRDefault="000B6293" w:rsidP="005407D7"/>
    <w:p w14:paraId="42D6015B" w14:textId="77777777" w:rsidR="000B6293" w:rsidRPr="000B6293" w:rsidRDefault="000B6293" w:rsidP="005407D7"/>
    <w:p w14:paraId="49EEF2E9" w14:textId="77777777" w:rsidR="005407D7" w:rsidRDefault="005407D7" w:rsidP="005407D7">
      <w:pPr>
        <w:rPr>
          <w:sz w:val="72"/>
        </w:rPr>
      </w:pPr>
    </w:p>
    <w:p w14:paraId="4F75929A" w14:textId="77777777" w:rsidR="00402869" w:rsidRDefault="00402869" w:rsidP="00402869"/>
    <w:p w14:paraId="6B06C59C" w14:textId="77777777" w:rsidR="00402869" w:rsidRDefault="00402869" w:rsidP="00402869"/>
    <w:p w14:paraId="1A2DC8E6" w14:textId="6C85FB4E" w:rsidR="000B6293" w:rsidRPr="00402869" w:rsidRDefault="000B6293" w:rsidP="008E753A">
      <w:pPr>
        <w:pStyle w:val="Heading1"/>
      </w:pPr>
      <w:bookmarkStart w:id="123" w:name="_Toc45731500"/>
      <w:r w:rsidRPr="00402869">
        <w:t>Chapter 3.</w:t>
      </w:r>
      <w:r w:rsidR="00174061" w:rsidRPr="00402869">
        <w:t xml:space="preserve"> </w:t>
      </w:r>
      <w:r w:rsidRPr="00402869">
        <w:t>Regulation of SENP3 by E3 ubiquitin ligases in iron-chelation induced mitophagy</w:t>
      </w:r>
      <w:bookmarkEnd w:id="123"/>
    </w:p>
    <w:p w14:paraId="6980D833" w14:textId="77777777" w:rsidR="000B6293" w:rsidRDefault="000B6293" w:rsidP="000B6293">
      <w:pPr>
        <w:jc w:val="center"/>
      </w:pPr>
    </w:p>
    <w:p w14:paraId="0EF302A8" w14:textId="77777777" w:rsidR="000B6293" w:rsidRDefault="000B6293" w:rsidP="000B6293">
      <w:pPr>
        <w:jc w:val="center"/>
      </w:pPr>
    </w:p>
    <w:p w14:paraId="1BB9B09D" w14:textId="77777777" w:rsidR="000B6293" w:rsidRDefault="000B6293" w:rsidP="000B6293"/>
    <w:p w14:paraId="3DB938BF" w14:textId="5750EEF1" w:rsidR="000B6293" w:rsidRDefault="000B6293" w:rsidP="000B6293"/>
    <w:p w14:paraId="56EB8883" w14:textId="77777777" w:rsidR="00174061" w:rsidRPr="00174061" w:rsidRDefault="00174061" w:rsidP="00402869"/>
    <w:p w14:paraId="05C2DCB2" w14:textId="77777777" w:rsidR="000B6293" w:rsidRDefault="000B6293" w:rsidP="00402869"/>
    <w:p w14:paraId="1F993BF5" w14:textId="77777777" w:rsidR="000B6293" w:rsidRDefault="000B6293" w:rsidP="00402869"/>
    <w:p w14:paraId="549DEEAF" w14:textId="26FECC1D" w:rsidR="000B6293" w:rsidRDefault="000B6293" w:rsidP="00402869"/>
    <w:p w14:paraId="17E93606" w14:textId="68CA5493" w:rsidR="000B6293" w:rsidRDefault="000B6293" w:rsidP="00402869"/>
    <w:p w14:paraId="49EC418D" w14:textId="77777777" w:rsidR="00CC0136" w:rsidRDefault="00CC0136" w:rsidP="00402869"/>
    <w:p w14:paraId="49DA90C2" w14:textId="29B04900" w:rsidR="000B6293" w:rsidRPr="00B65E19" w:rsidRDefault="000B6293" w:rsidP="008E753A">
      <w:pPr>
        <w:pStyle w:val="Heading2"/>
      </w:pPr>
      <w:bookmarkStart w:id="124" w:name="_Toc45731501"/>
      <w:r w:rsidRPr="00B65E19">
        <w:lastRenderedPageBreak/>
        <w:t>3.1 Background</w:t>
      </w:r>
      <w:bookmarkEnd w:id="124"/>
    </w:p>
    <w:p w14:paraId="60F02C81" w14:textId="328BCBE2" w:rsidR="000B6293" w:rsidRPr="00B65E19" w:rsidRDefault="000B6293" w:rsidP="000B6293">
      <w:pPr>
        <w:rPr>
          <w:rFonts w:cs="Arial"/>
          <w:color w:val="000000" w:themeColor="text1"/>
        </w:rPr>
      </w:pPr>
      <w:r w:rsidRPr="00B65E19">
        <w:rPr>
          <w:rFonts w:cs="Arial"/>
          <w:color w:val="000000" w:themeColor="text1"/>
        </w:rPr>
        <w:t>Deferiprone</w:t>
      </w:r>
      <w:r>
        <w:rPr>
          <w:rFonts w:cs="Arial"/>
          <w:color w:val="000000" w:themeColor="text1"/>
        </w:rPr>
        <w:t xml:space="preserve"> (</w:t>
      </w:r>
      <w:r w:rsidRPr="00B65E19">
        <w:rPr>
          <w:rFonts w:cs="Arial"/>
          <w:color w:val="000000" w:themeColor="text1"/>
        </w:rPr>
        <w:t>DFP</w:t>
      </w:r>
      <w:r>
        <w:rPr>
          <w:rFonts w:cs="Arial"/>
          <w:color w:val="000000" w:themeColor="text1"/>
        </w:rPr>
        <w:t>)</w:t>
      </w:r>
      <w:r w:rsidRPr="00B65E19">
        <w:rPr>
          <w:rFonts w:cs="Arial"/>
          <w:color w:val="000000" w:themeColor="text1"/>
        </w:rPr>
        <w:t>, is an orally-active iron-</w:t>
      </w:r>
      <w:r w:rsidRPr="00B65E19">
        <w:rPr>
          <w:rFonts w:cs="Arial"/>
          <w:color w:val="000000" w:themeColor="text1"/>
          <w:szCs w:val="24"/>
        </w:rPr>
        <w:t>chelator (</w:t>
      </w:r>
      <w:r w:rsidRPr="00B65E19">
        <w:rPr>
          <w:rFonts w:cs="Arial"/>
          <w:color w:val="000000" w:themeColor="text1"/>
          <w:szCs w:val="24"/>
          <w:shd w:val="clear" w:color="auto" w:fill="FFFFFF"/>
        </w:rPr>
        <w:t>1,2 dimethyl-3-hydroxypyrid-4-1)</w:t>
      </w:r>
      <w:r w:rsidRPr="00B65E19">
        <w:rPr>
          <w:rFonts w:cs="Arial"/>
          <w:color w:val="000000" w:themeColor="text1"/>
        </w:rPr>
        <w:t xml:space="preserve"> used in the treatment of iron overload in Thalassaemia major. It is a synthetic compound first design</w:t>
      </w:r>
      <w:r w:rsidR="0018778B">
        <w:rPr>
          <w:rFonts w:cs="Arial"/>
          <w:color w:val="000000" w:themeColor="text1"/>
        </w:rPr>
        <w:t>ed</w:t>
      </w:r>
      <w:r w:rsidRPr="00B65E19">
        <w:rPr>
          <w:rFonts w:cs="Arial"/>
          <w:color w:val="000000" w:themeColor="text1"/>
        </w:rPr>
        <w:t xml:space="preserve"> in 1984, and, after extensive studies concerning the efficacy and toxicity of the drug, was finally approved for marketing in Europe in early 2002 (Hider et al., 1984; Hoffbrand et al., 2003). It function</w:t>
      </w:r>
      <w:r>
        <w:rPr>
          <w:rFonts w:cs="Arial"/>
          <w:color w:val="000000" w:themeColor="text1"/>
        </w:rPr>
        <w:t>s</w:t>
      </w:r>
      <w:r w:rsidRPr="00B65E19">
        <w:rPr>
          <w:rFonts w:cs="Arial"/>
          <w:color w:val="000000" w:themeColor="text1"/>
        </w:rPr>
        <w:t xml:space="preserve"> as an iron chelator, meaning </w:t>
      </w:r>
      <w:r>
        <w:rPr>
          <w:rFonts w:cs="Arial"/>
          <w:color w:val="000000" w:themeColor="text1"/>
        </w:rPr>
        <w:t xml:space="preserve">that </w:t>
      </w:r>
      <w:r w:rsidRPr="00B65E19">
        <w:rPr>
          <w:rFonts w:cs="Arial"/>
          <w:color w:val="000000" w:themeColor="text1"/>
        </w:rPr>
        <w:t>it binds to free iron (Fe</w:t>
      </w:r>
      <w:r w:rsidRPr="00B65E19">
        <w:rPr>
          <w:rFonts w:cs="Arial"/>
          <w:color w:val="000000" w:themeColor="text1"/>
          <w:vertAlign w:val="superscript"/>
        </w:rPr>
        <w:t>3+</w:t>
      </w:r>
      <w:r w:rsidRPr="00B65E19">
        <w:rPr>
          <w:rFonts w:cs="Arial"/>
          <w:color w:val="000000" w:themeColor="text1"/>
        </w:rPr>
        <w:t xml:space="preserve">) in the cell (or in the blood plasma) </w:t>
      </w:r>
      <w:r w:rsidR="00EF5349">
        <w:rPr>
          <w:rFonts w:cs="Arial"/>
          <w:color w:val="000000" w:themeColor="text1"/>
        </w:rPr>
        <w:t>AT</w:t>
      </w:r>
      <w:r w:rsidRPr="00B65E19">
        <w:rPr>
          <w:rFonts w:cs="Arial"/>
          <w:color w:val="000000" w:themeColor="text1"/>
        </w:rPr>
        <w:t xml:space="preserve"> a 3:1 ratio and is excreted out of the body primarily through urine (90%) (Galanello, 2007). Whilst it has been studied extensively for the treatment of Thalassaemia major, it is currently undergoing drug repurposing. This refers to the use of already approved drugs for the treatment of conditions for which it is otherwise approved for. Of particular importance is its current status in phase II clinical trials for the treatment of Parkinson’s disease</w:t>
      </w:r>
      <w:r>
        <w:rPr>
          <w:rFonts w:cs="Arial"/>
          <w:color w:val="000000" w:themeColor="text1"/>
        </w:rPr>
        <w:t xml:space="preserve"> </w:t>
      </w:r>
      <w:r>
        <w:t>(Martin-Bastida et al., 2017)</w:t>
      </w:r>
      <w:r w:rsidRPr="00B65E19">
        <w:rPr>
          <w:rFonts w:cs="Arial"/>
          <w:color w:val="000000" w:themeColor="text1"/>
        </w:rPr>
        <w:t>. Iron overload has been implicated in the pathogenesis of Parkinson’s disease and it has been shown that the substantia nigra, where the dopaminergic population of neurons affected in Parkinson’s disease selectively degenerate, is the major region for iron deposition in Parkinson’s disease brain</w:t>
      </w:r>
      <w:r>
        <w:rPr>
          <w:rFonts w:cs="Arial"/>
          <w:color w:val="000000" w:themeColor="text1"/>
        </w:rPr>
        <w:t>s</w:t>
      </w:r>
      <w:r w:rsidRPr="00B65E19">
        <w:rPr>
          <w:rFonts w:cs="Arial"/>
          <w:color w:val="000000" w:themeColor="text1"/>
        </w:rPr>
        <w:t xml:space="preserve"> </w:t>
      </w:r>
      <w:r w:rsidRPr="00B65E19">
        <w:t>(An et al., 2018; Ghassaban et al., 2019)</w:t>
      </w:r>
      <w:r w:rsidRPr="00B65E19">
        <w:rPr>
          <w:rFonts w:cs="Arial"/>
          <w:color w:val="000000" w:themeColor="text1"/>
        </w:rPr>
        <w:t>.</w:t>
      </w:r>
    </w:p>
    <w:p w14:paraId="78E83C62" w14:textId="77777777" w:rsidR="000B6293" w:rsidRPr="00B65E19" w:rsidRDefault="000B6293" w:rsidP="000B6293">
      <w:pPr>
        <w:rPr>
          <w:rFonts w:cs="Arial"/>
          <w:color w:val="000000" w:themeColor="text1"/>
        </w:rPr>
      </w:pPr>
      <w:r w:rsidRPr="00B65E19">
        <w:rPr>
          <w:rFonts w:cs="Arial"/>
          <w:color w:val="000000" w:themeColor="text1"/>
        </w:rPr>
        <w:t xml:space="preserve">Whilst it is primarily regarded as an iron-chelator, </w:t>
      </w:r>
      <w:r w:rsidRPr="00B65E19">
        <w:rPr>
          <w:rFonts w:cs="Arial"/>
          <w:i/>
          <w:color w:val="000000" w:themeColor="text1"/>
        </w:rPr>
        <w:t>in vitro</w:t>
      </w:r>
      <w:r w:rsidRPr="00B65E19">
        <w:rPr>
          <w:rFonts w:cs="Arial"/>
          <w:color w:val="000000" w:themeColor="text1"/>
        </w:rPr>
        <w:t xml:space="preserve"> studies using the drug have identified a secondary role; its involvement in mitochondrial autophagy, termed mitophagy (</w:t>
      </w:r>
      <w:r>
        <w:rPr>
          <w:rFonts w:cs="Arial"/>
          <w:color w:val="000000" w:themeColor="text1"/>
        </w:rPr>
        <w:t>Allen et al., 2013)</w:t>
      </w:r>
      <w:r w:rsidRPr="00B65E19">
        <w:rPr>
          <w:rFonts w:cs="Arial"/>
          <w:color w:val="000000" w:themeColor="text1"/>
        </w:rPr>
        <w:t>.</w:t>
      </w:r>
    </w:p>
    <w:p w14:paraId="00616E8C" w14:textId="62F807C6" w:rsidR="000B6293" w:rsidRPr="00B65E19" w:rsidRDefault="000B6293" w:rsidP="000B6293">
      <w:pPr>
        <w:rPr>
          <w:rFonts w:ascii="Georgia" w:hAnsi="Georgia"/>
          <w:color w:val="2E2E2E"/>
          <w:sz w:val="27"/>
          <w:szCs w:val="27"/>
        </w:rPr>
      </w:pPr>
      <w:r w:rsidRPr="00B65E19">
        <w:t>Both SUMOylation, and its reverse modification, deSUMOylation, have wide-spread effects within the cell and are known to interfere with a target protein</w:t>
      </w:r>
      <w:r w:rsidR="00EF5349">
        <w:t>’</w:t>
      </w:r>
      <w:r w:rsidRPr="00B65E19">
        <w:t xml:space="preserve">s localisation, activity and interactions with other proteins. </w:t>
      </w:r>
      <w:r w:rsidRPr="00B65E19">
        <w:rPr>
          <w:rFonts w:ascii="Georgia" w:hAnsi="Georgia"/>
          <w:color w:val="2E2E2E"/>
          <w:sz w:val="27"/>
          <w:szCs w:val="27"/>
        </w:rPr>
        <w:t> </w:t>
      </w:r>
      <w:r w:rsidRPr="00B65E19">
        <w:rPr>
          <w:rFonts w:cs="Arial"/>
          <w:color w:val="2E2E2E"/>
          <w:szCs w:val="24"/>
        </w:rPr>
        <w:t xml:space="preserve">Previously, it has been confirmed through co-localisation studies that SUMO proteins, namely SUMO-1, localises to lysosomes in the affected brain regions of certain human disease, as well as in cell culture </w:t>
      </w:r>
      <w:r w:rsidRPr="00B65E19">
        <w:rPr>
          <w:rFonts w:cs="Arial"/>
          <w:color w:val="2E2E2E"/>
          <w:szCs w:val="24"/>
        </w:rPr>
        <w:lastRenderedPageBreak/>
        <w:t>models, which provides a</w:t>
      </w:r>
      <w:r w:rsidR="0018778B">
        <w:rPr>
          <w:rFonts w:cs="Arial"/>
          <w:color w:val="2E2E2E"/>
          <w:szCs w:val="24"/>
        </w:rPr>
        <w:t>n initial</w:t>
      </w:r>
      <w:r w:rsidRPr="00B65E19">
        <w:rPr>
          <w:rFonts w:cs="Arial"/>
          <w:color w:val="2E2E2E"/>
          <w:szCs w:val="24"/>
        </w:rPr>
        <w:t xml:space="preserve"> link between SUMOylation and general autophagy </w:t>
      </w:r>
      <w:r w:rsidRPr="00B65E19">
        <w:t>(Weetman et al., 2013)</w:t>
      </w:r>
      <w:r w:rsidRPr="00B65E19">
        <w:rPr>
          <w:rFonts w:cs="Arial"/>
          <w:color w:val="2E2E2E"/>
          <w:szCs w:val="24"/>
        </w:rPr>
        <w:t>. However, SUMOylation/deSUMOylation in the context of mitophagy, that is the specific autophagic removal of damaged mitochondria, has not been explored in any detail.</w:t>
      </w:r>
    </w:p>
    <w:p w14:paraId="34DA968D" w14:textId="77777777" w:rsidR="000B6293" w:rsidRPr="00B65E19" w:rsidRDefault="000B6293" w:rsidP="000B6293">
      <w:r w:rsidRPr="00B65E19">
        <w:t xml:space="preserve">SUMOylation has been studied in several neurodegenerative diseases in which autophagy/mitophagy is heavily implicated, including Alzheimer’s disease and Parkinson’s disease and SUMOylation levels have been shown to be altered, either through an increase in specific SUMOylated targets such as </w:t>
      </w:r>
      <w:r w:rsidRPr="00B65E19">
        <w:rPr>
          <w:rFonts w:cs="Arial"/>
        </w:rPr>
        <w:t>α</w:t>
      </w:r>
      <w:r w:rsidRPr="00B65E19">
        <w:t>-synuclein, or through changes in global SUMOylation levels (Rott et al., 2017; Maruyama et al., 2018). Changes in SUMOylation with aging and disease may be as a result of alterations in deSUMOylation enzymes. In neurons of mice for example, decreases in SENP2 lead to apoptosis and mitochondria-mediated neurodegeneration as a result of an increase in Drp1 SUMO-1-ylation. Another SUMO protease, SENP3, was also found to have altered expression levels in microarray analysis of a region in sporadic Alzheimer’s disease patient brains that is affected in the progression of the disease, the inferior parietal lobe (Weeraratna et al., 2007; Greene et al., 2010). In addition, SENP5 was also identified in an RNA-sequencing screen as being downregulated in Alzhemier’s disease brains in the region of the frontal cortex (P Bennett and M Keeney, 2017). Thus, changes in deSUMOylation enzymes can alter levels of SUMO-conjugated proteins and regulation of deSUMOylation enzymes is therefore important to global SUMO conjugation levels.</w:t>
      </w:r>
    </w:p>
    <w:p w14:paraId="40CE60B6" w14:textId="77777777" w:rsidR="000B6293" w:rsidRPr="00B65E19" w:rsidRDefault="000B6293" w:rsidP="000B6293">
      <w:r w:rsidRPr="00B65E19">
        <w:t xml:space="preserve">SENP3 and SENP5, belonging to a family of Sentrin/SUMO-specific proteases, can deSUMOylate SUMO-modified protein targets, with significant preference for SUMO-2/3. SENP3 mainly resides in the nucleolus but has been shown to translocate to other areas under cellular stress (Huang et al., 2009). In addition, a number of its </w:t>
      </w:r>
      <w:r w:rsidRPr="00B65E19">
        <w:lastRenderedPageBreak/>
        <w:t>substrates are known cytosolic proteins, including at the mitochondria, raising the possibility that there may be a pool of cytosolic SENP3 as well</w:t>
      </w:r>
      <w:r>
        <w:t xml:space="preserve"> (Guo et al., 2013)</w:t>
      </w:r>
      <w:r w:rsidRPr="00B65E19">
        <w:t>. The localisation of SENP5 is possibly better understood. Like SENP3, SENP5 has a nucleolus localisation, however SENP5 has been reported to localise to the mitochondria as well through co-staining experiments in hippocampal neurons with the mitochondrial marker, TOM20 (Gong and Yeh, 2006; Akiyama et al., 2018). The balance between SUMOylation and deSUMOylation has been shown to have a range of effects and the regulation of the two have important roles in determining the fate of the localisation and/or activity of the target protein. Despite this, very little is known about the regulation of SENP3/SENP5 or indeed, the regulation of SENPs altogether.</w:t>
      </w:r>
    </w:p>
    <w:p w14:paraId="486104E7" w14:textId="30E23E45" w:rsidR="000B6293" w:rsidRPr="00B65E19" w:rsidRDefault="000B6293" w:rsidP="000B6293">
      <w:pPr>
        <w:rPr>
          <w:color w:val="000000"/>
          <w:shd w:val="clear" w:color="auto" w:fill="FFFFFF"/>
        </w:rPr>
      </w:pPr>
      <w:r w:rsidRPr="00B65E19">
        <w:rPr>
          <w:color w:val="000000"/>
          <w:shd w:val="clear" w:color="auto" w:fill="FFFFFF"/>
        </w:rPr>
        <w:t xml:space="preserve">Although the regulation of SENPs is not completely understood, it is known that SENP3 itself is regulated, at the post-translational level, through continuous ubiquitination under basal conditions by the E3 ubiquitin ligase CHIP. This can be impaired through the recruitment of Hsp90 to SENP3 upon mild oxidative stress, which protects SENP3 from CHIP-mediated ubiquitination </w:t>
      </w:r>
      <w:r w:rsidRPr="00B65E19">
        <w:t xml:space="preserve">(Yan et al., 2010). Whilst it is clear that SENP3 is regulated by CHIP under basal conditions, less is known about the regulation of </w:t>
      </w:r>
      <w:r w:rsidR="0018778B">
        <w:t>SENP3</w:t>
      </w:r>
      <w:r w:rsidRPr="00B65E19">
        <w:t xml:space="preserve"> outside of basal </w:t>
      </w:r>
      <w:r>
        <w:t>condition</w:t>
      </w:r>
      <w:r w:rsidRPr="00B65E19">
        <w:t xml:space="preserve"> and more needs to be down to fully understand how SENP3 levels are controlled.</w:t>
      </w:r>
    </w:p>
    <w:p w14:paraId="75E7B205" w14:textId="77777777" w:rsidR="000B6293" w:rsidRPr="00B65E19" w:rsidRDefault="000B6293" w:rsidP="000B6293">
      <w:r w:rsidRPr="00B65E19">
        <w:t>Based on this, the objective of this chapter was to examine the involvement of SUMOylation in a DFP-induced mitophagy pathway, with focus on the regulation of the SUMO protease, SENP3. A link between SENP3 and mitophagy was explored here initially through observations of changes in the E3 ubiquitin ligase, CHIP. In addition to the known regulation of SENP3 via CHIP, Parkin regulation of SENP3 was also explored.</w:t>
      </w:r>
    </w:p>
    <w:p w14:paraId="54A550C4" w14:textId="77777777" w:rsidR="000B6293" w:rsidRPr="00B65E19" w:rsidRDefault="000B6293" w:rsidP="000B6293"/>
    <w:p w14:paraId="65185F38" w14:textId="77777777" w:rsidR="000B6293" w:rsidRPr="00B65E19" w:rsidRDefault="000B6293" w:rsidP="008E753A">
      <w:pPr>
        <w:pStyle w:val="Heading2"/>
      </w:pPr>
      <w:bookmarkStart w:id="125" w:name="_Hlk30448584"/>
      <w:bookmarkStart w:id="126" w:name="_Toc45731502"/>
      <w:r w:rsidRPr="00B65E19">
        <w:lastRenderedPageBreak/>
        <w:t>3.2 Results</w:t>
      </w:r>
      <w:bookmarkEnd w:id="126"/>
    </w:p>
    <w:p w14:paraId="7309D662" w14:textId="77777777" w:rsidR="000B6293" w:rsidRPr="00B65E19" w:rsidRDefault="000B6293" w:rsidP="000B6293">
      <w:pPr>
        <w:pStyle w:val="Heading3"/>
      </w:pPr>
      <w:bookmarkStart w:id="127" w:name="_Toc45731503"/>
      <w:r w:rsidRPr="00B65E19">
        <w:t>3.2.</w:t>
      </w:r>
      <w:r>
        <w:t>1</w:t>
      </w:r>
      <w:r w:rsidRPr="00B65E19">
        <w:t xml:space="preserve"> Conjugation of SUMO-2/3 is reduced upon DFP treatment</w:t>
      </w:r>
      <w:bookmarkEnd w:id="127"/>
    </w:p>
    <w:p w14:paraId="5B727525" w14:textId="342B811F" w:rsidR="00CC0136" w:rsidRDefault="000B6293" w:rsidP="000B6293">
      <w:r w:rsidRPr="00B65E19">
        <w:t>As global and specific SUMOylation levels have previously been shown to be altered in diseases associated with mitophagy and autophagy defects, the role of SUMOylation was explored in DFP-induced mitophagy to better understand the alternative mitophagy pathway. To ascertain the involvement of SUMOylation proteins in iron-chelation induced mitophagy, He</w:t>
      </w:r>
      <w:r>
        <w:t>L</w:t>
      </w:r>
      <w:r w:rsidRPr="00B65E19">
        <w:t>a cells were subjected to treatment with DFP. Protein samples in treated cells and control cells</w:t>
      </w:r>
      <w:r w:rsidR="00EF5349">
        <w:t xml:space="preserve"> (</w:t>
      </w:r>
      <w:r w:rsidRPr="00B65E19">
        <w:t>treated with PBS</w:t>
      </w:r>
      <w:r w:rsidR="00EF5349">
        <w:t>)</w:t>
      </w:r>
      <w:r w:rsidRPr="00B65E19">
        <w:t xml:space="preserve"> were analysed by Western blot</w:t>
      </w:r>
      <w:r>
        <w:t>ting</w:t>
      </w:r>
      <w:r w:rsidRPr="00B65E19">
        <w:t xml:space="preserve"> for the presence of SUMO-1 or SUMO-2/3 conjugates as an indicator of the level of SUMO-1-ylation and SUMO-2/3-ylation respectively. </w:t>
      </w:r>
      <w:r>
        <w:t>The chimney-</w:t>
      </w:r>
      <w:r w:rsidRPr="00F93C02">
        <w:t>like</w:t>
      </w:r>
      <w:r>
        <w:t xml:space="preserve"> style of bands in both conditions reflects the many SUMO targets in the cells. </w:t>
      </w:r>
      <w:r w:rsidRPr="00B65E19">
        <w:t xml:space="preserve">Comparison with molecular weight markers revealed SUMO-1 conjugates in the range of 25 kDa to 130 kDa and SUMO-2/3 conjugates in the range of 35 kDa to </w:t>
      </w:r>
      <w:r w:rsidRPr="007E7FE4">
        <w:t>&gt;250</w:t>
      </w:r>
      <w:r w:rsidRPr="00B65E19">
        <w:t xml:space="preserve"> kDa in both conditions (</w:t>
      </w:r>
      <w:r w:rsidRPr="00466276">
        <w:rPr>
          <w:b/>
        </w:rPr>
        <w:t>Fig. 3.1</w:t>
      </w:r>
      <w:r w:rsidRPr="00B65E19">
        <w:t xml:space="preserve">). Whilst the intensity of the SUMO-1 conjugated bands did not appear to differ between control and DFP treated cells, the presence of SUMO-2/3 conjugates was diminished, as </w:t>
      </w:r>
      <w:r>
        <w:t>evidenc</w:t>
      </w:r>
      <w:r w:rsidRPr="00B65E19">
        <w:t xml:space="preserve">ed by the decrease in </w:t>
      </w:r>
      <w:r>
        <w:t xml:space="preserve">band </w:t>
      </w:r>
      <w:r w:rsidRPr="00B65E19">
        <w:t xml:space="preserve">intensity, in cells treated with DFP. This was quantified against the loading control, </w:t>
      </w:r>
      <w:r w:rsidRPr="00B65E19">
        <w:rPr>
          <w:rFonts w:cs="Arial"/>
        </w:rPr>
        <w:t>β</w:t>
      </w:r>
      <w:r w:rsidRPr="00B65E19">
        <w:t>-Actin, which remained unchanged throughout treatment conditions (</w:t>
      </w:r>
      <w:r w:rsidRPr="00D1339F">
        <w:rPr>
          <w:b/>
        </w:rPr>
        <w:t>Fig. 3.1</w:t>
      </w:r>
      <w:r w:rsidRPr="00B65E19">
        <w:t xml:space="preserve"> </w:t>
      </w:r>
      <w:r>
        <w:t>B,D</w:t>
      </w:r>
      <w:r w:rsidRPr="00B65E19">
        <w:t>). The decrease in SUMO-2/3 conjugates suggests that DFP negatively affects SUMO-2/3-ylation levels.</w:t>
      </w:r>
    </w:p>
    <w:p w14:paraId="1F0B21D0" w14:textId="77777777" w:rsidR="00CC0136" w:rsidRDefault="00CC0136" w:rsidP="00CC0136">
      <w:pPr>
        <w:pStyle w:val="Heading3"/>
      </w:pPr>
      <w:r>
        <w:br w:type="page"/>
      </w:r>
    </w:p>
    <w:p w14:paraId="15966341" w14:textId="212487C0" w:rsidR="000B6293" w:rsidRDefault="00CC0136" w:rsidP="000B6293">
      <w:r>
        <w:rPr>
          <w:noProof/>
          <w:lang w:eastAsia="zh-CN"/>
        </w:rPr>
        <w:lastRenderedPageBreak/>
        <mc:AlternateContent>
          <mc:Choice Requires="wpg">
            <w:drawing>
              <wp:anchor distT="0" distB="0" distL="114300" distR="114300" simplePos="0" relativeHeight="251649024" behindDoc="0" locked="0" layoutInCell="1" allowOverlap="1" wp14:anchorId="1178A7E5" wp14:editId="6F22AC05">
                <wp:simplePos x="0" y="0"/>
                <wp:positionH relativeFrom="column">
                  <wp:posOffset>-123102</wp:posOffset>
                </wp:positionH>
                <wp:positionV relativeFrom="paragraph">
                  <wp:posOffset>-62602</wp:posOffset>
                </wp:positionV>
                <wp:extent cx="6019800" cy="8891182"/>
                <wp:effectExtent l="0" t="0" r="0" b="5715"/>
                <wp:wrapNone/>
                <wp:docPr id="450" name="Group 450"/>
                <wp:cNvGraphicFramePr/>
                <a:graphic xmlns:a="http://schemas.openxmlformats.org/drawingml/2006/main">
                  <a:graphicData uri="http://schemas.microsoft.com/office/word/2010/wordprocessingGroup">
                    <wpg:wgp>
                      <wpg:cNvGrpSpPr/>
                      <wpg:grpSpPr>
                        <a:xfrm>
                          <a:off x="0" y="0"/>
                          <a:ext cx="6019800" cy="8891182"/>
                          <a:chOff x="0" y="0"/>
                          <a:chExt cx="6019800" cy="8891182"/>
                        </a:xfrm>
                      </wpg:grpSpPr>
                      <wpg:grpSp>
                        <wpg:cNvPr id="8" name="Group 8"/>
                        <wpg:cNvGrpSpPr/>
                        <wpg:grpSpPr>
                          <a:xfrm>
                            <a:off x="709448" y="0"/>
                            <a:ext cx="4104168" cy="6103088"/>
                            <a:chOff x="0" y="0"/>
                            <a:chExt cx="3942715" cy="6676333"/>
                          </a:xfrm>
                        </wpg:grpSpPr>
                        <wpg:grpSp>
                          <wpg:cNvPr id="9" name="Group 9"/>
                          <wpg:cNvGrpSpPr/>
                          <wpg:grpSpPr>
                            <a:xfrm>
                              <a:off x="0" y="0"/>
                              <a:ext cx="2104588" cy="3126418"/>
                              <a:chOff x="0" y="0"/>
                              <a:chExt cx="2104588" cy="3126418"/>
                            </a:xfrm>
                          </wpg:grpSpPr>
                          <wps:wsp>
                            <wps:cNvPr id="10" name="object 4"/>
                            <wps:cNvSpPr/>
                            <wps:spPr>
                              <a:xfrm>
                                <a:off x="114300" y="355600"/>
                                <a:ext cx="1990288" cy="2770818"/>
                              </a:xfrm>
                              <a:prstGeom prst="rect">
                                <a:avLst/>
                              </a:prstGeom>
                              <a:blipFill>
                                <a:blip r:embed="rId18" cstate="print"/>
                                <a:stretch>
                                  <a:fillRect/>
                                </a:stretch>
                              </a:blipFill>
                            </wps:spPr>
                            <wps:bodyPr wrap="square" lIns="0" tIns="0" rIns="0" bIns="0" rtlCol="0"/>
                          </wps:wsp>
                          <wps:wsp>
                            <wps:cNvPr id="11" name="Text Box 2"/>
                            <wps:cNvSpPr txBox="1">
                              <a:spLocks noChangeArrowheads="1"/>
                            </wps:cNvSpPr>
                            <wps:spPr bwMode="auto">
                              <a:xfrm>
                                <a:off x="0" y="0"/>
                                <a:ext cx="400685" cy="333955"/>
                              </a:xfrm>
                              <a:prstGeom prst="rect">
                                <a:avLst/>
                              </a:prstGeom>
                              <a:noFill/>
                              <a:ln w="9525">
                                <a:noFill/>
                                <a:miter lim="800000"/>
                                <a:headEnd/>
                                <a:tailEnd/>
                              </a:ln>
                            </wps:spPr>
                            <wps:txbx>
                              <w:txbxContent>
                                <w:p w14:paraId="46202071" w14:textId="77777777" w:rsidR="00E22C7F" w:rsidRPr="005E2A3E" w:rsidRDefault="00E22C7F" w:rsidP="000B6293">
                                  <w:pPr>
                                    <w:rPr>
                                      <w:b/>
                                      <w:sz w:val="32"/>
                                    </w:rPr>
                                  </w:pPr>
                                  <w:r w:rsidRPr="005E2A3E">
                                    <w:rPr>
                                      <w:b/>
                                      <w:sz w:val="32"/>
                                    </w:rPr>
                                    <w:t>A.</w:t>
                                  </w:r>
                                </w:p>
                              </w:txbxContent>
                            </wps:txbx>
                            <wps:bodyPr rot="0" vert="horz" wrap="square" lIns="91440" tIns="45720" rIns="91440" bIns="45720" anchor="t" anchorCtr="0">
                              <a:noAutofit/>
                            </wps:bodyPr>
                          </wps:wsp>
                        </wpg:grpSp>
                        <wpg:grpSp>
                          <wpg:cNvPr id="12" name="Group 12"/>
                          <wpg:cNvGrpSpPr/>
                          <wpg:grpSpPr>
                            <a:xfrm>
                              <a:off x="2362200" y="1231900"/>
                              <a:ext cx="1580515" cy="2006600"/>
                              <a:chOff x="0" y="0"/>
                              <a:chExt cx="1580515" cy="2006600"/>
                            </a:xfrm>
                          </wpg:grpSpPr>
                          <pic:pic xmlns:pic="http://schemas.openxmlformats.org/drawingml/2006/picture">
                            <pic:nvPicPr>
                              <pic:cNvPr id="13" name="Picture 6"/>
                              <pic:cNvPicPr>
                                <a:picLocks noChangeAspect="1"/>
                              </pic:cNvPicPr>
                            </pic:nvPicPr>
                            <pic:blipFill>
                              <a:blip r:embed="rId19"/>
                              <a:stretch>
                                <a:fillRect/>
                              </a:stretch>
                            </pic:blipFill>
                            <pic:spPr>
                              <a:xfrm>
                                <a:off x="50800" y="292100"/>
                                <a:ext cx="1529715" cy="1714500"/>
                              </a:xfrm>
                              <a:prstGeom prst="rect">
                                <a:avLst/>
                              </a:prstGeom>
                            </pic:spPr>
                          </pic:pic>
                          <wps:wsp>
                            <wps:cNvPr id="14" name="Text Box 2"/>
                            <wps:cNvSpPr txBox="1">
                              <a:spLocks noChangeArrowheads="1"/>
                            </wps:cNvSpPr>
                            <wps:spPr bwMode="auto">
                              <a:xfrm>
                                <a:off x="0" y="0"/>
                                <a:ext cx="400685" cy="390166"/>
                              </a:xfrm>
                              <a:prstGeom prst="rect">
                                <a:avLst/>
                              </a:prstGeom>
                              <a:noFill/>
                              <a:ln w="9525">
                                <a:noFill/>
                                <a:miter lim="800000"/>
                                <a:headEnd/>
                                <a:tailEnd/>
                              </a:ln>
                            </wps:spPr>
                            <wps:txbx>
                              <w:txbxContent>
                                <w:p w14:paraId="0880F962" w14:textId="77777777" w:rsidR="00E22C7F" w:rsidRPr="005E2A3E" w:rsidRDefault="00E22C7F" w:rsidP="000B6293">
                                  <w:pPr>
                                    <w:rPr>
                                      <w:b/>
                                      <w:sz w:val="32"/>
                                    </w:rPr>
                                  </w:pPr>
                                  <w:r w:rsidRPr="005E2A3E">
                                    <w:rPr>
                                      <w:b/>
                                      <w:sz w:val="32"/>
                                    </w:rPr>
                                    <w:t>B.</w:t>
                                  </w:r>
                                </w:p>
                              </w:txbxContent>
                            </wps:txbx>
                            <wps:bodyPr rot="0" vert="horz" wrap="square" lIns="91440" tIns="45720" rIns="91440" bIns="45720" anchor="t" anchorCtr="0">
                              <a:noAutofit/>
                            </wps:bodyPr>
                          </wps:wsp>
                        </wpg:grpSp>
                        <wpg:grpSp>
                          <wpg:cNvPr id="15" name="Group 15"/>
                          <wpg:cNvGrpSpPr/>
                          <wpg:grpSpPr>
                            <a:xfrm>
                              <a:off x="19269" y="3394450"/>
                              <a:ext cx="3898046" cy="3281883"/>
                              <a:chOff x="-2317531" y="-1025150"/>
                              <a:chExt cx="3898046" cy="3281883"/>
                            </a:xfrm>
                          </wpg:grpSpPr>
                          <pic:pic xmlns:pic="http://schemas.openxmlformats.org/drawingml/2006/picture">
                            <pic:nvPicPr>
                              <pic:cNvPr id="16" name="Picture 7"/>
                              <pic:cNvPicPr>
                                <a:picLocks noChangeAspect="1"/>
                              </pic:cNvPicPr>
                            </pic:nvPicPr>
                            <pic:blipFill>
                              <a:blip r:embed="rId20"/>
                              <a:stretch>
                                <a:fillRect/>
                              </a:stretch>
                            </pic:blipFill>
                            <pic:spPr>
                              <a:xfrm>
                                <a:off x="50800" y="537788"/>
                                <a:ext cx="1529715" cy="1718945"/>
                              </a:xfrm>
                              <a:prstGeom prst="rect">
                                <a:avLst/>
                              </a:prstGeom>
                            </pic:spPr>
                          </pic:pic>
                          <wps:wsp>
                            <wps:cNvPr id="17" name="Text Box 17"/>
                            <wps:cNvSpPr txBox="1">
                              <a:spLocks noChangeArrowheads="1"/>
                            </wps:cNvSpPr>
                            <wps:spPr bwMode="auto">
                              <a:xfrm>
                                <a:off x="-2317531" y="-1025150"/>
                                <a:ext cx="400685" cy="405040"/>
                              </a:xfrm>
                              <a:prstGeom prst="rect">
                                <a:avLst/>
                              </a:prstGeom>
                              <a:noFill/>
                              <a:ln w="9525">
                                <a:noFill/>
                                <a:miter lim="800000"/>
                                <a:headEnd/>
                                <a:tailEnd/>
                              </a:ln>
                            </wps:spPr>
                            <wps:txbx>
                              <w:txbxContent>
                                <w:p w14:paraId="2F5D597E" w14:textId="77777777" w:rsidR="00E22C7F" w:rsidRPr="00D408A8" w:rsidRDefault="00E22C7F" w:rsidP="000B6293">
                                  <w:pPr>
                                    <w:rPr>
                                      <w:b/>
                                      <w:sz w:val="28"/>
                                    </w:rPr>
                                  </w:pPr>
                                  <w:r w:rsidRPr="005E2A3E">
                                    <w:rPr>
                                      <w:b/>
                                      <w:sz w:val="32"/>
                                    </w:rPr>
                                    <w:t>C</w:t>
                                  </w:r>
                                  <w:r w:rsidRPr="00D408A8">
                                    <w:rPr>
                                      <w:b/>
                                      <w:sz w:val="28"/>
                                    </w:rPr>
                                    <w:t>.</w:t>
                                  </w:r>
                                </w:p>
                              </w:txbxContent>
                            </wps:txbx>
                            <wps:bodyPr rot="0" vert="horz" wrap="square" lIns="91440" tIns="45720" rIns="91440" bIns="45720" anchor="t" anchorCtr="0">
                              <a:noAutofit/>
                            </wps:bodyPr>
                          </wps:wsp>
                        </wpg:grpSp>
                        <wpg:grpSp>
                          <wpg:cNvPr id="18" name="Group 18"/>
                          <wpg:cNvGrpSpPr/>
                          <wpg:grpSpPr>
                            <a:xfrm>
                              <a:off x="127000" y="3718920"/>
                              <a:ext cx="2505842" cy="2880995"/>
                              <a:chOff x="101600" y="582020"/>
                              <a:chExt cx="2505842" cy="2880995"/>
                            </a:xfrm>
                          </wpg:grpSpPr>
                          <pic:pic xmlns:pic="http://schemas.openxmlformats.org/drawingml/2006/picture">
                            <pic:nvPicPr>
                              <pic:cNvPr id="19" name="Picture 5"/>
                              <pic:cNvPicPr>
                                <a:picLocks noChangeAspect="1"/>
                              </pic:cNvPicPr>
                            </pic:nvPicPr>
                            <pic:blipFill>
                              <a:blip r:embed="rId21"/>
                              <a:stretch>
                                <a:fillRect/>
                              </a:stretch>
                            </pic:blipFill>
                            <pic:spPr>
                              <a:xfrm>
                                <a:off x="101600" y="582020"/>
                                <a:ext cx="1971040" cy="2880995"/>
                              </a:xfrm>
                              <a:prstGeom prst="rect">
                                <a:avLst/>
                              </a:prstGeom>
                            </pic:spPr>
                          </pic:pic>
                          <wps:wsp>
                            <wps:cNvPr id="20" name="Text Box 20"/>
                            <wps:cNvSpPr txBox="1">
                              <a:spLocks noChangeArrowheads="1"/>
                            </wps:cNvSpPr>
                            <wps:spPr bwMode="auto">
                              <a:xfrm>
                                <a:off x="2254469" y="1506097"/>
                                <a:ext cx="352973" cy="433500"/>
                              </a:xfrm>
                              <a:prstGeom prst="rect">
                                <a:avLst/>
                              </a:prstGeom>
                              <a:noFill/>
                              <a:ln w="9525">
                                <a:noFill/>
                                <a:miter lim="800000"/>
                                <a:headEnd/>
                                <a:tailEnd/>
                              </a:ln>
                            </wps:spPr>
                            <wps:txbx>
                              <w:txbxContent>
                                <w:p w14:paraId="2BEBFA0A" w14:textId="77777777" w:rsidR="00E22C7F" w:rsidRPr="00D408A8" w:rsidRDefault="00E22C7F" w:rsidP="000B6293">
                                  <w:pPr>
                                    <w:rPr>
                                      <w:b/>
                                      <w:sz w:val="28"/>
                                    </w:rPr>
                                  </w:pPr>
                                  <w:r w:rsidRPr="005E2A3E">
                                    <w:rPr>
                                      <w:b/>
                                      <w:sz w:val="32"/>
                                    </w:rPr>
                                    <w:t>D</w:t>
                                  </w:r>
                                  <w:r w:rsidRPr="00D408A8">
                                    <w:rPr>
                                      <w:b/>
                                      <w:sz w:val="28"/>
                                    </w:rPr>
                                    <w:t>.</w:t>
                                  </w:r>
                                </w:p>
                              </w:txbxContent>
                            </wps:txbx>
                            <wps:bodyPr rot="0" vert="horz" wrap="square" lIns="91440" tIns="45720" rIns="91440" bIns="45720" anchor="t" anchorCtr="0">
                              <a:noAutofit/>
                            </wps:bodyPr>
                          </wps:wsp>
                        </wpg:grpSp>
                      </wpg:grpSp>
                      <wps:wsp>
                        <wps:cNvPr id="21" name="Text Box 2"/>
                        <wps:cNvSpPr txBox="1">
                          <a:spLocks noChangeArrowheads="1"/>
                        </wps:cNvSpPr>
                        <wps:spPr bwMode="auto">
                          <a:xfrm>
                            <a:off x="0" y="6321972"/>
                            <a:ext cx="6019800" cy="2569210"/>
                          </a:xfrm>
                          <a:prstGeom prst="rect">
                            <a:avLst/>
                          </a:prstGeom>
                          <a:solidFill>
                            <a:srgbClr val="FFFFFF"/>
                          </a:solidFill>
                          <a:ln w="9525">
                            <a:noFill/>
                            <a:miter lim="800000"/>
                            <a:headEnd/>
                            <a:tailEnd/>
                          </a:ln>
                        </wps:spPr>
                        <wps:txbx>
                          <w:txbxContent>
                            <w:p w14:paraId="706F4E6D" w14:textId="243B8AB8" w:rsidR="00E22C7F" w:rsidRPr="00282EFA" w:rsidRDefault="00E22C7F" w:rsidP="000B6293">
                              <w:r>
                                <w:rPr>
                                  <w:b/>
                                  <w:bCs/>
                                </w:rPr>
                                <w:t xml:space="preserve">Figure </w:t>
                              </w:r>
                              <w:r w:rsidRPr="00282EFA">
                                <w:rPr>
                                  <w:b/>
                                  <w:bCs/>
                                </w:rPr>
                                <w:t>3.1 Conjugation of SUMO-2/3 is reduced upon DFP treatment</w:t>
                              </w:r>
                              <w:r>
                                <w:rPr>
                                  <w:b/>
                                  <w:bCs/>
                                </w:rPr>
                                <w:t xml:space="preserve">.  </w:t>
                              </w:r>
                              <w:r w:rsidRPr="00282EFA">
                                <w:t>A) HeLa cells were treated with 1 mM DFP for 24 h. Protein samples were analysed by Western blot for the presence of SUMO-2/3 conjugates. B) Quantification and analysis of DFP treatment on SUMO-2/3 conjugation (n=5; **, p</w:t>
                              </w:r>
                              <w:r>
                                <w:t>&lt;</w:t>
                              </w:r>
                              <w:r w:rsidRPr="00282EFA">
                                <w:t xml:space="preserve">0.01; paired-t test) HeLa cells were treated with 1 mM DFP for 24 h. Protein samples were analysed by Western blot for the presence of SUMO-1 conjugates. D) Treatment of HeLa cells with DFP does not change global SUMO-1-ylation (n=5; N.S., not significant; paired-t test). </w:t>
                              </w:r>
                            </w:p>
                            <w:p w14:paraId="79209CE3" w14:textId="77777777" w:rsidR="00E22C7F" w:rsidRDefault="00E22C7F" w:rsidP="000B629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178A7E5" id="Group 450" o:spid="_x0000_s1037" style="position:absolute;left:0;text-align:left;margin-left:-9.7pt;margin-top:-4.95pt;width:474pt;height:700.1pt;z-index:251649024;mso-width-relative:margin;mso-height-relative:margin" coordsize="60198,8891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">
                <v:group id="Group 8" o:spid="_x0000_s1038" style="position:absolute;left:7094;width:41042;height:61030" coordsize="39427,6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39" style="position:absolute;width:21045;height:31264" coordsize="21045,3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object 4" o:spid="_x0000_s1040" style="position:absolute;left:1143;top:3556;width:19902;height:27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" stroked="f">
                      <v:fill r:id="rId22" o:title="" recolor="t" rotate="t" type="frame"/>
                      <v:textbox inset="0,0,0,0"/>
                    </v:rect>
                    <v:shape id="_x0000_s1041" type="#_x0000_t202" style="position:absolute;width:4006;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46202071" w14:textId="77777777" w:rsidR="00E22C7F" w:rsidRPr="005E2A3E" w:rsidRDefault="00E22C7F" w:rsidP="000B6293">
                            <w:pPr>
                              <w:rPr>
                                <w:b/>
                                <w:sz w:val="32"/>
                              </w:rPr>
                            </w:pPr>
                            <w:r w:rsidRPr="005E2A3E">
                              <w:rPr>
                                <w:b/>
                                <w:sz w:val="32"/>
                              </w:rPr>
                              <w:t>A.</w:t>
                            </w:r>
                          </w:p>
                        </w:txbxContent>
                      </v:textbox>
                    </v:shape>
                  </v:group>
                  <v:group id="Group 12" o:spid="_x0000_s1042" style="position:absolute;left:23622;top:12319;width:15805;height:20066" coordsize="15805,20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43" type="#_x0000_t75" style="position:absolute;left:508;top:2921;width:15297;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">
                      <v:imagedata r:id="rId23" o:title=""/>
                    </v:shape>
                    <v:shape id="_x0000_s1044" type="#_x0000_t202" style="position:absolute;width:4006;height:3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0880F962" w14:textId="77777777" w:rsidR="00E22C7F" w:rsidRPr="005E2A3E" w:rsidRDefault="00E22C7F" w:rsidP="000B6293">
                            <w:pPr>
                              <w:rPr>
                                <w:b/>
                                <w:sz w:val="32"/>
                              </w:rPr>
                            </w:pPr>
                            <w:r w:rsidRPr="005E2A3E">
                              <w:rPr>
                                <w:b/>
                                <w:sz w:val="32"/>
                              </w:rPr>
                              <w:t>B.</w:t>
                            </w:r>
                          </w:p>
                        </w:txbxContent>
                      </v:textbox>
                    </v:shape>
                  </v:group>
                  <v:group id="Group 15" o:spid="_x0000_s1045" style="position:absolute;left:192;top:33944;width:38981;height:32819" coordorigin="-23175,-10251" coordsize="38980,32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7" o:spid="_x0000_s1046" type="#_x0000_t75" style="position:absolute;left:508;top:5377;width:15297;height:1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">
                      <v:imagedata r:id="rId24" o:title=""/>
                    </v:shape>
                    <v:shape id="Text Box 17" o:spid="_x0000_s1047" type="#_x0000_t202" style="position:absolute;left:-23175;top:-10251;width:4007;height:4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2F5D597E" w14:textId="77777777" w:rsidR="00E22C7F" w:rsidRPr="00D408A8" w:rsidRDefault="00E22C7F" w:rsidP="000B6293">
                            <w:pPr>
                              <w:rPr>
                                <w:b/>
                                <w:sz w:val="28"/>
                              </w:rPr>
                            </w:pPr>
                            <w:r w:rsidRPr="005E2A3E">
                              <w:rPr>
                                <w:b/>
                                <w:sz w:val="32"/>
                              </w:rPr>
                              <w:t>C</w:t>
                            </w:r>
                            <w:r w:rsidRPr="00D408A8">
                              <w:rPr>
                                <w:b/>
                                <w:sz w:val="28"/>
                              </w:rPr>
                              <w:t>.</w:t>
                            </w:r>
                          </w:p>
                        </w:txbxContent>
                      </v:textbox>
                    </v:shape>
                  </v:group>
                  <v:group id="Group 18" o:spid="_x0000_s1048" style="position:absolute;left:1270;top:37189;width:25058;height:28810" coordorigin="1016,5820" coordsize="25058,2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5" o:spid="_x0000_s1049" type="#_x0000_t75" style="position:absolute;left:1016;top:5820;width:19710;height:28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">
                      <v:imagedata r:id="rId25" o:title=""/>
                    </v:shape>
                    <v:shape id="Text Box 20" o:spid="_x0000_s1050" type="#_x0000_t202" style="position:absolute;left:22544;top:15060;width:3530;height:4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2BEBFA0A" w14:textId="77777777" w:rsidR="00E22C7F" w:rsidRPr="00D408A8" w:rsidRDefault="00E22C7F" w:rsidP="000B6293">
                            <w:pPr>
                              <w:rPr>
                                <w:b/>
                                <w:sz w:val="28"/>
                              </w:rPr>
                            </w:pPr>
                            <w:r w:rsidRPr="005E2A3E">
                              <w:rPr>
                                <w:b/>
                                <w:sz w:val="32"/>
                              </w:rPr>
                              <w:t>D</w:t>
                            </w:r>
                            <w:r w:rsidRPr="00D408A8">
                              <w:rPr>
                                <w:b/>
                                <w:sz w:val="28"/>
                              </w:rPr>
                              <w:t>.</w:t>
                            </w:r>
                          </w:p>
                        </w:txbxContent>
                      </v:textbox>
                    </v:shape>
                  </v:group>
                </v:group>
                <v:shape id="_x0000_s1051" type="#_x0000_t202" style="position:absolute;top:63219;width:60198;height:25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706F4E6D" w14:textId="243B8AB8" w:rsidR="00E22C7F" w:rsidRPr="00282EFA" w:rsidRDefault="00E22C7F" w:rsidP="000B6293">
                        <w:r>
                          <w:rPr>
                            <w:b/>
                            <w:bCs/>
                          </w:rPr>
                          <w:t xml:space="preserve">Figure </w:t>
                        </w:r>
                        <w:r w:rsidRPr="00282EFA">
                          <w:rPr>
                            <w:b/>
                            <w:bCs/>
                          </w:rPr>
                          <w:t>3.1 Conjugation of SUMO-2/3 is reduced upon DFP treatment</w:t>
                        </w:r>
                        <w:r>
                          <w:rPr>
                            <w:b/>
                            <w:bCs/>
                          </w:rPr>
                          <w:t xml:space="preserve">.  </w:t>
                        </w:r>
                        <w:r w:rsidRPr="00282EFA">
                          <w:t>A) HeLa cells were treated with 1 mM DFP for 24 h. Protein samples were analysed by Western blot for the presence of SUMO-2/3 conjugates. B) Quantification and analysis of DFP treatment on SUMO-2/3 conjugation (n=5; **, p</w:t>
                        </w:r>
                        <w:r>
                          <w:t>&lt;</w:t>
                        </w:r>
                        <w:r w:rsidRPr="00282EFA">
                          <w:t xml:space="preserve">0.01; paired-t test) HeLa cells were treated with 1 mM DFP for 24 h. Protein samples were analysed by Western blot for the presence of SUMO-1 conjugates. D) Treatment of HeLa cells with DFP does not change global SUMO-1-ylation (n=5; N.S., not significant; paired-t test). </w:t>
                        </w:r>
                      </w:p>
                      <w:p w14:paraId="79209CE3" w14:textId="77777777" w:rsidR="00E22C7F" w:rsidRDefault="00E22C7F" w:rsidP="000B6293"/>
                    </w:txbxContent>
                  </v:textbox>
                </v:shape>
              </v:group>
            </w:pict>
          </mc:Fallback>
        </mc:AlternateContent>
      </w:r>
    </w:p>
    <w:p w14:paraId="5104FCE8" w14:textId="145EB5CA" w:rsidR="000B6293" w:rsidRDefault="000B6293" w:rsidP="000B6293">
      <w:pPr>
        <w:spacing w:line="259" w:lineRule="auto"/>
        <w:jc w:val="left"/>
        <w:rPr>
          <w:rFonts w:eastAsiaTheme="majorEastAsia" w:cs="Arial"/>
          <w:b/>
          <w:color w:val="000000" w:themeColor="text1"/>
          <w:szCs w:val="24"/>
        </w:rPr>
      </w:pPr>
      <w:r>
        <w:br w:type="page"/>
      </w:r>
    </w:p>
    <w:p w14:paraId="476742C6" w14:textId="77777777" w:rsidR="000B6293" w:rsidRPr="00B65E19" w:rsidRDefault="000B6293" w:rsidP="000B6293">
      <w:pPr>
        <w:pStyle w:val="Heading3"/>
      </w:pPr>
      <w:bookmarkStart w:id="128" w:name="_Toc45731504"/>
      <w:r w:rsidRPr="00B65E19">
        <w:lastRenderedPageBreak/>
        <w:t>3.2.</w:t>
      </w:r>
      <w:r>
        <w:t>2</w:t>
      </w:r>
      <w:r w:rsidRPr="00B65E19">
        <w:t xml:space="preserve"> Effect of DFP treatment on levels of the deSUMOylation enzymes SENP3 and SENP5</w:t>
      </w:r>
      <w:bookmarkEnd w:id="128"/>
    </w:p>
    <w:p w14:paraId="5F796E62" w14:textId="77777777" w:rsidR="000B6293" w:rsidRPr="00B65E19" w:rsidRDefault="000B6293" w:rsidP="000B6293">
      <w:r w:rsidRPr="00B65E19">
        <w:t>SUMO-2/3 conjugation levels are affected by DFP treatment which suggest either SUMO-2/3 proteins are being directly downregulated</w:t>
      </w:r>
      <w:r>
        <w:t>/degraded</w:t>
      </w:r>
      <w:r w:rsidRPr="00B65E19">
        <w:t>, or the deSUMOylation enzymes responsible for SUMO-2/3 deconjugation are being upregulated</w:t>
      </w:r>
      <w:r>
        <w:t>/stabilised</w:t>
      </w:r>
      <w:r w:rsidRPr="00B65E19">
        <w:t xml:space="preserve"> upon DFP treatment. SENP3 and SENP5 both effectively deconjugate SUMO-2/3-ylated targets, for which they have a much greater preference for over SUMO-1. Alongside a decrease in SUMO-2/3 conjugates upon DFP treatment, protein expression of SENP5 was observed under the same conditions. Western blot analysis showed the presence of SENP5 in both control and DFP treated cells which, upon further quantification, showed comparable levels (</w:t>
      </w:r>
      <w:r w:rsidRPr="00EF5349">
        <w:rPr>
          <w:b/>
          <w:bCs/>
        </w:rPr>
        <w:t>Fig. 3.2</w:t>
      </w:r>
      <w:r w:rsidRPr="00B65E19">
        <w:t>). Further to this, levels of SENP3 protein were also observed. Here, Western blot analysis detected a significant increase in SENP3 protein expression after 24 hrs of DFP treatment (1 mM) to more than double that of the control cells (</w:t>
      </w:r>
      <w:r w:rsidRPr="00B65E19">
        <w:rPr>
          <w:i/>
        </w:rPr>
        <w:t xml:space="preserve">p &lt; </w:t>
      </w:r>
      <w:r w:rsidRPr="00B65E19">
        <w:t>0.01) (</w:t>
      </w:r>
      <w:r w:rsidRPr="00D1339F">
        <w:rPr>
          <w:b/>
        </w:rPr>
        <w:t>Fig 3.</w:t>
      </w:r>
      <w:r>
        <w:rPr>
          <w:b/>
        </w:rPr>
        <w:t>2</w:t>
      </w:r>
      <w:r w:rsidRPr="00B65E19">
        <w:t>). Therefore, SENP3 levels are affected by DFP treatment.</w:t>
      </w:r>
    </w:p>
    <w:p w14:paraId="508C983E" w14:textId="77777777" w:rsidR="000B6293" w:rsidRPr="00B65E19" w:rsidRDefault="000B6293" w:rsidP="000B6293"/>
    <w:p w14:paraId="3CB958EB" w14:textId="77777777" w:rsidR="000B6293" w:rsidRPr="00B65E19" w:rsidRDefault="000B6293" w:rsidP="000B6293">
      <w:pPr>
        <w:pStyle w:val="Heading3"/>
      </w:pPr>
      <w:bookmarkStart w:id="129" w:name="_Toc45731505"/>
      <w:r w:rsidRPr="00B65E19">
        <w:t>3.2.</w:t>
      </w:r>
      <w:r>
        <w:t>3</w:t>
      </w:r>
      <w:r w:rsidRPr="00B65E19">
        <w:t xml:space="preserve"> CHIP protein levels are reduced in cells treated with DFP</w:t>
      </w:r>
      <w:bookmarkEnd w:id="129"/>
    </w:p>
    <w:p w14:paraId="2D94F368" w14:textId="13A5BEFE" w:rsidR="000B6293" w:rsidRPr="00B65E19" w:rsidRDefault="000B6293" w:rsidP="000B6293">
      <w:r w:rsidRPr="00B65E19">
        <w:t>Regulation of SENP3 is thought to come about, at least at the post-transcriptional level, through ubiquitination by the E3 ubiquitin ligase, CHIP, followed by proteasomal degradation</w:t>
      </w:r>
      <w:r>
        <w:t xml:space="preserve"> (Yan et al., 2010)</w:t>
      </w:r>
      <w:r w:rsidRPr="00B65E19">
        <w:t xml:space="preserve">. To further explore the mechanism through which DFP treatment causes a downregulation of SUMO-2/3 conjugates, the E3 Ubiquitin ligase, CHIP, was observed for alterations in protein levels between control and DFP treated cells. It was hypothesised that DFP may act through CHIP to bring about the increase in SENP3, possibly through degradation of CHIP, although this was not explored </w:t>
      </w:r>
      <w:r>
        <w:t>in this experiment</w:t>
      </w:r>
      <w:r w:rsidRPr="00B65E19">
        <w:t xml:space="preserve">. As expected, DFP treatment caused a downregulation of CHIP </w:t>
      </w:r>
      <w:r w:rsidRPr="00B65E19">
        <w:lastRenderedPageBreak/>
        <w:t>protein levels as confirmed by Western blot analysis (</w:t>
      </w:r>
      <w:r w:rsidRPr="00466276">
        <w:rPr>
          <w:b/>
        </w:rPr>
        <w:t>Fig. 3</w:t>
      </w:r>
      <w:r>
        <w:rPr>
          <w:b/>
        </w:rPr>
        <w:t>.3</w:t>
      </w:r>
      <w:r w:rsidRPr="00466276">
        <w:rPr>
          <w:b/>
        </w:rPr>
        <w:t xml:space="preserve"> A</w:t>
      </w:r>
      <w:r w:rsidRPr="00B65E19">
        <w:t>). This decrease was substantial and significant (p &gt; 0.001) (</w:t>
      </w:r>
      <w:r w:rsidRPr="00466276">
        <w:rPr>
          <w:b/>
        </w:rPr>
        <w:t>Fig. 3.</w:t>
      </w:r>
      <w:r>
        <w:rPr>
          <w:b/>
        </w:rPr>
        <w:t>3</w:t>
      </w:r>
      <w:r w:rsidRPr="00466276">
        <w:rPr>
          <w:b/>
        </w:rPr>
        <w:t xml:space="preserve"> B</w:t>
      </w:r>
      <w:r w:rsidRPr="00B65E19">
        <w:t>).</w:t>
      </w:r>
    </w:p>
    <w:p w14:paraId="464AB3EC" w14:textId="77777777" w:rsidR="000B6293" w:rsidRDefault="000B6293" w:rsidP="000B6293"/>
    <w:p w14:paraId="3AE54817" w14:textId="5AA84C86" w:rsidR="000B6293" w:rsidRDefault="000B6293" w:rsidP="000B6293">
      <w:pPr>
        <w:spacing w:line="259" w:lineRule="auto"/>
        <w:jc w:val="left"/>
      </w:pPr>
      <w:r>
        <w:br w:type="page"/>
      </w:r>
    </w:p>
    <w:p w14:paraId="090B6EA7" w14:textId="36C46F74" w:rsidR="000B6293" w:rsidRDefault="00524F0B" w:rsidP="000B6293">
      <w:r>
        <w:rPr>
          <w:noProof/>
          <w:lang w:eastAsia="zh-CN"/>
        </w:rPr>
        <w:lastRenderedPageBreak/>
        <mc:AlternateContent>
          <mc:Choice Requires="wps">
            <w:drawing>
              <wp:anchor distT="0" distB="0" distL="114300" distR="114300" simplePos="0" relativeHeight="251625472" behindDoc="0" locked="0" layoutInCell="1" allowOverlap="1" wp14:anchorId="6FA61361" wp14:editId="202E29AA">
                <wp:simplePos x="0" y="0"/>
                <wp:positionH relativeFrom="column">
                  <wp:posOffset>230313</wp:posOffset>
                </wp:positionH>
                <wp:positionV relativeFrom="paragraph">
                  <wp:posOffset>413326</wp:posOffset>
                </wp:positionV>
                <wp:extent cx="408305" cy="468630"/>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0881EB65" w14:textId="77777777" w:rsidR="00E22C7F" w:rsidRPr="005E2A3E" w:rsidRDefault="00E22C7F" w:rsidP="000B6293">
                            <w:pPr>
                              <w:rPr>
                                <w:b/>
                                <w:sz w:val="32"/>
                                <w:szCs w:val="28"/>
                              </w:rPr>
                            </w:pPr>
                            <w:r w:rsidRPr="005E2A3E">
                              <w:rPr>
                                <w:b/>
                                <w:sz w:val="32"/>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61361" id="_x0000_s1052" type="#_x0000_t202" style="position:absolute;left:0;text-align:left;margin-left:18.15pt;margin-top:32.55pt;width:32.15pt;height:36.9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" filled="f" stroked="f">
                <v:textbox>
                  <w:txbxContent>
                    <w:p w14:paraId="0881EB65" w14:textId="77777777" w:rsidR="00E22C7F" w:rsidRPr="005E2A3E" w:rsidRDefault="00E22C7F" w:rsidP="000B6293">
                      <w:pPr>
                        <w:rPr>
                          <w:b/>
                          <w:sz w:val="32"/>
                          <w:szCs w:val="28"/>
                        </w:rPr>
                      </w:pPr>
                      <w:r w:rsidRPr="005E2A3E">
                        <w:rPr>
                          <w:b/>
                          <w:sz w:val="32"/>
                          <w:szCs w:val="28"/>
                        </w:rPr>
                        <w:t>A.</w:t>
                      </w:r>
                    </w:p>
                  </w:txbxContent>
                </v:textbox>
              </v:shape>
            </w:pict>
          </mc:Fallback>
        </mc:AlternateContent>
      </w:r>
      <w:r w:rsidR="000B6293">
        <w:rPr>
          <w:noProof/>
          <w:lang w:eastAsia="zh-CN"/>
        </w:rPr>
        <mc:AlternateContent>
          <mc:Choice Requires="wps">
            <w:drawing>
              <wp:anchor distT="0" distB="0" distL="114300" distR="114300" simplePos="0" relativeHeight="251628544" behindDoc="0" locked="0" layoutInCell="1" allowOverlap="1" wp14:anchorId="2D4A03E6" wp14:editId="26011D53">
                <wp:simplePos x="0" y="0"/>
                <wp:positionH relativeFrom="column">
                  <wp:posOffset>3607435</wp:posOffset>
                </wp:positionH>
                <wp:positionV relativeFrom="paragraph">
                  <wp:posOffset>336550</wp:posOffset>
                </wp:positionV>
                <wp:extent cx="408305" cy="46863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058879AB" w14:textId="77777777" w:rsidR="00E22C7F" w:rsidRPr="005E2A3E" w:rsidRDefault="00E22C7F" w:rsidP="000B6293">
                            <w:pPr>
                              <w:rPr>
                                <w:b/>
                                <w:sz w:val="32"/>
                                <w:szCs w:val="28"/>
                              </w:rPr>
                            </w:pPr>
                            <w:r w:rsidRPr="005E2A3E">
                              <w:rPr>
                                <w:b/>
                                <w:sz w:val="32"/>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A03E6" id="_x0000_s1053" type="#_x0000_t202" style="position:absolute;left:0;text-align:left;margin-left:284.05pt;margin-top:26.5pt;width:32.15pt;height:36.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" filled="f" stroked="f">
                <v:textbox>
                  <w:txbxContent>
                    <w:p w14:paraId="058879AB" w14:textId="77777777" w:rsidR="00E22C7F" w:rsidRPr="005E2A3E" w:rsidRDefault="00E22C7F" w:rsidP="000B6293">
                      <w:pPr>
                        <w:rPr>
                          <w:b/>
                          <w:sz w:val="32"/>
                          <w:szCs w:val="28"/>
                        </w:rPr>
                      </w:pPr>
                      <w:r w:rsidRPr="005E2A3E">
                        <w:rPr>
                          <w:b/>
                          <w:sz w:val="32"/>
                          <w:szCs w:val="28"/>
                        </w:rPr>
                        <w:t>B.</w:t>
                      </w:r>
                    </w:p>
                  </w:txbxContent>
                </v:textbox>
              </v:shape>
            </w:pict>
          </mc:Fallback>
        </mc:AlternateContent>
      </w:r>
    </w:p>
    <w:p w14:paraId="16A0BD69" w14:textId="3D81C518" w:rsidR="000B6293" w:rsidRDefault="00F50743" w:rsidP="000B6293">
      <w:pPr>
        <w:spacing w:line="259" w:lineRule="auto"/>
        <w:jc w:val="left"/>
      </w:pPr>
      <w:r w:rsidRPr="00282EFA">
        <w:rPr>
          <w:noProof/>
          <w:lang w:eastAsia="zh-CN"/>
        </w:rPr>
        <mc:AlternateContent>
          <mc:Choice Requires="wpg">
            <w:drawing>
              <wp:anchor distT="0" distB="0" distL="114300" distR="114300" simplePos="0" relativeHeight="251621376" behindDoc="0" locked="0" layoutInCell="1" allowOverlap="1" wp14:anchorId="26E75C0B" wp14:editId="13CEC655">
                <wp:simplePos x="0" y="0"/>
                <wp:positionH relativeFrom="column">
                  <wp:posOffset>3557905</wp:posOffset>
                </wp:positionH>
                <wp:positionV relativeFrom="paragraph">
                  <wp:posOffset>158099</wp:posOffset>
                </wp:positionV>
                <wp:extent cx="1906669" cy="2296633"/>
                <wp:effectExtent l="0" t="0" r="17780" b="0"/>
                <wp:wrapNone/>
                <wp:docPr id="23" name="Group 1"/>
                <wp:cNvGraphicFramePr/>
                <a:graphic xmlns:a="http://schemas.openxmlformats.org/drawingml/2006/main">
                  <a:graphicData uri="http://schemas.microsoft.com/office/word/2010/wordprocessingGroup">
                    <wpg:wgp>
                      <wpg:cNvGrpSpPr/>
                      <wpg:grpSpPr>
                        <a:xfrm>
                          <a:off x="0" y="0"/>
                          <a:ext cx="1906669" cy="2296633"/>
                          <a:chOff x="4452932" y="0"/>
                          <a:chExt cx="2658011" cy="2983994"/>
                        </a:xfrm>
                      </wpg:grpSpPr>
                      <wps:wsp>
                        <wps:cNvPr id="24" name="object 51"/>
                        <wps:cNvSpPr/>
                        <wps:spPr>
                          <a:xfrm>
                            <a:off x="5313517" y="1738307"/>
                            <a:ext cx="598805" cy="757555"/>
                          </a:xfrm>
                          <a:custGeom>
                            <a:avLst/>
                            <a:gdLst/>
                            <a:ahLst/>
                            <a:cxnLst/>
                            <a:rect l="l" t="t" r="r" b="b"/>
                            <a:pathLst>
                              <a:path w="598804" h="757554">
                                <a:moveTo>
                                  <a:pt x="0" y="757097"/>
                                </a:moveTo>
                                <a:lnTo>
                                  <a:pt x="0" y="0"/>
                                </a:lnTo>
                                <a:lnTo>
                                  <a:pt x="598691" y="0"/>
                                </a:lnTo>
                                <a:lnTo>
                                  <a:pt x="598691" y="757097"/>
                                </a:lnTo>
                                <a:lnTo>
                                  <a:pt x="0" y="757097"/>
                                </a:lnTo>
                                <a:close/>
                              </a:path>
                            </a:pathLst>
                          </a:custGeom>
                          <a:solidFill>
                            <a:srgbClr val="000000"/>
                          </a:solidFill>
                        </wps:spPr>
                        <wps:bodyPr wrap="square" lIns="0" tIns="0" rIns="0" bIns="0" rtlCol="0"/>
                      </wps:wsp>
                      <wps:wsp>
                        <wps:cNvPr id="25" name="object 52"/>
                        <wps:cNvSpPr/>
                        <wps:spPr>
                          <a:xfrm>
                            <a:off x="5313517" y="1738304"/>
                            <a:ext cx="598805" cy="757555"/>
                          </a:xfrm>
                          <a:custGeom>
                            <a:avLst/>
                            <a:gdLst/>
                            <a:ahLst/>
                            <a:cxnLst/>
                            <a:rect l="l" t="t" r="r" b="b"/>
                            <a:pathLst>
                              <a:path w="598804" h="757554">
                                <a:moveTo>
                                  <a:pt x="0" y="757099"/>
                                </a:moveTo>
                                <a:lnTo>
                                  <a:pt x="0" y="0"/>
                                </a:lnTo>
                                <a:lnTo>
                                  <a:pt x="598690" y="0"/>
                                </a:lnTo>
                                <a:lnTo>
                                  <a:pt x="598690" y="757099"/>
                                </a:lnTo>
                              </a:path>
                            </a:pathLst>
                          </a:custGeom>
                          <a:ln w="20965">
                            <a:solidFill>
                              <a:srgbClr val="000000"/>
                            </a:solidFill>
                          </a:ln>
                        </wps:spPr>
                        <wps:bodyPr wrap="square" lIns="0" tIns="0" rIns="0" bIns="0" rtlCol="0"/>
                      </wps:wsp>
                      <wps:wsp>
                        <wps:cNvPr id="26" name="object 53"/>
                        <wps:cNvSpPr/>
                        <wps:spPr>
                          <a:xfrm>
                            <a:off x="6211551" y="863567"/>
                            <a:ext cx="598805" cy="1631950"/>
                          </a:xfrm>
                          <a:custGeom>
                            <a:avLst/>
                            <a:gdLst/>
                            <a:ahLst/>
                            <a:cxnLst/>
                            <a:rect l="l" t="t" r="r" b="b"/>
                            <a:pathLst>
                              <a:path w="598805" h="1631950">
                                <a:moveTo>
                                  <a:pt x="0" y="1631837"/>
                                </a:moveTo>
                                <a:lnTo>
                                  <a:pt x="0" y="0"/>
                                </a:lnTo>
                                <a:lnTo>
                                  <a:pt x="598691" y="0"/>
                                </a:lnTo>
                                <a:lnTo>
                                  <a:pt x="598691" y="1631837"/>
                                </a:lnTo>
                                <a:lnTo>
                                  <a:pt x="0" y="1631837"/>
                                </a:lnTo>
                                <a:close/>
                              </a:path>
                            </a:pathLst>
                          </a:custGeom>
                          <a:solidFill>
                            <a:srgbClr val="919191"/>
                          </a:solidFill>
                        </wps:spPr>
                        <wps:bodyPr wrap="square" lIns="0" tIns="0" rIns="0" bIns="0" rtlCol="0"/>
                      </wps:wsp>
                      <wps:wsp>
                        <wps:cNvPr id="27" name="object 54"/>
                        <wps:cNvSpPr/>
                        <wps:spPr>
                          <a:xfrm>
                            <a:off x="6211553" y="863564"/>
                            <a:ext cx="598805" cy="1631950"/>
                          </a:xfrm>
                          <a:custGeom>
                            <a:avLst/>
                            <a:gdLst/>
                            <a:ahLst/>
                            <a:cxnLst/>
                            <a:rect l="l" t="t" r="r" b="b"/>
                            <a:pathLst>
                              <a:path w="598805" h="1631950">
                                <a:moveTo>
                                  <a:pt x="0" y="1631839"/>
                                </a:moveTo>
                                <a:lnTo>
                                  <a:pt x="0" y="0"/>
                                </a:lnTo>
                                <a:lnTo>
                                  <a:pt x="598690" y="0"/>
                                </a:lnTo>
                                <a:lnTo>
                                  <a:pt x="598690" y="1631839"/>
                                </a:lnTo>
                              </a:path>
                            </a:pathLst>
                          </a:custGeom>
                          <a:ln w="20965">
                            <a:solidFill>
                              <a:srgbClr val="919191"/>
                            </a:solidFill>
                          </a:ln>
                        </wps:spPr>
                        <wps:bodyPr wrap="square" lIns="0" tIns="0" rIns="0" bIns="0" rtlCol="0"/>
                      </wps:wsp>
                      <wps:wsp>
                        <wps:cNvPr id="28" name="object 55"/>
                        <wps:cNvSpPr/>
                        <wps:spPr>
                          <a:xfrm>
                            <a:off x="5014173" y="2495403"/>
                            <a:ext cx="2096770" cy="0"/>
                          </a:xfrm>
                          <a:custGeom>
                            <a:avLst/>
                            <a:gdLst/>
                            <a:ahLst/>
                            <a:cxnLst/>
                            <a:rect l="l" t="t" r="r" b="b"/>
                            <a:pathLst>
                              <a:path w="2096769">
                                <a:moveTo>
                                  <a:pt x="0" y="0"/>
                                </a:moveTo>
                                <a:lnTo>
                                  <a:pt x="2096581" y="0"/>
                                </a:lnTo>
                              </a:path>
                            </a:pathLst>
                          </a:custGeom>
                          <a:ln w="20965">
                            <a:solidFill>
                              <a:srgbClr val="000000"/>
                            </a:solidFill>
                          </a:ln>
                        </wps:spPr>
                        <wps:bodyPr wrap="square" lIns="0" tIns="0" rIns="0" bIns="0" rtlCol="0"/>
                      </wps:wsp>
                      <wps:wsp>
                        <wps:cNvPr id="29" name="object 56"/>
                        <wps:cNvSpPr/>
                        <wps:spPr>
                          <a:xfrm>
                            <a:off x="5612864" y="2495403"/>
                            <a:ext cx="0" cy="27305"/>
                          </a:xfrm>
                          <a:custGeom>
                            <a:avLst/>
                            <a:gdLst/>
                            <a:ahLst/>
                            <a:cxnLst/>
                            <a:rect l="l" t="t" r="r" b="b"/>
                            <a:pathLst>
                              <a:path h="27304">
                                <a:moveTo>
                                  <a:pt x="-10482" y="13588"/>
                                </a:moveTo>
                                <a:lnTo>
                                  <a:pt x="10482" y="13588"/>
                                </a:lnTo>
                              </a:path>
                            </a:pathLst>
                          </a:custGeom>
                          <a:ln w="27176">
                            <a:solidFill>
                              <a:srgbClr val="000000"/>
                            </a:solidFill>
                          </a:ln>
                        </wps:spPr>
                        <wps:bodyPr wrap="square" lIns="0" tIns="0" rIns="0" bIns="0" rtlCol="0"/>
                      </wps:wsp>
                      <wps:wsp>
                        <wps:cNvPr id="30" name="object 57"/>
                        <wps:cNvSpPr/>
                        <wps:spPr>
                          <a:xfrm>
                            <a:off x="6510899" y="2495403"/>
                            <a:ext cx="0" cy="27305"/>
                          </a:xfrm>
                          <a:custGeom>
                            <a:avLst/>
                            <a:gdLst/>
                            <a:ahLst/>
                            <a:cxnLst/>
                            <a:rect l="l" t="t" r="r" b="b"/>
                            <a:pathLst>
                              <a:path h="27304">
                                <a:moveTo>
                                  <a:pt x="-10482" y="13588"/>
                                </a:moveTo>
                                <a:lnTo>
                                  <a:pt x="10482" y="13588"/>
                                </a:lnTo>
                              </a:path>
                            </a:pathLst>
                          </a:custGeom>
                          <a:ln w="27176">
                            <a:solidFill>
                              <a:srgbClr val="000000"/>
                            </a:solidFill>
                          </a:ln>
                        </wps:spPr>
                        <wps:bodyPr wrap="square" lIns="0" tIns="0" rIns="0" bIns="0" rtlCol="0"/>
                      </wps:wsp>
                      <wps:wsp>
                        <wps:cNvPr id="31" name="object 59"/>
                        <wps:cNvSpPr txBox="1"/>
                        <wps:spPr>
                          <a:xfrm rot="18900000">
                            <a:off x="6084246" y="2686623"/>
                            <a:ext cx="521194" cy="297371"/>
                          </a:xfrm>
                          <a:prstGeom prst="rect">
                            <a:avLst/>
                          </a:prstGeom>
                        </wps:spPr>
                        <wps:txbx>
                          <w:txbxContent>
                            <w:p w14:paraId="04472C66" w14:textId="77777777" w:rsidR="00E22C7F" w:rsidRDefault="00E22C7F" w:rsidP="000B6293">
                              <w:pPr>
                                <w:spacing w:line="367" w:lineRule="exact"/>
                                <w:rPr>
                                  <w:szCs w:val="24"/>
                                </w:rPr>
                              </w:pPr>
                              <w:r>
                                <w:rPr>
                                  <w:rFonts w:cs="Arial"/>
                                  <w:b/>
                                  <w:bCs/>
                                  <w:color w:val="000000" w:themeColor="text1"/>
                                  <w:spacing w:val="4"/>
                                  <w:kern w:val="24"/>
                                  <w:sz w:val="28"/>
                                  <w:szCs w:val="28"/>
                                </w:rPr>
                                <w:t>DFP</w:t>
                              </w:r>
                            </w:p>
                          </w:txbxContent>
                        </wps:txbx>
                        <wps:bodyPr vert="horz" wrap="square" lIns="0" tIns="0" rIns="0" bIns="0" rtlCol="0">
                          <a:noAutofit/>
                        </wps:bodyPr>
                      </wps:wsp>
                      <wps:wsp>
                        <wps:cNvPr id="192" name="object 60"/>
                        <wps:cNvSpPr/>
                        <wps:spPr>
                          <a:xfrm>
                            <a:off x="5014173" y="191492"/>
                            <a:ext cx="0" cy="2304415"/>
                          </a:xfrm>
                          <a:custGeom>
                            <a:avLst/>
                            <a:gdLst/>
                            <a:ahLst/>
                            <a:cxnLst/>
                            <a:rect l="l" t="t" r="r" b="b"/>
                            <a:pathLst>
                              <a:path h="2304415">
                                <a:moveTo>
                                  <a:pt x="0" y="2303911"/>
                                </a:moveTo>
                                <a:lnTo>
                                  <a:pt x="0" y="0"/>
                                </a:lnTo>
                              </a:path>
                            </a:pathLst>
                          </a:custGeom>
                          <a:ln w="20965">
                            <a:solidFill>
                              <a:srgbClr val="000000"/>
                            </a:solidFill>
                          </a:ln>
                        </wps:spPr>
                        <wps:bodyPr wrap="square" lIns="0" tIns="0" rIns="0" bIns="0" rtlCol="0"/>
                      </wps:wsp>
                      <wps:wsp>
                        <wps:cNvPr id="193" name="object 61"/>
                        <wps:cNvSpPr/>
                        <wps:spPr>
                          <a:xfrm>
                            <a:off x="4986995" y="2495403"/>
                            <a:ext cx="27305" cy="0"/>
                          </a:xfrm>
                          <a:custGeom>
                            <a:avLst/>
                            <a:gdLst/>
                            <a:ahLst/>
                            <a:cxnLst/>
                            <a:rect l="l" t="t" r="r" b="b"/>
                            <a:pathLst>
                              <a:path w="27304">
                                <a:moveTo>
                                  <a:pt x="0" y="0"/>
                                </a:moveTo>
                                <a:lnTo>
                                  <a:pt x="27177" y="0"/>
                                </a:lnTo>
                              </a:path>
                            </a:pathLst>
                          </a:custGeom>
                          <a:ln w="20965">
                            <a:solidFill>
                              <a:srgbClr val="000000"/>
                            </a:solidFill>
                          </a:ln>
                        </wps:spPr>
                        <wps:bodyPr wrap="square" lIns="0" tIns="0" rIns="0" bIns="0" rtlCol="0"/>
                      </wps:wsp>
                      <wps:wsp>
                        <wps:cNvPr id="194" name="object 62"/>
                        <wps:cNvSpPr/>
                        <wps:spPr>
                          <a:xfrm>
                            <a:off x="4986995" y="1727433"/>
                            <a:ext cx="27305" cy="0"/>
                          </a:xfrm>
                          <a:custGeom>
                            <a:avLst/>
                            <a:gdLst/>
                            <a:ahLst/>
                            <a:cxnLst/>
                            <a:rect l="l" t="t" r="r" b="b"/>
                            <a:pathLst>
                              <a:path w="27304">
                                <a:moveTo>
                                  <a:pt x="0" y="0"/>
                                </a:moveTo>
                                <a:lnTo>
                                  <a:pt x="27177" y="0"/>
                                </a:lnTo>
                              </a:path>
                            </a:pathLst>
                          </a:custGeom>
                          <a:ln w="20965">
                            <a:solidFill>
                              <a:srgbClr val="000000"/>
                            </a:solidFill>
                          </a:ln>
                        </wps:spPr>
                        <wps:bodyPr wrap="square" lIns="0" tIns="0" rIns="0" bIns="0" rtlCol="0"/>
                      </wps:wsp>
                      <wps:wsp>
                        <wps:cNvPr id="195" name="object 63"/>
                        <wps:cNvSpPr/>
                        <wps:spPr>
                          <a:xfrm>
                            <a:off x="4986995" y="959463"/>
                            <a:ext cx="27305" cy="0"/>
                          </a:xfrm>
                          <a:custGeom>
                            <a:avLst/>
                            <a:gdLst/>
                            <a:ahLst/>
                            <a:cxnLst/>
                            <a:rect l="l" t="t" r="r" b="b"/>
                            <a:pathLst>
                              <a:path w="27304">
                                <a:moveTo>
                                  <a:pt x="0" y="0"/>
                                </a:moveTo>
                                <a:lnTo>
                                  <a:pt x="27177" y="0"/>
                                </a:lnTo>
                              </a:path>
                            </a:pathLst>
                          </a:custGeom>
                          <a:ln w="20965">
                            <a:solidFill>
                              <a:srgbClr val="000000"/>
                            </a:solidFill>
                          </a:ln>
                        </wps:spPr>
                        <wps:bodyPr wrap="square" lIns="0" tIns="0" rIns="0" bIns="0" rtlCol="0"/>
                      </wps:wsp>
                      <wps:wsp>
                        <wps:cNvPr id="196" name="object 64"/>
                        <wps:cNvSpPr/>
                        <wps:spPr>
                          <a:xfrm>
                            <a:off x="4986995" y="191492"/>
                            <a:ext cx="27305" cy="0"/>
                          </a:xfrm>
                          <a:custGeom>
                            <a:avLst/>
                            <a:gdLst/>
                            <a:ahLst/>
                            <a:cxnLst/>
                            <a:rect l="l" t="t" r="r" b="b"/>
                            <a:pathLst>
                              <a:path w="27304">
                                <a:moveTo>
                                  <a:pt x="0" y="0"/>
                                </a:moveTo>
                                <a:lnTo>
                                  <a:pt x="27177" y="0"/>
                                </a:lnTo>
                              </a:path>
                            </a:pathLst>
                          </a:custGeom>
                          <a:ln w="20965">
                            <a:solidFill>
                              <a:srgbClr val="000000"/>
                            </a:solidFill>
                          </a:ln>
                        </wps:spPr>
                        <wps:bodyPr wrap="square" lIns="0" tIns="0" rIns="0" bIns="0" rtlCol="0"/>
                      </wps:wsp>
                      <wps:wsp>
                        <wps:cNvPr id="197" name="object 65"/>
                        <wps:cNvSpPr txBox="1"/>
                        <wps:spPr>
                          <a:xfrm>
                            <a:off x="4848396" y="2363328"/>
                            <a:ext cx="123005" cy="490261"/>
                          </a:xfrm>
                          <a:prstGeom prst="rect">
                            <a:avLst/>
                          </a:prstGeom>
                        </wps:spPr>
                        <wps:txbx>
                          <w:txbxContent>
                            <w:p w14:paraId="5622B5D0" w14:textId="77777777" w:rsidR="00E22C7F" w:rsidRDefault="00E22C7F" w:rsidP="000B6293">
                              <w:pPr>
                                <w:spacing w:before="25"/>
                                <w:ind w:left="14"/>
                                <w:rPr>
                                  <w:szCs w:val="24"/>
                                </w:rPr>
                              </w:pPr>
                              <w:r>
                                <w:rPr>
                                  <w:rFonts w:cs="Arial"/>
                                  <w:b/>
                                  <w:bCs/>
                                  <w:color w:val="000000" w:themeColor="text1"/>
                                  <w:spacing w:val="2"/>
                                  <w:kern w:val="24"/>
                                  <w:sz w:val="27"/>
                                  <w:szCs w:val="27"/>
                                </w:rPr>
                                <w:t>0</w:t>
                              </w:r>
                            </w:p>
                          </w:txbxContent>
                        </wps:txbx>
                        <wps:bodyPr vert="horz" wrap="square" lIns="0" tIns="15875" rIns="0" bIns="0" rtlCol="0">
                          <a:noAutofit/>
                        </wps:bodyPr>
                      </wps:wsp>
                      <wps:wsp>
                        <wps:cNvPr id="198" name="object 66"/>
                        <wps:cNvSpPr txBox="1"/>
                        <wps:spPr>
                          <a:xfrm>
                            <a:off x="4848396" y="1595371"/>
                            <a:ext cx="123005" cy="490261"/>
                          </a:xfrm>
                          <a:prstGeom prst="rect">
                            <a:avLst/>
                          </a:prstGeom>
                        </wps:spPr>
                        <wps:txbx>
                          <w:txbxContent>
                            <w:p w14:paraId="4E2C556D" w14:textId="77777777" w:rsidR="00E22C7F" w:rsidRDefault="00E22C7F" w:rsidP="000B6293">
                              <w:pPr>
                                <w:spacing w:before="25"/>
                                <w:ind w:left="14"/>
                                <w:rPr>
                                  <w:szCs w:val="24"/>
                                </w:rPr>
                              </w:pPr>
                              <w:r>
                                <w:rPr>
                                  <w:rFonts w:cs="Arial"/>
                                  <w:b/>
                                  <w:bCs/>
                                  <w:color w:val="000000" w:themeColor="text1"/>
                                  <w:spacing w:val="2"/>
                                  <w:kern w:val="24"/>
                                  <w:sz w:val="27"/>
                                  <w:szCs w:val="27"/>
                                </w:rPr>
                                <w:t>1</w:t>
                              </w:r>
                            </w:p>
                          </w:txbxContent>
                        </wps:txbx>
                        <wps:bodyPr vert="horz" wrap="square" lIns="0" tIns="15875" rIns="0" bIns="0" rtlCol="0">
                          <a:noAutofit/>
                        </wps:bodyPr>
                      </wps:wsp>
                      <wps:wsp>
                        <wps:cNvPr id="199" name="object 67"/>
                        <wps:cNvSpPr txBox="1"/>
                        <wps:spPr>
                          <a:xfrm>
                            <a:off x="4848396" y="827415"/>
                            <a:ext cx="123005" cy="490261"/>
                          </a:xfrm>
                          <a:prstGeom prst="rect">
                            <a:avLst/>
                          </a:prstGeom>
                        </wps:spPr>
                        <wps:txbx>
                          <w:txbxContent>
                            <w:p w14:paraId="51B439AD" w14:textId="77777777" w:rsidR="00E22C7F" w:rsidRDefault="00E22C7F" w:rsidP="000B6293">
                              <w:pPr>
                                <w:spacing w:before="25"/>
                                <w:ind w:left="14"/>
                                <w:rPr>
                                  <w:szCs w:val="24"/>
                                </w:rPr>
                              </w:pPr>
                              <w:r>
                                <w:rPr>
                                  <w:rFonts w:cs="Arial"/>
                                  <w:b/>
                                  <w:bCs/>
                                  <w:color w:val="000000" w:themeColor="text1"/>
                                  <w:spacing w:val="2"/>
                                  <w:kern w:val="24"/>
                                  <w:sz w:val="27"/>
                                  <w:szCs w:val="27"/>
                                </w:rPr>
                                <w:t>2</w:t>
                              </w:r>
                            </w:p>
                          </w:txbxContent>
                        </wps:txbx>
                        <wps:bodyPr vert="horz" wrap="square" lIns="0" tIns="15875" rIns="0" bIns="0" rtlCol="0">
                          <a:noAutofit/>
                        </wps:bodyPr>
                      </wps:wsp>
                      <wps:wsp>
                        <wps:cNvPr id="202" name="object 68"/>
                        <wps:cNvSpPr txBox="1"/>
                        <wps:spPr>
                          <a:xfrm>
                            <a:off x="4848396" y="59457"/>
                            <a:ext cx="123005" cy="490261"/>
                          </a:xfrm>
                          <a:prstGeom prst="rect">
                            <a:avLst/>
                          </a:prstGeom>
                        </wps:spPr>
                        <wps:txbx>
                          <w:txbxContent>
                            <w:p w14:paraId="75F777F1" w14:textId="77777777" w:rsidR="00E22C7F" w:rsidRDefault="00E22C7F" w:rsidP="000B6293">
                              <w:pPr>
                                <w:spacing w:before="25"/>
                                <w:ind w:left="14"/>
                                <w:rPr>
                                  <w:szCs w:val="24"/>
                                </w:rPr>
                              </w:pPr>
                              <w:r>
                                <w:rPr>
                                  <w:rFonts w:cs="Arial"/>
                                  <w:b/>
                                  <w:bCs/>
                                  <w:color w:val="000000" w:themeColor="text1"/>
                                  <w:spacing w:val="2"/>
                                  <w:kern w:val="24"/>
                                  <w:sz w:val="27"/>
                                  <w:szCs w:val="27"/>
                                </w:rPr>
                                <w:t>3</w:t>
                              </w:r>
                            </w:p>
                          </w:txbxContent>
                        </wps:txbx>
                        <wps:bodyPr vert="horz" wrap="square" lIns="0" tIns="15875" rIns="0" bIns="0" rtlCol="0">
                          <a:noAutofit/>
                        </wps:bodyPr>
                      </wps:wsp>
                      <wps:wsp>
                        <wps:cNvPr id="204" name="object 69"/>
                        <wps:cNvSpPr/>
                        <wps:spPr>
                          <a:xfrm>
                            <a:off x="6510897" y="609644"/>
                            <a:ext cx="0" cy="243840"/>
                          </a:xfrm>
                          <a:custGeom>
                            <a:avLst/>
                            <a:gdLst/>
                            <a:ahLst/>
                            <a:cxnLst/>
                            <a:rect l="l" t="t" r="r" b="b"/>
                            <a:pathLst>
                              <a:path h="243839">
                                <a:moveTo>
                                  <a:pt x="0" y="0"/>
                                </a:moveTo>
                                <a:lnTo>
                                  <a:pt x="0" y="243436"/>
                                </a:lnTo>
                              </a:path>
                            </a:pathLst>
                          </a:custGeom>
                          <a:ln w="20965">
                            <a:solidFill>
                              <a:srgbClr val="919191"/>
                            </a:solidFill>
                          </a:ln>
                        </wps:spPr>
                        <wps:bodyPr wrap="square" lIns="0" tIns="0" rIns="0" bIns="0" rtlCol="0"/>
                      </wps:wsp>
                      <wps:wsp>
                        <wps:cNvPr id="206" name="object 70"/>
                        <wps:cNvSpPr/>
                        <wps:spPr>
                          <a:xfrm>
                            <a:off x="6361808" y="609644"/>
                            <a:ext cx="298450" cy="0"/>
                          </a:xfrm>
                          <a:custGeom>
                            <a:avLst/>
                            <a:gdLst/>
                            <a:ahLst/>
                            <a:cxnLst/>
                            <a:rect l="l" t="t" r="r" b="b"/>
                            <a:pathLst>
                              <a:path w="298450">
                                <a:moveTo>
                                  <a:pt x="0" y="0"/>
                                </a:moveTo>
                                <a:lnTo>
                                  <a:pt x="298180" y="0"/>
                                </a:lnTo>
                              </a:path>
                            </a:pathLst>
                          </a:custGeom>
                          <a:ln w="20965">
                            <a:solidFill>
                              <a:srgbClr val="919191"/>
                            </a:solidFill>
                          </a:ln>
                        </wps:spPr>
                        <wps:bodyPr wrap="square" lIns="0" tIns="0" rIns="0" bIns="0" rtlCol="0"/>
                      </wps:wsp>
                      <wps:wsp>
                        <wps:cNvPr id="207" name="object 71"/>
                        <wps:cNvSpPr txBox="1"/>
                        <wps:spPr>
                          <a:xfrm>
                            <a:off x="4452932" y="326004"/>
                            <a:ext cx="432882" cy="1953737"/>
                          </a:xfrm>
                          <a:prstGeom prst="rect">
                            <a:avLst/>
                          </a:prstGeom>
                        </wps:spPr>
                        <wps:txbx>
                          <w:txbxContent>
                            <w:p w14:paraId="6043239F" w14:textId="75FEDC4D" w:rsidR="00E22C7F" w:rsidRPr="00D408A8" w:rsidRDefault="00E22C7F" w:rsidP="000B6293">
                              <w:pPr>
                                <w:spacing w:line="509" w:lineRule="exact"/>
                                <w:ind w:left="14"/>
                                <w:rPr>
                                  <w:sz w:val="22"/>
                                  <w:szCs w:val="24"/>
                                </w:rPr>
                              </w:pPr>
                              <w:r w:rsidRPr="00D408A8">
                                <w:rPr>
                                  <w:rFonts w:cs="Arial"/>
                                  <w:b/>
                                  <w:bCs/>
                                  <w:color w:val="000000" w:themeColor="text1"/>
                                  <w:spacing w:val="-3"/>
                                  <w:kern w:val="24"/>
                                  <w:sz w:val="32"/>
                                  <w:szCs w:val="36"/>
                                </w:rPr>
                                <w:t>SENP3/</w:t>
                              </w:r>
                              <w:r>
                                <w:rPr>
                                  <w:rFonts w:cs="Arial"/>
                                  <w:color w:val="000000" w:themeColor="text1"/>
                                  <w:spacing w:val="-3"/>
                                  <w:kern w:val="24"/>
                                  <w:sz w:val="32"/>
                                  <w:szCs w:val="36"/>
                                </w:rPr>
                                <w:t>β</w:t>
                              </w:r>
                              <w:r w:rsidRPr="00D408A8">
                                <w:rPr>
                                  <w:rFonts w:cs="Arial"/>
                                  <w:b/>
                                  <w:bCs/>
                                  <w:color w:val="000000" w:themeColor="text1"/>
                                  <w:spacing w:val="-3"/>
                                  <w:kern w:val="24"/>
                                  <w:sz w:val="32"/>
                                  <w:szCs w:val="36"/>
                                </w:rPr>
                                <w:t>-Actin</w:t>
                              </w:r>
                            </w:p>
                          </w:txbxContent>
                        </wps:txbx>
                        <wps:bodyPr vert="vert270" wrap="square" lIns="0" tIns="0" rIns="0" bIns="0" rtlCol="0">
                          <a:noAutofit/>
                        </wps:bodyPr>
                      </wps:wsp>
                      <wps:wsp>
                        <wps:cNvPr id="208" name="object 73"/>
                        <wps:cNvSpPr txBox="1"/>
                        <wps:spPr>
                          <a:xfrm>
                            <a:off x="5438256" y="0"/>
                            <a:ext cx="1564369" cy="701416"/>
                          </a:xfrm>
                          <a:prstGeom prst="rect">
                            <a:avLst/>
                          </a:prstGeom>
                        </wps:spPr>
                        <wps:txbx>
                          <w:txbxContent>
                            <w:p w14:paraId="2E7839AD" w14:textId="77777777" w:rsidR="00E22C7F" w:rsidRDefault="00E22C7F" w:rsidP="000B6293">
                              <w:pPr>
                                <w:tabs>
                                  <w:tab w:val="left" w:pos="636"/>
                                  <w:tab w:val="left" w:pos="1738"/>
                                </w:tabs>
                                <w:spacing w:before="20"/>
                                <w:ind w:left="14"/>
                                <w:rPr>
                                  <w:szCs w:val="24"/>
                                </w:rPr>
                              </w:pPr>
                              <w:r>
                                <w:rPr>
                                  <w:color w:val="000000" w:themeColor="text1"/>
                                  <w:kern w:val="24"/>
                                  <w:sz w:val="55"/>
                                  <w:szCs w:val="55"/>
                                  <w:u w:val="thick" w:color="000000"/>
                                </w:rPr>
                                <w:t xml:space="preserve"> </w:t>
                              </w:r>
                              <w:r>
                                <w:rPr>
                                  <w:color w:val="000000" w:themeColor="text1"/>
                                  <w:kern w:val="24"/>
                                  <w:sz w:val="55"/>
                                  <w:szCs w:val="55"/>
                                  <w:u w:val="thick" w:color="000000"/>
                                </w:rPr>
                                <w:tab/>
                              </w:r>
                              <w:r>
                                <w:rPr>
                                  <w:color w:val="000000" w:themeColor="text1"/>
                                  <w:spacing w:val="-2"/>
                                  <w:kern w:val="24"/>
                                  <w:sz w:val="40"/>
                                  <w:szCs w:val="40"/>
                                  <w:u w:val="thick" w:color="000000"/>
                                </w:rPr>
                                <w:t>**</w:t>
                              </w:r>
                              <w:r>
                                <w:rPr>
                                  <w:color w:val="000000" w:themeColor="text1"/>
                                  <w:spacing w:val="-2"/>
                                  <w:kern w:val="24"/>
                                  <w:sz w:val="55"/>
                                  <w:szCs w:val="55"/>
                                  <w:u w:val="thick" w:color="000000"/>
                                </w:rPr>
                                <w:tab/>
                              </w:r>
                            </w:p>
                          </w:txbxContent>
                        </wps:txbx>
                        <wps:bodyPr vert="horz" wrap="square" lIns="0" tIns="1270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6E75C0B" id="Group 1" o:spid="_x0000_s1054" style="position:absolute;margin-left:280.15pt;margin-top:12.45pt;width:150.15pt;height:180.85pt;z-index:251621376;mso-width-relative:margin;mso-height-relative:margin" coordorigin="44529" coordsize="26580,29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">
                <v:shape id="object 51" o:spid="_x0000_s1055" style="position:absolute;left:53135;top:17383;width:5988;height:7575;visibility:visible;mso-wrap-style:square;v-text-anchor:top" coordsize="598804,75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" path="m,757097l,,598691,r,757097l,757097xe" fillcolor="black" stroked="f">
                  <v:path arrowok="t"/>
                </v:shape>
                <v:shape id="object 52" o:spid="_x0000_s1056" style="position:absolute;left:53135;top:17383;width:5988;height:7575;visibility:visible;mso-wrap-style:square;v-text-anchor:top" coordsize="598804,75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" path="m,757099l,,598690,r,757099e" filled="f" strokeweight=".58236mm">
                  <v:path arrowok="t"/>
                </v:shape>
                <v:shape id="object 53" o:spid="_x0000_s1057" style="position:absolute;left:62115;top:8635;width:5988;height:16320;visibility:visible;mso-wrap-style:square;v-text-anchor:top" coordsize="598805,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" path="m,1631837l,,598691,r,1631837l,1631837xe" fillcolor="#919191" stroked="f">
                  <v:path arrowok="t"/>
                </v:shape>
                <v:shape id="object 54" o:spid="_x0000_s1058" style="position:absolute;left:62115;top:8635;width:5988;height:16320;visibility:visible;mso-wrap-style:square;v-text-anchor:top" coordsize="598805,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" path="m,1631839l,,598690,r,1631839e" filled="f" strokecolor="#919191" strokeweight=".58236mm">
                  <v:path arrowok="t"/>
                </v:shape>
                <v:shape id="object 55" o:spid="_x0000_s1059" style="position:absolute;left:50141;top:24954;width:20968;height:0;visibility:visible;mso-wrap-style:square;v-text-anchor:top" coordsize="2096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" path="m,l2096581,e" filled="f" strokeweight=".58236mm">
                  <v:path arrowok="t"/>
                </v:shape>
                <v:shape id="object 56" o:spid="_x0000_s1060" style="position:absolute;left:56128;top:24954;width:0;height:273;visibility:visible;mso-wrap-style:square;v-text-anchor:top" coordsize="0,2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" path="m-10482,13588r20964,e" filled="f" strokeweight=".75489mm">
                  <v:path arrowok="t"/>
                </v:shape>
                <v:shape id="object 57" o:spid="_x0000_s1061" style="position:absolute;left:65108;top:24954;width:0;height:273;visibility:visible;mso-wrap-style:square;v-text-anchor:top" coordsize="0,2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" path="m-10482,13588r20964,e" filled="f" strokeweight=".75489mm">
                  <v:path arrowok="t"/>
                </v:shape>
                <v:shape id="object 59" o:spid="_x0000_s1062" type="#_x0000_t202" style="position:absolute;left:60842;top:26866;width:5212;height:297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" filled="f" stroked="f">
                  <v:textbox inset="0,0,0,0">
                    <w:txbxContent>
                      <w:p w14:paraId="04472C66" w14:textId="77777777" w:rsidR="00E22C7F" w:rsidRDefault="00E22C7F" w:rsidP="000B6293">
                        <w:pPr>
                          <w:spacing w:line="367" w:lineRule="exact"/>
                          <w:rPr>
                            <w:szCs w:val="24"/>
                          </w:rPr>
                        </w:pPr>
                        <w:r>
                          <w:rPr>
                            <w:rFonts w:cs="Arial"/>
                            <w:b/>
                            <w:bCs/>
                            <w:color w:val="000000" w:themeColor="text1"/>
                            <w:spacing w:val="4"/>
                            <w:kern w:val="24"/>
                            <w:sz w:val="28"/>
                            <w:szCs w:val="28"/>
                          </w:rPr>
                          <w:t>DFP</w:t>
                        </w:r>
                      </w:p>
                    </w:txbxContent>
                  </v:textbox>
                </v:shape>
                <v:shape id="object 60" o:spid="_x0000_s1063" style="position:absolute;left:50141;top:1914;width:0;height:23045;visibility:visible;mso-wrap-style:square;v-text-anchor:top" coordsize="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" path="m,2303911l,e" filled="f" strokeweight=".58236mm">
                  <v:path arrowok="t"/>
                </v:shape>
                <v:shape id="object 61" o:spid="_x0000_s1064" style="position:absolute;left:49869;top:24954;width:274;height:0;visibility:visible;mso-wrap-style:square;v-text-anchor:top" coordsize="27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" path="m,l27177,e" filled="f" strokeweight=".58236mm">
                  <v:path arrowok="t"/>
                </v:shape>
                <v:shape id="object 62" o:spid="_x0000_s1065" style="position:absolute;left:49869;top:17274;width:274;height:0;visibility:visible;mso-wrap-style:square;v-text-anchor:top" coordsize="27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" path="m,l27177,e" filled="f" strokeweight=".58236mm">
                  <v:path arrowok="t"/>
                </v:shape>
                <v:shape id="object 63" o:spid="_x0000_s1066" style="position:absolute;left:49869;top:9594;width:274;height:0;visibility:visible;mso-wrap-style:square;v-text-anchor:top" coordsize="27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" path="m,l27177,e" filled="f" strokeweight=".58236mm">
                  <v:path arrowok="t"/>
                </v:shape>
                <v:shape id="object 64" o:spid="_x0000_s1067" style="position:absolute;left:49869;top:1914;width:274;height:0;visibility:visible;mso-wrap-style:square;v-text-anchor:top" coordsize="27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" path="m,l27177,e" filled="f" strokeweight=".58236mm">
                  <v:path arrowok="t"/>
                </v:shape>
                <v:shape id="object 65" o:spid="_x0000_s1068" type="#_x0000_t202" style="position:absolute;left:48483;top:23633;width:1231;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" filled="f" stroked="f">
                  <v:textbox inset="0,1.25pt,0,0">
                    <w:txbxContent>
                      <w:p w14:paraId="5622B5D0" w14:textId="77777777" w:rsidR="00E22C7F" w:rsidRDefault="00E22C7F" w:rsidP="000B6293">
                        <w:pPr>
                          <w:spacing w:before="25"/>
                          <w:ind w:left="14"/>
                          <w:rPr>
                            <w:szCs w:val="24"/>
                          </w:rPr>
                        </w:pPr>
                        <w:r>
                          <w:rPr>
                            <w:rFonts w:cs="Arial"/>
                            <w:b/>
                            <w:bCs/>
                            <w:color w:val="000000" w:themeColor="text1"/>
                            <w:spacing w:val="2"/>
                            <w:kern w:val="24"/>
                            <w:sz w:val="27"/>
                            <w:szCs w:val="27"/>
                          </w:rPr>
                          <w:t>0</w:t>
                        </w:r>
                      </w:p>
                    </w:txbxContent>
                  </v:textbox>
                </v:shape>
                <v:shape id="object 66" o:spid="_x0000_s1069" type="#_x0000_t202" style="position:absolute;left:48483;top:15953;width:1231;height: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" filled="f" stroked="f">
                  <v:textbox inset="0,1.25pt,0,0">
                    <w:txbxContent>
                      <w:p w14:paraId="4E2C556D" w14:textId="77777777" w:rsidR="00E22C7F" w:rsidRDefault="00E22C7F" w:rsidP="000B6293">
                        <w:pPr>
                          <w:spacing w:before="25"/>
                          <w:ind w:left="14"/>
                          <w:rPr>
                            <w:szCs w:val="24"/>
                          </w:rPr>
                        </w:pPr>
                        <w:r>
                          <w:rPr>
                            <w:rFonts w:cs="Arial"/>
                            <w:b/>
                            <w:bCs/>
                            <w:color w:val="000000" w:themeColor="text1"/>
                            <w:spacing w:val="2"/>
                            <w:kern w:val="24"/>
                            <w:sz w:val="27"/>
                            <w:szCs w:val="27"/>
                          </w:rPr>
                          <w:t>1</w:t>
                        </w:r>
                      </w:p>
                    </w:txbxContent>
                  </v:textbox>
                </v:shape>
                <v:shape id="object 67" o:spid="_x0000_s1070" type="#_x0000_t202" style="position:absolute;left:48483;top:8274;width:1231;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" filled="f" stroked="f">
                  <v:textbox inset="0,1.25pt,0,0">
                    <w:txbxContent>
                      <w:p w14:paraId="51B439AD" w14:textId="77777777" w:rsidR="00E22C7F" w:rsidRDefault="00E22C7F" w:rsidP="000B6293">
                        <w:pPr>
                          <w:spacing w:before="25"/>
                          <w:ind w:left="14"/>
                          <w:rPr>
                            <w:szCs w:val="24"/>
                          </w:rPr>
                        </w:pPr>
                        <w:r>
                          <w:rPr>
                            <w:rFonts w:cs="Arial"/>
                            <w:b/>
                            <w:bCs/>
                            <w:color w:val="000000" w:themeColor="text1"/>
                            <w:spacing w:val="2"/>
                            <w:kern w:val="24"/>
                            <w:sz w:val="27"/>
                            <w:szCs w:val="27"/>
                          </w:rPr>
                          <w:t>2</w:t>
                        </w:r>
                      </w:p>
                    </w:txbxContent>
                  </v:textbox>
                </v:shape>
                <v:shape id="object 68" o:spid="_x0000_s1071" type="#_x0000_t202" style="position:absolute;left:48483;top:594;width:1231;height: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" filled="f" stroked="f">
                  <v:textbox inset="0,1.25pt,0,0">
                    <w:txbxContent>
                      <w:p w14:paraId="75F777F1" w14:textId="77777777" w:rsidR="00E22C7F" w:rsidRDefault="00E22C7F" w:rsidP="000B6293">
                        <w:pPr>
                          <w:spacing w:before="25"/>
                          <w:ind w:left="14"/>
                          <w:rPr>
                            <w:szCs w:val="24"/>
                          </w:rPr>
                        </w:pPr>
                        <w:r>
                          <w:rPr>
                            <w:rFonts w:cs="Arial"/>
                            <w:b/>
                            <w:bCs/>
                            <w:color w:val="000000" w:themeColor="text1"/>
                            <w:spacing w:val="2"/>
                            <w:kern w:val="24"/>
                            <w:sz w:val="27"/>
                            <w:szCs w:val="27"/>
                          </w:rPr>
                          <w:t>3</w:t>
                        </w:r>
                      </w:p>
                    </w:txbxContent>
                  </v:textbox>
                </v:shape>
                <v:shape id="object 69" o:spid="_x0000_s1072" style="position:absolute;left:65108;top:6096;width:0;height:2438;visibility:visible;mso-wrap-style:square;v-text-anchor:top" coordsize="0,2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" path="m,l,243436e" filled="f" strokecolor="#919191" strokeweight=".58236mm">
                  <v:path arrowok="t"/>
                </v:shape>
                <v:shape id="object 70" o:spid="_x0000_s1073" style="position:absolute;left:63618;top:6096;width:2984;height:0;visibility:visible;mso-wrap-style:square;v-text-anchor:top" coordsize="298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" path="m,l298180,e" filled="f" strokecolor="#919191" strokeweight=".58236mm">
                  <v:path arrowok="t"/>
                </v:shape>
                <v:shape id="object 71" o:spid="_x0000_s1074" type="#_x0000_t202" style="position:absolute;left:44529;top:3260;width:4329;height:19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" filled="f" stroked="f">
                  <v:textbox style="layout-flow:vertical;mso-layout-flow-alt:bottom-to-top" inset="0,0,0,0">
                    <w:txbxContent>
                      <w:p w14:paraId="6043239F" w14:textId="75FEDC4D" w:rsidR="00E22C7F" w:rsidRPr="00D408A8" w:rsidRDefault="00E22C7F" w:rsidP="000B6293">
                        <w:pPr>
                          <w:spacing w:line="509" w:lineRule="exact"/>
                          <w:ind w:left="14"/>
                          <w:rPr>
                            <w:sz w:val="22"/>
                            <w:szCs w:val="24"/>
                          </w:rPr>
                        </w:pPr>
                        <w:r w:rsidRPr="00D408A8">
                          <w:rPr>
                            <w:rFonts w:cs="Arial"/>
                            <w:b/>
                            <w:bCs/>
                            <w:color w:val="000000" w:themeColor="text1"/>
                            <w:spacing w:val="-3"/>
                            <w:kern w:val="24"/>
                            <w:sz w:val="32"/>
                            <w:szCs w:val="36"/>
                          </w:rPr>
                          <w:t>SENP3/</w:t>
                        </w:r>
                        <w:r>
                          <w:rPr>
                            <w:rFonts w:cs="Arial"/>
                            <w:color w:val="000000" w:themeColor="text1"/>
                            <w:spacing w:val="-3"/>
                            <w:kern w:val="24"/>
                            <w:sz w:val="32"/>
                            <w:szCs w:val="36"/>
                          </w:rPr>
                          <w:t>β</w:t>
                        </w:r>
                        <w:r w:rsidRPr="00D408A8">
                          <w:rPr>
                            <w:rFonts w:cs="Arial"/>
                            <w:b/>
                            <w:bCs/>
                            <w:color w:val="000000" w:themeColor="text1"/>
                            <w:spacing w:val="-3"/>
                            <w:kern w:val="24"/>
                            <w:sz w:val="32"/>
                            <w:szCs w:val="36"/>
                          </w:rPr>
                          <w:t>-Actin</w:t>
                        </w:r>
                      </w:p>
                    </w:txbxContent>
                  </v:textbox>
                </v:shape>
                <v:shape id="object 73" o:spid="_x0000_s1075" type="#_x0000_t202" style="position:absolute;left:54382;width:15644;height:7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" filled="f" stroked="f">
                  <v:textbox inset="0,1pt,0,0">
                    <w:txbxContent>
                      <w:p w14:paraId="2E7839AD" w14:textId="77777777" w:rsidR="00E22C7F" w:rsidRDefault="00E22C7F" w:rsidP="000B6293">
                        <w:pPr>
                          <w:tabs>
                            <w:tab w:val="left" w:pos="636"/>
                            <w:tab w:val="left" w:pos="1738"/>
                          </w:tabs>
                          <w:spacing w:before="20"/>
                          <w:ind w:left="14"/>
                          <w:rPr>
                            <w:szCs w:val="24"/>
                          </w:rPr>
                        </w:pPr>
                        <w:r>
                          <w:rPr>
                            <w:color w:val="000000" w:themeColor="text1"/>
                            <w:kern w:val="24"/>
                            <w:sz w:val="55"/>
                            <w:szCs w:val="55"/>
                            <w:u w:val="thick" w:color="000000"/>
                          </w:rPr>
                          <w:t xml:space="preserve"> </w:t>
                        </w:r>
                        <w:r>
                          <w:rPr>
                            <w:color w:val="000000" w:themeColor="text1"/>
                            <w:kern w:val="24"/>
                            <w:sz w:val="55"/>
                            <w:szCs w:val="55"/>
                            <w:u w:val="thick" w:color="000000"/>
                          </w:rPr>
                          <w:tab/>
                        </w:r>
                        <w:r>
                          <w:rPr>
                            <w:color w:val="000000" w:themeColor="text1"/>
                            <w:spacing w:val="-2"/>
                            <w:kern w:val="24"/>
                            <w:sz w:val="40"/>
                            <w:szCs w:val="40"/>
                            <w:u w:val="thick" w:color="000000"/>
                          </w:rPr>
                          <w:t>**</w:t>
                        </w:r>
                        <w:r>
                          <w:rPr>
                            <w:color w:val="000000" w:themeColor="text1"/>
                            <w:spacing w:val="-2"/>
                            <w:kern w:val="24"/>
                            <w:sz w:val="55"/>
                            <w:szCs w:val="55"/>
                            <w:u w:val="thick" w:color="000000"/>
                          </w:rPr>
                          <w:tab/>
                        </w:r>
                      </w:p>
                    </w:txbxContent>
                  </v:textbox>
                </v:shape>
              </v:group>
            </w:pict>
          </mc:Fallback>
        </mc:AlternateContent>
      </w:r>
    </w:p>
    <w:p w14:paraId="2F8F1639" w14:textId="367310D2" w:rsidR="000B6293" w:rsidRDefault="00524F0B" w:rsidP="000B6293">
      <w:pPr>
        <w:spacing w:line="259" w:lineRule="auto"/>
        <w:jc w:val="left"/>
      </w:pPr>
      <w:r>
        <w:rPr>
          <w:noProof/>
          <w:lang w:eastAsia="zh-CN"/>
        </w:rPr>
        <mc:AlternateContent>
          <mc:Choice Requires="wps">
            <w:drawing>
              <wp:anchor distT="0" distB="0" distL="114300" distR="114300" simplePos="0" relativeHeight="251629568" behindDoc="0" locked="0" layoutInCell="1" allowOverlap="1" wp14:anchorId="39CB57AE" wp14:editId="7E9B61CC">
                <wp:simplePos x="0" y="0"/>
                <wp:positionH relativeFrom="column">
                  <wp:posOffset>180340</wp:posOffset>
                </wp:positionH>
                <wp:positionV relativeFrom="paragraph">
                  <wp:posOffset>2483588</wp:posOffset>
                </wp:positionV>
                <wp:extent cx="408636" cy="469127"/>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36" cy="469127"/>
                        </a:xfrm>
                        <a:prstGeom prst="rect">
                          <a:avLst/>
                        </a:prstGeom>
                        <a:noFill/>
                        <a:ln w="9525">
                          <a:noFill/>
                          <a:miter lim="800000"/>
                          <a:headEnd/>
                          <a:tailEnd/>
                        </a:ln>
                      </wps:spPr>
                      <wps:txbx>
                        <w:txbxContent>
                          <w:p w14:paraId="11BDCB1F" w14:textId="77777777" w:rsidR="00E22C7F" w:rsidRPr="005E2A3E" w:rsidRDefault="00E22C7F" w:rsidP="000B6293">
                            <w:pPr>
                              <w:rPr>
                                <w:b/>
                                <w:sz w:val="32"/>
                                <w:szCs w:val="28"/>
                              </w:rPr>
                            </w:pPr>
                            <w:r w:rsidRPr="005E2A3E">
                              <w:rPr>
                                <w:b/>
                                <w:sz w:val="32"/>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B57AE" id="_x0000_s1076" type="#_x0000_t202" style="position:absolute;margin-left:14.2pt;margin-top:195.55pt;width:32.2pt;height:36.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" filled="f" stroked="f">
                <v:textbox>
                  <w:txbxContent>
                    <w:p w14:paraId="11BDCB1F" w14:textId="77777777" w:rsidR="00E22C7F" w:rsidRPr="005E2A3E" w:rsidRDefault="00E22C7F" w:rsidP="000B6293">
                      <w:pPr>
                        <w:rPr>
                          <w:b/>
                          <w:sz w:val="32"/>
                          <w:szCs w:val="28"/>
                        </w:rPr>
                      </w:pPr>
                      <w:r w:rsidRPr="005E2A3E">
                        <w:rPr>
                          <w:b/>
                          <w:sz w:val="32"/>
                          <w:szCs w:val="28"/>
                        </w:rPr>
                        <w:t>C.</w:t>
                      </w:r>
                    </w:p>
                  </w:txbxContent>
                </v:textbox>
              </v:shape>
            </w:pict>
          </mc:Fallback>
        </mc:AlternateContent>
      </w:r>
      <w:r w:rsidRPr="00282EFA">
        <w:rPr>
          <w:noProof/>
          <w:lang w:eastAsia="zh-CN"/>
        </w:rPr>
        <mc:AlternateContent>
          <mc:Choice Requires="wps">
            <w:drawing>
              <wp:anchor distT="0" distB="0" distL="114300" distR="114300" simplePos="0" relativeHeight="251622400" behindDoc="0" locked="0" layoutInCell="1" allowOverlap="1" wp14:anchorId="61A99DC6" wp14:editId="2A03D4C8">
                <wp:simplePos x="0" y="0"/>
                <wp:positionH relativeFrom="column">
                  <wp:posOffset>403579</wp:posOffset>
                </wp:positionH>
                <wp:positionV relativeFrom="paragraph">
                  <wp:posOffset>2859848</wp:posOffset>
                </wp:positionV>
                <wp:extent cx="2806641" cy="1169581"/>
                <wp:effectExtent l="0" t="0" r="0" b="0"/>
                <wp:wrapNone/>
                <wp:docPr id="211" name="object 75"/>
                <wp:cNvGraphicFramePr/>
                <a:graphic xmlns:a="http://schemas.openxmlformats.org/drawingml/2006/main">
                  <a:graphicData uri="http://schemas.microsoft.com/office/word/2010/wordprocessingShape">
                    <wps:wsp>
                      <wps:cNvSpPr/>
                      <wps:spPr>
                        <a:xfrm>
                          <a:off x="0" y="0"/>
                          <a:ext cx="2806641" cy="1169581"/>
                        </a:xfrm>
                        <a:prstGeom prst="rect">
                          <a:avLst/>
                        </a:prstGeom>
                        <a:blipFill>
                          <a:blip r:embed="rId26"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D3C0199" id="object 75" o:spid="_x0000_s1026" style="position:absolute;margin-left:31.8pt;margin-top:225.2pt;width:221pt;height:92.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" stroked="f">
                <v:fill r:id="rId27" o:title="" recolor="t" rotate="t" type="frame"/>
                <v:textbox inset="0,0,0,0"/>
              </v:rect>
            </w:pict>
          </mc:Fallback>
        </mc:AlternateContent>
      </w:r>
      <w:r w:rsidRPr="00282EFA">
        <w:rPr>
          <w:noProof/>
          <w:lang w:eastAsia="zh-CN"/>
        </w:rPr>
        <mc:AlternateContent>
          <mc:Choice Requires="wps">
            <w:drawing>
              <wp:anchor distT="0" distB="0" distL="114300" distR="114300" simplePos="0" relativeHeight="251624448" behindDoc="0" locked="0" layoutInCell="1" allowOverlap="1" wp14:anchorId="5886D55C" wp14:editId="7006D84A">
                <wp:simplePos x="0" y="0"/>
                <wp:positionH relativeFrom="column">
                  <wp:posOffset>3680490</wp:posOffset>
                </wp:positionH>
                <wp:positionV relativeFrom="paragraph">
                  <wp:posOffset>2766356</wp:posOffset>
                </wp:positionV>
                <wp:extent cx="1789430" cy="1755775"/>
                <wp:effectExtent l="0" t="0" r="1270" b="0"/>
                <wp:wrapNone/>
                <wp:docPr id="210" name="object 99"/>
                <wp:cNvGraphicFramePr/>
                <a:graphic xmlns:a="http://schemas.openxmlformats.org/drawingml/2006/main">
                  <a:graphicData uri="http://schemas.microsoft.com/office/word/2010/wordprocessingShape">
                    <wps:wsp>
                      <wps:cNvSpPr/>
                      <wps:spPr>
                        <a:xfrm>
                          <a:off x="0" y="0"/>
                          <a:ext cx="1789430" cy="1755775"/>
                        </a:xfrm>
                        <a:prstGeom prst="rect">
                          <a:avLst/>
                        </a:prstGeom>
                        <a:blipFill>
                          <a:blip r:embed="rId28"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48DC656C" id="object 99" o:spid="_x0000_s1026" style="position:absolute;margin-left:289.8pt;margin-top:217.8pt;width:140.9pt;height:138.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" stroked="f">
                <v:fill r:id="rId29" o:title="" recolor="t" rotate="t" type="frame"/>
                <v:textbox inset="0,0,0,0"/>
              </v:rect>
            </w:pict>
          </mc:Fallback>
        </mc:AlternateContent>
      </w:r>
      <w:r w:rsidRPr="00282EFA">
        <w:rPr>
          <w:noProof/>
          <w:lang w:eastAsia="zh-CN"/>
        </w:rPr>
        <mc:AlternateContent>
          <mc:Choice Requires="wps">
            <w:drawing>
              <wp:anchor distT="0" distB="0" distL="114300" distR="114300" simplePos="0" relativeHeight="251620352" behindDoc="0" locked="0" layoutInCell="1" allowOverlap="1" wp14:anchorId="746CAB33" wp14:editId="51A494B4">
                <wp:simplePos x="0" y="0"/>
                <wp:positionH relativeFrom="column">
                  <wp:posOffset>425391</wp:posOffset>
                </wp:positionH>
                <wp:positionV relativeFrom="paragraph">
                  <wp:posOffset>85016</wp:posOffset>
                </wp:positionV>
                <wp:extent cx="2838524" cy="1201479"/>
                <wp:effectExtent l="0" t="0" r="0" b="0"/>
                <wp:wrapNone/>
                <wp:docPr id="22" name="object 50"/>
                <wp:cNvGraphicFramePr/>
                <a:graphic xmlns:a="http://schemas.openxmlformats.org/drawingml/2006/main">
                  <a:graphicData uri="http://schemas.microsoft.com/office/word/2010/wordprocessingShape">
                    <wps:wsp>
                      <wps:cNvSpPr/>
                      <wps:spPr>
                        <a:xfrm>
                          <a:off x="0" y="0"/>
                          <a:ext cx="2838524" cy="1201479"/>
                        </a:xfrm>
                        <a:prstGeom prst="rect">
                          <a:avLst/>
                        </a:prstGeom>
                        <a:blipFill>
                          <a:blip r:embed="rId3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6D41E90" id="object 50" o:spid="_x0000_s1026" style="position:absolute;margin-left:33.5pt;margin-top:6.7pt;width:223.5pt;height:94.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" stroked="f">
                <v:fill r:id="rId31" o:title="" recolor="t" rotate="t" type="frame"/>
                <v:textbox inset="0,0,0,0"/>
              </v:rect>
            </w:pict>
          </mc:Fallback>
        </mc:AlternateContent>
      </w:r>
      <w:r w:rsidR="007C32EF">
        <w:rPr>
          <w:noProof/>
          <w:lang w:eastAsia="zh-CN"/>
        </w:rPr>
        <mc:AlternateContent>
          <mc:Choice Requires="wps">
            <w:drawing>
              <wp:anchor distT="45720" distB="45720" distL="114300" distR="114300" simplePos="0" relativeHeight="251635712" behindDoc="0" locked="0" layoutInCell="1" allowOverlap="1" wp14:anchorId="7D81698D" wp14:editId="31E9A71E">
                <wp:simplePos x="0" y="0"/>
                <wp:positionH relativeFrom="margin">
                  <wp:align>left</wp:align>
                </wp:positionH>
                <wp:positionV relativeFrom="paragraph">
                  <wp:posOffset>4632960</wp:posOffset>
                </wp:positionV>
                <wp:extent cx="5848985" cy="2870200"/>
                <wp:effectExtent l="0" t="0" r="0" b="635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9007" cy="2870200"/>
                        </a:xfrm>
                        <a:prstGeom prst="rect">
                          <a:avLst/>
                        </a:prstGeom>
                        <a:solidFill>
                          <a:srgbClr val="FFFFFF"/>
                        </a:solidFill>
                        <a:ln w="9525">
                          <a:noFill/>
                          <a:miter lim="800000"/>
                          <a:headEnd/>
                          <a:tailEnd/>
                        </a:ln>
                      </wps:spPr>
                      <wps:txbx>
                        <w:txbxContent>
                          <w:p w14:paraId="0D1529A6" w14:textId="4AB11126" w:rsidR="00E22C7F" w:rsidRPr="003B4F09" w:rsidRDefault="00E22C7F" w:rsidP="000B6293">
                            <w:r>
                              <w:rPr>
                                <w:b/>
                                <w:bCs/>
                              </w:rPr>
                              <w:t xml:space="preserve">Figure </w:t>
                            </w:r>
                            <w:r w:rsidRPr="00282EFA">
                              <w:rPr>
                                <w:b/>
                                <w:bCs/>
                              </w:rPr>
                              <w:t xml:space="preserve">3.2 </w:t>
                            </w:r>
                            <w:r>
                              <w:rPr>
                                <w:b/>
                                <w:bCs/>
                              </w:rPr>
                              <w:t xml:space="preserve">DFP treatment causes an increase in SENP3 protein levels. </w:t>
                            </w:r>
                            <w:r w:rsidRPr="003B4F09">
                              <w:t>A) HeLa cells were treated with 1 mM DFP for 24 h. Protein samples were analysed by Western blot for the presence of SENP3. B) Treatment of HeLa cells with DFP lead to increased levels of SENP3 (n=8, **p</w:t>
                            </w:r>
                            <w:r>
                              <w:t>&lt;</w:t>
                            </w:r>
                            <w:r w:rsidRPr="003B4F09">
                              <w:t xml:space="preserve">0.01; N.S., not significant; paired-t test). C) HeLa cells were treated with 1 mM DFP for 24 h. Protein samples were analysed by Western blot for the presence of SENP5. D) Treatment of HeLa cells with DFP (1mM for 24 h) does not change levels of SENP5 (n=5; N.S., not significant; paired-t test). </w:t>
                            </w:r>
                          </w:p>
                          <w:p w14:paraId="7FEB6A3E" w14:textId="77777777" w:rsidR="00E22C7F" w:rsidRDefault="00E22C7F" w:rsidP="000B6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1698D" id="_x0000_s1077" type="#_x0000_t202" style="position:absolute;margin-left:0;margin-top:364.8pt;width:460.55pt;height:226pt;z-index:251635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" stroked="f">
                <v:textbox>
                  <w:txbxContent>
                    <w:p w14:paraId="0D1529A6" w14:textId="4AB11126" w:rsidR="00E22C7F" w:rsidRPr="003B4F09" w:rsidRDefault="00E22C7F" w:rsidP="000B6293">
                      <w:r>
                        <w:rPr>
                          <w:b/>
                          <w:bCs/>
                        </w:rPr>
                        <w:t xml:space="preserve">Figure </w:t>
                      </w:r>
                      <w:r w:rsidRPr="00282EFA">
                        <w:rPr>
                          <w:b/>
                          <w:bCs/>
                        </w:rPr>
                        <w:t xml:space="preserve">3.2 </w:t>
                      </w:r>
                      <w:r>
                        <w:rPr>
                          <w:b/>
                          <w:bCs/>
                        </w:rPr>
                        <w:t xml:space="preserve">DFP treatment causes an increase in SENP3 protein levels. </w:t>
                      </w:r>
                      <w:r w:rsidRPr="003B4F09">
                        <w:t>A) HeLa cells were treated with 1 mM DFP for 24 h. Protein samples were analysed by Western blot for the presence of SENP3. B) Treatment of HeLa cells with DFP lead to increased levels of SENP3 (n=8, **p</w:t>
                      </w:r>
                      <w:r>
                        <w:t>&lt;</w:t>
                      </w:r>
                      <w:r w:rsidRPr="003B4F09">
                        <w:t xml:space="preserve">0.01; N.S., not significant; paired-t test). C) HeLa cells were treated with 1 mM DFP for 24 h. Protein samples were analysed by Western blot for the presence of SENP5. D) Treatment of HeLa cells with DFP (1mM for 24 h) does not change levels of SENP5 (n=5; N.S., not significant; paired-t test). </w:t>
                      </w:r>
                    </w:p>
                    <w:p w14:paraId="7FEB6A3E" w14:textId="77777777" w:rsidR="00E22C7F" w:rsidRDefault="00E22C7F" w:rsidP="000B6293"/>
                  </w:txbxContent>
                </v:textbox>
                <w10:wrap type="square" anchorx="margin"/>
              </v:shape>
            </w:pict>
          </mc:Fallback>
        </mc:AlternateContent>
      </w:r>
      <w:r w:rsidR="00F50743">
        <w:rPr>
          <w:noProof/>
          <w:lang w:eastAsia="zh-CN"/>
        </w:rPr>
        <mc:AlternateContent>
          <mc:Choice Requires="wps">
            <w:drawing>
              <wp:anchor distT="0" distB="0" distL="114300" distR="114300" simplePos="0" relativeHeight="251632640" behindDoc="0" locked="0" layoutInCell="1" allowOverlap="1" wp14:anchorId="14CA2353" wp14:editId="6BBCE8B0">
                <wp:simplePos x="0" y="0"/>
                <wp:positionH relativeFrom="column">
                  <wp:posOffset>3540711</wp:posOffset>
                </wp:positionH>
                <wp:positionV relativeFrom="paragraph">
                  <wp:posOffset>2400300</wp:posOffset>
                </wp:positionV>
                <wp:extent cx="408305" cy="468630"/>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7BF8E4B0" w14:textId="77777777" w:rsidR="00E22C7F" w:rsidRPr="005E2A3E" w:rsidRDefault="00E22C7F" w:rsidP="000B6293">
                            <w:pPr>
                              <w:rPr>
                                <w:b/>
                                <w:sz w:val="32"/>
                                <w:szCs w:val="28"/>
                              </w:rPr>
                            </w:pPr>
                            <w:r w:rsidRPr="005E2A3E">
                              <w:rPr>
                                <w:b/>
                                <w:sz w:val="32"/>
                                <w:szCs w:val="2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A2353" id="_x0000_s1078" type="#_x0000_t202" style="position:absolute;margin-left:278.8pt;margin-top:189pt;width:32.15pt;height:36.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" filled="f" stroked="f">
                <v:textbox>
                  <w:txbxContent>
                    <w:p w14:paraId="7BF8E4B0" w14:textId="77777777" w:rsidR="00E22C7F" w:rsidRPr="005E2A3E" w:rsidRDefault="00E22C7F" w:rsidP="000B6293">
                      <w:pPr>
                        <w:rPr>
                          <w:b/>
                          <w:sz w:val="32"/>
                          <w:szCs w:val="28"/>
                        </w:rPr>
                      </w:pPr>
                      <w:r w:rsidRPr="005E2A3E">
                        <w:rPr>
                          <w:b/>
                          <w:sz w:val="32"/>
                          <w:szCs w:val="28"/>
                        </w:rPr>
                        <w:t>D.</w:t>
                      </w:r>
                    </w:p>
                  </w:txbxContent>
                </v:textbox>
              </v:shape>
            </w:pict>
          </mc:Fallback>
        </mc:AlternateContent>
      </w:r>
      <w:r w:rsidR="000B6293">
        <w:br w:type="page"/>
      </w:r>
    </w:p>
    <w:p w14:paraId="1F546193" w14:textId="77777777" w:rsidR="000B6293" w:rsidRDefault="000B6293" w:rsidP="000B6293">
      <w:pPr>
        <w:spacing w:line="259" w:lineRule="auto"/>
        <w:jc w:val="left"/>
      </w:pPr>
    </w:p>
    <w:p w14:paraId="03300837" w14:textId="31C439A8" w:rsidR="000B6293" w:rsidRDefault="00D71285" w:rsidP="000B6293">
      <w:pPr>
        <w:spacing w:line="259" w:lineRule="auto"/>
        <w:jc w:val="left"/>
      </w:pPr>
      <w:r>
        <w:rPr>
          <w:noProof/>
          <w:lang w:eastAsia="zh-CN"/>
        </w:rPr>
        <mc:AlternateContent>
          <mc:Choice Requires="wps">
            <w:drawing>
              <wp:anchor distT="45720" distB="45720" distL="114300" distR="114300" simplePos="0" relativeHeight="251651072" behindDoc="0" locked="0" layoutInCell="1" allowOverlap="1" wp14:anchorId="472E23A4" wp14:editId="49378A05">
                <wp:simplePos x="0" y="0"/>
                <wp:positionH relativeFrom="margin">
                  <wp:align>left</wp:align>
                </wp:positionH>
                <wp:positionV relativeFrom="paragraph">
                  <wp:posOffset>2908093</wp:posOffset>
                </wp:positionV>
                <wp:extent cx="6019800" cy="1460500"/>
                <wp:effectExtent l="0" t="0" r="0" b="635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460500"/>
                        </a:xfrm>
                        <a:prstGeom prst="rect">
                          <a:avLst/>
                        </a:prstGeom>
                        <a:solidFill>
                          <a:srgbClr val="FFFFFF"/>
                        </a:solidFill>
                        <a:ln w="9525">
                          <a:noFill/>
                          <a:miter lim="800000"/>
                          <a:headEnd/>
                          <a:tailEnd/>
                        </a:ln>
                      </wps:spPr>
                      <wps:txbx>
                        <w:txbxContent>
                          <w:p w14:paraId="46F54AF2" w14:textId="77777777" w:rsidR="00E22C7F" w:rsidRDefault="00E22C7F" w:rsidP="000B6293">
                            <w:pPr>
                              <w:rPr>
                                <w:b/>
                              </w:rPr>
                            </w:pPr>
                            <w:r w:rsidRPr="007C32EF">
                              <w:rPr>
                                <w:b/>
                              </w:rPr>
                              <w:t>Figure 3.3 The iron-chelation drug DFP decreases CHIP levels upon treatment</w:t>
                            </w:r>
                            <w:r>
                              <w:rPr>
                                <w:b/>
                              </w:rPr>
                              <w:t xml:space="preserve">. </w:t>
                            </w:r>
                          </w:p>
                          <w:p w14:paraId="48D9E387" w14:textId="50C8EB3C" w:rsidR="00E22C7F" w:rsidRPr="009D0943" w:rsidRDefault="00E22C7F" w:rsidP="000B6293">
                            <w:r w:rsidRPr="009D0943">
                              <w:t xml:space="preserve">A) HeLa cells were treated with 1mM DFP for 24 h and Western Blot analysis was performed to detected levels of CHIP. B) Treatment of HeLa cells with DFP (1mM for 24 h) decreases levels of CHIP (n=8, ***p&lt;0.001; paired t-test) </w:t>
                            </w:r>
                          </w:p>
                          <w:p w14:paraId="69FA898F" w14:textId="77777777" w:rsidR="00E22C7F" w:rsidRDefault="00E22C7F" w:rsidP="000B6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E23A4" id="_x0000_s1079" type="#_x0000_t202" style="position:absolute;margin-left:0;margin-top:229pt;width:474pt;height:115pt;z-index:2516510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" stroked="f">
                <v:textbox>
                  <w:txbxContent>
                    <w:p w14:paraId="46F54AF2" w14:textId="77777777" w:rsidR="00E22C7F" w:rsidRDefault="00E22C7F" w:rsidP="000B6293">
                      <w:pPr>
                        <w:rPr>
                          <w:b/>
                        </w:rPr>
                      </w:pPr>
                      <w:r w:rsidRPr="007C32EF">
                        <w:rPr>
                          <w:b/>
                        </w:rPr>
                        <w:t>Figure 3.3 The iron-chelation drug DFP decreases CHIP levels upon treatment</w:t>
                      </w:r>
                      <w:r>
                        <w:rPr>
                          <w:b/>
                        </w:rPr>
                        <w:t xml:space="preserve">. </w:t>
                      </w:r>
                    </w:p>
                    <w:p w14:paraId="48D9E387" w14:textId="50C8EB3C" w:rsidR="00E22C7F" w:rsidRPr="009D0943" w:rsidRDefault="00E22C7F" w:rsidP="000B6293">
                      <w:r w:rsidRPr="009D0943">
                        <w:t xml:space="preserve">A) HeLa cells were treated with 1mM DFP for 24 h and Western Blot analysis was performed to detected levels of CHIP. B) Treatment of HeLa cells with DFP (1mM for 24 h) decreases levels of CHIP (n=8, ***p&lt;0.001; paired t-test) </w:t>
                      </w:r>
                    </w:p>
                    <w:p w14:paraId="69FA898F" w14:textId="77777777" w:rsidR="00E22C7F" w:rsidRDefault="00E22C7F" w:rsidP="000B6293"/>
                  </w:txbxContent>
                </v:textbox>
                <w10:wrap type="square" anchorx="margin"/>
              </v:shape>
            </w:pict>
          </mc:Fallback>
        </mc:AlternateContent>
      </w:r>
      <w:r>
        <w:rPr>
          <w:noProof/>
          <w:lang w:eastAsia="zh-CN"/>
        </w:rPr>
        <mc:AlternateContent>
          <mc:Choice Requires="wps">
            <w:drawing>
              <wp:anchor distT="0" distB="0" distL="114300" distR="114300" simplePos="0" relativeHeight="251656192" behindDoc="0" locked="0" layoutInCell="1" allowOverlap="1" wp14:anchorId="7D27720E" wp14:editId="72B6B2D0">
                <wp:simplePos x="0" y="0"/>
                <wp:positionH relativeFrom="margin">
                  <wp:align>left</wp:align>
                </wp:positionH>
                <wp:positionV relativeFrom="paragraph">
                  <wp:posOffset>252390</wp:posOffset>
                </wp:positionV>
                <wp:extent cx="408305" cy="468630"/>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56AD9D26" w14:textId="77777777" w:rsidR="00E22C7F" w:rsidRPr="005E2A3E" w:rsidRDefault="00E22C7F" w:rsidP="000B6293">
                            <w:pPr>
                              <w:rPr>
                                <w:b/>
                                <w:sz w:val="32"/>
                                <w:szCs w:val="28"/>
                              </w:rPr>
                            </w:pPr>
                            <w:r w:rsidRPr="005E2A3E">
                              <w:rPr>
                                <w:b/>
                                <w:sz w:val="32"/>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7720E" id="_x0000_s1080" type="#_x0000_t202" style="position:absolute;margin-left:0;margin-top:19.85pt;width:32.15pt;height:36.9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" filled="f" stroked="f">
                <v:textbox>
                  <w:txbxContent>
                    <w:p w14:paraId="56AD9D26" w14:textId="77777777" w:rsidR="00E22C7F" w:rsidRPr="005E2A3E" w:rsidRDefault="00E22C7F" w:rsidP="000B6293">
                      <w:pPr>
                        <w:rPr>
                          <w:b/>
                          <w:sz w:val="32"/>
                          <w:szCs w:val="28"/>
                        </w:rPr>
                      </w:pPr>
                      <w:r w:rsidRPr="005E2A3E">
                        <w:rPr>
                          <w:b/>
                          <w:sz w:val="32"/>
                          <w:szCs w:val="28"/>
                        </w:rPr>
                        <w:t>A.</w:t>
                      </w:r>
                    </w:p>
                  </w:txbxContent>
                </v:textbox>
                <w10:wrap anchorx="margin"/>
              </v:shape>
            </w:pict>
          </mc:Fallback>
        </mc:AlternateContent>
      </w:r>
      <w:r w:rsidRPr="009D0943">
        <w:rPr>
          <w:noProof/>
          <w:lang w:eastAsia="zh-CN"/>
        </w:rPr>
        <mc:AlternateContent>
          <mc:Choice Requires="wps">
            <w:drawing>
              <wp:anchor distT="0" distB="0" distL="114300" distR="114300" simplePos="0" relativeHeight="251641856" behindDoc="0" locked="0" layoutInCell="1" allowOverlap="1" wp14:anchorId="3B01F4D7" wp14:editId="65F6BCF6">
                <wp:simplePos x="0" y="0"/>
                <wp:positionH relativeFrom="column">
                  <wp:posOffset>17780</wp:posOffset>
                </wp:positionH>
                <wp:positionV relativeFrom="paragraph">
                  <wp:posOffset>881055</wp:posOffset>
                </wp:positionV>
                <wp:extent cx="2752090" cy="1203960"/>
                <wp:effectExtent l="0" t="0" r="0" b="0"/>
                <wp:wrapNone/>
                <wp:docPr id="212" name="object 26"/>
                <wp:cNvGraphicFramePr/>
                <a:graphic xmlns:a="http://schemas.openxmlformats.org/drawingml/2006/main">
                  <a:graphicData uri="http://schemas.microsoft.com/office/word/2010/wordprocessingShape">
                    <wps:wsp>
                      <wps:cNvSpPr/>
                      <wps:spPr>
                        <a:xfrm>
                          <a:off x="0" y="0"/>
                          <a:ext cx="2752090" cy="1203960"/>
                        </a:xfrm>
                        <a:prstGeom prst="rect">
                          <a:avLst/>
                        </a:prstGeom>
                        <a:blipFill>
                          <a:blip r:embed="rId32"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3ED4ED57" id="object 26" o:spid="_x0000_s1026" style="position:absolute;margin-left:1.4pt;margin-top:69.35pt;width:216.7pt;height:94.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T1bUU0uyeeQgBfWgCDX9bg0KwkuJ3ChR61+f&#10;P7VH7WUGjme2trt1YOy/K9dT+1X+0zFolje2sUpBUlRh6/Ij4s/Ea78Z67PI0z7PMJwWoA3fir8b&#10;b/xheygXMzKWPVuK8jkkaVizsWJ5yaaST1OaKACiiigAooooAKKKKACiiigAooooAKKKKAJbe5e1&#10;kDxsVYehr1T4afG7UfCWo25a4lCBweGryagUAfs/+yf+1ha6zbQ21xdMWLAYZq+9NA8QW2v2SXED&#10;hg3pX82vwg+Jl54L1qBklcJvB4av1x/ZG/aTTX7OztZnJZmCnc9AH3dRVexu0vrZJkPytV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yaQQxs56Cn1i+K79bHSJ3JwQKAPmb9qn4pf2RpF7FG6jHH3q/Gv4/eMZfEOvXG5gw8zsa+&#10;3/20fiEyyahEsg+961+aviXUm1HVJpGOfmoAyaKKKACiiigAooooAKKKKACiiigAooooAKKKKACi&#10;iigAooooAKBxRRQB6t8FPG03h3XbPa2Bv9a/Zf8AZD+Jh1nQ7RJHVieOtfg/pV49pf28iNjawr9P&#10;v2GPGzmCxjMnQ9M0Afq1E4ljVh0IzT6yvDl59r0qB85yta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efF3UxYaBcnIBC16ExwCa8I/aG1s22iXa7h92gD&#10;8nv2vvERvNUv13A/PXxnO26Zz719F/tM6o13rd982f3hr5yf75oASiiigAooooAKKKKACiiigAoo&#10;ooAKKKKACiiigAooooAKKKKACiiigB8LbZUPoa+4v2LvFAsb2zTI+9Xw0Oor6Z/ZU1ZrXWbUbv46&#10;AP3Y+F2pDUNAtWzn5K7evGf2ftX+2aBZqWBzHXst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THbE59q+V/wBpy+ZNLvRnHyV9T3H+of6V&#10;8m/tQRM+mXuB/DQB+PHx9uGk1y8z/frxVzljXs/x3TGt3gPXfXjD8MaAEooooAKKKKACiiigAooo&#10;oAKKKKACiiigAooooAKKKKACiiigAooooAK91/ZvuvK1q37YavCq9r/Z3UnW7fA/ioA/an9mG+L6&#10;TZDOfkr6TXlRXzD+y2jDSLHI/gr6dT7ooAd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rjchHqK+cf2kdH87R71to+7X0&#10;f1ryj45aOL3w/dlVBylAH4U/tF2P2bXb3jH7yvBn+8a+pv2rdCe01q/JXA8w18svw7fWgBKKKKAC&#10;iiigAooooAKKKKACiiigAooooAKKKKACiiigAooooAKKKKAAdRX0J+zHphutZtjtz83WvnxBlwPe&#10;vrz9j/w815qdowT+OgD9a/2bNJNtolk20DCV7+OAK81+C+lDT/D1p8oB8uvS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5P4iWJvdBuVwCNveusqpqdoL2ykiIzkUAfi7+2Z4VaG/1&#10;BxGB89fBl/EYbuRCMYNfs1+2B8IPttpfzLEOTnOK/Jb4p+GH8Pa3OpXaN+OlAHDUUUUAFFFFABRR&#10;RQAUUUUAFFFFABRRRQAUUUUAFFFFABRRRQAUUUUAS2q7rmMDuwr9DP2HPDRmksnKA/NXw58P/C8m&#10;v61aIF3Av0xX66fsU/Cr7BpljK0YGPagD7i8DWf2XRLcYAwuOK6Sq9hbC1tI4wB8oqx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ExTWhR+qg0+ig&#10;CA2UDdYxTf7Ptz/yyWrNFAFb+z7f/nktOWxgXpGKnooAjWCNeigU+l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" stroked="f">
                <v:fill r:id="rId33" o:title="" recolor="t" rotate="t" type="frame"/>
                <v:textbox inset="0,0,0,0"/>
              </v:rect>
            </w:pict>
          </mc:Fallback>
        </mc:AlternateContent>
      </w:r>
      <w:r w:rsidR="000B6293" w:rsidRPr="009D0943">
        <w:rPr>
          <w:noProof/>
          <w:lang w:eastAsia="zh-CN"/>
        </w:rPr>
        <mc:AlternateContent>
          <mc:Choice Requires="wpg">
            <w:drawing>
              <wp:anchor distT="0" distB="0" distL="114300" distR="114300" simplePos="0" relativeHeight="251657216" behindDoc="0" locked="0" layoutInCell="1" allowOverlap="1" wp14:anchorId="5846D57F" wp14:editId="45BC1CAF">
                <wp:simplePos x="0" y="0"/>
                <wp:positionH relativeFrom="column">
                  <wp:posOffset>3267710</wp:posOffset>
                </wp:positionH>
                <wp:positionV relativeFrom="paragraph">
                  <wp:posOffset>259080</wp:posOffset>
                </wp:positionV>
                <wp:extent cx="2028825" cy="2270125"/>
                <wp:effectExtent l="0" t="0" r="28575" b="0"/>
                <wp:wrapNone/>
                <wp:docPr id="234" name="Group 27"/>
                <wp:cNvGraphicFramePr/>
                <a:graphic xmlns:a="http://schemas.openxmlformats.org/drawingml/2006/main">
                  <a:graphicData uri="http://schemas.microsoft.com/office/word/2010/wordprocessingGroup">
                    <wpg:wgp>
                      <wpg:cNvGrpSpPr/>
                      <wpg:grpSpPr>
                        <a:xfrm>
                          <a:off x="0" y="0"/>
                          <a:ext cx="2028825" cy="2270125"/>
                          <a:chOff x="0" y="0"/>
                          <a:chExt cx="2174528" cy="2388304"/>
                        </a:xfrm>
                      </wpg:grpSpPr>
                      <wps:wsp>
                        <wps:cNvPr id="235" name="object 27"/>
                        <wps:cNvSpPr/>
                        <wps:spPr>
                          <a:xfrm>
                            <a:off x="639160" y="512032"/>
                            <a:ext cx="511887" cy="1428768"/>
                          </a:xfrm>
                          <a:custGeom>
                            <a:avLst/>
                            <a:gdLst/>
                            <a:ahLst/>
                            <a:cxnLst/>
                            <a:rect l="l" t="t" r="r" b="b"/>
                            <a:pathLst>
                              <a:path w="582929" h="2029459">
                                <a:moveTo>
                                  <a:pt x="0" y="2029077"/>
                                </a:moveTo>
                                <a:lnTo>
                                  <a:pt x="0" y="0"/>
                                </a:lnTo>
                                <a:lnTo>
                                  <a:pt x="582327" y="0"/>
                                </a:lnTo>
                                <a:lnTo>
                                  <a:pt x="582327" y="2029077"/>
                                </a:lnTo>
                                <a:lnTo>
                                  <a:pt x="0" y="2029077"/>
                                </a:lnTo>
                                <a:close/>
                              </a:path>
                            </a:pathLst>
                          </a:custGeom>
                          <a:solidFill>
                            <a:srgbClr val="000000"/>
                          </a:solidFill>
                        </wps:spPr>
                        <wps:bodyPr wrap="square" lIns="0" tIns="0" rIns="0" bIns="0" rtlCol="0"/>
                      </wps:wsp>
                      <wps:wsp>
                        <wps:cNvPr id="236" name="object 28"/>
                        <wps:cNvSpPr/>
                        <wps:spPr>
                          <a:xfrm>
                            <a:off x="639161" y="512033"/>
                            <a:ext cx="511887" cy="1428768"/>
                          </a:xfrm>
                          <a:custGeom>
                            <a:avLst/>
                            <a:gdLst/>
                            <a:ahLst/>
                            <a:cxnLst/>
                            <a:rect l="l" t="t" r="r" b="b"/>
                            <a:pathLst>
                              <a:path w="582929" h="2029459">
                                <a:moveTo>
                                  <a:pt x="0" y="2029077"/>
                                </a:moveTo>
                                <a:lnTo>
                                  <a:pt x="0" y="0"/>
                                </a:lnTo>
                                <a:lnTo>
                                  <a:pt x="582326" y="0"/>
                                </a:lnTo>
                                <a:lnTo>
                                  <a:pt x="582326" y="2029077"/>
                                </a:lnTo>
                              </a:path>
                            </a:pathLst>
                          </a:custGeom>
                          <a:ln w="20392">
                            <a:solidFill>
                              <a:srgbClr val="000000"/>
                            </a:solidFill>
                          </a:ln>
                        </wps:spPr>
                        <wps:bodyPr wrap="square" lIns="0" tIns="0" rIns="0" bIns="0" rtlCol="0"/>
                      </wps:wsp>
                      <wps:wsp>
                        <wps:cNvPr id="237" name="object 29"/>
                        <wps:cNvSpPr/>
                        <wps:spPr>
                          <a:xfrm>
                            <a:off x="1406194" y="1126182"/>
                            <a:ext cx="511887" cy="814523"/>
                          </a:xfrm>
                          <a:custGeom>
                            <a:avLst/>
                            <a:gdLst/>
                            <a:ahLst/>
                            <a:cxnLst/>
                            <a:rect l="l" t="t" r="r" b="b"/>
                            <a:pathLst>
                              <a:path w="582930" h="1156970">
                                <a:moveTo>
                                  <a:pt x="0" y="1156721"/>
                                </a:moveTo>
                                <a:lnTo>
                                  <a:pt x="0" y="0"/>
                                </a:lnTo>
                                <a:lnTo>
                                  <a:pt x="582327" y="0"/>
                                </a:lnTo>
                                <a:lnTo>
                                  <a:pt x="582327" y="1156721"/>
                                </a:lnTo>
                                <a:lnTo>
                                  <a:pt x="0" y="1156721"/>
                                </a:lnTo>
                                <a:close/>
                              </a:path>
                            </a:pathLst>
                          </a:custGeom>
                          <a:solidFill>
                            <a:srgbClr val="919191"/>
                          </a:solidFill>
                        </wps:spPr>
                        <wps:bodyPr wrap="square" lIns="0" tIns="0" rIns="0" bIns="0" rtlCol="0"/>
                      </wps:wsp>
                      <wps:wsp>
                        <wps:cNvPr id="238" name="object 30"/>
                        <wps:cNvSpPr/>
                        <wps:spPr>
                          <a:xfrm>
                            <a:off x="1406194" y="1126182"/>
                            <a:ext cx="511887" cy="814523"/>
                          </a:xfrm>
                          <a:custGeom>
                            <a:avLst/>
                            <a:gdLst/>
                            <a:ahLst/>
                            <a:cxnLst/>
                            <a:rect l="l" t="t" r="r" b="b"/>
                            <a:pathLst>
                              <a:path w="582930" h="1156970">
                                <a:moveTo>
                                  <a:pt x="0" y="1156721"/>
                                </a:moveTo>
                                <a:lnTo>
                                  <a:pt x="0" y="0"/>
                                </a:lnTo>
                                <a:lnTo>
                                  <a:pt x="582326" y="0"/>
                                </a:lnTo>
                                <a:lnTo>
                                  <a:pt x="582326" y="1156721"/>
                                </a:lnTo>
                              </a:path>
                            </a:pathLst>
                          </a:custGeom>
                          <a:ln w="20392">
                            <a:solidFill>
                              <a:srgbClr val="919191"/>
                            </a:solidFill>
                          </a:ln>
                        </wps:spPr>
                        <wps:bodyPr wrap="square" lIns="0" tIns="0" rIns="0" bIns="0" rtlCol="0"/>
                      </wps:wsp>
                      <wps:wsp>
                        <wps:cNvPr id="239" name="object 31"/>
                        <wps:cNvSpPr/>
                        <wps:spPr>
                          <a:xfrm>
                            <a:off x="1661873" y="1007340"/>
                            <a:ext cx="0" cy="111762"/>
                          </a:xfrm>
                          <a:custGeom>
                            <a:avLst/>
                            <a:gdLst/>
                            <a:ahLst/>
                            <a:cxnLst/>
                            <a:rect l="l" t="t" r="r" b="b"/>
                            <a:pathLst>
                              <a:path h="158750">
                                <a:moveTo>
                                  <a:pt x="0" y="0"/>
                                </a:moveTo>
                                <a:lnTo>
                                  <a:pt x="0" y="158610"/>
                                </a:lnTo>
                              </a:path>
                            </a:pathLst>
                          </a:custGeom>
                          <a:ln w="20392">
                            <a:solidFill>
                              <a:srgbClr val="919191"/>
                            </a:solidFill>
                          </a:ln>
                        </wps:spPr>
                        <wps:bodyPr wrap="square" lIns="0" tIns="0" rIns="0" bIns="0" rtlCol="0"/>
                      </wps:wsp>
                      <wps:wsp>
                        <wps:cNvPr id="240" name="object 32"/>
                        <wps:cNvSpPr/>
                        <wps:spPr>
                          <a:xfrm>
                            <a:off x="1534530" y="1007340"/>
                            <a:ext cx="254828" cy="0"/>
                          </a:xfrm>
                          <a:custGeom>
                            <a:avLst/>
                            <a:gdLst/>
                            <a:ahLst/>
                            <a:cxnLst/>
                            <a:rect l="l" t="t" r="r" b="b"/>
                            <a:pathLst>
                              <a:path w="290194">
                                <a:moveTo>
                                  <a:pt x="0" y="0"/>
                                </a:moveTo>
                                <a:lnTo>
                                  <a:pt x="290030" y="0"/>
                                </a:lnTo>
                              </a:path>
                            </a:pathLst>
                          </a:custGeom>
                          <a:ln w="20392">
                            <a:solidFill>
                              <a:srgbClr val="919191"/>
                            </a:solidFill>
                          </a:ln>
                        </wps:spPr>
                        <wps:bodyPr wrap="square" lIns="0" tIns="0" rIns="0" bIns="0" rtlCol="0"/>
                      </wps:wsp>
                      <wps:wsp>
                        <wps:cNvPr id="241" name="object 33"/>
                        <wps:cNvSpPr/>
                        <wps:spPr>
                          <a:xfrm>
                            <a:off x="383482" y="1940532"/>
                            <a:ext cx="1791046" cy="0"/>
                          </a:xfrm>
                          <a:custGeom>
                            <a:avLst/>
                            <a:gdLst/>
                            <a:ahLst/>
                            <a:cxnLst/>
                            <a:rect l="l" t="t" r="r" b="b"/>
                            <a:pathLst>
                              <a:path w="2039619">
                                <a:moveTo>
                                  <a:pt x="0" y="0"/>
                                </a:moveTo>
                                <a:lnTo>
                                  <a:pt x="2039273" y="0"/>
                                </a:lnTo>
                              </a:path>
                            </a:pathLst>
                          </a:custGeom>
                          <a:ln w="20392">
                            <a:solidFill>
                              <a:srgbClr val="000000"/>
                            </a:solidFill>
                          </a:ln>
                        </wps:spPr>
                        <wps:bodyPr wrap="square" lIns="0" tIns="0" rIns="0" bIns="0" rtlCol="0"/>
                      </wps:wsp>
                      <wps:wsp>
                        <wps:cNvPr id="242" name="object 34"/>
                        <wps:cNvSpPr/>
                        <wps:spPr>
                          <a:xfrm>
                            <a:off x="895335" y="1940532"/>
                            <a:ext cx="0" cy="30846"/>
                          </a:xfrm>
                          <a:custGeom>
                            <a:avLst/>
                            <a:gdLst/>
                            <a:ahLst/>
                            <a:cxnLst/>
                            <a:rect l="l" t="t" r="r" b="b"/>
                            <a:pathLst>
                              <a:path h="43815">
                                <a:moveTo>
                                  <a:pt x="0" y="0"/>
                                </a:moveTo>
                                <a:lnTo>
                                  <a:pt x="0" y="43428"/>
                                </a:lnTo>
                              </a:path>
                            </a:pathLst>
                          </a:custGeom>
                          <a:ln w="20392">
                            <a:solidFill>
                              <a:srgbClr val="000000"/>
                            </a:solidFill>
                          </a:ln>
                        </wps:spPr>
                        <wps:bodyPr wrap="square" lIns="0" tIns="0" rIns="0" bIns="0" rtlCol="0"/>
                      </wps:wsp>
                      <wps:wsp>
                        <wps:cNvPr id="243" name="object 35"/>
                        <wps:cNvSpPr/>
                        <wps:spPr>
                          <a:xfrm>
                            <a:off x="1662371" y="1940532"/>
                            <a:ext cx="0" cy="30846"/>
                          </a:xfrm>
                          <a:custGeom>
                            <a:avLst/>
                            <a:gdLst/>
                            <a:ahLst/>
                            <a:cxnLst/>
                            <a:rect l="l" t="t" r="r" b="b"/>
                            <a:pathLst>
                              <a:path h="43815">
                                <a:moveTo>
                                  <a:pt x="0" y="0"/>
                                </a:moveTo>
                                <a:lnTo>
                                  <a:pt x="0" y="43428"/>
                                </a:lnTo>
                              </a:path>
                            </a:pathLst>
                          </a:custGeom>
                          <a:ln w="20392">
                            <a:solidFill>
                              <a:srgbClr val="000000"/>
                            </a:solidFill>
                          </a:ln>
                        </wps:spPr>
                        <wps:bodyPr wrap="square" lIns="0" tIns="0" rIns="0" bIns="0" rtlCol="0"/>
                      </wps:wsp>
                      <wps:wsp>
                        <wps:cNvPr id="244" name="object 36"/>
                        <wps:cNvSpPr txBox="1"/>
                        <wps:spPr>
                          <a:xfrm rot="18900000">
                            <a:off x="276612" y="2136209"/>
                            <a:ext cx="734695" cy="252095"/>
                          </a:xfrm>
                          <a:prstGeom prst="rect">
                            <a:avLst/>
                          </a:prstGeom>
                        </wps:spPr>
                        <wps:txbx>
                          <w:txbxContent>
                            <w:p w14:paraId="0322BD9F" w14:textId="77777777" w:rsidR="00E22C7F" w:rsidRDefault="00E22C7F" w:rsidP="000B6293">
                              <w:pPr>
                                <w:spacing w:line="357" w:lineRule="exact"/>
                                <w:rPr>
                                  <w:szCs w:val="24"/>
                                </w:rPr>
                              </w:pPr>
                              <w:r>
                                <w:rPr>
                                  <w:rFonts w:cs="Arial"/>
                                  <w:b/>
                                  <w:bCs/>
                                  <w:color w:val="000000" w:themeColor="text1"/>
                                  <w:spacing w:val="4"/>
                                  <w:kern w:val="24"/>
                                  <w:sz w:val="28"/>
                                  <w:szCs w:val="28"/>
                                </w:rPr>
                                <w:t>C</w:t>
                              </w:r>
                              <w:r>
                                <w:rPr>
                                  <w:rFonts w:cs="Arial"/>
                                  <w:b/>
                                  <w:bCs/>
                                  <w:color w:val="000000" w:themeColor="text1"/>
                                  <w:spacing w:val="3"/>
                                  <w:kern w:val="24"/>
                                  <w:sz w:val="28"/>
                                  <w:szCs w:val="28"/>
                                </w:rPr>
                                <w:t>on</w:t>
                              </w:r>
                              <w:r>
                                <w:rPr>
                                  <w:rFonts w:cs="Arial"/>
                                  <w:b/>
                                  <w:bCs/>
                                  <w:color w:val="000000" w:themeColor="text1"/>
                                  <w:spacing w:val="2"/>
                                  <w:kern w:val="24"/>
                                  <w:sz w:val="28"/>
                                  <w:szCs w:val="28"/>
                                </w:rPr>
                                <w:t>tr</w:t>
                              </w:r>
                              <w:r>
                                <w:rPr>
                                  <w:rFonts w:cs="Arial"/>
                                  <w:b/>
                                  <w:bCs/>
                                  <w:color w:val="000000" w:themeColor="text1"/>
                                  <w:spacing w:val="3"/>
                                  <w:kern w:val="24"/>
                                  <w:sz w:val="28"/>
                                  <w:szCs w:val="28"/>
                                </w:rPr>
                                <w:t>o</w:t>
                              </w:r>
                              <w:r>
                                <w:rPr>
                                  <w:rFonts w:cs="Arial"/>
                                  <w:b/>
                                  <w:bCs/>
                                  <w:color w:val="000000" w:themeColor="text1"/>
                                  <w:spacing w:val="1"/>
                                  <w:kern w:val="24"/>
                                  <w:sz w:val="28"/>
                                  <w:szCs w:val="28"/>
                                </w:rPr>
                                <w:t>l</w:t>
                              </w:r>
                            </w:p>
                          </w:txbxContent>
                        </wps:txbx>
                        <wps:bodyPr vert="horz" wrap="square" lIns="0" tIns="0" rIns="0" bIns="0" rtlCol="0">
                          <a:noAutofit/>
                        </wps:bodyPr>
                      </wps:wsp>
                      <wps:wsp>
                        <wps:cNvPr id="245" name="object 37"/>
                        <wps:cNvSpPr txBox="1"/>
                        <wps:spPr>
                          <a:xfrm rot="18900000">
                            <a:off x="1297791" y="2048894"/>
                            <a:ext cx="445135" cy="252095"/>
                          </a:xfrm>
                          <a:prstGeom prst="rect">
                            <a:avLst/>
                          </a:prstGeom>
                        </wps:spPr>
                        <wps:txbx>
                          <w:txbxContent>
                            <w:p w14:paraId="7FF29FD3" w14:textId="77777777" w:rsidR="00E22C7F" w:rsidRDefault="00E22C7F" w:rsidP="000B6293">
                              <w:pPr>
                                <w:spacing w:line="357" w:lineRule="exact"/>
                                <w:rPr>
                                  <w:szCs w:val="24"/>
                                </w:rPr>
                              </w:pPr>
                              <w:r>
                                <w:rPr>
                                  <w:rFonts w:cs="Arial"/>
                                  <w:b/>
                                  <w:bCs/>
                                  <w:color w:val="000000" w:themeColor="text1"/>
                                  <w:spacing w:val="4"/>
                                  <w:kern w:val="24"/>
                                  <w:sz w:val="28"/>
                                  <w:szCs w:val="28"/>
                                </w:rPr>
                                <w:t>DFP</w:t>
                              </w:r>
                            </w:p>
                          </w:txbxContent>
                        </wps:txbx>
                        <wps:bodyPr vert="horz" wrap="square" lIns="0" tIns="0" rIns="0" bIns="0" rtlCol="0">
                          <a:noAutofit/>
                        </wps:bodyPr>
                      </wps:wsp>
                      <wps:wsp>
                        <wps:cNvPr id="246" name="object 38"/>
                        <wps:cNvSpPr/>
                        <wps:spPr>
                          <a:xfrm>
                            <a:off x="383482" y="504855"/>
                            <a:ext cx="0" cy="1435920"/>
                          </a:xfrm>
                          <a:custGeom>
                            <a:avLst/>
                            <a:gdLst/>
                            <a:ahLst/>
                            <a:cxnLst/>
                            <a:rect l="l" t="t" r="r" b="b"/>
                            <a:pathLst>
                              <a:path h="2039620">
                                <a:moveTo>
                                  <a:pt x="0" y="2039274"/>
                                </a:moveTo>
                                <a:lnTo>
                                  <a:pt x="0" y="0"/>
                                </a:lnTo>
                              </a:path>
                            </a:pathLst>
                          </a:custGeom>
                          <a:ln w="20392">
                            <a:solidFill>
                              <a:srgbClr val="000000"/>
                            </a:solidFill>
                          </a:ln>
                        </wps:spPr>
                        <wps:bodyPr wrap="square" lIns="0" tIns="0" rIns="0" bIns="0" rtlCol="0"/>
                      </wps:wsp>
                      <wps:wsp>
                        <wps:cNvPr id="247" name="object 39"/>
                        <wps:cNvSpPr/>
                        <wps:spPr>
                          <a:xfrm>
                            <a:off x="345345" y="1940532"/>
                            <a:ext cx="38475" cy="0"/>
                          </a:xfrm>
                          <a:custGeom>
                            <a:avLst/>
                            <a:gdLst/>
                            <a:ahLst/>
                            <a:cxnLst/>
                            <a:rect l="l" t="t" r="r" b="b"/>
                            <a:pathLst>
                              <a:path w="43815">
                                <a:moveTo>
                                  <a:pt x="0" y="0"/>
                                </a:moveTo>
                                <a:lnTo>
                                  <a:pt x="43429" y="0"/>
                                </a:lnTo>
                              </a:path>
                            </a:pathLst>
                          </a:custGeom>
                          <a:ln w="20392">
                            <a:solidFill>
                              <a:srgbClr val="000000"/>
                            </a:solidFill>
                          </a:ln>
                        </wps:spPr>
                        <wps:bodyPr wrap="square" lIns="0" tIns="0" rIns="0" bIns="0" rtlCol="0"/>
                      </wps:wsp>
                      <wps:wsp>
                        <wps:cNvPr id="248" name="object 40"/>
                        <wps:cNvSpPr/>
                        <wps:spPr>
                          <a:xfrm>
                            <a:off x="345345" y="1222693"/>
                            <a:ext cx="38475" cy="0"/>
                          </a:xfrm>
                          <a:custGeom>
                            <a:avLst/>
                            <a:gdLst/>
                            <a:ahLst/>
                            <a:cxnLst/>
                            <a:rect l="l" t="t" r="r" b="b"/>
                            <a:pathLst>
                              <a:path w="43815">
                                <a:moveTo>
                                  <a:pt x="0" y="0"/>
                                </a:moveTo>
                                <a:lnTo>
                                  <a:pt x="43429" y="0"/>
                                </a:lnTo>
                              </a:path>
                            </a:pathLst>
                          </a:custGeom>
                          <a:ln w="20392">
                            <a:solidFill>
                              <a:srgbClr val="000000"/>
                            </a:solidFill>
                          </a:ln>
                        </wps:spPr>
                        <wps:bodyPr wrap="square" lIns="0" tIns="0" rIns="0" bIns="0" rtlCol="0"/>
                      </wps:wsp>
                      <wps:wsp>
                        <wps:cNvPr id="249" name="object 41"/>
                        <wps:cNvSpPr/>
                        <wps:spPr>
                          <a:xfrm>
                            <a:off x="345345" y="504855"/>
                            <a:ext cx="38475" cy="0"/>
                          </a:xfrm>
                          <a:custGeom>
                            <a:avLst/>
                            <a:gdLst/>
                            <a:ahLst/>
                            <a:cxnLst/>
                            <a:rect l="l" t="t" r="r" b="b"/>
                            <a:pathLst>
                              <a:path w="43815">
                                <a:moveTo>
                                  <a:pt x="0" y="0"/>
                                </a:moveTo>
                                <a:lnTo>
                                  <a:pt x="43429" y="0"/>
                                </a:lnTo>
                              </a:path>
                            </a:pathLst>
                          </a:custGeom>
                          <a:ln w="20392">
                            <a:solidFill>
                              <a:srgbClr val="000000"/>
                            </a:solidFill>
                          </a:ln>
                        </wps:spPr>
                        <wps:bodyPr wrap="square" lIns="0" tIns="0" rIns="0" bIns="0" rtlCol="0"/>
                      </wps:wsp>
                      <wps:wsp>
                        <wps:cNvPr id="250" name="object 42"/>
                        <wps:cNvSpPr txBox="1"/>
                        <wps:spPr>
                          <a:xfrm>
                            <a:off x="52195" y="1849821"/>
                            <a:ext cx="295275" cy="414020"/>
                          </a:xfrm>
                          <a:prstGeom prst="rect">
                            <a:avLst/>
                          </a:prstGeom>
                        </wps:spPr>
                        <wps:txbx>
                          <w:txbxContent>
                            <w:p w14:paraId="50C15468" w14:textId="77777777" w:rsidR="00E22C7F" w:rsidRDefault="00E22C7F" w:rsidP="000B6293">
                              <w:pPr>
                                <w:spacing w:before="27"/>
                                <w:ind w:left="14"/>
                                <w:rPr>
                                  <w:szCs w:val="24"/>
                                </w:rPr>
                              </w:pPr>
                              <w:r>
                                <w:rPr>
                                  <w:rFonts w:cs="Arial"/>
                                  <w:b/>
                                  <w:bCs/>
                                  <w:color w:val="000000" w:themeColor="text1"/>
                                  <w:spacing w:val="3"/>
                                  <w:kern w:val="24"/>
                                  <w:sz w:val="26"/>
                                  <w:szCs w:val="26"/>
                                </w:rPr>
                                <w:t>0.0</w:t>
                              </w:r>
                            </w:p>
                          </w:txbxContent>
                        </wps:txbx>
                        <wps:bodyPr vert="horz" wrap="square" lIns="0" tIns="17145" rIns="0" bIns="0" rtlCol="0">
                          <a:noAutofit/>
                        </wps:bodyPr>
                      </wps:wsp>
                      <wps:wsp>
                        <wps:cNvPr id="251" name="object 43"/>
                        <wps:cNvSpPr txBox="1"/>
                        <wps:spPr>
                          <a:xfrm>
                            <a:off x="52195" y="1132002"/>
                            <a:ext cx="295275" cy="414020"/>
                          </a:xfrm>
                          <a:prstGeom prst="rect">
                            <a:avLst/>
                          </a:prstGeom>
                        </wps:spPr>
                        <wps:txbx>
                          <w:txbxContent>
                            <w:p w14:paraId="7D68796B" w14:textId="77777777" w:rsidR="00E22C7F" w:rsidRDefault="00E22C7F" w:rsidP="000B6293">
                              <w:pPr>
                                <w:spacing w:before="27"/>
                                <w:ind w:left="14"/>
                                <w:rPr>
                                  <w:szCs w:val="24"/>
                                </w:rPr>
                              </w:pPr>
                              <w:r>
                                <w:rPr>
                                  <w:rFonts w:cs="Arial"/>
                                  <w:b/>
                                  <w:bCs/>
                                  <w:color w:val="000000" w:themeColor="text1"/>
                                  <w:spacing w:val="3"/>
                                  <w:kern w:val="24"/>
                                  <w:sz w:val="26"/>
                                  <w:szCs w:val="26"/>
                                </w:rPr>
                                <w:t>0.5</w:t>
                              </w:r>
                            </w:p>
                          </w:txbxContent>
                        </wps:txbx>
                        <wps:bodyPr vert="horz" wrap="square" lIns="0" tIns="17145" rIns="0" bIns="0" rtlCol="0">
                          <a:noAutofit/>
                        </wps:bodyPr>
                      </wps:wsp>
                      <wps:wsp>
                        <wps:cNvPr id="252" name="object 44"/>
                        <wps:cNvSpPr txBox="1"/>
                        <wps:spPr>
                          <a:xfrm>
                            <a:off x="0" y="414185"/>
                            <a:ext cx="347345" cy="414020"/>
                          </a:xfrm>
                          <a:prstGeom prst="rect">
                            <a:avLst/>
                          </a:prstGeom>
                        </wps:spPr>
                        <wps:txbx>
                          <w:txbxContent>
                            <w:p w14:paraId="24704384" w14:textId="77777777" w:rsidR="00E22C7F" w:rsidRDefault="00E22C7F" w:rsidP="000B6293">
                              <w:pPr>
                                <w:spacing w:before="27"/>
                                <w:ind w:left="14"/>
                                <w:rPr>
                                  <w:szCs w:val="24"/>
                                </w:rPr>
                              </w:pPr>
                              <w:r>
                                <w:rPr>
                                  <w:rFonts w:cs="Arial"/>
                                  <w:b/>
                                  <w:bCs/>
                                  <w:color w:val="000000" w:themeColor="text1"/>
                                  <w:spacing w:val="3"/>
                                  <w:kern w:val="24"/>
                                  <w:sz w:val="26"/>
                                  <w:szCs w:val="26"/>
                                </w:rPr>
                                <w:t>1.0</w:t>
                              </w:r>
                            </w:p>
                          </w:txbxContent>
                        </wps:txbx>
                        <wps:bodyPr vert="horz" wrap="square" lIns="0" tIns="17145" rIns="0" bIns="0" rtlCol="0">
                          <a:noAutofit/>
                        </wps:bodyPr>
                      </wps:wsp>
                      <wps:wsp>
                        <wps:cNvPr id="253" name="Straight Connector 253"/>
                        <wps:cNvCnPr/>
                        <wps:spPr>
                          <a:xfrm>
                            <a:off x="715844" y="334773"/>
                            <a:ext cx="1073514"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54" name="TextBox 26"/>
                        <wps:cNvSpPr txBox="1"/>
                        <wps:spPr>
                          <a:xfrm>
                            <a:off x="1002396" y="0"/>
                            <a:ext cx="724377" cy="817880"/>
                          </a:xfrm>
                          <a:prstGeom prst="rect">
                            <a:avLst/>
                          </a:prstGeom>
                          <a:noFill/>
                        </wps:spPr>
                        <wps:txbx>
                          <w:txbxContent>
                            <w:p w14:paraId="4393AE73" w14:textId="77777777" w:rsidR="00E22C7F" w:rsidRDefault="00E22C7F" w:rsidP="000B6293">
                              <w:pPr>
                                <w:rPr>
                                  <w:szCs w:val="24"/>
                                </w:rPr>
                              </w:pPr>
                              <w:r>
                                <w:rPr>
                                  <w:color w:val="000000" w:themeColor="text1"/>
                                  <w:kern w:val="24"/>
                                  <w:sz w:val="48"/>
                                  <w:szCs w:val="48"/>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846D57F" id="Group 27" o:spid="_x0000_s1081" style="position:absolute;margin-left:257.3pt;margin-top:20.4pt;width:159.75pt;height:178.75pt;z-index:251657216;mso-width-relative:margin;mso-height-relative:margin" coordsize="21745,23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">
                <v:shape id="object 27" o:spid="_x0000_s1082" style="position:absolute;left:6391;top:5120;width:5119;height:14288;visibility:visible;mso-wrap-style:square;v-text-anchor:top" coordsize="582929,202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" path="m,2029077l,,582327,r,2029077l,2029077xe" fillcolor="black" stroked="f">
                  <v:path arrowok="t"/>
                </v:shape>
                <v:shape id="object 28" o:spid="_x0000_s1083" style="position:absolute;left:6391;top:5120;width:5119;height:14288;visibility:visible;mso-wrap-style:square;v-text-anchor:top" coordsize="582929,202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" path="m,2029077l,,582326,r,2029077e" filled="f" strokeweight=".56644mm">
                  <v:path arrowok="t"/>
                </v:shape>
                <v:shape id="object 29" o:spid="_x0000_s1084" style="position:absolute;left:14061;top:11261;width:5119;height:8146;visibility:visible;mso-wrap-style:square;v-text-anchor:top" coordsize="582930,115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" path="m,1156721l,,582327,r,1156721l,1156721xe" fillcolor="#919191" stroked="f">
                  <v:path arrowok="t"/>
                </v:shape>
                <v:shape id="object 30" o:spid="_x0000_s1085" style="position:absolute;left:14061;top:11261;width:5119;height:8146;visibility:visible;mso-wrap-style:square;v-text-anchor:top" coordsize="582930,115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" path="m,1156721l,,582326,r,1156721e" filled="f" strokecolor="#919191" strokeweight=".56644mm">
                  <v:path arrowok="t"/>
                </v:shape>
                <v:shape id="object 31" o:spid="_x0000_s1086" style="position:absolute;left:16618;top:10073;width:0;height:1118;visibility:visible;mso-wrap-style:square;v-text-anchor:top" coordsize="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" path="m,l,158610e" filled="f" strokecolor="#919191" strokeweight=".56644mm">
                  <v:path arrowok="t"/>
                </v:shape>
                <v:shape id="object 32" o:spid="_x0000_s1087" style="position:absolute;left:15345;top:10073;width:2548;height:0;visibility:visible;mso-wrap-style:square;v-text-anchor:top" coordsize="290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" path="m,l290030,e" filled="f" strokecolor="#919191" strokeweight=".56644mm">
                  <v:path arrowok="t"/>
                </v:shape>
                <v:shape id="object 33" o:spid="_x0000_s1088" style="position:absolute;left:3834;top:19405;width:17911;height:0;visibility:visible;mso-wrap-style:square;v-text-anchor:top" coordsize="2039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" path="m,l2039273,e" filled="f" strokeweight=".56644mm">
                  <v:path arrowok="t"/>
                </v:shape>
                <v:shape id="object 34" o:spid="_x0000_s1089" style="position:absolute;left:8953;top:19405;width:0;height:308;visibility:visible;mso-wrap-style:square;v-text-anchor:top" coordsize="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" path="m,l,43428e" filled="f" strokeweight=".56644mm">
                  <v:path arrowok="t"/>
                </v:shape>
                <v:shape id="object 35" o:spid="_x0000_s1090" style="position:absolute;left:16623;top:19405;width:0;height:308;visibility:visible;mso-wrap-style:square;v-text-anchor:top" coordsize="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" path="m,l,43428e" filled="f" strokeweight=".56644mm">
                  <v:path arrowok="t"/>
                </v:shape>
                <v:shape id="object 36" o:spid="_x0000_s1091" type="#_x0000_t202" style="position:absolute;left:2766;top:21362;width:7347;height:2521;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" filled="f" stroked="f">
                  <v:textbox inset="0,0,0,0">
                    <w:txbxContent>
                      <w:p w14:paraId="0322BD9F" w14:textId="77777777" w:rsidR="00E22C7F" w:rsidRDefault="00E22C7F" w:rsidP="000B6293">
                        <w:pPr>
                          <w:spacing w:line="357" w:lineRule="exact"/>
                          <w:rPr>
                            <w:szCs w:val="24"/>
                          </w:rPr>
                        </w:pPr>
                        <w:r>
                          <w:rPr>
                            <w:rFonts w:cs="Arial"/>
                            <w:b/>
                            <w:bCs/>
                            <w:color w:val="000000" w:themeColor="text1"/>
                            <w:spacing w:val="4"/>
                            <w:kern w:val="24"/>
                            <w:sz w:val="28"/>
                            <w:szCs w:val="28"/>
                          </w:rPr>
                          <w:t>C</w:t>
                        </w:r>
                        <w:r>
                          <w:rPr>
                            <w:rFonts w:cs="Arial"/>
                            <w:b/>
                            <w:bCs/>
                            <w:color w:val="000000" w:themeColor="text1"/>
                            <w:spacing w:val="3"/>
                            <w:kern w:val="24"/>
                            <w:sz w:val="28"/>
                            <w:szCs w:val="28"/>
                          </w:rPr>
                          <w:t>on</w:t>
                        </w:r>
                        <w:r>
                          <w:rPr>
                            <w:rFonts w:cs="Arial"/>
                            <w:b/>
                            <w:bCs/>
                            <w:color w:val="000000" w:themeColor="text1"/>
                            <w:spacing w:val="2"/>
                            <w:kern w:val="24"/>
                            <w:sz w:val="28"/>
                            <w:szCs w:val="28"/>
                          </w:rPr>
                          <w:t>tr</w:t>
                        </w:r>
                        <w:r>
                          <w:rPr>
                            <w:rFonts w:cs="Arial"/>
                            <w:b/>
                            <w:bCs/>
                            <w:color w:val="000000" w:themeColor="text1"/>
                            <w:spacing w:val="3"/>
                            <w:kern w:val="24"/>
                            <w:sz w:val="28"/>
                            <w:szCs w:val="28"/>
                          </w:rPr>
                          <w:t>o</w:t>
                        </w:r>
                        <w:r>
                          <w:rPr>
                            <w:rFonts w:cs="Arial"/>
                            <w:b/>
                            <w:bCs/>
                            <w:color w:val="000000" w:themeColor="text1"/>
                            <w:spacing w:val="1"/>
                            <w:kern w:val="24"/>
                            <w:sz w:val="28"/>
                            <w:szCs w:val="28"/>
                          </w:rPr>
                          <w:t>l</w:t>
                        </w:r>
                      </w:p>
                    </w:txbxContent>
                  </v:textbox>
                </v:shape>
                <v:shape id="object 37" o:spid="_x0000_s1092" type="#_x0000_t202" style="position:absolute;left:12977;top:20488;width:4452;height:2521;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" filled="f" stroked="f">
                  <v:textbox inset="0,0,0,0">
                    <w:txbxContent>
                      <w:p w14:paraId="7FF29FD3" w14:textId="77777777" w:rsidR="00E22C7F" w:rsidRDefault="00E22C7F" w:rsidP="000B6293">
                        <w:pPr>
                          <w:spacing w:line="357" w:lineRule="exact"/>
                          <w:rPr>
                            <w:szCs w:val="24"/>
                          </w:rPr>
                        </w:pPr>
                        <w:r>
                          <w:rPr>
                            <w:rFonts w:cs="Arial"/>
                            <w:b/>
                            <w:bCs/>
                            <w:color w:val="000000" w:themeColor="text1"/>
                            <w:spacing w:val="4"/>
                            <w:kern w:val="24"/>
                            <w:sz w:val="28"/>
                            <w:szCs w:val="28"/>
                          </w:rPr>
                          <w:t>DFP</w:t>
                        </w:r>
                      </w:p>
                    </w:txbxContent>
                  </v:textbox>
                </v:shape>
                <v:shape id="object 38" o:spid="_x0000_s1093" style="position:absolute;left:3834;top:5048;width:0;height:14359;visibility:visible;mso-wrap-style:square;v-text-anchor:top" coordsize="0,203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" path="m,2039274l,e" filled="f" strokeweight=".56644mm">
                  <v:path arrowok="t"/>
                </v:shape>
                <v:shape id="object 39" o:spid="_x0000_s1094" style="position:absolute;left:3453;top:19405;width:385;height:0;visibility:visible;mso-wrap-style:square;v-text-anchor:top" coordsize="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" path="m,l43429,e" filled="f" strokeweight=".56644mm">
                  <v:path arrowok="t"/>
                </v:shape>
                <v:shape id="object 40" o:spid="_x0000_s1095" style="position:absolute;left:3453;top:12226;width:385;height:0;visibility:visible;mso-wrap-style:square;v-text-anchor:top" coordsize="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" path="m,l43429,e" filled="f" strokeweight=".56644mm">
                  <v:path arrowok="t"/>
                </v:shape>
                <v:shape id="object 41" o:spid="_x0000_s1096" style="position:absolute;left:3453;top:5048;width:385;height:0;visibility:visible;mso-wrap-style:square;v-text-anchor:top" coordsize="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" path="m,l43429,e" filled="f" strokeweight=".56644mm">
                  <v:path arrowok="t"/>
                </v:shape>
                <v:shape id="object 42" o:spid="_x0000_s1097" type="#_x0000_t202" style="position:absolute;left:521;top:18498;width:2953;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" filled="f" stroked="f">
                  <v:textbox inset="0,1.35pt,0,0">
                    <w:txbxContent>
                      <w:p w14:paraId="50C15468" w14:textId="77777777" w:rsidR="00E22C7F" w:rsidRDefault="00E22C7F" w:rsidP="000B6293">
                        <w:pPr>
                          <w:spacing w:before="27"/>
                          <w:ind w:left="14"/>
                          <w:rPr>
                            <w:szCs w:val="24"/>
                          </w:rPr>
                        </w:pPr>
                        <w:r>
                          <w:rPr>
                            <w:rFonts w:cs="Arial"/>
                            <w:b/>
                            <w:bCs/>
                            <w:color w:val="000000" w:themeColor="text1"/>
                            <w:spacing w:val="3"/>
                            <w:kern w:val="24"/>
                            <w:sz w:val="26"/>
                            <w:szCs w:val="26"/>
                          </w:rPr>
                          <w:t>0.0</w:t>
                        </w:r>
                      </w:p>
                    </w:txbxContent>
                  </v:textbox>
                </v:shape>
                <v:shape id="object 43" o:spid="_x0000_s1098" type="#_x0000_t202" style="position:absolute;left:521;top:11320;width:2953;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" filled="f" stroked="f">
                  <v:textbox inset="0,1.35pt,0,0">
                    <w:txbxContent>
                      <w:p w14:paraId="7D68796B" w14:textId="77777777" w:rsidR="00E22C7F" w:rsidRDefault="00E22C7F" w:rsidP="000B6293">
                        <w:pPr>
                          <w:spacing w:before="27"/>
                          <w:ind w:left="14"/>
                          <w:rPr>
                            <w:szCs w:val="24"/>
                          </w:rPr>
                        </w:pPr>
                        <w:r>
                          <w:rPr>
                            <w:rFonts w:cs="Arial"/>
                            <w:b/>
                            <w:bCs/>
                            <w:color w:val="000000" w:themeColor="text1"/>
                            <w:spacing w:val="3"/>
                            <w:kern w:val="24"/>
                            <w:sz w:val="26"/>
                            <w:szCs w:val="26"/>
                          </w:rPr>
                          <w:t>0.5</w:t>
                        </w:r>
                      </w:p>
                    </w:txbxContent>
                  </v:textbox>
                </v:shape>
                <v:shape id="object 44" o:spid="_x0000_s1099" type="#_x0000_t202" style="position:absolute;top:4141;width:3473;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" filled="f" stroked="f">
                  <v:textbox inset="0,1.35pt,0,0">
                    <w:txbxContent>
                      <w:p w14:paraId="24704384" w14:textId="77777777" w:rsidR="00E22C7F" w:rsidRDefault="00E22C7F" w:rsidP="000B6293">
                        <w:pPr>
                          <w:spacing w:before="27"/>
                          <w:ind w:left="14"/>
                          <w:rPr>
                            <w:szCs w:val="24"/>
                          </w:rPr>
                        </w:pPr>
                        <w:r>
                          <w:rPr>
                            <w:rFonts w:cs="Arial"/>
                            <w:b/>
                            <w:bCs/>
                            <w:color w:val="000000" w:themeColor="text1"/>
                            <w:spacing w:val="3"/>
                            <w:kern w:val="24"/>
                            <w:sz w:val="26"/>
                            <w:szCs w:val="26"/>
                          </w:rPr>
                          <w:t>1.0</w:t>
                        </w:r>
                      </w:p>
                    </w:txbxContent>
                  </v:textbox>
                </v:shape>
                <v:line id="Straight Connector 253" o:spid="_x0000_s1100" style="position:absolute;visibility:visible;mso-wrap-style:square" from="7158,3347" to="17893,3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" strokecolor="black [3200]" strokeweight="2.25pt">
                  <v:stroke joinstyle="miter"/>
                </v:line>
                <v:shape id="TextBox 26" o:spid="_x0000_s1101" type="#_x0000_t202" style="position:absolute;left:10023;width:7244;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4393AE73" w14:textId="77777777" w:rsidR="00E22C7F" w:rsidRDefault="00E22C7F" w:rsidP="000B6293">
                        <w:pPr>
                          <w:rPr>
                            <w:szCs w:val="24"/>
                          </w:rPr>
                        </w:pPr>
                        <w:r>
                          <w:rPr>
                            <w:color w:val="000000" w:themeColor="text1"/>
                            <w:kern w:val="24"/>
                            <w:sz w:val="48"/>
                            <w:szCs w:val="48"/>
                          </w:rPr>
                          <w:t>***</w:t>
                        </w:r>
                      </w:p>
                    </w:txbxContent>
                  </v:textbox>
                </v:shape>
              </v:group>
            </w:pict>
          </mc:Fallback>
        </mc:AlternateContent>
      </w:r>
      <w:r w:rsidR="000B6293">
        <w:rPr>
          <w:noProof/>
          <w:lang w:eastAsia="zh-CN"/>
        </w:rPr>
        <mc:AlternateContent>
          <mc:Choice Requires="wps">
            <w:drawing>
              <wp:anchor distT="0" distB="0" distL="114300" distR="114300" simplePos="0" relativeHeight="251659264" behindDoc="0" locked="0" layoutInCell="1" allowOverlap="1" wp14:anchorId="1FBCD06D" wp14:editId="5CA52DF4">
                <wp:simplePos x="0" y="0"/>
                <wp:positionH relativeFrom="column">
                  <wp:posOffset>3094355</wp:posOffset>
                </wp:positionH>
                <wp:positionV relativeFrom="paragraph">
                  <wp:posOffset>224790</wp:posOffset>
                </wp:positionV>
                <wp:extent cx="408305" cy="468630"/>
                <wp:effectExtent l="0" t="0" r="0" b="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0F0B17A2" w14:textId="77777777" w:rsidR="00E22C7F" w:rsidRPr="005E2A3E" w:rsidRDefault="00E22C7F" w:rsidP="000B6293">
                            <w:pPr>
                              <w:rPr>
                                <w:b/>
                                <w:sz w:val="32"/>
                                <w:szCs w:val="28"/>
                              </w:rPr>
                            </w:pPr>
                            <w:r w:rsidRPr="005E2A3E">
                              <w:rPr>
                                <w:b/>
                                <w:sz w:val="32"/>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CD06D" id="_x0000_s1102" type="#_x0000_t202" style="position:absolute;margin-left:243.65pt;margin-top:17.7pt;width:32.15pt;height:3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" filled="f" stroked="f">
                <v:textbox>
                  <w:txbxContent>
                    <w:p w14:paraId="0F0B17A2" w14:textId="77777777" w:rsidR="00E22C7F" w:rsidRPr="005E2A3E" w:rsidRDefault="00E22C7F" w:rsidP="000B6293">
                      <w:pPr>
                        <w:rPr>
                          <w:b/>
                          <w:sz w:val="32"/>
                          <w:szCs w:val="28"/>
                        </w:rPr>
                      </w:pPr>
                      <w:r w:rsidRPr="005E2A3E">
                        <w:rPr>
                          <w:b/>
                          <w:sz w:val="32"/>
                          <w:szCs w:val="28"/>
                        </w:rPr>
                        <w:t>B.</w:t>
                      </w:r>
                    </w:p>
                  </w:txbxContent>
                </v:textbox>
              </v:shape>
            </w:pict>
          </mc:Fallback>
        </mc:AlternateContent>
      </w:r>
      <w:r w:rsidR="000B6293">
        <w:br w:type="page"/>
      </w:r>
    </w:p>
    <w:p w14:paraId="64B7E837" w14:textId="77777777" w:rsidR="000B6293" w:rsidRPr="00B65E19" w:rsidRDefault="000B6293" w:rsidP="000B6293">
      <w:pPr>
        <w:spacing w:line="259" w:lineRule="auto"/>
        <w:jc w:val="left"/>
      </w:pPr>
    </w:p>
    <w:p w14:paraId="7E5475B3" w14:textId="77777777" w:rsidR="000B6293" w:rsidRPr="00B65E19" w:rsidRDefault="000B6293" w:rsidP="000B6293">
      <w:pPr>
        <w:pStyle w:val="Heading3"/>
      </w:pPr>
      <w:bookmarkStart w:id="130" w:name="_Toc45731506"/>
      <w:r w:rsidRPr="00B65E19">
        <w:t>3.2.</w:t>
      </w:r>
      <w:r>
        <w:t>4</w:t>
      </w:r>
      <w:r w:rsidRPr="00B65E19">
        <w:t xml:space="preserve"> CHIP regulates SENP3, but not SENP5</w:t>
      </w:r>
      <w:bookmarkEnd w:id="130"/>
    </w:p>
    <w:p w14:paraId="09343E34" w14:textId="77777777" w:rsidR="000B6293" w:rsidRPr="00B65E19" w:rsidRDefault="000B6293" w:rsidP="000B6293">
      <w:r w:rsidRPr="00B65E19">
        <w:t>CHIP has previously been shown to regulate SENP3 under basal conditions in He</w:t>
      </w:r>
      <w:r>
        <w:t>L</w:t>
      </w:r>
      <w:r w:rsidRPr="00B65E19">
        <w:t>a cells (Yan et al., 2010). Therefore, the ability of CHIP to regulate SENP3 was confirmed, alongside SENP5, whose regulation is less clear. Whole cell lysate samples were analysed by Western blot in which cells had been transiently transfected with siRNA: Nsi or CHIPi. Knockdown efficiency of CHIP was confirmed as ~75%. Immunoblot for SENP3 revealed a significant increase in SENP3 levels with CHIP knockdown compared to control levels. As predicted, SENP5 remained unchanged by the decrease in CHIP (</w:t>
      </w:r>
      <w:r w:rsidRPr="00D1339F">
        <w:rPr>
          <w:b/>
        </w:rPr>
        <w:t>Fig. 3</w:t>
      </w:r>
      <w:r>
        <w:rPr>
          <w:b/>
        </w:rPr>
        <w:t>.</w:t>
      </w:r>
      <w:r w:rsidRPr="00D1339F">
        <w:rPr>
          <w:b/>
        </w:rPr>
        <w:t>4</w:t>
      </w:r>
      <w:r w:rsidRPr="00B65E19">
        <w:t>).</w:t>
      </w:r>
    </w:p>
    <w:p w14:paraId="34431334" w14:textId="77777777" w:rsidR="000B6293" w:rsidRPr="00B65E19" w:rsidRDefault="000B6293" w:rsidP="000B6293"/>
    <w:p w14:paraId="0C448238" w14:textId="77777777" w:rsidR="000B6293" w:rsidRPr="00B65E19" w:rsidRDefault="000B6293" w:rsidP="000B6293">
      <w:pPr>
        <w:pStyle w:val="Heading3"/>
      </w:pPr>
      <w:bookmarkStart w:id="131" w:name="_Toc45731507"/>
      <w:r w:rsidRPr="00B65E19">
        <w:t>3.2.5 No further increase in SENP3 levels with DFP treatment in a CHIP knockdown background</w:t>
      </w:r>
      <w:bookmarkEnd w:id="131"/>
    </w:p>
    <w:p w14:paraId="3B444708" w14:textId="1EB039E7" w:rsidR="000B6293" w:rsidRPr="00B65E19" w:rsidRDefault="000B6293" w:rsidP="000B6293">
      <w:r>
        <w:t>Either</w:t>
      </w:r>
      <w:r w:rsidRPr="00B65E19">
        <w:t xml:space="preserve"> SENP3 </w:t>
      </w:r>
      <w:r>
        <w:t>or</w:t>
      </w:r>
      <w:r w:rsidRPr="00B65E19">
        <w:t xml:space="preserve"> CHIP w</w:t>
      </w:r>
      <w:r>
        <w:t>as</w:t>
      </w:r>
      <w:r w:rsidRPr="00B65E19">
        <w:t xml:space="preserve"> transiently knocked down using siRNA (SENP3i</w:t>
      </w:r>
      <w:r>
        <w:t xml:space="preserve"> or </w:t>
      </w:r>
      <w:r w:rsidRPr="00B65E19">
        <w:t>CHIPi) against human SENP3 and CHIP (</w:t>
      </w:r>
      <w:r w:rsidRPr="00D1339F">
        <w:rPr>
          <w:b/>
        </w:rPr>
        <w:t>Fig. 3.</w:t>
      </w:r>
      <w:r>
        <w:rPr>
          <w:b/>
        </w:rPr>
        <w:t>5</w:t>
      </w:r>
      <w:r w:rsidRPr="00B65E19">
        <w:t xml:space="preserve">). Non-specific (Nsi) siRNA was transiently expressed as a control. </w:t>
      </w:r>
      <w:r>
        <w:t xml:space="preserve">RNAi-mediated </w:t>
      </w:r>
      <w:r w:rsidRPr="00B65E19">
        <w:t>knockdown at the protein level was confirmed through Western blot analysis; SENP3 was successfully knocked down (lane</w:t>
      </w:r>
      <w:r>
        <w:t>s</w:t>
      </w:r>
      <w:r w:rsidRPr="00B65E19">
        <w:t xml:space="preserve"> 3-4) as was CHIP (lane</w:t>
      </w:r>
      <w:r>
        <w:t>s</w:t>
      </w:r>
      <w:r w:rsidRPr="00B65E19">
        <w:t xml:space="preserve"> 5-6) whilst the </w:t>
      </w:r>
      <w:r>
        <w:t xml:space="preserve">introduction of </w:t>
      </w:r>
      <w:r w:rsidRPr="00B65E19">
        <w:t>Nsi</w:t>
      </w:r>
      <w:r>
        <w:t xml:space="preserve"> </w:t>
      </w:r>
      <w:r w:rsidRPr="00B65E19">
        <w:t>had no effect on protein levels of SE</w:t>
      </w:r>
      <w:r w:rsidR="00C76A0A">
        <w:t>N</w:t>
      </w:r>
      <w:r w:rsidRPr="00B65E19">
        <w:t xml:space="preserve">P3 and CHIP as confirmed though immunoblot with appropriate antibodies raised against the </w:t>
      </w:r>
      <w:r w:rsidR="00C76A0A">
        <w:t>aforementioned</w:t>
      </w:r>
      <w:r w:rsidRPr="00B65E19">
        <w:t xml:space="preserve"> proteins (</w:t>
      </w:r>
      <w:r w:rsidRPr="00D1339F">
        <w:rPr>
          <w:b/>
        </w:rPr>
        <w:t>Fig</w:t>
      </w:r>
      <w:r>
        <w:rPr>
          <w:b/>
        </w:rPr>
        <w:t>.</w:t>
      </w:r>
      <w:r w:rsidRPr="00D1339F">
        <w:rPr>
          <w:b/>
        </w:rPr>
        <w:t xml:space="preserve"> 3</w:t>
      </w:r>
      <w:r>
        <w:rPr>
          <w:b/>
        </w:rPr>
        <w:t>.</w:t>
      </w:r>
      <w:r w:rsidRPr="00466276">
        <w:rPr>
          <w:b/>
        </w:rPr>
        <w:t>5</w:t>
      </w:r>
      <w:r w:rsidRPr="00B65E19">
        <w:t>). As previously shown, DFP treatment caused a downregulation of CHIP and an increase in SENP3 (</w:t>
      </w:r>
      <w:r w:rsidRPr="00B74AE8">
        <w:rPr>
          <w:b/>
        </w:rPr>
        <w:t>Fig</w:t>
      </w:r>
      <w:r>
        <w:rPr>
          <w:b/>
        </w:rPr>
        <w:t>.</w:t>
      </w:r>
      <w:r w:rsidRPr="00B74AE8">
        <w:rPr>
          <w:b/>
        </w:rPr>
        <w:t xml:space="preserve"> 3.5</w:t>
      </w:r>
      <w:r>
        <w:t xml:space="preserve">; </w:t>
      </w:r>
      <w:r w:rsidRPr="00B65E19">
        <w:t>lane</w:t>
      </w:r>
      <w:r>
        <w:t>s</w:t>
      </w:r>
      <w:r w:rsidRPr="00B65E19">
        <w:t xml:space="preserve"> 1-2). Transient transfection of SENP3 siRNA successfully knocked down SENP3 levels and DFP treatment did not affect levels of SENP3 compared to the control treated cells, which both remained lower than the Nsi treated control (</w:t>
      </w:r>
      <w:r w:rsidRPr="00B74AE8">
        <w:rPr>
          <w:b/>
        </w:rPr>
        <w:t>Fig. 3.5</w:t>
      </w:r>
      <w:r>
        <w:t>; l</w:t>
      </w:r>
      <w:r w:rsidRPr="00B65E19">
        <w:t>ane</w:t>
      </w:r>
      <w:r>
        <w:t>s</w:t>
      </w:r>
      <w:r w:rsidRPr="00B65E19">
        <w:t xml:space="preserve"> 1-4). Knockdown of SENP3 did not affect the ability of DFP to downregulate CHIP protein levels (lane</w:t>
      </w:r>
      <w:r>
        <w:t>s</w:t>
      </w:r>
      <w:r w:rsidRPr="00B65E19">
        <w:t xml:space="preserve"> 3-4). Conversely, transient knockdown of CHIP abolished </w:t>
      </w:r>
      <w:r w:rsidRPr="00B65E19">
        <w:lastRenderedPageBreak/>
        <w:t>the ability of DFP to further increase levels of SENP3 (lane</w:t>
      </w:r>
      <w:r>
        <w:t>s</w:t>
      </w:r>
      <w:r w:rsidRPr="00B65E19">
        <w:t xml:space="preserve"> 5-6). Treatment with DFP did not further decrease CHIP levels compared to control treatment and in both control and DFP treated samples in a CHIP knockdown background, SENP3 levels remained high and comparable to control knockdown cells treated with DFP (</w:t>
      </w:r>
      <w:r w:rsidRPr="00B74AE8">
        <w:rPr>
          <w:b/>
        </w:rPr>
        <w:t>Fig</w:t>
      </w:r>
      <w:r>
        <w:rPr>
          <w:b/>
        </w:rPr>
        <w:t>.</w:t>
      </w:r>
      <w:r w:rsidRPr="00B74AE8">
        <w:rPr>
          <w:b/>
        </w:rPr>
        <w:t xml:space="preserve"> 3.5</w:t>
      </w:r>
      <w:r>
        <w:t xml:space="preserve">; </w:t>
      </w:r>
      <w:r w:rsidRPr="00B65E19">
        <w:t>lane</w:t>
      </w:r>
      <w:r>
        <w:t>s</w:t>
      </w:r>
      <w:r w:rsidRPr="00B65E19">
        <w:t xml:space="preserve"> 5-6). </w:t>
      </w:r>
    </w:p>
    <w:p w14:paraId="4565C995" w14:textId="77777777" w:rsidR="000B6293" w:rsidRDefault="000B6293" w:rsidP="000B6293"/>
    <w:p w14:paraId="6CF34480" w14:textId="77777777" w:rsidR="000B6293" w:rsidRDefault="000B6293" w:rsidP="000B6293">
      <w:pPr>
        <w:spacing w:line="259" w:lineRule="auto"/>
        <w:jc w:val="left"/>
      </w:pPr>
      <w:r>
        <w:br w:type="page"/>
      </w:r>
    </w:p>
    <w:p w14:paraId="4B97C781" w14:textId="1400ADD3" w:rsidR="000B6293" w:rsidRDefault="00410C17" w:rsidP="000B6293">
      <w:r w:rsidRPr="009D0943">
        <w:rPr>
          <w:noProof/>
          <w:lang w:eastAsia="zh-CN"/>
        </w:rPr>
        <w:lastRenderedPageBreak/>
        <mc:AlternateContent>
          <mc:Choice Requires="wps">
            <w:drawing>
              <wp:anchor distT="0" distB="0" distL="114300" distR="114300" simplePos="0" relativeHeight="251631616" behindDoc="0" locked="0" layoutInCell="1" allowOverlap="1" wp14:anchorId="708A1362" wp14:editId="47E0D550">
                <wp:simplePos x="0" y="0"/>
                <wp:positionH relativeFrom="column">
                  <wp:posOffset>1126623</wp:posOffset>
                </wp:positionH>
                <wp:positionV relativeFrom="paragraph">
                  <wp:posOffset>189496</wp:posOffset>
                </wp:positionV>
                <wp:extent cx="2732006" cy="2361476"/>
                <wp:effectExtent l="0" t="0" r="0" b="1270"/>
                <wp:wrapNone/>
                <wp:docPr id="227" name="object 46"/>
                <wp:cNvGraphicFramePr/>
                <a:graphic xmlns:a="http://schemas.openxmlformats.org/drawingml/2006/main">
                  <a:graphicData uri="http://schemas.microsoft.com/office/word/2010/wordprocessingShape">
                    <wps:wsp>
                      <wps:cNvSpPr/>
                      <wps:spPr>
                        <a:xfrm>
                          <a:off x="0" y="0"/>
                          <a:ext cx="2732006" cy="2361476"/>
                        </a:xfrm>
                        <a:prstGeom prst="rect">
                          <a:avLst/>
                        </a:prstGeom>
                        <a:blipFill>
                          <a:blip r:embed="rId34"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BF78570" id="object 46" o:spid="_x0000_s1026" style="position:absolute;margin-left:88.7pt;margin-top:14.9pt;width:215.1pt;height:185.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CM&#10;9aWigBAAOgpaKKACiiigBCM9aNo9BS0UAFFFFAGLrvgrw/4nBGsaJp+qAjb/AKXbJLx6fMDXPwfA&#10;r4c20qSw+BPDkUiHKumlwgg+3y13VFAFTTdJstHthb2FpBZwDpHBGEUfgKt0UUAFJtA7Cl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" stroked="f">
                <v:fill r:id="rId35" o:title="" recolor="t" rotate="t" type="frame"/>
                <v:textbox inset="0,0,0,0"/>
              </v:rect>
            </w:pict>
          </mc:Fallback>
        </mc:AlternateContent>
      </w:r>
    </w:p>
    <w:p w14:paraId="18CD7403" w14:textId="092CBAA3" w:rsidR="000B6293" w:rsidRDefault="00F50743" w:rsidP="000B6293">
      <w:pPr>
        <w:spacing w:line="259" w:lineRule="auto"/>
        <w:jc w:val="left"/>
      </w:pPr>
      <w:r>
        <w:rPr>
          <w:noProof/>
          <w:lang w:eastAsia="zh-CN"/>
        </w:rPr>
        <mc:AlternateContent>
          <mc:Choice Requires="wps">
            <w:drawing>
              <wp:anchor distT="45720" distB="45720" distL="114300" distR="114300" simplePos="0" relativeHeight="251636736" behindDoc="0" locked="0" layoutInCell="1" allowOverlap="1" wp14:anchorId="14B7BCC6" wp14:editId="17643894">
                <wp:simplePos x="0" y="0"/>
                <wp:positionH relativeFrom="margin">
                  <wp:align>right</wp:align>
                </wp:positionH>
                <wp:positionV relativeFrom="paragraph">
                  <wp:posOffset>2369007</wp:posOffset>
                </wp:positionV>
                <wp:extent cx="5676900" cy="1732915"/>
                <wp:effectExtent l="0" t="0" r="0" b="63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733107"/>
                        </a:xfrm>
                        <a:prstGeom prst="rect">
                          <a:avLst/>
                        </a:prstGeom>
                        <a:solidFill>
                          <a:srgbClr val="FFFFFF"/>
                        </a:solidFill>
                        <a:ln w="9525">
                          <a:noFill/>
                          <a:miter lim="800000"/>
                          <a:headEnd/>
                          <a:tailEnd/>
                        </a:ln>
                      </wps:spPr>
                      <wps:txbx>
                        <w:txbxContent>
                          <w:p w14:paraId="3F6C57D6" w14:textId="77777777" w:rsidR="00E22C7F" w:rsidRDefault="00E22C7F" w:rsidP="000B6293">
                            <w:pPr>
                              <w:rPr>
                                <w:b/>
                                <w:bCs/>
                              </w:rPr>
                            </w:pPr>
                            <w:r>
                              <w:rPr>
                                <w:b/>
                                <w:bCs/>
                              </w:rPr>
                              <w:t xml:space="preserve">Figure 3.4 </w:t>
                            </w:r>
                            <w:r w:rsidRPr="009D0943">
                              <w:rPr>
                                <w:b/>
                                <w:bCs/>
                              </w:rPr>
                              <w:t>SENP3 is regulated by the E3 ubiquitin ligase CHIP</w:t>
                            </w:r>
                            <w:r>
                              <w:rPr>
                                <w:b/>
                                <w:bCs/>
                              </w:rPr>
                              <w:t>.</w:t>
                            </w:r>
                          </w:p>
                          <w:p w14:paraId="2262D0BB" w14:textId="53E4735B" w:rsidR="00E22C7F" w:rsidRDefault="00E22C7F" w:rsidP="000B6293">
                            <w:r>
                              <w:rPr>
                                <w:b/>
                                <w:bCs/>
                              </w:rPr>
                              <w:t xml:space="preserve"> </w:t>
                            </w:r>
                            <w:r>
                              <w:t xml:space="preserve">CHIP knockdown increases levels of SENP3 but not SENP5 in HeLa cells. Nsi or CHIPi (Nsi, non-specific siRNA; CHIPi, CHIP siRNA; concentration, 20nM) was transfected into HeLa cells for 48 h. Lysate samples were blotted as indicated.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7BCC6" id="_x0000_s1103" type="#_x0000_t202" style="position:absolute;margin-left:395.8pt;margin-top:186.55pt;width:447pt;height:136.45pt;z-index:251636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" stroked="f">
                <v:textbox>
                  <w:txbxContent>
                    <w:p w14:paraId="3F6C57D6" w14:textId="77777777" w:rsidR="00E22C7F" w:rsidRDefault="00E22C7F" w:rsidP="000B6293">
                      <w:pPr>
                        <w:rPr>
                          <w:b/>
                          <w:bCs/>
                        </w:rPr>
                      </w:pPr>
                      <w:r>
                        <w:rPr>
                          <w:b/>
                          <w:bCs/>
                        </w:rPr>
                        <w:t xml:space="preserve">Figure 3.4 </w:t>
                      </w:r>
                      <w:r w:rsidRPr="009D0943">
                        <w:rPr>
                          <w:b/>
                          <w:bCs/>
                        </w:rPr>
                        <w:t>SENP3 is regulated by the E3 ubiquitin ligase CHIP</w:t>
                      </w:r>
                      <w:r>
                        <w:rPr>
                          <w:b/>
                          <w:bCs/>
                        </w:rPr>
                        <w:t>.</w:t>
                      </w:r>
                    </w:p>
                    <w:p w14:paraId="2262D0BB" w14:textId="53E4735B" w:rsidR="00E22C7F" w:rsidRDefault="00E22C7F" w:rsidP="000B6293">
                      <w:r>
                        <w:rPr>
                          <w:b/>
                          <w:bCs/>
                        </w:rPr>
                        <w:t xml:space="preserve"> </w:t>
                      </w:r>
                      <w:r>
                        <w:t xml:space="preserve">CHIP knockdown increases levels of SENP3 but not SENP5 in HeLa cells. Nsi or CHIPi (Nsi, non-specific siRNA; CHIPi, CHIP siRNA; concentration, 20nM) was transfected into HeLa cells for 48 h. Lysate samples were blotted as indicated. </w:t>
                      </w:r>
                    </w:p>
                  </w:txbxContent>
                </v:textbox>
                <w10:wrap type="square" anchorx="margin"/>
              </v:shape>
            </w:pict>
          </mc:Fallback>
        </mc:AlternateContent>
      </w:r>
      <w:r w:rsidR="000B6293">
        <w:br w:type="page"/>
      </w:r>
    </w:p>
    <w:p w14:paraId="1CE849E5" w14:textId="77777777" w:rsidR="000B6293" w:rsidRDefault="000B6293" w:rsidP="000B6293"/>
    <w:p w14:paraId="16678F84" w14:textId="7297BB8C" w:rsidR="000B6293" w:rsidRDefault="00F50743" w:rsidP="000B6293">
      <w:pPr>
        <w:spacing w:line="259" w:lineRule="auto"/>
        <w:jc w:val="left"/>
      </w:pPr>
      <w:r>
        <w:rPr>
          <w:noProof/>
          <w:lang w:eastAsia="zh-CN"/>
        </w:rPr>
        <mc:AlternateContent>
          <mc:Choice Requires="wps">
            <w:drawing>
              <wp:anchor distT="45720" distB="45720" distL="114300" distR="114300" simplePos="0" relativeHeight="251639808" behindDoc="0" locked="0" layoutInCell="1" allowOverlap="1" wp14:anchorId="0817806F" wp14:editId="7ADB496C">
                <wp:simplePos x="0" y="0"/>
                <wp:positionH relativeFrom="margin">
                  <wp:align>left</wp:align>
                </wp:positionH>
                <wp:positionV relativeFrom="paragraph">
                  <wp:posOffset>2685415</wp:posOffset>
                </wp:positionV>
                <wp:extent cx="5636895" cy="2663825"/>
                <wp:effectExtent l="0" t="0" r="1905" b="31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895" cy="2663825"/>
                        </a:xfrm>
                        <a:prstGeom prst="rect">
                          <a:avLst/>
                        </a:prstGeom>
                        <a:solidFill>
                          <a:srgbClr val="FFFFFF"/>
                        </a:solidFill>
                        <a:ln w="9525">
                          <a:noFill/>
                          <a:miter lim="800000"/>
                          <a:headEnd/>
                          <a:tailEnd/>
                        </a:ln>
                      </wps:spPr>
                      <wps:txbx>
                        <w:txbxContent>
                          <w:p w14:paraId="621F766B" w14:textId="768D0F9A" w:rsidR="00E22C7F" w:rsidRDefault="00E22C7F" w:rsidP="000B6293">
                            <w:r>
                              <w:rPr>
                                <w:b/>
                                <w:bCs/>
                              </w:rPr>
                              <w:t>Figure 3.5 N</w:t>
                            </w:r>
                            <w:r w:rsidRPr="009D0943">
                              <w:rPr>
                                <w:b/>
                                <w:bCs/>
                              </w:rPr>
                              <w:t>o further increase in SENP3 levels upon DFP treatment when CHIP has been knocked down</w:t>
                            </w:r>
                            <w:r>
                              <w:rPr>
                                <w:b/>
                                <w:bCs/>
                              </w:rPr>
                              <w:t xml:space="preserve">. </w:t>
                            </w:r>
                            <w:r w:rsidRPr="009D0943">
                              <w:t>CHIP knockdown prevents the DFP-induced increase in SENP3 levels. Nsi, SENP3i or CHIPi (Nsi, non-specific siRNA; SENP3i, SENP3 siRNA; concentration 20nM; CHIPi, CHIP siRNA; concentration, 20nM) were transfected into HeLa cells for 48 h. Two days post transfection and the cells were treated with DFP for a further 24 h</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7806F" id="_x0000_s1104" type="#_x0000_t202" style="position:absolute;margin-left:0;margin-top:211.45pt;width:443.85pt;height:209.75pt;z-index:2516398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" stroked="f">
                <v:textbox>
                  <w:txbxContent>
                    <w:p w14:paraId="621F766B" w14:textId="768D0F9A" w:rsidR="00E22C7F" w:rsidRDefault="00E22C7F" w:rsidP="000B6293">
                      <w:r>
                        <w:rPr>
                          <w:b/>
                          <w:bCs/>
                        </w:rPr>
                        <w:t>Figure 3.5 N</w:t>
                      </w:r>
                      <w:r w:rsidRPr="009D0943">
                        <w:rPr>
                          <w:b/>
                          <w:bCs/>
                        </w:rPr>
                        <w:t>o further increase in SENP3 levels upon DFP treatment when CHIP has been knocked down</w:t>
                      </w:r>
                      <w:r>
                        <w:rPr>
                          <w:b/>
                          <w:bCs/>
                        </w:rPr>
                        <w:t xml:space="preserve">. </w:t>
                      </w:r>
                      <w:r w:rsidRPr="009D0943">
                        <w:t>CHIP knockdown prevents the DFP-induced increase in SENP3 levels. Nsi, SENP3i or CHIPi (Nsi, non-specific siRNA; SENP3i, SENP3 siRNA; concentration 20nM; CHIPi, CHIP siRNA; concentration, 20nM) were transfected into HeLa cells for 48 h. Two days post transfection and the cells were treated with DFP for a further 24 h</w:t>
                      </w:r>
                      <w:r>
                        <w:t xml:space="preserve"> </w:t>
                      </w:r>
                    </w:p>
                  </w:txbxContent>
                </v:textbox>
                <w10:wrap type="square" anchorx="margin"/>
              </v:shape>
            </w:pict>
          </mc:Fallback>
        </mc:AlternateContent>
      </w:r>
      <w:r w:rsidRPr="009D0943">
        <w:rPr>
          <w:noProof/>
          <w:lang w:eastAsia="zh-CN"/>
        </w:rPr>
        <mc:AlternateContent>
          <mc:Choice Requires="wps">
            <w:drawing>
              <wp:anchor distT="0" distB="0" distL="114300" distR="114300" simplePos="0" relativeHeight="251638784" behindDoc="0" locked="0" layoutInCell="1" allowOverlap="1" wp14:anchorId="035F2B68" wp14:editId="499CB543">
                <wp:simplePos x="0" y="0"/>
                <wp:positionH relativeFrom="margin">
                  <wp:align>left</wp:align>
                </wp:positionH>
                <wp:positionV relativeFrom="paragraph">
                  <wp:posOffset>410845</wp:posOffset>
                </wp:positionV>
                <wp:extent cx="5676900" cy="1962150"/>
                <wp:effectExtent l="0" t="0" r="0" b="0"/>
                <wp:wrapNone/>
                <wp:docPr id="229" name="object 72"/>
                <wp:cNvGraphicFramePr/>
                <a:graphic xmlns:a="http://schemas.openxmlformats.org/drawingml/2006/main">
                  <a:graphicData uri="http://schemas.microsoft.com/office/word/2010/wordprocessingShape">
                    <wps:wsp>
                      <wps:cNvSpPr/>
                      <wps:spPr>
                        <a:xfrm>
                          <a:off x="0" y="0"/>
                          <a:ext cx="5676900" cy="1962150"/>
                        </a:xfrm>
                        <a:prstGeom prst="rect">
                          <a:avLst/>
                        </a:prstGeom>
                        <a:blipFill>
                          <a:blip r:embed="rId36"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EC386C2" id="object 72" o:spid="_x0000_s1026" style="position:absolute;margin-left:0;margin-top:32.35pt;width:447pt;height:154.5pt;z-index:251638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" stroked="f">
                <v:fill r:id="rId37" o:title="" recolor="t" rotate="t" type="frame"/>
                <v:textbox inset="0,0,0,0"/>
                <w10:wrap anchorx="margin"/>
              </v:rect>
            </w:pict>
          </mc:Fallback>
        </mc:AlternateContent>
      </w:r>
      <w:r w:rsidR="000B6293">
        <w:br w:type="page"/>
      </w:r>
    </w:p>
    <w:p w14:paraId="1DF96CB5" w14:textId="77777777" w:rsidR="000B6293" w:rsidRPr="00B65E19" w:rsidRDefault="000B6293" w:rsidP="000B6293">
      <w:pPr>
        <w:pStyle w:val="Heading3"/>
      </w:pPr>
      <w:bookmarkStart w:id="132" w:name="_Toc45731508"/>
      <w:r w:rsidRPr="00B65E19">
        <w:lastRenderedPageBreak/>
        <w:t>3.2.</w:t>
      </w:r>
      <w:r>
        <w:t>6</w:t>
      </w:r>
      <w:r w:rsidRPr="00B65E19">
        <w:t xml:space="preserve"> SENP3 levels are stabilised upon DFP treatment</w:t>
      </w:r>
      <w:bookmarkEnd w:id="132"/>
    </w:p>
    <w:p w14:paraId="04CC269C" w14:textId="6BCFC037" w:rsidR="000B6293" w:rsidRDefault="000B6293" w:rsidP="000B6293">
      <w:r w:rsidRPr="00B65E19">
        <w:t xml:space="preserve">To determine the mechanism through which SENP3 levels increase in response to DFP, cells were treated with cycloheximide (CHX; 50 </w:t>
      </w:r>
      <w:r w:rsidRPr="00B65E19">
        <w:rPr>
          <w:rFonts w:cs="Arial"/>
        </w:rPr>
        <w:t>µg/ml</w:t>
      </w:r>
      <w:r w:rsidRPr="00B65E19">
        <w:t xml:space="preserve">) to block protein translation. Cells were first treated with control (PBS) or DFP for 12 hours prior to commencement of </w:t>
      </w:r>
      <w:r w:rsidR="00410C17">
        <w:t xml:space="preserve">a </w:t>
      </w:r>
      <w:r w:rsidRPr="00B65E19">
        <w:t>CHX chase experiment. Immunoreactive bands for SENP3 were detectable in both control (PBS) conditions and DFP treated cells at zero hours of CHX treatment, albeit at much higher levels in the DFP treated cell sample</w:t>
      </w:r>
      <w:r>
        <w:t>, likely due to a difference in loading since levels of the loading control, GADPDH, were also greater (</w:t>
      </w:r>
      <w:r>
        <w:rPr>
          <w:b/>
        </w:rPr>
        <w:t>Fig. 3.6 A</w:t>
      </w:r>
      <w:r w:rsidRPr="005E2A3E">
        <w:t>)</w:t>
      </w:r>
      <w:r w:rsidRPr="00B65E19">
        <w:t xml:space="preserve">. In control conditions, SENP3 levels decreased in a time-dependent manner and were substantially reduced following eight hours of CHX treatment. However, the same was not seen in DFP treated cells in any of the time points and SENP3 levels remained </w:t>
      </w:r>
      <w:r>
        <w:t>at similar levels</w:t>
      </w:r>
      <w:r w:rsidRPr="00B65E19">
        <w:t xml:space="preserve"> throughout the treatment time course. The loading control, detectable using anti-GAPDH antibody, was stable th</w:t>
      </w:r>
      <w:r w:rsidR="00C76A0A">
        <w:t>roughout</w:t>
      </w:r>
      <w:r w:rsidRPr="00B65E19">
        <w:t xml:space="preserve"> the time course of the CHX chase experiment in both conditions, demonstrating the specificity of DFP</w:t>
      </w:r>
      <w:r>
        <w:t xml:space="preserve"> treatment</w:t>
      </w:r>
      <w:r w:rsidRPr="00B65E19">
        <w:t>. Comparatively, whilst SENP3 levels decreased with the protein translation blocker, cycloheximide (CHX), in control treated cells, the level of SENP3 protein in whole cell lysates from DFP treated cells showed no decrease throughout the time course.</w:t>
      </w:r>
    </w:p>
    <w:p w14:paraId="26F1F3C2" w14:textId="77777777" w:rsidR="000B6293" w:rsidRPr="005E2A3E" w:rsidRDefault="000B6293" w:rsidP="000B6293">
      <w:r>
        <w:t>Further to this, the effect of the proteasomal inhibitor MG132 on SENP3 was investigated to determine whether the increase in SENP3 upon DFP treatment was caused by proteasomal degradation. SENP3 levels increased with DFP treatment, as expected. With MG132 treatment, SENP3 levels under PBS control conditions were already greater and there was no further DFP-induced increase in SENP3, suggesting that SENP3 increase with DFP is likely due to a decrease in its proteasomal degradation (</w:t>
      </w:r>
      <w:r>
        <w:rPr>
          <w:b/>
        </w:rPr>
        <w:t>Fig. 3.6 B</w:t>
      </w:r>
      <w:r>
        <w:t>)</w:t>
      </w:r>
    </w:p>
    <w:p w14:paraId="2B211F16" w14:textId="77777777" w:rsidR="000B6293" w:rsidRDefault="000B6293" w:rsidP="000B6293">
      <w:pPr>
        <w:spacing w:line="259" w:lineRule="auto"/>
        <w:jc w:val="left"/>
      </w:pPr>
      <w:r>
        <w:rPr>
          <w:noProof/>
          <w:lang w:eastAsia="zh-CN"/>
        </w:rPr>
        <w:lastRenderedPageBreak/>
        <mc:AlternateContent>
          <mc:Choice Requires="wps">
            <w:drawing>
              <wp:anchor distT="0" distB="0" distL="114300" distR="114300" simplePos="0" relativeHeight="251667456" behindDoc="0" locked="0" layoutInCell="1" allowOverlap="1" wp14:anchorId="25D5F033" wp14:editId="1BE29D17">
                <wp:simplePos x="0" y="0"/>
                <wp:positionH relativeFrom="column">
                  <wp:posOffset>292100</wp:posOffset>
                </wp:positionH>
                <wp:positionV relativeFrom="paragraph">
                  <wp:posOffset>10795</wp:posOffset>
                </wp:positionV>
                <wp:extent cx="408636" cy="469127"/>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36" cy="469127"/>
                        </a:xfrm>
                        <a:prstGeom prst="rect">
                          <a:avLst/>
                        </a:prstGeom>
                        <a:noFill/>
                        <a:ln w="9525">
                          <a:noFill/>
                          <a:miter lim="800000"/>
                          <a:headEnd/>
                          <a:tailEnd/>
                        </a:ln>
                      </wps:spPr>
                      <wps:txbx>
                        <w:txbxContent>
                          <w:p w14:paraId="0D967132" w14:textId="77777777" w:rsidR="00E22C7F" w:rsidRPr="005E2A3E" w:rsidRDefault="00E22C7F" w:rsidP="000B6293">
                            <w:pPr>
                              <w:rPr>
                                <w:b/>
                                <w:sz w:val="32"/>
                                <w:szCs w:val="28"/>
                              </w:rPr>
                            </w:pPr>
                            <w:r w:rsidRPr="005E2A3E">
                              <w:rPr>
                                <w:b/>
                                <w:sz w:val="32"/>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5F033" id="_x0000_s1105" type="#_x0000_t202" style="position:absolute;margin-left:23pt;margin-top:.85pt;width:32.2pt;height:3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" filled="f" stroked="f">
                <v:textbox>
                  <w:txbxContent>
                    <w:p w14:paraId="0D967132" w14:textId="77777777" w:rsidR="00E22C7F" w:rsidRPr="005E2A3E" w:rsidRDefault="00E22C7F" w:rsidP="000B6293">
                      <w:pPr>
                        <w:rPr>
                          <w:b/>
                          <w:sz w:val="32"/>
                          <w:szCs w:val="28"/>
                        </w:rPr>
                      </w:pPr>
                      <w:r w:rsidRPr="005E2A3E">
                        <w:rPr>
                          <w:b/>
                          <w:sz w:val="32"/>
                          <w:szCs w:val="28"/>
                        </w:rPr>
                        <w:t>A.</w:t>
                      </w:r>
                    </w:p>
                  </w:txbxContent>
                </v:textbox>
              </v:shape>
            </w:pict>
          </mc:Fallback>
        </mc:AlternateContent>
      </w:r>
    </w:p>
    <w:p w14:paraId="30B25F04" w14:textId="13FF05C2" w:rsidR="000B6293" w:rsidRPr="00F97EA4" w:rsidRDefault="00F50743" w:rsidP="000B6293">
      <w:pPr>
        <w:spacing w:line="259" w:lineRule="auto"/>
        <w:jc w:val="left"/>
        <w:rPr>
          <w:rFonts w:eastAsiaTheme="majorEastAsia" w:cs="Arial"/>
          <w:b/>
          <w:color w:val="000000" w:themeColor="text1"/>
          <w:szCs w:val="24"/>
        </w:rPr>
      </w:pPr>
      <w:r>
        <w:rPr>
          <w:noProof/>
          <w:lang w:eastAsia="zh-CN"/>
        </w:rPr>
        <mc:AlternateContent>
          <mc:Choice Requires="wps">
            <w:drawing>
              <wp:anchor distT="45720" distB="45720" distL="114300" distR="114300" simplePos="0" relativeHeight="251626496" behindDoc="0" locked="0" layoutInCell="1" allowOverlap="1" wp14:anchorId="67075844" wp14:editId="5FB13559">
                <wp:simplePos x="0" y="0"/>
                <wp:positionH relativeFrom="margin">
                  <wp:align>right</wp:align>
                </wp:positionH>
                <wp:positionV relativeFrom="paragraph">
                  <wp:posOffset>5086985</wp:posOffset>
                </wp:positionV>
                <wp:extent cx="5848350" cy="3238500"/>
                <wp:effectExtent l="0" t="0" r="0" b="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3238500"/>
                        </a:xfrm>
                        <a:prstGeom prst="rect">
                          <a:avLst/>
                        </a:prstGeom>
                        <a:solidFill>
                          <a:srgbClr val="FFFFFF"/>
                        </a:solidFill>
                        <a:ln w="9525">
                          <a:noFill/>
                          <a:miter lim="800000"/>
                          <a:headEnd/>
                          <a:tailEnd/>
                        </a:ln>
                      </wps:spPr>
                      <wps:txbx>
                        <w:txbxContent>
                          <w:p w14:paraId="5DE9AA00" w14:textId="77777777" w:rsidR="00E22C7F" w:rsidRPr="009D0943" w:rsidRDefault="00E22C7F" w:rsidP="000B6293">
                            <w:pPr>
                              <w:rPr>
                                <w:b/>
                                <w:bCs/>
                              </w:rPr>
                            </w:pPr>
                            <w:r>
                              <w:rPr>
                                <w:b/>
                                <w:bCs/>
                              </w:rPr>
                              <w:t>Figure 3.6 DFP-medicated increase in SENP3 is due to a decrease in proteasomal degradation, not an increase in protein translation</w:t>
                            </w:r>
                          </w:p>
                          <w:p w14:paraId="682BB922" w14:textId="77777777" w:rsidR="00E22C7F" w:rsidRDefault="00E22C7F" w:rsidP="000B6293">
                            <w:r>
                              <w:t xml:space="preserve">A) </w:t>
                            </w:r>
                            <w:r w:rsidRPr="009D0943">
                              <w:t xml:space="preserve">HeLa cells were treated with </w:t>
                            </w:r>
                            <w:r>
                              <w:t xml:space="preserve">1 mM </w:t>
                            </w:r>
                            <w:r w:rsidRPr="009D0943">
                              <w:t>DFP for 24 h in total. In addition, the same cells were treated with cycloheximide (CHX; 50 µg/ml) for the given time in a chase experiment</w:t>
                            </w:r>
                            <w:r>
                              <w:t xml:space="preserve">. Western blot analysis detected the presence of SENP3 and GAPDH (loading control). B) HeLa cells that been treated with 1 mM DFP for 24 hr were also treated with control (PBS) or </w:t>
                            </w:r>
                            <w:r w:rsidRPr="00F94D9F">
                              <w:rPr>
                                <w:bCs/>
                              </w:rPr>
                              <w:t>50 µM</w:t>
                            </w:r>
                            <w:r>
                              <w:t xml:space="preserve"> MG132 for the final 6 hr before harvesting. Western blot analysis detected the presence of SENP3 and GAPDH (loading control).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75844" id="_x0000_s1106" type="#_x0000_t202" style="position:absolute;margin-left:409.3pt;margin-top:400.55pt;width:460.5pt;height:255pt;z-index:251626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" stroked="f">
                <v:textbox>
                  <w:txbxContent>
                    <w:p w14:paraId="5DE9AA00" w14:textId="77777777" w:rsidR="00E22C7F" w:rsidRPr="009D0943" w:rsidRDefault="00E22C7F" w:rsidP="000B6293">
                      <w:pPr>
                        <w:rPr>
                          <w:b/>
                          <w:bCs/>
                        </w:rPr>
                      </w:pPr>
                      <w:r>
                        <w:rPr>
                          <w:b/>
                          <w:bCs/>
                        </w:rPr>
                        <w:t>Figure 3.6 DFP-medicated increase in SENP3 is due to a decrease in proteasomal degradation, not an increase in protein translation</w:t>
                      </w:r>
                    </w:p>
                    <w:p w14:paraId="682BB922" w14:textId="77777777" w:rsidR="00E22C7F" w:rsidRDefault="00E22C7F" w:rsidP="000B6293">
                      <w:r>
                        <w:t xml:space="preserve">A) </w:t>
                      </w:r>
                      <w:r w:rsidRPr="009D0943">
                        <w:t xml:space="preserve">HeLa cells were treated with </w:t>
                      </w:r>
                      <w:r>
                        <w:t xml:space="preserve">1 mM </w:t>
                      </w:r>
                      <w:r w:rsidRPr="009D0943">
                        <w:t>DFP for 24 h in total. In addition, the same cells were treated with cycloheximide (CHX; 50 µg/ml) for the given time in a chase experiment</w:t>
                      </w:r>
                      <w:r>
                        <w:t xml:space="preserve">. Western blot analysis detected the presence of SENP3 and GAPDH (loading control). B) HeLa cells that been treated with 1 mM DFP for 24 hr were also treated with control (PBS) or </w:t>
                      </w:r>
                      <w:r w:rsidRPr="00F94D9F">
                        <w:rPr>
                          <w:bCs/>
                        </w:rPr>
                        <w:t>50 µM</w:t>
                      </w:r>
                      <w:r>
                        <w:t xml:space="preserve"> MG132 for the final 6 hr before harvesting. Western blot analysis detected the presence of SENP3 and GAPDH (loading control).</w:t>
                      </w:r>
                    </w:p>
                  </w:txbxContent>
                </v:textbox>
                <w10:wrap type="square" anchorx="margin"/>
              </v:shape>
            </w:pict>
          </mc:Fallback>
        </mc:AlternateContent>
      </w:r>
      <w:r w:rsidR="000B6293">
        <w:rPr>
          <w:noProof/>
          <w:lang w:eastAsia="zh-CN"/>
        </w:rPr>
        <mc:AlternateContent>
          <mc:Choice Requires="wps">
            <w:drawing>
              <wp:anchor distT="0" distB="0" distL="114300" distR="114300" simplePos="0" relativeHeight="251669504" behindDoc="0" locked="0" layoutInCell="1" allowOverlap="1" wp14:anchorId="3261A9B8" wp14:editId="2C5887CD">
                <wp:simplePos x="0" y="0"/>
                <wp:positionH relativeFrom="column">
                  <wp:posOffset>368300</wp:posOffset>
                </wp:positionH>
                <wp:positionV relativeFrom="paragraph">
                  <wp:posOffset>2631440</wp:posOffset>
                </wp:positionV>
                <wp:extent cx="408636" cy="469127"/>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36" cy="469127"/>
                        </a:xfrm>
                        <a:prstGeom prst="rect">
                          <a:avLst/>
                        </a:prstGeom>
                        <a:noFill/>
                        <a:ln w="9525">
                          <a:noFill/>
                          <a:miter lim="800000"/>
                          <a:headEnd/>
                          <a:tailEnd/>
                        </a:ln>
                      </wps:spPr>
                      <wps:txbx>
                        <w:txbxContent>
                          <w:p w14:paraId="7F3E095D" w14:textId="77777777" w:rsidR="00E22C7F" w:rsidRPr="005E2A3E" w:rsidRDefault="00E22C7F" w:rsidP="000B6293">
                            <w:pPr>
                              <w:rPr>
                                <w:b/>
                                <w:sz w:val="32"/>
                                <w:szCs w:val="28"/>
                              </w:rPr>
                            </w:pPr>
                            <w:r w:rsidRPr="005E2A3E">
                              <w:rPr>
                                <w:b/>
                                <w:sz w:val="32"/>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1A9B8" id="_x0000_s1107" type="#_x0000_t202" style="position:absolute;margin-left:29pt;margin-top:207.2pt;width:32.2pt;height:3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" filled="f" stroked="f">
                <v:textbox>
                  <w:txbxContent>
                    <w:p w14:paraId="7F3E095D" w14:textId="77777777" w:rsidR="00E22C7F" w:rsidRPr="005E2A3E" w:rsidRDefault="00E22C7F" w:rsidP="000B6293">
                      <w:pPr>
                        <w:rPr>
                          <w:b/>
                          <w:sz w:val="32"/>
                          <w:szCs w:val="28"/>
                        </w:rPr>
                      </w:pPr>
                      <w:r w:rsidRPr="005E2A3E">
                        <w:rPr>
                          <w:b/>
                          <w:sz w:val="32"/>
                          <w:szCs w:val="28"/>
                        </w:rPr>
                        <w:t>B.</w:t>
                      </w:r>
                    </w:p>
                  </w:txbxContent>
                </v:textbox>
              </v:shape>
            </w:pict>
          </mc:Fallback>
        </mc:AlternateContent>
      </w:r>
      <w:r w:rsidR="000B6293" w:rsidRPr="009D0943">
        <w:rPr>
          <w:noProof/>
          <w:lang w:eastAsia="zh-CN"/>
        </w:rPr>
        <w:drawing>
          <wp:anchor distT="0" distB="0" distL="114300" distR="114300" simplePos="0" relativeHeight="251654144" behindDoc="0" locked="0" layoutInCell="1" allowOverlap="1" wp14:anchorId="379340C8" wp14:editId="5B5E8F99">
            <wp:simplePos x="0" y="0"/>
            <wp:positionH relativeFrom="column">
              <wp:posOffset>850900</wp:posOffset>
            </wp:positionH>
            <wp:positionV relativeFrom="paragraph">
              <wp:posOffset>16510</wp:posOffset>
            </wp:positionV>
            <wp:extent cx="4025900" cy="2108835"/>
            <wp:effectExtent l="0" t="0" r="0" b="5715"/>
            <wp:wrapNone/>
            <wp:docPr id="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25900" cy="2108835"/>
                    </a:xfrm>
                    <a:prstGeom prst="rect">
                      <a:avLst/>
                    </a:prstGeom>
                  </pic:spPr>
                </pic:pic>
              </a:graphicData>
            </a:graphic>
            <wp14:sizeRelH relativeFrom="margin">
              <wp14:pctWidth>0</wp14:pctWidth>
            </wp14:sizeRelH>
            <wp14:sizeRelV relativeFrom="margin">
              <wp14:pctHeight>0</wp14:pctHeight>
            </wp14:sizeRelV>
          </wp:anchor>
        </w:drawing>
      </w:r>
      <w:r w:rsidR="000B6293" w:rsidRPr="005E2A3E">
        <w:rPr>
          <w:noProof/>
          <w:lang w:eastAsia="zh-CN"/>
        </w:rPr>
        <w:drawing>
          <wp:anchor distT="0" distB="0" distL="114300" distR="114300" simplePos="0" relativeHeight="251663360" behindDoc="0" locked="0" layoutInCell="1" allowOverlap="1" wp14:anchorId="6E2A5EA2" wp14:editId="55B7CF66">
            <wp:simplePos x="0" y="0"/>
            <wp:positionH relativeFrom="column">
              <wp:posOffset>876300</wp:posOffset>
            </wp:positionH>
            <wp:positionV relativeFrom="paragraph">
              <wp:posOffset>3100070</wp:posOffset>
            </wp:positionV>
            <wp:extent cx="3968925" cy="1496294"/>
            <wp:effectExtent l="0" t="0" r="0" b="8890"/>
            <wp:wrapSquare wrapText="bothSides"/>
            <wp:docPr id="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9"/>
                    <a:stretch>
                      <a:fillRect/>
                    </a:stretch>
                  </pic:blipFill>
                  <pic:spPr>
                    <a:xfrm>
                      <a:off x="0" y="0"/>
                      <a:ext cx="3968925" cy="1496294"/>
                    </a:xfrm>
                    <a:prstGeom prst="rect">
                      <a:avLst/>
                    </a:prstGeom>
                  </pic:spPr>
                </pic:pic>
              </a:graphicData>
            </a:graphic>
            <wp14:sizeRelH relativeFrom="page">
              <wp14:pctWidth>0</wp14:pctWidth>
            </wp14:sizeRelH>
            <wp14:sizeRelV relativeFrom="page">
              <wp14:pctHeight>0</wp14:pctHeight>
            </wp14:sizeRelV>
          </wp:anchor>
        </w:drawing>
      </w:r>
      <w:r w:rsidR="000B6293">
        <w:br w:type="page"/>
      </w:r>
    </w:p>
    <w:p w14:paraId="45F3F5FE" w14:textId="77777777" w:rsidR="000B6293" w:rsidRDefault="000B6293" w:rsidP="000B6293">
      <w:pPr>
        <w:spacing w:line="259" w:lineRule="auto"/>
        <w:jc w:val="left"/>
        <w:rPr>
          <w:rFonts w:eastAsiaTheme="majorEastAsia" w:cs="Arial"/>
          <w:b/>
          <w:color w:val="000000" w:themeColor="text1"/>
          <w:szCs w:val="24"/>
        </w:rPr>
      </w:pPr>
    </w:p>
    <w:p w14:paraId="3B30ED70" w14:textId="77777777" w:rsidR="000B6293" w:rsidRDefault="000B6293" w:rsidP="000B6293">
      <w:pPr>
        <w:pStyle w:val="Heading3"/>
      </w:pPr>
      <w:bookmarkStart w:id="133" w:name="_Toc45731509"/>
      <w:r>
        <w:t>3.2.7 CHIP is reduced as a result of DFP treatment</w:t>
      </w:r>
      <w:bookmarkEnd w:id="133"/>
    </w:p>
    <w:p w14:paraId="5F11A532" w14:textId="6726C0B8" w:rsidR="000B6293" w:rsidRPr="00810B74" w:rsidRDefault="000B6293" w:rsidP="000B6293">
      <w:r>
        <w:t xml:space="preserve">To explore the mechanism through which DFP acts to stabilise SENP3, the possibility that CHIP was being degraded upon DFP treatment was explored through use of the proteasomal inhibitor, MG132. </w:t>
      </w:r>
      <w:r w:rsidRPr="00B65E19">
        <w:t>MG132 blocks the degradation of ubiquitinated proteins, whilst not affecting E3 ubiquitin ligases themselves</w:t>
      </w:r>
      <w:r>
        <w:t xml:space="preserve">. HeLa cells were treated with PBS or DFP for 24 hours and during the last 6 hours, were treated with 50 </w:t>
      </w:r>
      <w:r>
        <w:rPr>
          <w:rFonts w:cs="Arial"/>
        </w:rPr>
        <w:t>µ</w:t>
      </w:r>
      <w:r>
        <w:t xml:space="preserve">M MG132 to inhibit proteasomal degradation. </w:t>
      </w:r>
      <w:r w:rsidRPr="00810B74">
        <w:t xml:space="preserve">Treatment with DFP, as shown </w:t>
      </w:r>
      <w:r w:rsidR="00410C17">
        <w:t xml:space="preserve">in </w:t>
      </w:r>
      <w:r w:rsidR="00410C17">
        <w:rPr>
          <w:b/>
          <w:bCs/>
        </w:rPr>
        <w:t>Fig. 3.3</w:t>
      </w:r>
      <w:r w:rsidRPr="00810B74">
        <w:t>, reduced protein levels of CHIP</w:t>
      </w:r>
      <w:r>
        <w:t xml:space="preserve"> (</w:t>
      </w:r>
      <w:r w:rsidRPr="00466276">
        <w:rPr>
          <w:b/>
        </w:rPr>
        <w:t>Fig. 3.7</w:t>
      </w:r>
      <w:r>
        <w:t>; lane 2)</w:t>
      </w:r>
      <w:r w:rsidRPr="00810B74">
        <w:t xml:space="preserve">. Treatment with MG132 in control conditions </w:t>
      </w:r>
      <w:r w:rsidR="00410C17">
        <w:t>did</w:t>
      </w:r>
      <w:r>
        <w:t xml:space="preserve"> not </w:t>
      </w:r>
      <w:r w:rsidRPr="00810B74">
        <w:t xml:space="preserve">lead to </w:t>
      </w:r>
      <w:r>
        <w:t>significant changes</w:t>
      </w:r>
      <w:r w:rsidRPr="00810B74">
        <w:t xml:space="preserve"> in CHIP levels compared to control. </w:t>
      </w:r>
      <w:r>
        <w:t>In the meantime</w:t>
      </w:r>
      <w:r w:rsidRPr="00810B74">
        <w:t xml:space="preserve">, treatment with DFP </w:t>
      </w:r>
      <w:r>
        <w:t>still</w:t>
      </w:r>
      <w:r w:rsidRPr="00810B74">
        <w:t xml:space="preserve"> </w:t>
      </w:r>
      <w:r w:rsidR="00410C17">
        <w:t>cause</w:t>
      </w:r>
      <w:r w:rsidRPr="00810B74">
        <w:t xml:space="preserve"> a decrease in CHIP with the presence of MG132.</w:t>
      </w:r>
    </w:p>
    <w:p w14:paraId="42FB6241" w14:textId="77777777" w:rsidR="000B6293" w:rsidRPr="00B450BC" w:rsidRDefault="000B6293" w:rsidP="000B6293"/>
    <w:p w14:paraId="40F53174" w14:textId="77777777" w:rsidR="000B6293" w:rsidRPr="00B65E19" w:rsidRDefault="000B6293" w:rsidP="000B6293">
      <w:pPr>
        <w:pStyle w:val="Heading3"/>
      </w:pPr>
      <w:bookmarkStart w:id="134" w:name="_Toc45731510"/>
      <w:r w:rsidRPr="00B65E19">
        <w:t>3.2.</w:t>
      </w:r>
      <w:r>
        <w:t>8</w:t>
      </w:r>
      <w:r w:rsidRPr="00B65E19">
        <w:t xml:space="preserve"> SENP3 levels are downregulated in Parkinson’s disease patient fibroblasts</w:t>
      </w:r>
      <w:bookmarkEnd w:id="134"/>
    </w:p>
    <w:p w14:paraId="197700D1" w14:textId="77777777" w:rsidR="000B6293" w:rsidRDefault="000B6293" w:rsidP="000B6293">
      <w:r w:rsidRPr="00B65E19">
        <w:t xml:space="preserve">Whole cell lysate samples from of skin fibroblast cells </w:t>
      </w:r>
      <w:r>
        <w:t xml:space="preserve">derived </w:t>
      </w:r>
      <w:r w:rsidRPr="00B65E19">
        <w:t xml:space="preserve">from control patients and Parkinson’s disease patients carrying the R42P mutation in Parkin were provided by Dr </w:t>
      </w:r>
      <w:r>
        <w:t xml:space="preserve">Heather </w:t>
      </w:r>
      <w:r w:rsidRPr="00B65E19">
        <w:t>Mortiboys</w:t>
      </w:r>
      <w:r>
        <w:t xml:space="preserve"> (The recipient principal investigator, based on the MTA for Biospecimens between NINDS </w:t>
      </w:r>
      <w:r w:rsidRPr="00E03496">
        <w:t xml:space="preserve">repository at </w:t>
      </w:r>
      <w:r>
        <w:t>C</w:t>
      </w:r>
      <w:r w:rsidRPr="00E03496">
        <w:t>oriell cell repositories</w:t>
      </w:r>
      <w:r>
        <w:t xml:space="preserve"> and the University of Sheffield)</w:t>
      </w:r>
      <w:r w:rsidRPr="00B65E19">
        <w:t>. Samples were examined by Western blot analysis for the presence of SENP3, as identified by use of SENP3 antibody and molecular weight marker (</w:t>
      </w:r>
      <w:r w:rsidRPr="00D408A8">
        <w:rPr>
          <w:b/>
        </w:rPr>
        <w:t>Fig. 3</w:t>
      </w:r>
      <w:r>
        <w:rPr>
          <w:b/>
        </w:rPr>
        <w:t>.</w:t>
      </w:r>
      <w:r w:rsidRPr="00D1339F">
        <w:rPr>
          <w:b/>
        </w:rPr>
        <w:t>8</w:t>
      </w:r>
      <w:r w:rsidRPr="00B65E19">
        <w:t xml:space="preserve">). Western blot analysis revealed downregulation of SENP3 in patient fibroblasts expressing the R42P mutant form of Parkin. Protein expression levels of SENP3 were decreased by </w:t>
      </w:r>
      <w:r>
        <w:t>approximately 70</w:t>
      </w:r>
      <w:r w:rsidRPr="00D1339F">
        <w:t>%</w:t>
      </w:r>
      <w:r w:rsidRPr="00B65E19">
        <w:t xml:space="preserve"> (</w:t>
      </w:r>
      <w:r w:rsidRPr="00D1339F">
        <w:rPr>
          <w:b/>
        </w:rPr>
        <w:t>Fig. 3</w:t>
      </w:r>
      <w:r>
        <w:rPr>
          <w:b/>
        </w:rPr>
        <w:t>.</w:t>
      </w:r>
      <w:r w:rsidRPr="00D1339F">
        <w:rPr>
          <w:b/>
        </w:rPr>
        <w:t xml:space="preserve">8 </w:t>
      </w:r>
      <w:r>
        <w:rPr>
          <w:b/>
        </w:rPr>
        <w:t>B</w:t>
      </w:r>
      <w:r w:rsidRPr="00B65E19">
        <w:t>)</w:t>
      </w:r>
      <w:r>
        <w:t>.</w:t>
      </w:r>
    </w:p>
    <w:p w14:paraId="056704F5" w14:textId="4D8B8E0B" w:rsidR="000B6293" w:rsidRDefault="001B475C" w:rsidP="000B6293">
      <w:pPr>
        <w:spacing w:line="259" w:lineRule="auto"/>
        <w:jc w:val="left"/>
        <w:rPr>
          <w:rFonts w:eastAsiaTheme="majorEastAsia" w:cs="Arial"/>
          <w:b/>
          <w:color w:val="000000" w:themeColor="text1"/>
          <w:szCs w:val="24"/>
        </w:rPr>
      </w:pPr>
      <w:r>
        <w:rPr>
          <w:noProof/>
          <w:lang w:eastAsia="zh-CN"/>
        </w:rPr>
        <w:lastRenderedPageBreak/>
        <mc:AlternateContent>
          <mc:Choice Requires="wpg">
            <w:drawing>
              <wp:anchor distT="0" distB="0" distL="114300" distR="114300" simplePos="0" relativeHeight="251792384" behindDoc="0" locked="0" layoutInCell="1" allowOverlap="1" wp14:anchorId="7DD50978" wp14:editId="079C6EB3">
                <wp:simplePos x="0" y="0"/>
                <wp:positionH relativeFrom="column">
                  <wp:posOffset>4109818</wp:posOffset>
                </wp:positionH>
                <wp:positionV relativeFrom="paragraph">
                  <wp:posOffset>2711401</wp:posOffset>
                </wp:positionV>
                <wp:extent cx="1575582" cy="211016"/>
                <wp:effectExtent l="0" t="0" r="0" b="0"/>
                <wp:wrapNone/>
                <wp:docPr id="475" name="Group 475"/>
                <wp:cNvGraphicFramePr/>
                <a:graphic xmlns:a="http://schemas.openxmlformats.org/drawingml/2006/main">
                  <a:graphicData uri="http://schemas.microsoft.com/office/word/2010/wordprocessingGroup">
                    <wpg:wgp>
                      <wpg:cNvGrpSpPr/>
                      <wpg:grpSpPr>
                        <a:xfrm>
                          <a:off x="0" y="0"/>
                          <a:ext cx="1575582" cy="211016"/>
                          <a:chOff x="0" y="0"/>
                          <a:chExt cx="1575582" cy="211016"/>
                        </a:xfrm>
                      </wpg:grpSpPr>
                      <wps:wsp>
                        <wps:cNvPr id="471" name="Text Box 471"/>
                        <wps:cNvSpPr txBox="1"/>
                        <wps:spPr>
                          <a:xfrm>
                            <a:off x="0" y="0"/>
                            <a:ext cx="668020" cy="211016"/>
                          </a:xfrm>
                          <a:prstGeom prst="rect">
                            <a:avLst/>
                          </a:prstGeom>
                          <a:noFill/>
                          <a:ln w="6350">
                            <a:noFill/>
                          </a:ln>
                        </wps:spPr>
                        <wps:txbx>
                          <w:txbxContent>
                            <w:p w14:paraId="309A9EEC" w14:textId="6CA3F5C2" w:rsidR="00E22C7F" w:rsidRPr="001B475C" w:rsidRDefault="00E22C7F">
                              <w:pPr>
                                <w:rPr>
                                  <w:b/>
                                  <w:bCs/>
                                  <w:sz w:val="18"/>
                                  <w:szCs w:val="16"/>
                                </w:rPr>
                              </w:pPr>
                              <w:r w:rsidRPr="001B475C">
                                <w:rPr>
                                  <w:b/>
                                  <w:bCs/>
                                  <w:sz w:val="18"/>
                                  <w:szCs w:val="16"/>
                                </w:rPr>
                                <w:t>DMSO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 name="Text Box 472"/>
                        <wps:cNvSpPr txBox="1"/>
                        <wps:spPr>
                          <a:xfrm>
                            <a:off x="907366" y="7034"/>
                            <a:ext cx="668216" cy="203786"/>
                          </a:xfrm>
                          <a:prstGeom prst="rect">
                            <a:avLst/>
                          </a:prstGeom>
                          <a:noFill/>
                          <a:ln w="6350">
                            <a:noFill/>
                          </a:ln>
                        </wps:spPr>
                        <wps:txbx>
                          <w:txbxContent>
                            <w:p w14:paraId="0D84A2CE" w14:textId="7F5D946E" w:rsidR="00E22C7F" w:rsidRPr="001B475C" w:rsidRDefault="00E22C7F" w:rsidP="001B475C">
                              <w:pPr>
                                <w:rPr>
                                  <w:b/>
                                  <w:bCs/>
                                  <w:sz w:val="18"/>
                                  <w:szCs w:val="16"/>
                                </w:rPr>
                              </w:pPr>
                              <w:r>
                                <w:rPr>
                                  <w:b/>
                                  <w:bCs/>
                                  <w:sz w:val="18"/>
                                  <w:szCs w:val="16"/>
                                </w:rPr>
                                <w:t>MG132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D50978" id="Group 475" o:spid="_x0000_s1108" style="position:absolute;margin-left:323.6pt;margin-top:213.5pt;width:124.05pt;height:16.6pt;z-index:251792384" coordsize="15755,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">
                <v:shape id="Text Box 471" o:spid="_x0000_s1109" type="#_x0000_t202" style="position:absolute;width:6680;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9hxgAAANwAAAAPAAAAZHJzL2Rvd25yZXYueG1sRI9Pi8Iw&#10;FMTvC36H8ARva6qs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M7B/YcYAAADcAAAA&#10;DwAAAAAAAAAAAAAAAAAHAgAAZHJzL2Rvd25yZXYueG1sUEsFBgAAAAADAAMAtwAAAPoCAAAAAA==&#10;" filled="f" stroked="f" strokeweight=".5pt">
                  <v:textbox>
                    <w:txbxContent>
                      <w:p w14:paraId="309A9EEC" w14:textId="6CA3F5C2" w:rsidR="00E22C7F" w:rsidRPr="001B475C" w:rsidRDefault="00E22C7F">
                        <w:pPr>
                          <w:rPr>
                            <w:b/>
                            <w:bCs/>
                            <w:sz w:val="18"/>
                            <w:szCs w:val="16"/>
                          </w:rPr>
                        </w:pPr>
                        <w:r w:rsidRPr="001B475C">
                          <w:rPr>
                            <w:b/>
                            <w:bCs/>
                            <w:sz w:val="18"/>
                            <w:szCs w:val="16"/>
                          </w:rPr>
                          <w:t>DMSO</w:t>
                        </w:r>
                      </w:p>
                    </w:txbxContent>
                  </v:textbox>
                </v:shape>
                <v:shape id="Text Box 472" o:spid="_x0000_s1110" type="#_x0000_t202" style="position:absolute;left:9073;top:70;width:6682;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EWxwAAANwAAAAPAAAAZHJzL2Rvd25yZXYueG1sRI/Na8JA&#10;FMTvQv+H5RV6001DWy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MNi4RbHAAAA3AAA&#10;AA8AAAAAAAAAAAAAAAAABwIAAGRycy9kb3ducmV2LnhtbFBLBQYAAAAAAwADALcAAAD7AgAAAAA=&#10;" filled="f" stroked="f" strokeweight=".5pt">
                  <v:textbox>
                    <w:txbxContent>
                      <w:p w14:paraId="0D84A2CE" w14:textId="7F5D946E" w:rsidR="00E22C7F" w:rsidRPr="001B475C" w:rsidRDefault="00E22C7F" w:rsidP="001B475C">
                        <w:pPr>
                          <w:rPr>
                            <w:b/>
                            <w:bCs/>
                            <w:sz w:val="18"/>
                            <w:szCs w:val="16"/>
                          </w:rPr>
                        </w:pPr>
                        <w:r>
                          <w:rPr>
                            <w:b/>
                            <w:bCs/>
                            <w:sz w:val="18"/>
                            <w:szCs w:val="16"/>
                          </w:rPr>
                          <w:t>MG132</w:t>
                        </w:r>
                      </w:p>
                    </w:txbxContent>
                  </v:textbox>
                </v:shape>
              </v:group>
            </w:pict>
          </mc:Fallback>
        </mc:AlternateContent>
      </w:r>
      <w:r>
        <w:rPr>
          <w:noProof/>
          <w:lang w:eastAsia="zh-CN"/>
        </w:rPr>
        <mc:AlternateContent>
          <mc:Choice Requires="wps">
            <w:drawing>
              <wp:anchor distT="0" distB="0" distL="114300" distR="114300" simplePos="0" relativeHeight="251795456" behindDoc="0" locked="0" layoutInCell="1" allowOverlap="1" wp14:anchorId="49548229" wp14:editId="174F790F">
                <wp:simplePos x="0" y="0"/>
                <wp:positionH relativeFrom="column">
                  <wp:posOffset>4984066</wp:posOffset>
                </wp:positionH>
                <wp:positionV relativeFrom="paragraph">
                  <wp:posOffset>2734310</wp:posOffset>
                </wp:positionV>
                <wp:extent cx="590843" cy="0"/>
                <wp:effectExtent l="0" t="0" r="0" b="0"/>
                <wp:wrapNone/>
                <wp:docPr id="474" name="Straight Connector 474"/>
                <wp:cNvGraphicFramePr/>
                <a:graphic xmlns:a="http://schemas.openxmlformats.org/drawingml/2006/main">
                  <a:graphicData uri="http://schemas.microsoft.com/office/word/2010/wordprocessingShape">
                    <wps:wsp>
                      <wps:cNvCnPr/>
                      <wps:spPr>
                        <a:xfrm>
                          <a:off x="0" y="0"/>
                          <a:ext cx="59084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E5C6D3" id="Straight Connector 474"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392.45pt,215.3pt" to="438.95pt,2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" strokecolor="black [3200]" strokeweight="1pt">
                <v:stroke joinstyle="miter"/>
              </v:line>
            </w:pict>
          </mc:Fallback>
        </mc:AlternateContent>
      </w:r>
      <w:r>
        <w:rPr>
          <w:noProof/>
          <w:lang w:eastAsia="zh-CN"/>
        </w:rPr>
        <mc:AlternateContent>
          <mc:Choice Requires="wps">
            <w:drawing>
              <wp:anchor distT="0" distB="0" distL="114300" distR="114300" simplePos="0" relativeHeight="251793408" behindDoc="0" locked="0" layoutInCell="1" allowOverlap="1" wp14:anchorId="00CE40BE" wp14:editId="5EE3F87C">
                <wp:simplePos x="0" y="0"/>
                <wp:positionH relativeFrom="column">
                  <wp:posOffset>4067175</wp:posOffset>
                </wp:positionH>
                <wp:positionV relativeFrom="paragraph">
                  <wp:posOffset>2730549</wp:posOffset>
                </wp:positionV>
                <wp:extent cx="590843" cy="0"/>
                <wp:effectExtent l="0" t="0" r="0" b="0"/>
                <wp:wrapNone/>
                <wp:docPr id="473" name="Straight Connector 473"/>
                <wp:cNvGraphicFramePr/>
                <a:graphic xmlns:a="http://schemas.openxmlformats.org/drawingml/2006/main">
                  <a:graphicData uri="http://schemas.microsoft.com/office/word/2010/wordprocessingShape">
                    <wps:wsp>
                      <wps:cNvCnPr/>
                      <wps:spPr>
                        <a:xfrm>
                          <a:off x="0" y="0"/>
                          <a:ext cx="59084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4E67D7" id="Straight Connector 473"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320.25pt,215pt" to="366.7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" strokecolor="black [3200]" strokeweight="1pt">
                <v:stroke joinstyle="miter"/>
              </v:line>
            </w:pict>
          </mc:Fallback>
        </mc:AlternateContent>
      </w:r>
      <w:r>
        <w:rPr>
          <w:noProof/>
          <w:lang w:eastAsia="zh-CN"/>
        </w:rPr>
        <mc:AlternateContent>
          <mc:Choice Requires="wps">
            <w:drawing>
              <wp:anchor distT="45720" distB="45720" distL="114300" distR="114300" simplePos="0" relativeHeight="251627520" behindDoc="0" locked="0" layoutInCell="1" allowOverlap="1" wp14:anchorId="6278AC28" wp14:editId="6AC08430">
                <wp:simplePos x="0" y="0"/>
                <wp:positionH relativeFrom="margin">
                  <wp:posOffset>0</wp:posOffset>
                </wp:positionH>
                <wp:positionV relativeFrom="paragraph">
                  <wp:posOffset>3069605</wp:posOffset>
                </wp:positionV>
                <wp:extent cx="5676900" cy="2222500"/>
                <wp:effectExtent l="0" t="0" r="0" b="635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2222500"/>
                        </a:xfrm>
                        <a:prstGeom prst="rect">
                          <a:avLst/>
                        </a:prstGeom>
                        <a:solidFill>
                          <a:srgbClr val="FFFFFF"/>
                        </a:solidFill>
                        <a:ln w="9525">
                          <a:noFill/>
                          <a:miter lim="800000"/>
                          <a:headEnd/>
                          <a:tailEnd/>
                        </a:ln>
                      </wps:spPr>
                      <wps:txbx>
                        <w:txbxContent>
                          <w:p w14:paraId="5BC43843" w14:textId="52EB3D28" w:rsidR="00E22C7F" w:rsidRPr="00F94D9F" w:rsidRDefault="00E22C7F" w:rsidP="000B6293">
                            <w:pPr>
                              <w:rPr>
                                <w:bCs/>
                              </w:rPr>
                            </w:pPr>
                            <w:r>
                              <w:rPr>
                                <w:b/>
                                <w:bCs/>
                              </w:rPr>
                              <w:t xml:space="preserve">Figure 3.7 CHIP is downregulated as a result of DFP treatment </w:t>
                            </w:r>
                            <w:r w:rsidRPr="00F94D9F">
                              <w:rPr>
                                <w:bCs/>
                              </w:rPr>
                              <w:t xml:space="preserve">A) HeLa cells were treated with (1 mM) DFP for 24 h. For the last 6 h, cells were treated with (50 µM) MG132. Western blot analysis was performed to detect levels of CHIP and the loading control, GAPDH. B) Quantitative analysis of levels of CHIP normalized against GAPDH (n=3, ****p&lt;0.0001, *** p&lt;0.001; paired t-test). </w:t>
                            </w:r>
                          </w:p>
                          <w:p w14:paraId="11AF52BC" w14:textId="77777777" w:rsidR="00E22C7F" w:rsidRDefault="00E22C7F" w:rsidP="000B6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8AC28" id="_x0000_s1111" type="#_x0000_t202" style="position:absolute;margin-left:0;margin-top:241.7pt;width:447pt;height:175pt;z-index:25162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" stroked="f">
                <v:textbox>
                  <w:txbxContent>
                    <w:p w14:paraId="5BC43843" w14:textId="52EB3D28" w:rsidR="00E22C7F" w:rsidRPr="00F94D9F" w:rsidRDefault="00E22C7F" w:rsidP="000B6293">
                      <w:pPr>
                        <w:rPr>
                          <w:bCs/>
                        </w:rPr>
                      </w:pPr>
                      <w:r>
                        <w:rPr>
                          <w:b/>
                          <w:bCs/>
                        </w:rPr>
                        <w:t xml:space="preserve">Figure 3.7 CHIP is downregulated as a result of DFP treatment </w:t>
                      </w:r>
                      <w:r w:rsidRPr="00F94D9F">
                        <w:rPr>
                          <w:bCs/>
                        </w:rPr>
                        <w:t xml:space="preserve">A) HeLa cells were treated with (1 mM) DFP for 24 h. For the last 6 h, cells were treated with (50 µM) MG132. Western blot analysis was performed to detect levels of CHIP and the loading control, GAPDH. B) Quantitative analysis of levels of CHIP normalized against GAPDH (n=3, ****p&lt;0.0001, *** p&lt;0.001; paired t-test). </w:t>
                      </w:r>
                    </w:p>
                    <w:p w14:paraId="11AF52BC" w14:textId="77777777" w:rsidR="00E22C7F" w:rsidRDefault="00E22C7F" w:rsidP="000B6293"/>
                  </w:txbxContent>
                </v:textbox>
                <w10:wrap type="square" anchorx="margin"/>
              </v:shape>
            </w:pict>
          </mc:Fallback>
        </mc:AlternateContent>
      </w:r>
      <w:r w:rsidR="00131C6D">
        <w:rPr>
          <w:noProof/>
          <w:lang w:eastAsia="zh-CN"/>
        </w:rPr>
        <w:drawing>
          <wp:anchor distT="0" distB="0" distL="114300" distR="114300" simplePos="0" relativeHeight="251788288" behindDoc="0" locked="0" layoutInCell="1" allowOverlap="1" wp14:anchorId="4852D44D" wp14:editId="769C08CA">
            <wp:simplePos x="0" y="0"/>
            <wp:positionH relativeFrom="column">
              <wp:posOffset>3476152</wp:posOffset>
            </wp:positionH>
            <wp:positionV relativeFrom="paragraph">
              <wp:posOffset>347980</wp:posOffset>
            </wp:positionV>
            <wp:extent cx="2566035" cy="2353945"/>
            <wp:effectExtent l="0" t="0" r="5715" b="8255"/>
            <wp:wrapThrough wrapText="bothSides">
              <wp:wrapPolygon edited="0">
                <wp:start x="0" y="0"/>
                <wp:lineTo x="0" y="21501"/>
                <wp:lineTo x="21488" y="21501"/>
                <wp:lineTo x="21488" y="0"/>
                <wp:lineTo x="0" y="0"/>
              </wp:wrapPolygon>
            </wp:wrapThrough>
            <wp:docPr id="470" name="Picture 4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Normalized CHIP levles MG132.tif"/>
                    <pic:cNvPicPr/>
                  </pic:nvPicPr>
                  <pic:blipFill>
                    <a:blip r:embed="rId40"/>
                    <a:stretch>
                      <a:fillRect/>
                    </a:stretch>
                  </pic:blipFill>
                  <pic:spPr>
                    <a:xfrm>
                      <a:off x="0" y="0"/>
                      <a:ext cx="2566035" cy="2353945"/>
                    </a:xfrm>
                    <a:prstGeom prst="rect">
                      <a:avLst/>
                    </a:prstGeom>
                  </pic:spPr>
                </pic:pic>
              </a:graphicData>
            </a:graphic>
            <wp14:sizeRelH relativeFrom="page">
              <wp14:pctWidth>0</wp14:pctWidth>
            </wp14:sizeRelH>
            <wp14:sizeRelV relativeFrom="page">
              <wp14:pctHeight>0</wp14:pctHeight>
            </wp14:sizeRelV>
          </wp:anchor>
        </w:drawing>
      </w:r>
      <w:r w:rsidR="00131C6D" w:rsidRPr="00791175">
        <w:rPr>
          <w:noProof/>
          <w:lang w:eastAsia="zh-CN"/>
        </w:rPr>
        <w:drawing>
          <wp:anchor distT="0" distB="0" distL="114300" distR="114300" simplePos="0" relativeHeight="251637760" behindDoc="0" locked="0" layoutInCell="1" allowOverlap="1" wp14:anchorId="374C57BB" wp14:editId="5B0A280A">
            <wp:simplePos x="0" y="0"/>
            <wp:positionH relativeFrom="column">
              <wp:posOffset>31986</wp:posOffset>
            </wp:positionH>
            <wp:positionV relativeFrom="paragraph">
              <wp:posOffset>668478</wp:posOffset>
            </wp:positionV>
            <wp:extent cx="3370521" cy="1260025"/>
            <wp:effectExtent l="0" t="0" r="1905" b="0"/>
            <wp:wrapNone/>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stretch>
                      <a:fillRect/>
                    </a:stretch>
                  </pic:blipFill>
                  <pic:spPr>
                    <a:xfrm>
                      <a:off x="0" y="0"/>
                      <a:ext cx="3371097" cy="1260240"/>
                    </a:xfrm>
                    <a:prstGeom prst="rect">
                      <a:avLst/>
                    </a:prstGeom>
                  </pic:spPr>
                </pic:pic>
              </a:graphicData>
            </a:graphic>
            <wp14:sizeRelH relativeFrom="margin">
              <wp14:pctWidth>0</wp14:pctWidth>
            </wp14:sizeRelH>
            <wp14:sizeRelV relativeFrom="margin">
              <wp14:pctHeight>0</wp14:pctHeight>
            </wp14:sizeRelV>
          </wp:anchor>
        </w:drawing>
      </w:r>
      <w:r w:rsidR="000B6293">
        <w:rPr>
          <w:noProof/>
          <w:lang w:eastAsia="zh-CN"/>
        </w:rPr>
        <mc:AlternateContent>
          <mc:Choice Requires="wps">
            <w:drawing>
              <wp:anchor distT="0" distB="0" distL="114300" distR="114300" simplePos="0" relativeHeight="251662336" behindDoc="0" locked="0" layoutInCell="1" allowOverlap="1" wp14:anchorId="578A36BA" wp14:editId="2FAEEECF">
                <wp:simplePos x="0" y="0"/>
                <wp:positionH relativeFrom="column">
                  <wp:posOffset>3399790</wp:posOffset>
                </wp:positionH>
                <wp:positionV relativeFrom="paragraph">
                  <wp:posOffset>111125</wp:posOffset>
                </wp:positionV>
                <wp:extent cx="408305" cy="468630"/>
                <wp:effectExtent l="0" t="0" r="0" b="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38145EEF" w14:textId="77777777" w:rsidR="00E22C7F" w:rsidRPr="005E2A3E" w:rsidRDefault="00E22C7F" w:rsidP="000B6293">
                            <w:pPr>
                              <w:rPr>
                                <w:b/>
                                <w:sz w:val="36"/>
                                <w:szCs w:val="28"/>
                              </w:rPr>
                            </w:pPr>
                            <w:r w:rsidRPr="005E2A3E">
                              <w:rPr>
                                <w:b/>
                                <w:sz w:val="32"/>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A36BA" id="_x0000_s1112" type="#_x0000_t202" style="position:absolute;margin-left:267.7pt;margin-top:8.75pt;width:32.15pt;height:3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" filled="f" stroked="f">
                <v:textbox>
                  <w:txbxContent>
                    <w:p w14:paraId="38145EEF" w14:textId="77777777" w:rsidR="00E22C7F" w:rsidRPr="005E2A3E" w:rsidRDefault="00E22C7F" w:rsidP="000B6293">
                      <w:pPr>
                        <w:rPr>
                          <w:b/>
                          <w:sz w:val="36"/>
                          <w:szCs w:val="28"/>
                        </w:rPr>
                      </w:pPr>
                      <w:r w:rsidRPr="005E2A3E">
                        <w:rPr>
                          <w:b/>
                          <w:sz w:val="32"/>
                          <w:szCs w:val="28"/>
                        </w:rPr>
                        <w:t>B.</w:t>
                      </w:r>
                    </w:p>
                  </w:txbxContent>
                </v:textbox>
              </v:shape>
            </w:pict>
          </mc:Fallback>
        </mc:AlternateContent>
      </w:r>
      <w:r w:rsidR="000B6293">
        <w:rPr>
          <w:noProof/>
          <w:lang w:eastAsia="zh-CN"/>
        </w:rPr>
        <mc:AlternateContent>
          <mc:Choice Requires="wps">
            <w:drawing>
              <wp:anchor distT="0" distB="0" distL="114300" distR="114300" simplePos="0" relativeHeight="251655168" behindDoc="0" locked="0" layoutInCell="1" allowOverlap="1" wp14:anchorId="3837E766" wp14:editId="650C599B">
                <wp:simplePos x="0" y="0"/>
                <wp:positionH relativeFrom="column">
                  <wp:posOffset>0</wp:posOffset>
                </wp:positionH>
                <wp:positionV relativeFrom="paragraph">
                  <wp:posOffset>92491</wp:posOffset>
                </wp:positionV>
                <wp:extent cx="408636" cy="469127"/>
                <wp:effectExtent l="0" t="0" r="0" b="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36" cy="469127"/>
                        </a:xfrm>
                        <a:prstGeom prst="rect">
                          <a:avLst/>
                        </a:prstGeom>
                        <a:noFill/>
                        <a:ln w="9525">
                          <a:noFill/>
                          <a:miter lim="800000"/>
                          <a:headEnd/>
                          <a:tailEnd/>
                        </a:ln>
                      </wps:spPr>
                      <wps:txbx>
                        <w:txbxContent>
                          <w:p w14:paraId="65AAFB80" w14:textId="77777777" w:rsidR="00E22C7F" w:rsidRPr="005E2A3E" w:rsidRDefault="00E22C7F" w:rsidP="000B6293">
                            <w:pPr>
                              <w:rPr>
                                <w:b/>
                                <w:sz w:val="32"/>
                                <w:szCs w:val="28"/>
                              </w:rPr>
                            </w:pPr>
                            <w:r w:rsidRPr="005E2A3E">
                              <w:rPr>
                                <w:b/>
                                <w:sz w:val="32"/>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7E766" id="_x0000_s1113" type="#_x0000_t202" style="position:absolute;margin-left:0;margin-top:7.3pt;width:32.2pt;height:36.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" filled="f" stroked="f">
                <v:textbox>
                  <w:txbxContent>
                    <w:p w14:paraId="65AAFB80" w14:textId="77777777" w:rsidR="00E22C7F" w:rsidRPr="005E2A3E" w:rsidRDefault="00E22C7F" w:rsidP="000B6293">
                      <w:pPr>
                        <w:rPr>
                          <w:b/>
                          <w:sz w:val="32"/>
                          <w:szCs w:val="28"/>
                        </w:rPr>
                      </w:pPr>
                      <w:r w:rsidRPr="005E2A3E">
                        <w:rPr>
                          <w:b/>
                          <w:sz w:val="32"/>
                          <w:szCs w:val="28"/>
                        </w:rPr>
                        <w:t>A.</w:t>
                      </w:r>
                    </w:p>
                  </w:txbxContent>
                </v:textbox>
              </v:shape>
            </w:pict>
          </mc:Fallback>
        </mc:AlternateContent>
      </w:r>
      <w:r w:rsidR="000B6293">
        <w:br w:type="page"/>
      </w:r>
    </w:p>
    <w:p w14:paraId="5C35D2DD" w14:textId="48007E49" w:rsidR="000B6293" w:rsidRDefault="000B6293" w:rsidP="000B6293"/>
    <w:p w14:paraId="17E75A67" w14:textId="2B58C9CA" w:rsidR="000B6293" w:rsidRDefault="00F50743" w:rsidP="000B6293">
      <w:pPr>
        <w:spacing w:line="259" w:lineRule="auto"/>
        <w:jc w:val="left"/>
      </w:pPr>
      <w:r>
        <w:rPr>
          <w:noProof/>
          <w:lang w:eastAsia="zh-CN"/>
        </w:rPr>
        <mc:AlternateContent>
          <mc:Choice Requires="wps">
            <w:drawing>
              <wp:anchor distT="45720" distB="45720" distL="114300" distR="114300" simplePos="0" relativeHeight="251642880" behindDoc="0" locked="0" layoutInCell="1" allowOverlap="1" wp14:anchorId="332349C6" wp14:editId="25D68A6B">
                <wp:simplePos x="0" y="0"/>
                <wp:positionH relativeFrom="margin">
                  <wp:align>right</wp:align>
                </wp:positionH>
                <wp:positionV relativeFrom="paragraph">
                  <wp:posOffset>2677795</wp:posOffset>
                </wp:positionV>
                <wp:extent cx="5684520" cy="2222500"/>
                <wp:effectExtent l="0" t="0" r="0" b="635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2222500"/>
                        </a:xfrm>
                        <a:prstGeom prst="rect">
                          <a:avLst/>
                        </a:prstGeom>
                        <a:solidFill>
                          <a:srgbClr val="FFFFFF"/>
                        </a:solidFill>
                        <a:ln w="9525">
                          <a:noFill/>
                          <a:miter lim="800000"/>
                          <a:headEnd/>
                          <a:tailEnd/>
                        </a:ln>
                      </wps:spPr>
                      <wps:txbx>
                        <w:txbxContent>
                          <w:p w14:paraId="6A21373A" w14:textId="77777777" w:rsidR="00E22C7F" w:rsidRPr="009D0943" w:rsidRDefault="00E22C7F" w:rsidP="000B6293">
                            <w:pPr>
                              <w:rPr>
                                <w:b/>
                                <w:bCs/>
                              </w:rPr>
                            </w:pPr>
                            <w:r>
                              <w:rPr>
                                <w:b/>
                                <w:bCs/>
                              </w:rPr>
                              <w:t>Figure 3.8 SENP3 levels in Parkinson’s disease patient fibroblast cells</w:t>
                            </w:r>
                          </w:p>
                          <w:p w14:paraId="1750A109" w14:textId="77777777" w:rsidR="00E22C7F" w:rsidRPr="00D06B4B" w:rsidRDefault="00E22C7F" w:rsidP="000B6293">
                            <w:pPr>
                              <w:rPr>
                                <w:bCs/>
                              </w:rPr>
                            </w:pPr>
                            <w:r w:rsidRPr="00D06B4B">
                              <w:rPr>
                                <w:bCs/>
                              </w:rPr>
                              <w:t>A) Patient Fibroblast cells from control or Parkin</w:t>
                            </w:r>
                            <w:r w:rsidRPr="00D06B4B">
                              <w:rPr>
                                <w:bCs/>
                                <w:vertAlign w:val="superscript"/>
                              </w:rPr>
                              <w:t>R42P</w:t>
                            </w:r>
                            <w:r w:rsidRPr="00D06B4B">
                              <w:rPr>
                                <w:bCs/>
                              </w:rPr>
                              <w:t xml:space="preserve"> Parkinson's disease patients were analysed by Western Blot for the presence of SENP3 and the loading control, GAPDH. B) Quantitative analysis showing levels of SENP3 relative to GAPDH (n=3, * p&lt;0.05; unpaired t-test)</w:t>
                            </w:r>
                          </w:p>
                          <w:p w14:paraId="0B3E9E81" w14:textId="77777777" w:rsidR="00E22C7F" w:rsidRDefault="00E22C7F" w:rsidP="000B6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349C6" id="_x0000_s1114" type="#_x0000_t202" style="position:absolute;margin-left:396.4pt;margin-top:210.85pt;width:447.6pt;height:175pt;z-index:251642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" stroked="f">
                <v:textbox>
                  <w:txbxContent>
                    <w:p w14:paraId="6A21373A" w14:textId="77777777" w:rsidR="00E22C7F" w:rsidRPr="009D0943" w:rsidRDefault="00E22C7F" w:rsidP="000B6293">
                      <w:pPr>
                        <w:rPr>
                          <w:b/>
                          <w:bCs/>
                        </w:rPr>
                      </w:pPr>
                      <w:r>
                        <w:rPr>
                          <w:b/>
                          <w:bCs/>
                        </w:rPr>
                        <w:t>Figure 3.8 SENP3 levels in Parkinson’s disease patient fibroblast cells</w:t>
                      </w:r>
                    </w:p>
                    <w:p w14:paraId="1750A109" w14:textId="77777777" w:rsidR="00E22C7F" w:rsidRPr="00D06B4B" w:rsidRDefault="00E22C7F" w:rsidP="000B6293">
                      <w:pPr>
                        <w:rPr>
                          <w:bCs/>
                        </w:rPr>
                      </w:pPr>
                      <w:r w:rsidRPr="00D06B4B">
                        <w:rPr>
                          <w:bCs/>
                        </w:rPr>
                        <w:t>A) Patient Fibroblast cells from control or Parkin</w:t>
                      </w:r>
                      <w:r w:rsidRPr="00D06B4B">
                        <w:rPr>
                          <w:bCs/>
                          <w:vertAlign w:val="superscript"/>
                        </w:rPr>
                        <w:t>R42P</w:t>
                      </w:r>
                      <w:r w:rsidRPr="00D06B4B">
                        <w:rPr>
                          <w:bCs/>
                        </w:rPr>
                        <w:t xml:space="preserve"> Parkinson's disease patients were analysed by Western Blot for the presence of SENP3 and the loading control, GAPDH. B) Quantitative analysis showing levels of SENP3 relative to GAPDH (n=3, * p&lt;0.05; unpaired t-test)</w:t>
                      </w:r>
                    </w:p>
                    <w:p w14:paraId="0B3E9E81" w14:textId="77777777" w:rsidR="00E22C7F" w:rsidRDefault="00E22C7F" w:rsidP="000B6293"/>
                  </w:txbxContent>
                </v:textbox>
                <w10:wrap type="square" anchorx="margin"/>
              </v:shape>
            </w:pict>
          </mc:Fallback>
        </mc:AlternateContent>
      </w:r>
      <w:r w:rsidRPr="00D06B4B">
        <w:rPr>
          <w:noProof/>
          <w:lang w:eastAsia="zh-CN"/>
        </w:rPr>
        <w:drawing>
          <wp:anchor distT="0" distB="0" distL="114300" distR="114300" simplePos="0" relativeHeight="251633664" behindDoc="0" locked="0" layoutInCell="1" allowOverlap="1" wp14:anchorId="65139E92" wp14:editId="3288EF0F">
            <wp:simplePos x="0" y="0"/>
            <wp:positionH relativeFrom="margin">
              <wp:align>left</wp:align>
            </wp:positionH>
            <wp:positionV relativeFrom="paragraph">
              <wp:posOffset>353695</wp:posOffset>
            </wp:positionV>
            <wp:extent cx="2617650" cy="1743710"/>
            <wp:effectExtent l="0" t="0" r="0" b="8890"/>
            <wp:wrapNone/>
            <wp:docPr id="2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17650" cy="1743710"/>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rPr>
        <mc:AlternateContent>
          <mc:Choice Requires="wps">
            <w:drawing>
              <wp:anchor distT="0" distB="0" distL="114300" distR="114300" simplePos="0" relativeHeight="251646976" behindDoc="0" locked="0" layoutInCell="1" allowOverlap="1" wp14:anchorId="467F0FDF" wp14:editId="4A47D12A">
                <wp:simplePos x="0" y="0"/>
                <wp:positionH relativeFrom="margin">
                  <wp:align>left</wp:align>
                </wp:positionH>
                <wp:positionV relativeFrom="paragraph">
                  <wp:posOffset>6350</wp:posOffset>
                </wp:positionV>
                <wp:extent cx="408305" cy="468630"/>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49782C52" w14:textId="77777777" w:rsidR="00E22C7F" w:rsidRPr="00D408A8" w:rsidRDefault="00E22C7F" w:rsidP="000B6293">
                            <w:pPr>
                              <w:rPr>
                                <w:b/>
                                <w:sz w:val="28"/>
                                <w:szCs w:val="28"/>
                              </w:rPr>
                            </w:pPr>
                            <w:r w:rsidRPr="00D408A8">
                              <w:rPr>
                                <w:b/>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F0FDF" id="_x0000_s1115" type="#_x0000_t202" style="position:absolute;margin-left:0;margin-top:.5pt;width:32.15pt;height:36.9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" filled="f" stroked="f">
                <v:textbox>
                  <w:txbxContent>
                    <w:p w14:paraId="49782C52" w14:textId="77777777" w:rsidR="00E22C7F" w:rsidRPr="00D408A8" w:rsidRDefault="00E22C7F" w:rsidP="000B6293">
                      <w:pPr>
                        <w:rPr>
                          <w:b/>
                          <w:sz w:val="28"/>
                          <w:szCs w:val="28"/>
                        </w:rPr>
                      </w:pPr>
                      <w:r w:rsidRPr="00D408A8">
                        <w:rPr>
                          <w:b/>
                          <w:sz w:val="28"/>
                          <w:szCs w:val="28"/>
                        </w:rPr>
                        <w:t>A.</w:t>
                      </w:r>
                    </w:p>
                  </w:txbxContent>
                </v:textbox>
                <w10:wrap anchorx="margin"/>
              </v:shape>
            </w:pict>
          </mc:Fallback>
        </mc:AlternateContent>
      </w:r>
      <w:r>
        <w:rPr>
          <w:noProof/>
          <w:lang w:eastAsia="zh-CN"/>
        </w:rPr>
        <mc:AlternateContent>
          <mc:Choice Requires="wps">
            <w:drawing>
              <wp:anchor distT="0" distB="0" distL="114300" distR="114300" simplePos="0" relativeHeight="251650048" behindDoc="0" locked="0" layoutInCell="1" allowOverlap="1" wp14:anchorId="7BC0EF85" wp14:editId="4030135F">
                <wp:simplePos x="0" y="0"/>
                <wp:positionH relativeFrom="column">
                  <wp:posOffset>3275965</wp:posOffset>
                </wp:positionH>
                <wp:positionV relativeFrom="paragraph">
                  <wp:posOffset>15875</wp:posOffset>
                </wp:positionV>
                <wp:extent cx="408305" cy="468630"/>
                <wp:effectExtent l="0" t="0" r="0"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0CF54416" w14:textId="77777777" w:rsidR="00E22C7F" w:rsidRPr="00D408A8" w:rsidRDefault="00E22C7F" w:rsidP="000B6293">
                            <w:pPr>
                              <w:rPr>
                                <w:b/>
                                <w:sz w:val="28"/>
                                <w:szCs w:val="28"/>
                              </w:rPr>
                            </w:pPr>
                            <w:r>
                              <w:rPr>
                                <w:b/>
                                <w:sz w:val="28"/>
                                <w:szCs w:val="28"/>
                              </w:rPr>
                              <w:t>B</w:t>
                            </w:r>
                            <w:r w:rsidRPr="00D408A8">
                              <w:rPr>
                                <w:b/>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0EF85" id="_x0000_s1116" type="#_x0000_t202" style="position:absolute;margin-left:257.95pt;margin-top:1.25pt;width:32.15pt;height:36.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" filled="f" stroked="f">
                <v:textbox>
                  <w:txbxContent>
                    <w:p w14:paraId="0CF54416" w14:textId="77777777" w:rsidR="00E22C7F" w:rsidRPr="00D408A8" w:rsidRDefault="00E22C7F" w:rsidP="000B6293">
                      <w:pPr>
                        <w:rPr>
                          <w:b/>
                          <w:sz w:val="28"/>
                          <w:szCs w:val="28"/>
                        </w:rPr>
                      </w:pPr>
                      <w:r>
                        <w:rPr>
                          <w:b/>
                          <w:sz w:val="28"/>
                          <w:szCs w:val="28"/>
                        </w:rPr>
                        <w:t>B</w:t>
                      </w:r>
                      <w:r w:rsidRPr="00D408A8">
                        <w:rPr>
                          <w:b/>
                          <w:sz w:val="28"/>
                          <w:szCs w:val="28"/>
                        </w:rPr>
                        <w:t>.</w:t>
                      </w:r>
                    </w:p>
                  </w:txbxContent>
                </v:textbox>
              </v:shape>
            </w:pict>
          </mc:Fallback>
        </mc:AlternateContent>
      </w:r>
      <w:r w:rsidRPr="00D06B4B">
        <w:rPr>
          <w:noProof/>
          <w:lang w:eastAsia="zh-CN"/>
        </w:rPr>
        <w:drawing>
          <wp:anchor distT="0" distB="0" distL="114300" distR="114300" simplePos="0" relativeHeight="251640832" behindDoc="0" locked="0" layoutInCell="1" allowOverlap="1" wp14:anchorId="6FCF48F5" wp14:editId="0F63F88F">
            <wp:simplePos x="0" y="0"/>
            <wp:positionH relativeFrom="margin">
              <wp:align>right</wp:align>
            </wp:positionH>
            <wp:positionV relativeFrom="paragraph">
              <wp:posOffset>315595</wp:posOffset>
            </wp:positionV>
            <wp:extent cx="2350904" cy="1975909"/>
            <wp:effectExtent l="0" t="0" r="0" b="5715"/>
            <wp:wrapNone/>
            <wp:docPr id="2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3"/>
                    <a:stretch>
                      <a:fillRect/>
                    </a:stretch>
                  </pic:blipFill>
                  <pic:spPr>
                    <a:xfrm>
                      <a:off x="0" y="0"/>
                      <a:ext cx="2350904" cy="1975909"/>
                    </a:xfrm>
                    <a:prstGeom prst="rect">
                      <a:avLst/>
                    </a:prstGeom>
                  </pic:spPr>
                </pic:pic>
              </a:graphicData>
            </a:graphic>
            <wp14:sizeRelH relativeFrom="margin">
              <wp14:pctWidth>0</wp14:pctWidth>
            </wp14:sizeRelH>
            <wp14:sizeRelV relativeFrom="margin">
              <wp14:pctHeight>0</wp14:pctHeight>
            </wp14:sizeRelV>
          </wp:anchor>
        </w:drawing>
      </w:r>
      <w:r w:rsidR="000B6293">
        <w:br w:type="page"/>
      </w:r>
    </w:p>
    <w:p w14:paraId="5D371C92" w14:textId="77777777" w:rsidR="000B6293" w:rsidRPr="00B65E19" w:rsidRDefault="000B6293" w:rsidP="000B6293">
      <w:pPr>
        <w:pStyle w:val="Heading3"/>
      </w:pPr>
      <w:bookmarkStart w:id="135" w:name="_Toc45731511"/>
      <w:r w:rsidRPr="00B65E19">
        <w:lastRenderedPageBreak/>
        <w:t>3.2.</w:t>
      </w:r>
      <w:r>
        <w:t>9</w:t>
      </w:r>
      <w:r w:rsidRPr="00B65E19">
        <w:t xml:space="preserve"> SENP3 is regulated by the E3 ubiquitin ligase, Parkin</w:t>
      </w:r>
      <w:bookmarkEnd w:id="135"/>
    </w:p>
    <w:p w14:paraId="265007EC" w14:textId="77777777" w:rsidR="000B6293" w:rsidRDefault="000B6293" w:rsidP="000B6293">
      <w:r w:rsidRPr="00B65E19">
        <w:t>SENP3 levels are downregulated in patient fibroblasts carrying the R42P mutation in Parkin (</w:t>
      </w:r>
      <w:r w:rsidRPr="00D408A8">
        <w:rPr>
          <w:b/>
        </w:rPr>
        <w:t>Fig. 3</w:t>
      </w:r>
      <w:r>
        <w:rPr>
          <w:b/>
        </w:rPr>
        <w:t>.</w:t>
      </w:r>
      <w:r w:rsidRPr="00D1339F">
        <w:rPr>
          <w:b/>
        </w:rPr>
        <w:t>8</w:t>
      </w:r>
      <w:r w:rsidRPr="00B65E19">
        <w:t>). This raises the question as to whether the E3 ubiquitin ligase, Parkin, can regulate SENP3 though an uncharacterised mechanism</w:t>
      </w:r>
      <w:r>
        <w:t>, and that mutation of Parkin at R42, disrupts this regulation</w:t>
      </w:r>
      <w:r w:rsidRPr="00B65E19">
        <w:t xml:space="preserve">. To assess this, HEK293 cells were transiently transfected with either control Nsi or one of two Parkin siRNA </w:t>
      </w:r>
      <w:r>
        <w:t>duplexes to knockdown endogenous Parkin and observe the effects on SENP3 levels</w:t>
      </w:r>
      <w:r w:rsidRPr="00B65E19">
        <w:t>. Both constructs were used to identify their effectiveness in knockdown of Parkin. In control conditions, Parkin was detected by Western blot analysis and molecular marker as a faint band at ~70 kDa. Both siRNA against Parkin were effective</w:t>
      </w:r>
      <w:r>
        <w:t>; t</w:t>
      </w:r>
      <w:r w:rsidRPr="00B65E19">
        <w:t xml:space="preserve">he presence of Parkin was minimally detected by immunoblot in whole cell lysates from cell transfected with Parkin siRNA 1 but was undetectable in Parkin siRNA 2 </w:t>
      </w:r>
      <w:r>
        <w:t xml:space="preserve">at the same exposure </w:t>
      </w:r>
      <w:r w:rsidRPr="00B65E19">
        <w:t>(</w:t>
      </w:r>
      <w:r w:rsidRPr="00D408A8">
        <w:rPr>
          <w:b/>
        </w:rPr>
        <w:t>Fig. 3.</w:t>
      </w:r>
      <w:r w:rsidRPr="00D1339F">
        <w:rPr>
          <w:b/>
        </w:rPr>
        <w:t>9</w:t>
      </w:r>
      <w:r w:rsidRPr="00B65E19">
        <w:t>). Transient transfection with either Parkin siRNA 1 or Parkin siRNA caused a substantial decrease in SENP3 of ~85% and 96% respectively</w:t>
      </w:r>
      <w:r>
        <w:t>, suggesting that Parkin may be positively regulating SENP3 in HEK293 cells.</w:t>
      </w:r>
    </w:p>
    <w:p w14:paraId="674CBE60" w14:textId="77777777" w:rsidR="000B6293" w:rsidRDefault="000B6293" w:rsidP="000B6293"/>
    <w:p w14:paraId="06305A52" w14:textId="77777777" w:rsidR="000B6293" w:rsidRPr="00B65E19" w:rsidRDefault="000B6293" w:rsidP="000B6293">
      <w:pPr>
        <w:pStyle w:val="Heading3"/>
      </w:pPr>
      <w:bookmarkStart w:id="136" w:name="_Toc45731512"/>
      <w:r>
        <w:t>3.2.10 Parkin</w:t>
      </w:r>
      <w:r w:rsidRPr="00B53459">
        <w:rPr>
          <w:vertAlign w:val="superscript"/>
        </w:rPr>
        <w:t>R42P</w:t>
      </w:r>
      <w:r>
        <w:t xml:space="preserve"> mutation impairs its interaction with CHIP</w:t>
      </w:r>
      <w:bookmarkEnd w:id="136"/>
    </w:p>
    <w:p w14:paraId="0805AF6B" w14:textId="77777777" w:rsidR="000B6293" w:rsidRDefault="000B6293" w:rsidP="000B6293">
      <w:r>
        <w:t>GFP-Trap is a technique used to isolate GFP-fusion proteins and identify their interacting partners. It consists of an anti-GFP antibody coupled to agarose beads. Immunoprecipitation is performed to detect direct and/or indirect binding partners which should be present in the GFP-Trap pulldown. Here, GFP-Trap was performed using YFP-Parkin and YFP-Parkin</w:t>
      </w:r>
      <w:r w:rsidRPr="00F84C09">
        <w:rPr>
          <w:vertAlign w:val="superscript"/>
        </w:rPr>
        <w:t>R42P</w:t>
      </w:r>
      <w:r>
        <w:t xml:space="preserve">. GFP-Trap works well with YFP and CFP-tagged fusion proteins due to high sequence conservation and thus the GFP antibody is able to recognise all three </w:t>
      </w:r>
      <w:r w:rsidRPr="00D1339F">
        <w:t>(</w:t>
      </w:r>
      <w:r w:rsidRPr="00D408A8">
        <w:t>Veening et al., 2004</w:t>
      </w:r>
      <w:r w:rsidRPr="00D1339F">
        <w:t>).</w:t>
      </w:r>
      <w:r>
        <w:t xml:space="preserve"> These experiments detected the presence of CHIP in the pulldown. In cells expressing YFP-Parkin</w:t>
      </w:r>
      <w:r w:rsidRPr="00F84C09">
        <w:rPr>
          <w:vertAlign w:val="superscript"/>
        </w:rPr>
        <w:t>R42P</w:t>
      </w:r>
      <w:r>
        <w:t xml:space="preserve">, CHIP was </w:t>
      </w:r>
      <w:r>
        <w:lastRenderedPageBreak/>
        <w:t>substantially reduced in the pulldown sample, suggesting that Parkin</w:t>
      </w:r>
      <w:r w:rsidRPr="00F84C09">
        <w:rPr>
          <w:vertAlign w:val="superscript"/>
        </w:rPr>
        <w:t>R42P</w:t>
      </w:r>
      <w:r>
        <w:t xml:space="preserve"> loses its ability to interact with CHIP (</w:t>
      </w:r>
      <w:r w:rsidRPr="00D408A8">
        <w:rPr>
          <w:b/>
        </w:rPr>
        <w:t>Fig. 3</w:t>
      </w:r>
      <w:r>
        <w:rPr>
          <w:b/>
        </w:rPr>
        <w:t>.</w:t>
      </w:r>
      <w:r w:rsidRPr="00D1339F">
        <w:rPr>
          <w:b/>
        </w:rPr>
        <w:t>10</w:t>
      </w:r>
      <w:r>
        <w:t>).</w:t>
      </w:r>
    </w:p>
    <w:p w14:paraId="5D27551D" w14:textId="77777777" w:rsidR="000B6293" w:rsidRDefault="000B6293" w:rsidP="000B6293"/>
    <w:p w14:paraId="48F9310C" w14:textId="77777777" w:rsidR="000B6293" w:rsidRDefault="000B6293" w:rsidP="000B6293">
      <w:pPr>
        <w:spacing w:line="259" w:lineRule="auto"/>
        <w:jc w:val="left"/>
      </w:pPr>
      <w:r>
        <w:br w:type="page"/>
      </w:r>
    </w:p>
    <w:p w14:paraId="1ADB6856" w14:textId="77777777" w:rsidR="000B6293" w:rsidRDefault="000B6293" w:rsidP="000B6293"/>
    <w:p w14:paraId="6E3E6FF3" w14:textId="521D58C3" w:rsidR="000B6293" w:rsidRDefault="00F50743" w:rsidP="000B6293">
      <w:pPr>
        <w:spacing w:line="259" w:lineRule="auto"/>
        <w:jc w:val="left"/>
      </w:pPr>
      <w:r>
        <w:rPr>
          <w:noProof/>
          <w:lang w:eastAsia="zh-CN"/>
        </w:rPr>
        <mc:AlternateContent>
          <mc:Choice Requires="wps">
            <w:drawing>
              <wp:anchor distT="45720" distB="45720" distL="114300" distR="114300" simplePos="0" relativeHeight="251634688" behindDoc="0" locked="0" layoutInCell="1" allowOverlap="1" wp14:anchorId="5008432A" wp14:editId="09433FA6">
                <wp:simplePos x="0" y="0"/>
                <wp:positionH relativeFrom="margin">
                  <wp:align>right</wp:align>
                </wp:positionH>
                <wp:positionV relativeFrom="paragraph">
                  <wp:posOffset>3039745</wp:posOffset>
                </wp:positionV>
                <wp:extent cx="5619750" cy="2222500"/>
                <wp:effectExtent l="0" t="0" r="0" b="635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222500"/>
                        </a:xfrm>
                        <a:prstGeom prst="rect">
                          <a:avLst/>
                        </a:prstGeom>
                        <a:solidFill>
                          <a:srgbClr val="FFFFFF"/>
                        </a:solidFill>
                        <a:ln w="9525">
                          <a:noFill/>
                          <a:miter lim="800000"/>
                          <a:headEnd/>
                          <a:tailEnd/>
                        </a:ln>
                      </wps:spPr>
                      <wps:txbx>
                        <w:txbxContent>
                          <w:p w14:paraId="2AD8094B" w14:textId="631ABBF1" w:rsidR="00E22C7F" w:rsidRPr="003B00A6" w:rsidRDefault="00E22C7F" w:rsidP="000B6293">
                            <w:pPr>
                              <w:rPr>
                                <w:bCs/>
                              </w:rPr>
                            </w:pPr>
                            <w:r>
                              <w:rPr>
                                <w:b/>
                                <w:bCs/>
                              </w:rPr>
                              <w:t xml:space="preserve">Figure 3.9 Parkin knockdown reduces SENP3 in HEK293 cells. </w:t>
                            </w:r>
                            <w:r w:rsidRPr="003B00A6">
                              <w:rPr>
                                <w:bCs/>
                              </w:rPr>
                              <w:t>A) HEK293 cells were transfected with control Nsi or two types of Parkin siRNA; Parkin siRNA 1 or Parkin siRNA 2. Western blot analysis was used to detect the presence of Parkin and SENP3 following Parkin knockdown, as well as the loading control GAPDH. B) Quantification of Western blot analysis shown in A.</w:t>
                            </w:r>
                          </w:p>
                          <w:p w14:paraId="3CE959C3" w14:textId="77777777" w:rsidR="00E22C7F" w:rsidRDefault="00E22C7F" w:rsidP="000B6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8432A" id="_x0000_s1117" type="#_x0000_t202" style="position:absolute;margin-left:391.3pt;margin-top:239.35pt;width:442.5pt;height:175pt;z-index:251634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" stroked="f">
                <v:textbox>
                  <w:txbxContent>
                    <w:p w14:paraId="2AD8094B" w14:textId="631ABBF1" w:rsidR="00E22C7F" w:rsidRPr="003B00A6" w:rsidRDefault="00E22C7F" w:rsidP="000B6293">
                      <w:pPr>
                        <w:rPr>
                          <w:bCs/>
                        </w:rPr>
                      </w:pPr>
                      <w:r>
                        <w:rPr>
                          <w:b/>
                          <w:bCs/>
                        </w:rPr>
                        <w:t xml:space="preserve">Figure 3.9 Parkin knockdown reduces SENP3 in HEK293 cells. </w:t>
                      </w:r>
                      <w:r w:rsidRPr="003B00A6">
                        <w:rPr>
                          <w:bCs/>
                        </w:rPr>
                        <w:t>A) HEK293 cells were transfected with control Nsi or two types of Parkin siRNA; Parkin siRNA 1 or Parkin siRNA 2. Western blot analysis was used to detect the presence of Parkin and SENP3 following Parkin knockdown, as well as the loading control GAPDH. B) Quantification of Western blot analysis shown in A.</w:t>
                      </w:r>
                    </w:p>
                    <w:p w14:paraId="3CE959C3" w14:textId="77777777" w:rsidR="00E22C7F" w:rsidRDefault="00E22C7F" w:rsidP="000B6293"/>
                  </w:txbxContent>
                </v:textbox>
                <w10:wrap type="square" anchorx="margin"/>
              </v:shape>
            </w:pict>
          </mc:Fallback>
        </mc:AlternateContent>
      </w:r>
      <w:r w:rsidR="000B6293">
        <w:rPr>
          <w:noProof/>
          <w:lang w:eastAsia="zh-CN"/>
        </w:rPr>
        <mc:AlternateContent>
          <mc:Choice Requires="wps">
            <w:drawing>
              <wp:anchor distT="0" distB="0" distL="114300" distR="114300" simplePos="0" relativeHeight="251652096" behindDoc="0" locked="0" layoutInCell="1" allowOverlap="1" wp14:anchorId="5BCDC2DF" wp14:editId="73ED7188">
                <wp:simplePos x="0" y="0"/>
                <wp:positionH relativeFrom="column">
                  <wp:posOffset>3195145</wp:posOffset>
                </wp:positionH>
                <wp:positionV relativeFrom="paragraph">
                  <wp:posOffset>6810</wp:posOffset>
                </wp:positionV>
                <wp:extent cx="408305" cy="46863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28524A8E" w14:textId="77777777" w:rsidR="00E22C7F" w:rsidRPr="00D408A8" w:rsidRDefault="00E22C7F" w:rsidP="000B6293">
                            <w:pPr>
                              <w:rPr>
                                <w:b/>
                                <w:sz w:val="28"/>
                                <w:szCs w:val="28"/>
                              </w:rPr>
                            </w:pPr>
                            <w:r>
                              <w:rPr>
                                <w:b/>
                                <w:sz w:val="28"/>
                                <w:szCs w:val="28"/>
                              </w:rPr>
                              <w:t>B</w:t>
                            </w:r>
                            <w:r w:rsidRPr="00D408A8">
                              <w:rPr>
                                <w:b/>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DC2DF" id="_x0000_s1118" type="#_x0000_t202" style="position:absolute;margin-left:251.6pt;margin-top:.55pt;width:32.15pt;height:36.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" filled="f" stroked="f">
                <v:textbox>
                  <w:txbxContent>
                    <w:p w14:paraId="28524A8E" w14:textId="77777777" w:rsidR="00E22C7F" w:rsidRPr="00D408A8" w:rsidRDefault="00E22C7F" w:rsidP="000B6293">
                      <w:pPr>
                        <w:rPr>
                          <w:b/>
                          <w:sz w:val="28"/>
                          <w:szCs w:val="28"/>
                        </w:rPr>
                      </w:pPr>
                      <w:r>
                        <w:rPr>
                          <w:b/>
                          <w:sz w:val="28"/>
                          <w:szCs w:val="28"/>
                        </w:rPr>
                        <w:t>B</w:t>
                      </w:r>
                      <w:r w:rsidRPr="00D408A8">
                        <w:rPr>
                          <w:b/>
                          <w:sz w:val="28"/>
                          <w:szCs w:val="28"/>
                        </w:rPr>
                        <w:t>.</w:t>
                      </w:r>
                    </w:p>
                  </w:txbxContent>
                </v:textbox>
              </v:shape>
            </w:pict>
          </mc:Fallback>
        </mc:AlternateContent>
      </w:r>
      <w:r w:rsidR="000B6293">
        <w:rPr>
          <w:noProof/>
          <w:lang w:eastAsia="zh-CN"/>
        </w:rPr>
        <mc:AlternateContent>
          <mc:Choice Requires="wps">
            <w:drawing>
              <wp:anchor distT="0" distB="0" distL="114300" distR="114300" simplePos="0" relativeHeight="251643904" behindDoc="0" locked="0" layoutInCell="1" allowOverlap="1" wp14:anchorId="13B9046C" wp14:editId="77297161">
                <wp:simplePos x="0" y="0"/>
                <wp:positionH relativeFrom="column">
                  <wp:posOffset>0</wp:posOffset>
                </wp:positionH>
                <wp:positionV relativeFrom="paragraph">
                  <wp:posOffset>12087</wp:posOffset>
                </wp:positionV>
                <wp:extent cx="408305" cy="46863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68630"/>
                        </a:xfrm>
                        <a:prstGeom prst="rect">
                          <a:avLst/>
                        </a:prstGeom>
                        <a:noFill/>
                        <a:ln w="9525">
                          <a:noFill/>
                          <a:miter lim="800000"/>
                          <a:headEnd/>
                          <a:tailEnd/>
                        </a:ln>
                      </wps:spPr>
                      <wps:txbx>
                        <w:txbxContent>
                          <w:p w14:paraId="233D6596" w14:textId="77777777" w:rsidR="00E22C7F" w:rsidRPr="00D408A8" w:rsidRDefault="00E22C7F" w:rsidP="000B6293">
                            <w:pPr>
                              <w:rPr>
                                <w:b/>
                                <w:sz w:val="28"/>
                                <w:szCs w:val="28"/>
                              </w:rPr>
                            </w:pPr>
                            <w:r w:rsidRPr="00D408A8">
                              <w:rPr>
                                <w:b/>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9046C" id="_x0000_s1119" type="#_x0000_t202" style="position:absolute;margin-left:0;margin-top:.95pt;width:32.15pt;height:36.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" filled="f" stroked="f">
                <v:textbox>
                  <w:txbxContent>
                    <w:p w14:paraId="233D6596" w14:textId="77777777" w:rsidR="00E22C7F" w:rsidRPr="00D408A8" w:rsidRDefault="00E22C7F" w:rsidP="000B6293">
                      <w:pPr>
                        <w:rPr>
                          <w:b/>
                          <w:sz w:val="28"/>
                          <w:szCs w:val="28"/>
                        </w:rPr>
                      </w:pPr>
                      <w:r w:rsidRPr="00D408A8">
                        <w:rPr>
                          <w:b/>
                          <w:sz w:val="28"/>
                          <w:szCs w:val="28"/>
                        </w:rPr>
                        <w:t>A.</w:t>
                      </w:r>
                    </w:p>
                  </w:txbxContent>
                </v:textbox>
              </v:shape>
            </w:pict>
          </mc:Fallback>
        </mc:AlternateContent>
      </w:r>
      <w:r w:rsidR="000B6293" w:rsidRPr="003B00A6">
        <w:rPr>
          <w:noProof/>
          <w:lang w:eastAsia="zh-CN"/>
        </w:rPr>
        <w:drawing>
          <wp:anchor distT="0" distB="0" distL="114300" distR="114300" simplePos="0" relativeHeight="251630592" behindDoc="0" locked="0" layoutInCell="1" allowOverlap="1" wp14:anchorId="38733A5B" wp14:editId="0BEF8390">
            <wp:simplePos x="0" y="0"/>
            <wp:positionH relativeFrom="column">
              <wp:posOffset>3452166</wp:posOffset>
            </wp:positionH>
            <wp:positionV relativeFrom="paragraph">
              <wp:posOffset>393569</wp:posOffset>
            </wp:positionV>
            <wp:extent cx="1954486" cy="2567215"/>
            <wp:effectExtent l="0" t="0" r="0" b="0"/>
            <wp:wrapNone/>
            <wp:docPr id="265" name="Picture 6">
              <a:extLst xmlns:a="http://schemas.openxmlformats.org/drawingml/2006/main">
                <a:ext uri="{FF2B5EF4-FFF2-40B4-BE49-F238E27FC236}">
                  <a16:creationId xmlns:a16="http://schemas.microsoft.com/office/drawing/2014/main" id="{E55CE2BD-7710-4ACF-84E8-26551765CA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55CE2BD-7710-4ACF-84E8-26551765CACE}"/>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954486" cy="2567215"/>
                    </a:xfrm>
                    <a:prstGeom prst="rect">
                      <a:avLst/>
                    </a:prstGeom>
                  </pic:spPr>
                </pic:pic>
              </a:graphicData>
            </a:graphic>
            <wp14:sizeRelH relativeFrom="margin">
              <wp14:pctWidth>0</wp14:pctWidth>
            </wp14:sizeRelH>
            <wp14:sizeRelV relativeFrom="margin">
              <wp14:pctHeight>0</wp14:pctHeight>
            </wp14:sizeRelV>
          </wp:anchor>
        </w:drawing>
      </w:r>
      <w:r w:rsidR="000B6293" w:rsidRPr="003B00A6">
        <w:rPr>
          <w:noProof/>
          <w:lang w:eastAsia="zh-CN"/>
        </w:rPr>
        <w:drawing>
          <wp:anchor distT="0" distB="0" distL="114300" distR="114300" simplePos="0" relativeHeight="251623424" behindDoc="0" locked="0" layoutInCell="1" allowOverlap="1" wp14:anchorId="09228607" wp14:editId="7E96DF62">
            <wp:simplePos x="0" y="0"/>
            <wp:positionH relativeFrom="column">
              <wp:posOffset>-315310</wp:posOffset>
            </wp:positionH>
            <wp:positionV relativeFrom="paragraph">
              <wp:posOffset>579645</wp:posOffset>
            </wp:positionV>
            <wp:extent cx="3263462" cy="1739421"/>
            <wp:effectExtent l="0" t="0" r="0" b="0"/>
            <wp:wrapNone/>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73217" cy="1744620"/>
                    </a:xfrm>
                    <a:prstGeom prst="rect">
                      <a:avLst/>
                    </a:prstGeom>
                  </pic:spPr>
                </pic:pic>
              </a:graphicData>
            </a:graphic>
            <wp14:sizeRelH relativeFrom="margin">
              <wp14:pctWidth>0</wp14:pctWidth>
            </wp14:sizeRelH>
            <wp14:sizeRelV relativeFrom="margin">
              <wp14:pctHeight>0</wp14:pctHeight>
            </wp14:sizeRelV>
          </wp:anchor>
        </w:drawing>
      </w:r>
      <w:r w:rsidR="000B6293">
        <w:br w:type="page"/>
      </w:r>
    </w:p>
    <w:p w14:paraId="6C59ACC5" w14:textId="0C110CF9" w:rsidR="000B6293" w:rsidRDefault="00410C17" w:rsidP="000B6293">
      <w:r>
        <w:rPr>
          <w:noProof/>
        </w:rPr>
        <w:lastRenderedPageBreak/>
        <w:drawing>
          <wp:anchor distT="0" distB="0" distL="114300" distR="114300" simplePos="0" relativeHeight="251787264" behindDoc="1" locked="0" layoutInCell="1" allowOverlap="1" wp14:anchorId="1F26845A" wp14:editId="7D04BC04">
            <wp:simplePos x="0" y="0"/>
            <wp:positionH relativeFrom="margin">
              <wp:align>center</wp:align>
            </wp:positionH>
            <wp:positionV relativeFrom="paragraph">
              <wp:posOffset>402516</wp:posOffset>
            </wp:positionV>
            <wp:extent cx="5202658" cy="3582891"/>
            <wp:effectExtent l="0" t="0" r="0" b="0"/>
            <wp:wrapTight wrapText="bothSides">
              <wp:wrapPolygon edited="0">
                <wp:start x="0" y="0"/>
                <wp:lineTo x="0" y="21477"/>
                <wp:lineTo x="21513" y="21477"/>
                <wp:lineTo x="21513" y="0"/>
                <wp:lineTo x="0" y="0"/>
              </wp:wrapPolygon>
            </wp:wrapTight>
            <wp:docPr id="469" name="Picture 4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CHIP Parkin interaction.tif"/>
                    <pic:cNvPicPr/>
                  </pic:nvPicPr>
                  <pic:blipFill rotWithShape="1">
                    <a:blip r:embed="rId46"/>
                    <a:srcRect l="18321" r="13259" b="16229"/>
                    <a:stretch/>
                  </pic:blipFill>
                  <pic:spPr bwMode="auto">
                    <a:xfrm>
                      <a:off x="0" y="0"/>
                      <a:ext cx="5202658" cy="3582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45E632" w14:textId="02C2F3D6" w:rsidR="000B6293" w:rsidRPr="00C73879" w:rsidRDefault="00F50743" w:rsidP="000B6293">
      <w:pPr>
        <w:spacing w:line="259" w:lineRule="auto"/>
      </w:pPr>
      <w:r>
        <w:rPr>
          <w:noProof/>
          <w:lang w:eastAsia="zh-CN"/>
        </w:rPr>
        <mc:AlternateContent>
          <mc:Choice Requires="wps">
            <w:drawing>
              <wp:anchor distT="45720" distB="45720" distL="114300" distR="114300" simplePos="0" relativeHeight="251653120" behindDoc="0" locked="0" layoutInCell="1" allowOverlap="1" wp14:anchorId="1F78C001" wp14:editId="39ADEAC0">
                <wp:simplePos x="0" y="0"/>
                <wp:positionH relativeFrom="margin">
                  <wp:align>right</wp:align>
                </wp:positionH>
                <wp:positionV relativeFrom="paragraph">
                  <wp:posOffset>3839845</wp:posOffset>
                </wp:positionV>
                <wp:extent cx="5695950" cy="2647950"/>
                <wp:effectExtent l="0" t="0" r="0" b="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2647950"/>
                        </a:xfrm>
                        <a:prstGeom prst="rect">
                          <a:avLst/>
                        </a:prstGeom>
                        <a:solidFill>
                          <a:srgbClr val="FFFFFF"/>
                        </a:solidFill>
                        <a:ln w="9525">
                          <a:noFill/>
                          <a:miter lim="800000"/>
                          <a:headEnd/>
                          <a:tailEnd/>
                        </a:ln>
                      </wps:spPr>
                      <wps:txbx>
                        <w:txbxContent>
                          <w:p w14:paraId="047FD2A7" w14:textId="70D658E8" w:rsidR="00E22C7F" w:rsidRDefault="00E22C7F" w:rsidP="000B6293">
                            <w:r>
                              <w:rPr>
                                <w:b/>
                                <w:bCs/>
                              </w:rPr>
                              <w:t xml:space="preserve">Figure 3.10 Parkin interacts with CHIP and the R42P mutation in Parkin reduces interactions with CHIP. </w:t>
                            </w:r>
                            <w:r w:rsidRPr="00C73879">
                              <w:t xml:space="preserve">HEK293 cells were transfected with YFP (Control), YFP-Parkin and YFP-Parkin R42P mutant. GFP Trap was performed in order to capture YFP, YFP-Parkin and YFP-Parkin R42P to determine interacting partners. Following GFP Trap, Western blot analysis was performed for the GFP-Trap and lysate sample to detect YFP, CHIP and the loading control, </w:t>
                            </w:r>
                            <w:r w:rsidRPr="00C73879">
                              <w:rPr>
                                <w:lang w:val="el-GR"/>
                              </w:rPr>
                              <w:t>β</w:t>
                            </w:r>
                            <w:r w:rsidRPr="00C73879">
                              <w:t>-actin.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8C001" id="_x0000_s1120" type="#_x0000_t202" style="position:absolute;left:0;text-align:left;margin-left:397.3pt;margin-top:302.35pt;width:448.5pt;height:208.5pt;z-index:251653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" stroked="f">
                <v:textbox>
                  <w:txbxContent>
                    <w:p w14:paraId="047FD2A7" w14:textId="70D658E8" w:rsidR="00E22C7F" w:rsidRDefault="00E22C7F" w:rsidP="000B6293">
                      <w:r>
                        <w:rPr>
                          <w:b/>
                          <w:bCs/>
                        </w:rPr>
                        <w:t xml:space="preserve">Figure 3.10 Parkin interacts with CHIP and the R42P mutation in Parkin reduces interactions with CHIP. </w:t>
                      </w:r>
                      <w:r w:rsidRPr="00C73879">
                        <w:t xml:space="preserve">HEK293 cells were transfected with YFP (Control), YFP-Parkin and YFP-Parkin R42P mutant. GFP Trap was performed in order to capture YFP, YFP-Parkin and YFP-Parkin R42P to determine interacting partners. Following GFP Trap, Western blot analysis was performed for the GFP-Trap and lysate sample to detect YFP, CHIP and the loading control, </w:t>
                      </w:r>
                      <w:r w:rsidRPr="00C73879">
                        <w:rPr>
                          <w:lang w:val="el-GR"/>
                        </w:rPr>
                        <w:t>β</w:t>
                      </w:r>
                      <w:r w:rsidRPr="00C73879">
                        <w:t>-actin.</w:t>
                      </w:r>
                    </w:p>
                  </w:txbxContent>
                </v:textbox>
                <w10:wrap type="square" anchorx="margin"/>
              </v:shape>
            </w:pict>
          </mc:Fallback>
        </mc:AlternateContent>
      </w:r>
      <w:r w:rsidR="000B6293">
        <w:br w:type="page"/>
      </w:r>
    </w:p>
    <w:p w14:paraId="5F9CE3E7" w14:textId="77777777" w:rsidR="000B6293" w:rsidRPr="00B65E19" w:rsidRDefault="000B6293" w:rsidP="008E753A">
      <w:pPr>
        <w:pStyle w:val="Heading2"/>
      </w:pPr>
      <w:bookmarkStart w:id="137" w:name="_Toc45731513"/>
      <w:r w:rsidRPr="00B65E19">
        <w:lastRenderedPageBreak/>
        <w:t>3.3 Discussion</w:t>
      </w:r>
      <w:bookmarkEnd w:id="137"/>
    </w:p>
    <w:p w14:paraId="20E009A9" w14:textId="1719A6EF" w:rsidR="000B6293" w:rsidRPr="00B65E19" w:rsidRDefault="000B6293" w:rsidP="000B6293">
      <w:r w:rsidRPr="00B65E19">
        <w:t>It is important, especially when uncovering the molecular mechanisms of an uncharacterised pathway, to model the pathway using the appropriate cell line and/or animal model to best mimic what occurs in humans under normal and/or in disease conditions. He</w:t>
      </w:r>
      <w:r>
        <w:t>L</w:t>
      </w:r>
      <w:r w:rsidRPr="00B65E19">
        <w:t>a cells were used throughout Chapter 3 and were chosen for the following key features: ease/</w:t>
      </w:r>
      <w:r>
        <w:t xml:space="preserve">low </w:t>
      </w:r>
      <w:r w:rsidRPr="00B65E19">
        <w:t xml:space="preserve">cost of maintenance, ease of transfection and limited to no expression of Parkin, making it a useful cell model </w:t>
      </w:r>
      <w:r w:rsidR="00C76A0A">
        <w:t>for</w:t>
      </w:r>
      <w:r w:rsidRPr="00B65E19">
        <w:t xml:space="preserve"> observing how DFP may </w:t>
      </w:r>
      <w:r w:rsidR="00C76A0A">
        <w:t>function</w:t>
      </w:r>
      <w:r w:rsidRPr="00B65E19">
        <w:t xml:space="preserve"> in a PINK1/Parkin-independent mitophagy pathway. That being said, although He</w:t>
      </w:r>
      <w:r w:rsidR="001B475C">
        <w:t>l</w:t>
      </w:r>
      <w:r w:rsidRPr="00B65E19">
        <w:t>a cells have led to breakthroughs in cancer biology, cloning, AIDS, Parkinson’s disease, influenza etc, they do not bare the typical characteristic of neuronal cells, for which DFP would exert its effects in during treatment of Parkinson’s disease. Ideally, primary neuronal culture would be used, preferably of dopaminergic origin although this can be difficult to achieve, to better understand the mechanisms of DFP-induced mitophagy in both healthy neurons and those derived from Parkinson’s disease patients. Nonetheless, He</w:t>
      </w:r>
      <w:r w:rsidR="001B475C">
        <w:t>l</w:t>
      </w:r>
      <w:r w:rsidRPr="00B65E19">
        <w:t xml:space="preserve">a cells still provide a tool for understanding the </w:t>
      </w:r>
      <w:r>
        <w:t xml:space="preserve">basic </w:t>
      </w:r>
      <w:r w:rsidRPr="00B65E19">
        <w:t>molecular mechanisms underpinning the mitophagy pathway which is activated upon DFP-treatment.</w:t>
      </w:r>
    </w:p>
    <w:p w14:paraId="4DDF4BB8" w14:textId="77777777" w:rsidR="000B6293" w:rsidRPr="00B65E19" w:rsidRDefault="000B6293" w:rsidP="000B6293">
      <w:r w:rsidRPr="00B65E19">
        <w:t>The iron chelation drug, deferiprone (DFP), is currently in clinical trials for the treatment of Parkinson’s disease. Previous studies have determined that DFP induces mitophagy by an uncharacterised pathway (Allen et al., 2013). SUMOylation has recently been linked to general autophagy and thus the possibility of an involvement of SUMOylation in this pathway was explored</w:t>
      </w:r>
      <w:r>
        <w:t xml:space="preserve"> (Cho et al., 2015; Li et al., 2019)</w:t>
      </w:r>
      <w:r w:rsidRPr="00B65E19">
        <w:t xml:space="preserve">.  </w:t>
      </w:r>
      <w:r>
        <w:t>My</w:t>
      </w:r>
      <w:r w:rsidRPr="00B65E19">
        <w:t xml:space="preserve"> results indicated that SUMOylation is affected by DFP treatment, which reduced the levels of SUMO-2/3 conjugates but did not affect levels of SUMO-1 conjugates. From this work, it is clear that DFP affects SUMOylation and is specific to SUMO-2/3-ylation. However, it was unclear whether this was due to alterations in </w:t>
      </w:r>
      <w:r w:rsidRPr="00B65E19">
        <w:lastRenderedPageBreak/>
        <w:t>the levels of SUMO-2/3 protein or due to alteration in the levels of the deSUMOylation enzymes responsible for SUMO-2/3 deconjugation; namely SENP3 and SENP5. This was explored in further detail through Western blot analysis and data concluded that SENP3, but not SENP5, was downregulated upon DFP treatment. This finding was critical in our understanding of DFP-induced mitophagy, providing both evidence for the decrease in SUMO-2/3 conjugation and a key candidate of an alternative mitophagy pathway. To further unravel the mechanism through which SUMO-2/3-ylation levels are decreased upon DFP treatment, the question was raised and explored as to how SENP3 levels are regulated upon DFP treatment.</w:t>
      </w:r>
    </w:p>
    <w:p w14:paraId="0A68BBF2" w14:textId="63C61B75" w:rsidR="000B6293" w:rsidRPr="00B65E19" w:rsidRDefault="000B6293" w:rsidP="000B6293">
      <w:r w:rsidRPr="00B65E19">
        <w:t>Previous studies using Parkinson’s disease patient cells have demonstrated an involvement of SUMOylation in disease progression, although the role of deSUMOylation has been less well explored</w:t>
      </w:r>
      <w:r>
        <w:t xml:space="preserve"> (Krumova et al., 2011; Rott et al., 2017)</w:t>
      </w:r>
      <w:r w:rsidRPr="00B65E19">
        <w:t xml:space="preserve">. Interestingly, the SUMOylation of substrates by different SUMO proteins can have opposing effects, and it may be </w:t>
      </w:r>
      <w:r>
        <w:t>due to</w:t>
      </w:r>
      <w:r w:rsidRPr="00B65E19">
        <w:t xml:space="preserve"> the balance of SUMOylation and deSUMOylation of multiple substrates coordinates specific cellular activities. </w:t>
      </w:r>
      <w:r>
        <w:t xml:space="preserve">For example, </w:t>
      </w:r>
      <w:r w:rsidRPr="00B65E19">
        <w:t>Drp1 has been shown to be SUMOylated by both SUMO-1 and SUMO-2/3. SENP2 controls deSUMO</w:t>
      </w:r>
      <w:r>
        <w:t>-1-</w:t>
      </w:r>
      <w:r w:rsidRPr="00B65E19">
        <w:t>ylation</w:t>
      </w:r>
      <w:r>
        <w:t xml:space="preserve"> of Drp1</w:t>
      </w:r>
      <w:r w:rsidRPr="00B65E19">
        <w:t xml:space="preserve"> and disruption to this has been shown to cause neurodegeneration through an increase in SUMO-1-ylated Drp1 at the mitochondria and subsequent mitochondrial fractionation</w:t>
      </w:r>
      <w:r>
        <w:t xml:space="preserve"> </w:t>
      </w:r>
      <w:r w:rsidRPr="00AB49BE">
        <w:rPr>
          <w:rFonts w:cs="Arial"/>
          <w:color w:val="1C1D1E"/>
          <w:shd w:val="clear" w:color="auto" w:fill="FFFFFF"/>
        </w:rPr>
        <w:t>Fu </w:t>
      </w:r>
      <w:r w:rsidRPr="00AB49BE">
        <w:rPr>
          <w:rFonts w:cs="Arial"/>
          <w:iCs/>
          <w:color w:val="1C1D1E"/>
          <w:shd w:val="clear" w:color="auto" w:fill="FFFFFF"/>
        </w:rPr>
        <w:t>et al</w:t>
      </w:r>
      <w:r w:rsidRPr="00AB49BE">
        <w:rPr>
          <w:rFonts w:cs="Arial"/>
          <w:color w:val="1C1D1E"/>
          <w:shd w:val="clear" w:color="auto" w:fill="FFFFFF"/>
        </w:rPr>
        <w:t>. </w:t>
      </w:r>
      <w:r w:rsidRPr="00AB49BE">
        <w:rPr>
          <w:rFonts w:cs="Arial"/>
          <w:bCs/>
        </w:rPr>
        <w:t>2014</w:t>
      </w:r>
      <w:r>
        <w:rPr>
          <w:rFonts w:cs="Arial"/>
          <w:bCs/>
        </w:rPr>
        <w:t>)</w:t>
      </w:r>
      <w:r>
        <w:rPr>
          <w:rFonts w:cs="Arial"/>
          <w:color w:val="1C1D1E"/>
          <w:shd w:val="clear" w:color="auto" w:fill="FFFFFF"/>
        </w:rPr>
        <w:t>.</w:t>
      </w:r>
      <w:r w:rsidRPr="00B65E19">
        <w:t xml:space="preserve">. Contrastingly, an </w:t>
      </w:r>
      <w:r w:rsidRPr="00B65E19">
        <w:rPr>
          <w:i/>
        </w:rPr>
        <w:t xml:space="preserve">in vitro </w:t>
      </w:r>
      <w:r w:rsidRPr="00B65E19">
        <w:t>model of ischemia revealed Drp1 to be a SUMO-2/3 substrate and that SENP3 was responsible for its deconjugation</w:t>
      </w:r>
      <w:r>
        <w:t xml:space="preserve"> (Guo et al., 2013)</w:t>
      </w:r>
      <w:r w:rsidRPr="00B65E19">
        <w:t xml:space="preserve">. Here, the SUMO-2/3-ylation of Drp1 decreases its mitochondrial localisation and reduces apoptosis and thus is a protective response, as opposed to the SUMO-1-ylation of Drp1 which enhances its mitochondrial localisation and mediates cell </w:t>
      </w:r>
      <w:r w:rsidRPr="00AB49BE">
        <w:t>death</w:t>
      </w:r>
      <w:r w:rsidRPr="00AB49BE">
        <w:rPr>
          <w:rFonts w:cs="Arial"/>
          <w:color w:val="1C1D1E"/>
          <w:shd w:val="clear" w:color="auto" w:fill="FFFFFF"/>
        </w:rPr>
        <w:t xml:space="preserve"> </w:t>
      </w:r>
      <w:r>
        <w:rPr>
          <w:rFonts w:cs="Arial"/>
          <w:color w:val="1C1D1E"/>
          <w:shd w:val="clear" w:color="auto" w:fill="FFFFFF"/>
        </w:rPr>
        <w:t>(</w:t>
      </w:r>
      <w:r w:rsidRPr="00AB49BE">
        <w:rPr>
          <w:rFonts w:cs="Arial"/>
          <w:color w:val="1C1D1E"/>
          <w:shd w:val="clear" w:color="auto" w:fill="FFFFFF"/>
        </w:rPr>
        <w:t>Zunino </w:t>
      </w:r>
      <w:r w:rsidRPr="00AB49BE">
        <w:rPr>
          <w:rFonts w:cs="Arial"/>
          <w:iCs/>
          <w:color w:val="1C1D1E"/>
          <w:shd w:val="clear" w:color="auto" w:fill="FFFFFF"/>
        </w:rPr>
        <w:t>et al</w:t>
      </w:r>
      <w:r w:rsidRPr="00AB49BE">
        <w:rPr>
          <w:rFonts w:cs="Arial"/>
          <w:color w:val="1C1D1E"/>
          <w:shd w:val="clear" w:color="auto" w:fill="FFFFFF"/>
        </w:rPr>
        <w:t>. </w:t>
      </w:r>
      <w:r w:rsidRPr="00AB49BE">
        <w:rPr>
          <w:rFonts w:cs="Arial"/>
          <w:bCs/>
        </w:rPr>
        <w:t>2007</w:t>
      </w:r>
      <w:r>
        <w:rPr>
          <w:rFonts w:cs="Arial"/>
          <w:bCs/>
        </w:rPr>
        <w:t>))</w:t>
      </w:r>
      <w:r>
        <w:rPr>
          <w:rFonts w:cs="Arial"/>
          <w:color w:val="1C1D1E"/>
          <w:shd w:val="clear" w:color="auto" w:fill="FFFFFF"/>
        </w:rPr>
        <w:t xml:space="preserve"> In this example</w:t>
      </w:r>
      <w:r w:rsidRPr="00B65E19">
        <w:t>, the balance of the two deSUMOyla</w:t>
      </w:r>
      <w:r>
        <w:t>tion enzymes, SENP2 and SENP3,</w:t>
      </w:r>
      <w:r w:rsidRPr="00B65E19">
        <w:t xml:space="preserve"> determine</w:t>
      </w:r>
      <w:r>
        <w:t>s</w:t>
      </w:r>
      <w:r w:rsidRPr="00B65E19">
        <w:t xml:space="preserve"> the outcome of cell death. How </w:t>
      </w:r>
      <w:r w:rsidRPr="00B65E19">
        <w:lastRenderedPageBreak/>
        <w:t xml:space="preserve">deSUMOylation enzymes are regulated is thus a crucial mechanism for downstream cellular effects, particularly in disease progression. However, our understanding of the regulation of the deSUMOylation enzymes remains incomplete. </w:t>
      </w:r>
    </w:p>
    <w:p w14:paraId="6EFEEE2E" w14:textId="77777777" w:rsidR="000B6293" w:rsidRPr="00B65E19" w:rsidRDefault="000B6293" w:rsidP="000B6293">
      <w:r w:rsidRPr="00B65E19">
        <w:t>Previous studies exploring the regulation of SENP3 have demonstrated its regulation by the E3 ubiquitin ligase, CHIP, under basal conditions</w:t>
      </w:r>
      <w:r>
        <w:t xml:space="preserve"> (Yan et al., 2010)</w:t>
      </w:r>
      <w:r w:rsidRPr="00B65E19">
        <w:t>.  The possibility that that CHIP may be affecting SENP3 levels upon DFP treatment was first explored through observation of CHIP at the protein level using Western blot analysis. It was demonstrated that CHIP levels are downregulated upon DFP treatment. CHIP targets SENP3 for ubiquitination under basal conditions and its downregulation thus appears to increase SENP3 protein levels. To further eliminate SENP5 from the investigation, it was confirmed by Western blot analysis that CHIP specifically targets SENP3 for degradation, and not SENP5, since knockdown of CHIP brought about the increase in SENP3 levels but did not affect SENP5 levels. Regulation of SENP5 still remains poorly und</w:t>
      </w:r>
      <w:r>
        <w:t>erstood (Hickey et al., 2012). Interestingly, a role of CHIP in autophagic flux regulation has recently been established. It was reported that knockdown of CHIP induced autophagosome formation in both HEK293 cells and N2a cells (Guo et al., 2015). Although a role for SUMOylation was not explored here, it is possible that SENP3 may have an involvement in more general autophagy due to changes in CHIP levels, although the focus on this study was on the selective autophagy of mitochondria.</w:t>
      </w:r>
    </w:p>
    <w:p w14:paraId="45044E8D" w14:textId="77777777" w:rsidR="000B6293" w:rsidRDefault="000B6293" w:rsidP="000B6293">
      <w:r w:rsidRPr="00B65E19">
        <w:t>Observation of CHIP downregulation</w:t>
      </w:r>
      <w:r>
        <w:t xml:space="preserve"> in the current study</w:t>
      </w:r>
      <w:r w:rsidRPr="00B65E19">
        <w:t xml:space="preserve"> provides an explanation to how SENP3 levels are increased upon DFP treatment, however the exact mechanism for this was not confirmed as yet. Increase of SENP3 could occur by one of two ways: an increase in SENP3 protein translation or a decrease in SENP3 degradation. To explore this possibility, cells were treated with cycloheximide in addition to PBS or </w:t>
      </w:r>
      <w:r w:rsidRPr="00B65E19">
        <w:lastRenderedPageBreak/>
        <w:t>DFP. Cycloheximide is a drug used to block translation</w:t>
      </w:r>
      <w:r>
        <w:t xml:space="preserve">. </w:t>
      </w:r>
      <w:r w:rsidRPr="00B65E19">
        <w:t xml:space="preserve">These experiments demonstrated stabilisation of SENP3 with DFP treatment. This was not as a result of increased protein synthesis as treatment with cycloheximide </w:t>
      </w:r>
      <w:r>
        <w:t xml:space="preserve">failed to </w:t>
      </w:r>
      <w:r w:rsidRPr="00B65E19">
        <w:t xml:space="preserve">prevent </w:t>
      </w:r>
      <w:r>
        <w:t>the DFP-induced increase</w:t>
      </w:r>
      <w:r w:rsidRPr="00B65E19">
        <w:t xml:space="preserve"> in SENP3 levels. Since the E3 ubiquitin ligase, CHIP, is downregulated upon DFP treatment, and SENP3 levels are stabilised by a mechanism other than increased protein synthesis, it can be </w:t>
      </w:r>
      <w:r>
        <w:t>postulated</w:t>
      </w:r>
      <w:r w:rsidRPr="00B65E19">
        <w:t xml:space="preserve"> that stabilisation of SENP3 is achieved through the reduction of its degradation</w:t>
      </w:r>
      <w:r>
        <w:t>. This was confirmed in experiments where proteasomal degradation was blocked by MG132 which resulted in increased levels of SENP3, with no further increase with DFP treatment</w:t>
      </w:r>
      <w:r w:rsidRPr="00B65E19">
        <w:t xml:space="preserve">.  Given more time, it would be useful to conclusively confirm the nature of SENP3 stabilisation through </w:t>
      </w:r>
      <w:r>
        <w:t xml:space="preserve">further repeats. Utilising MG132 once again, the mechanism for the decrease in CHIP upon DFP treatment was explored and it was determined that CHIP is downregulated upon DFP treatment. It appears that MG132 treatment does not prevent the DFP-induced CHIP reduction, suggesting an involvement of a non-post-translational mechanism, and it is likely that iron chelation leads to downregulation of </w:t>
      </w:r>
      <w:r w:rsidRPr="00CA72C2">
        <w:rPr>
          <w:i/>
        </w:rPr>
        <w:t xml:space="preserve">CHIP </w:t>
      </w:r>
      <w:r>
        <w:t xml:space="preserve">gene. </w:t>
      </w:r>
      <w:r w:rsidRPr="00F82A83">
        <w:rPr>
          <w:rFonts w:cs="Arial"/>
          <w:szCs w:val="24"/>
        </w:rPr>
        <w:t xml:space="preserve">Very recently, it was uncovered that DFP, through its iron-chelation activity, </w:t>
      </w:r>
      <w:r w:rsidRPr="00F82A83">
        <w:rPr>
          <w:rFonts w:cs="Arial"/>
          <w:color w:val="222222"/>
          <w:szCs w:val="24"/>
          <w:shd w:val="clear" w:color="auto" w:fill="FFFFFF"/>
        </w:rPr>
        <w:t>chelates the iron (Fe</w:t>
      </w:r>
      <w:r w:rsidRPr="00F82A83">
        <w:rPr>
          <w:rFonts w:cs="Arial"/>
          <w:color w:val="222222"/>
          <w:szCs w:val="24"/>
          <w:shd w:val="clear" w:color="auto" w:fill="FFFFFF"/>
          <w:vertAlign w:val="superscript"/>
        </w:rPr>
        <w:t>2+</w:t>
      </w:r>
      <w:r w:rsidRPr="00F82A83">
        <w:rPr>
          <w:rFonts w:cs="Arial"/>
          <w:color w:val="222222"/>
          <w:szCs w:val="24"/>
          <w:shd w:val="clear" w:color="auto" w:fill="FFFFFF"/>
        </w:rPr>
        <w:t>) at the active sites of certain histone lysine demethylases (KDMs), specifically those dependent on iron, which results in inhibition of those KDMs and subsequently, transcriptional regulation is altered (Khodaverdian et al., 2019)</w:t>
      </w:r>
      <w:r>
        <w:rPr>
          <w:rFonts w:cs="Arial"/>
          <w:color w:val="222222"/>
          <w:szCs w:val="24"/>
          <w:shd w:val="clear" w:color="auto" w:fill="FFFFFF"/>
        </w:rPr>
        <w:t>. This supports the idea that DFP can influence transcriptional activity.</w:t>
      </w:r>
    </w:p>
    <w:p w14:paraId="51464A2B" w14:textId="77777777" w:rsidR="000B6293" w:rsidRDefault="000B6293" w:rsidP="000B6293">
      <w:pPr>
        <w:rPr>
          <w:rFonts w:cs="Arial"/>
          <w:color w:val="222222"/>
          <w:szCs w:val="24"/>
          <w:shd w:val="clear" w:color="auto" w:fill="FFFFFF"/>
        </w:rPr>
      </w:pPr>
      <w:r>
        <w:t xml:space="preserve"> Whether this is true for </w:t>
      </w:r>
      <w:r w:rsidRPr="00D408A8">
        <w:rPr>
          <w:i/>
        </w:rPr>
        <w:t>CHIP</w:t>
      </w:r>
      <w:r>
        <w:t xml:space="preserve"> has not been confirmed. To explore this, quantitative PCR (qPCR) methods could be used in order to detect differences in CHIP gene expression upon DFP treatment. </w:t>
      </w:r>
      <w:r w:rsidRPr="00FF35B1">
        <w:rPr>
          <w:rFonts w:cs="Arial"/>
          <w:szCs w:val="24"/>
        </w:rPr>
        <w:t>This would identify a mechanism through which DFP affects gene expression of CHIP in order to stabilise SENP3 at the protein level, allowing SENP3 to target specific SUMOylated proteins for deconjugation.</w:t>
      </w:r>
      <w:r>
        <w:rPr>
          <w:rFonts w:cs="Arial"/>
          <w:szCs w:val="24"/>
        </w:rPr>
        <w:t xml:space="preserve"> Further to </w:t>
      </w:r>
      <w:r>
        <w:rPr>
          <w:rFonts w:cs="Arial"/>
          <w:szCs w:val="24"/>
        </w:rPr>
        <w:lastRenderedPageBreak/>
        <w:t xml:space="preserve">this, if DFP is identified as a transcriptional regulator of CHIP it may be useful to investigate </w:t>
      </w:r>
      <w:r>
        <w:rPr>
          <w:rFonts w:cs="Arial"/>
          <w:color w:val="222222"/>
          <w:szCs w:val="24"/>
          <w:shd w:val="clear" w:color="auto" w:fill="FFFFFF"/>
        </w:rPr>
        <w:t>the mechanism of its gene regulatory activity, which may be due to its iron chelation ability at the active sites of KDMs, as described above. To understand whether inhibition of KDMs is playing a role in CHIP regulation, histone methylation could be observed through Western blot analysis in the presence of DFP, along with the observation of CHIP levels. This would help to link DNA methylation and CHIP expression to demonstrate how DFP may influence the two for a more in-depth investigation on CHIP regulation.</w:t>
      </w:r>
    </w:p>
    <w:p w14:paraId="10983063" w14:textId="77777777" w:rsidR="000B6293" w:rsidRPr="00F94D9F" w:rsidRDefault="000B6293" w:rsidP="000B6293">
      <w:pPr>
        <w:rPr>
          <w:rFonts w:cs="Arial"/>
          <w:color w:val="222222"/>
          <w:szCs w:val="24"/>
          <w:shd w:val="clear" w:color="auto" w:fill="FFFFFF"/>
        </w:rPr>
      </w:pPr>
      <w:r>
        <w:t>Together, this chapter has begun to uncover the early processes that occur to bring about mitochondrial autophagy, including the downregulation of CHIP leading to subsequent stabilisation of SENP3.</w:t>
      </w:r>
    </w:p>
    <w:p w14:paraId="3984F47F" w14:textId="77777777" w:rsidR="000B6293" w:rsidRPr="00B65E19" w:rsidRDefault="000B6293" w:rsidP="000B6293">
      <w:r w:rsidRPr="00B65E19">
        <w:t xml:space="preserve">Previous studies have identified SUMOylation targets in Parkinson’s disease patients but up until now, a role of the deSUMOylation enzymes in Parkinson’s disease has not been explored, despite the documentation that SUMO-2/3 conjugation may act as a protective response against </w:t>
      </w:r>
      <w:r>
        <w:t>cell</w:t>
      </w:r>
      <w:r w:rsidRPr="00B65E19">
        <w:t xml:space="preserve"> stress</w:t>
      </w:r>
      <w:r>
        <w:t xml:space="preserve"> (Luo et al., 2017)</w:t>
      </w:r>
      <w:r w:rsidRPr="00B65E19">
        <w:t>. However, our data from Parkinson’s disease patient fibroblasts carrying the R42P mutation in the E3 ubiquitin ligase, Parkin (Parkin</w:t>
      </w:r>
      <w:r w:rsidRPr="00B65E19">
        <w:rPr>
          <w:vertAlign w:val="superscript"/>
        </w:rPr>
        <w:t>R42P</w:t>
      </w:r>
      <w:r w:rsidRPr="00B65E19">
        <w:t xml:space="preserve">), showed a reduction in their SENP3 levels. The R42P mutation is not permissive for proper folding of the Parkin protein and it is quickly targeted for degradation </w:t>
      </w:r>
      <w:r>
        <w:t>(Safadi and Shaw, 2007).</w:t>
      </w:r>
      <w:r w:rsidRPr="00B65E19">
        <w:t xml:space="preserve"> This raised the possibility that SENP3 could be regulated by other E3 ubiquitin ligases, such as Parkin, and was explored to build a more detailed understanding of the complexity of SENP3 regulation may have </w:t>
      </w:r>
      <w:r>
        <w:t xml:space="preserve">and its </w:t>
      </w:r>
      <w:r w:rsidRPr="00B65E19">
        <w:t>implications in diseases such as Parkinson’s disease.</w:t>
      </w:r>
    </w:p>
    <w:p w14:paraId="3CA47E42" w14:textId="7153C2A1" w:rsidR="000B6293" w:rsidRPr="00B65E19" w:rsidRDefault="000B6293" w:rsidP="000B6293">
      <w:r w:rsidRPr="00B65E19">
        <w:t>Previous studies which observed the regulation of SEN</w:t>
      </w:r>
      <w:r>
        <w:t>P3 using</w:t>
      </w:r>
      <w:r w:rsidRPr="00B65E19">
        <w:t xml:space="preserve"> </w:t>
      </w:r>
      <w:r w:rsidRPr="00B450BC">
        <w:t>several E3 ubiquitin ligases</w:t>
      </w:r>
      <w:r w:rsidRPr="00B65E19">
        <w:t>, including Parkin, did not observe any effect of Parkin knockdown on SENP3 expression (Yan et al., 2010). In the mentioned study, He</w:t>
      </w:r>
      <w:r>
        <w:t>L</w:t>
      </w:r>
      <w:r w:rsidRPr="00B65E19">
        <w:t xml:space="preserve">a cells were used to </w:t>
      </w:r>
      <w:r w:rsidRPr="00B65E19">
        <w:lastRenderedPageBreak/>
        <w:t>knockdown Parkin. However, our results indicate that SENP3 is positively regulated by Parkin. This discrepancy likely reflects cell specificity and, in particular, the expression levels of Parkin in both cell types. Whilst Parkin is expressed in HEK293 cells, there is little or no Parkin expressed at the protein level in He</w:t>
      </w:r>
      <w:r>
        <w:t>L</w:t>
      </w:r>
      <w:r w:rsidRPr="00B65E19">
        <w:t>a cells (Denison et al., 2003; Narendra et al., 2008). This may underlie difficulties in detecting any change in SENP3 levels using Parkin siRNA in He</w:t>
      </w:r>
      <w:r>
        <w:t>L</w:t>
      </w:r>
      <w:r w:rsidRPr="00B65E19">
        <w:t>a cells. Despite confirmation of knockdown by RT-PCR, confirmation of protein expression by Western blot analysis was not performed and it is well established that gene expression and protein expression may not always correlate well (Gygi et al., 1999; Maier et al., 2009; Karbownik et al., 2016). Hence, HEK293 cells were used in the current studies as a valid system for Parkin expression which could be manipulated through siRNA transfection.</w:t>
      </w:r>
    </w:p>
    <w:p w14:paraId="0D8C86D1" w14:textId="64DAD7DA" w:rsidR="000B6293" w:rsidRPr="00264C1F" w:rsidRDefault="000B6293" w:rsidP="000B6293">
      <w:r w:rsidRPr="00B65E19">
        <w:t>As an E3 ubiquitin ligase, Parkin ubiquitinates target proteins which acts as a signal for proteasomal degradation. In this case, Parkin appears to be positively regulating SENP3 and, in patients carrying the R42P mutation in Parkin, SENP3 levels are negatively affected. The question arose as to how Parkin could positively regulate SENP3. In interaction studies identifying binding partners of Parkin, CHIP was revealed to exist in a complex with Parkin, along with Hsp70 and the Parkin substrate, Pael-R (Imai et al., 2002). CHIP likely interacts with Parkin directly through its U-box domain, and indirectly through Hsp/Hsc70 via its TRP domain (Imai et al., 2002). The U-box domain is also the domain through which CHIP interacts with SENP3 and it remains a possibility that Parkin and CHIP complexes may be favourable to the stability of SENP3</w:t>
      </w:r>
      <w:r>
        <w:t>.</w:t>
      </w:r>
      <w:r w:rsidRPr="00B65E19">
        <w:t xml:space="preserve"> Indeed, Parkin</w:t>
      </w:r>
      <w:r w:rsidRPr="00B65E19">
        <w:rPr>
          <w:vertAlign w:val="superscript"/>
        </w:rPr>
        <w:t>R42P</w:t>
      </w:r>
      <w:r w:rsidRPr="00B65E19">
        <w:t xml:space="preserve"> appears to bind far less to CHIP, as seen in </w:t>
      </w:r>
      <w:r w:rsidR="001243B1" w:rsidRPr="001243B1">
        <w:rPr>
          <w:b/>
          <w:bCs/>
        </w:rPr>
        <w:t xml:space="preserve">Fig. </w:t>
      </w:r>
      <w:r w:rsidRPr="001243B1">
        <w:rPr>
          <w:b/>
          <w:bCs/>
        </w:rPr>
        <w:t>3.10</w:t>
      </w:r>
      <w:r w:rsidRPr="00B65E19">
        <w:t xml:space="preserve">. </w:t>
      </w:r>
      <w:r>
        <w:t xml:space="preserve">Having said that, this experiment was </w:t>
      </w:r>
      <w:r w:rsidR="001243B1">
        <w:t>purely observation</w:t>
      </w:r>
      <w:r>
        <w:t xml:space="preserve"> and thus analysis was unable to be performed. Anti-GFP antibody was used at a too high concentration, leading to overexposure as seen in lane 1, </w:t>
      </w:r>
      <w:r w:rsidRPr="00E65DFB">
        <w:rPr>
          <w:b/>
        </w:rPr>
        <w:t>Fig. 3.10</w:t>
      </w:r>
      <w:r>
        <w:t xml:space="preserve">. Degradation was particularly </w:t>
      </w:r>
      <w:r>
        <w:lastRenderedPageBreak/>
        <w:t>visible for YFP-Parkin</w:t>
      </w:r>
      <w:r w:rsidRPr="00F84C09">
        <w:rPr>
          <w:vertAlign w:val="superscript"/>
        </w:rPr>
        <w:t>R42P</w:t>
      </w:r>
      <w:r>
        <w:rPr>
          <w:vertAlign w:val="superscript"/>
        </w:rPr>
        <w:t xml:space="preserve"> </w:t>
      </w:r>
      <w:r>
        <w:t>which had a strong band at 25 kDa for YFP. This may be due to predisposition for protein degradation. It is difficult to prevent the degradation of YFP-</w:t>
      </w:r>
      <w:r w:rsidRPr="00264C1F">
        <w:t xml:space="preserve"> </w:t>
      </w:r>
      <w:r>
        <w:t>Parkin</w:t>
      </w:r>
      <w:r w:rsidRPr="00F84C09">
        <w:rPr>
          <w:vertAlign w:val="superscript"/>
        </w:rPr>
        <w:t>R42P</w:t>
      </w:r>
      <w:r>
        <w:t xml:space="preserve"> since doing so may interfere with its CHIP interaction. Alternatively, it would be useful to observe levels of CHIP in patient fibroblasts carrying the R42P mutation, which may help to explain the differences on SENP3 levels between control and patient fibroblasts.</w:t>
      </w:r>
    </w:p>
    <w:p w14:paraId="631CB56C" w14:textId="6AFCA40D" w:rsidR="000B6293" w:rsidRDefault="000B6293" w:rsidP="000B6293">
      <w:r>
        <w:t>I</w:t>
      </w:r>
      <w:r w:rsidRPr="00B65E19">
        <w:t>t has been documented before that CHIP preferentially binds Parkin wild-type (WT) over an array of mutants tested, including a truncation of the Ubl domain in which R42 resides. However, conclusions from these experiments were that mutations of only the first RING finger motif affect CHIP binding to Parkin. Nonetheless, Parkin</w:t>
      </w:r>
      <w:r w:rsidRPr="00B65E19">
        <w:rPr>
          <w:vertAlign w:val="superscript"/>
        </w:rPr>
        <w:t>R42P</w:t>
      </w:r>
      <w:r w:rsidRPr="00B65E19">
        <w:t xml:space="preserve"> was not specifically tested and it is established that the R42P mutation causes unfolding of the Parkin protein and insolubility (Imai et al., 2002; Safadi and Shaw, 2007). </w:t>
      </w:r>
      <w:r>
        <w:t>The affected stability of Parkin</w:t>
      </w:r>
      <w:r w:rsidRPr="0007031D">
        <w:rPr>
          <w:vertAlign w:val="superscript"/>
        </w:rPr>
        <w:t>R42P</w:t>
      </w:r>
      <w:r>
        <w:t xml:space="preserve"> may mean that it is not accessible, or it’s RING domain is not accessible, for binding to CHIP, providing a mechanism which frees up unbound CHIP to degrade its substrates, including SENP3 (</w:t>
      </w:r>
      <w:r>
        <w:rPr>
          <w:b/>
        </w:rPr>
        <w:t xml:space="preserve">Fig. </w:t>
      </w:r>
      <w:r w:rsidR="0018778B">
        <w:rPr>
          <w:b/>
        </w:rPr>
        <w:t>3.</w:t>
      </w:r>
      <w:r>
        <w:rPr>
          <w:b/>
        </w:rPr>
        <w:t>11</w:t>
      </w:r>
      <w:r>
        <w:t>). It would be interesting to perform a co-immunoprecipitation assay in patient fibroblast cells carrying the R42P mutation in Parkin to confirm results obtained in this chapter and to understand the interactions between Parkin and CHIP and how this affects SENP3 levels.</w:t>
      </w:r>
    </w:p>
    <w:p w14:paraId="5F68E499" w14:textId="792E86D9" w:rsidR="000B6293" w:rsidRDefault="000B6293" w:rsidP="000B6293">
      <w:r>
        <w:t>In conclusion, this chapter highlight</w:t>
      </w:r>
      <w:r w:rsidR="0018778B">
        <w:t>s</w:t>
      </w:r>
      <w:r>
        <w:t xml:space="preserve"> an important role for SUMOylation in DFP-induced mitophagy. In particular, SENP3, but not SENP5, is increased upon DFP treatment. This mechanism through which this occurs is summarised in </w:t>
      </w:r>
      <w:r>
        <w:rPr>
          <w:b/>
        </w:rPr>
        <w:t>Chapter 3 Summary Figure</w:t>
      </w:r>
      <w:r>
        <w:t xml:space="preserve">, in which CHIP is downregulated through DFP treatment, although this mechanism has not been investigated in this thesis. DFP was shown to cause stabilisation of SENP3 through a decrease in its degradation, which is proposed in this model to be due to a decrease in CHIP, a known negative regulator of SENP3. </w:t>
      </w:r>
      <w:r>
        <w:lastRenderedPageBreak/>
        <w:t>Whether SENP3 is essential for DFP-induced mitophagy is not explored in this chapter but is investigated in more detail in the subsequent results chapters.</w:t>
      </w:r>
    </w:p>
    <w:p w14:paraId="56169ECB" w14:textId="77777777" w:rsidR="000B6293" w:rsidRDefault="000B6293" w:rsidP="000B6293"/>
    <w:p w14:paraId="3CD6AA16" w14:textId="77777777" w:rsidR="000B6293" w:rsidRDefault="000B6293" w:rsidP="000B6293">
      <w:pPr>
        <w:spacing w:line="259" w:lineRule="auto"/>
        <w:jc w:val="left"/>
      </w:pPr>
      <w:r>
        <w:br w:type="page"/>
      </w:r>
    </w:p>
    <w:p w14:paraId="1247EDC1" w14:textId="779CE39D" w:rsidR="000B6293" w:rsidRDefault="00402869" w:rsidP="000B6293">
      <w:r>
        <w:rPr>
          <w:noProof/>
          <w:lang w:eastAsia="zh-CN"/>
        </w:rPr>
        <w:lastRenderedPageBreak/>
        <mc:AlternateContent>
          <mc:Choice Requires="wpg">
            <w:drawing>
              <wp:anchor distT="0" distB="0" distL="114300" distR="114300" simplePos="0" relativeHeight="251661312" behindDoc="0" locked="0" layoutInCell="1" allowOverlap="1" wp14:anchorId="58D4EE0D" wp14:editId="6013A6FB">
                <wp:simplePos x="0" y="0"/>
                <wp:positionH relativeFrom="column">
                  <wp:posOffset>-68580</wp:posOffset>
                </wp:positionH>
                <wp:positionV relativeFrom="paragraph">
                  <wp:posOffset>481965</wp:posOffset>
                </wp:positionV>
                <wp:extent cx="5665434" cy="6191250"/>
                <wp:effectExtent l="0" t="0" r="0" b="0"/>
                <wp:wrapSquare wrapText="bothSides"/>
                <wp:docPr id="451" name="Group 451"/>
                <wp:cNvGraphicFramePr/>
                <a:graphic xmlns:a="http://schemas.openxmlformats.org/drawingml/2006/main">
                  <a:graphicData uri="http://schemas.microsoft.com/office/word/2010/wordprocessingGroup">
                    <wpg:wgp>
                      <wpg:cNvGrpSpPr/>
                      <wpg:grpSpPr>
                        <a:xfrm>
                          <a:off x="0" y="0"/>
                          <a:ext cx="5665434" cy="6191250"/>
                          <a:chOff x="0" y="171450"/>
                          <a:chExt cx="5665434" cy="6191250"/>
                        </a:xfrm>
                      </wpg:grpSpPr>
                      <pic:pic xmlns:pic="http://schemas.openxmlformats.org/drawingml/2006/picture">
                        <pic:nvPicPr>
                          <pic:cNvPr id="297" name="Picture 297"/>
                          <pic:cNvPicPr>
                            <a:picLocks noChangeAspect="1"/>
                          </pic:cNvPicPr>
                        </pic:nvPicPr>
                        <pic:blipFill>
                          <a:blip r:embed="rId47"/>
                          <a:stretch>
                            <a:fillRect/>
                          </a:stretch>
                        </pic:blipFill>
                        <pic:spPr>
                          <a:xfrm>
                            <a:off x="0" y="171450"/>
                            <a:ext cx="5665434" cy="3186430"/>
                          </a:xfrm>
                          <a:prstGeom prst="rect">
                            <a:avLst/>
                          </a:prstGeom>
                        </pic:spPr>
                      </pic:pic>
                      <wps:wsp>
                        <wps:cNvPr id="295" name="Text Box 2"/>
                        <wps:cNvSpPr txBox="1">
                          <a:spLocks noChangeArrowheads="1"/>
                        </wps:cNvSpPr>
                        <wps:spPr bwMode="auto">
                          <a:xfrm>
                            <a:off x="78827" y="3578310"/>
                            <a:ext cx="5540923" cy="2784390"/>
                          </a:xfrm>
                          <a:prstGeom prst="rect">
                            <a:avLst/>
                          </a:prstGeom>
                          <a:solidFill>
                            <a:srgbClr val="FFFFFF"/>
                          </a:solidFill>
                          <a:ln w="9525">
                            <a:noFill/>
                            <a:miter lim="800000"/>
                            <a:headEnd/>
                            <a:tailEnd/>
                          </a:ln>
                        </wps:spPr>
                        <wps:txbx>
                          <w:txbxContent>
                            <w:p w14:paraId="2378ABC2" w14:textId="77777777" w:rsidR="00E22C7F" w:rsidRPr="009D0943" w:rsidRDefault="00E22C7F" w:rsidP="000B6293">
                              <w:pPr>
                                <w:rPr>
                                  <w:b/>
                                  <w:bCs/>
                                </w:rPr>
                              </w:pPr>
                              <w:r>
                                <w:rPr>
                                  <w:b/>
                                  <w:bCs/>
                                </w:rPr>
                                <w:t>Figure 3.11 A hypothesis: Parkin interacts with CHIP, which prevents CHIP-mediated SENP3 degradation</w:t>
                              </w:r>
                            </w:p>
                            <w:p w14:paraId="6761E972" w14:textId="77777777" w:rsidR="00E22C7F" w:rsidRPr="003B00A6" w:rsidRDefault="00E22C7F" w:rsidP="000B6293">
                              <w:pPr>
                                <w:rPr>
                                  <w:bCs/>
                                </w:rPr>
                              </w:pPr>
                              <w:r>
                                <w:rPr>
                                  <w:bCs/>
                                </w:rPr>
                                <w:t>Schematic depicts a potential mechanism for how SENP3 levels may be affected by Parkin and the Parkinson’s disease causing associated mutation, Parkin R42P. Parkin R42P is known to be less stable and have defects in protein folding. Data from this chapter suggests Parkin R42P does not bind as effectively to CHIP as WT Parkin</w:t>
                              </w:r>
                            </w:p>
                            <w:p w14:paraId="3245AE8E" w14:textId="77777777" w:rsidR="00E22C7F" w:rsidRDefault="00E22C7F" w:rsidP="000B6293"/>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D4EE0D" id="Group 451" o:spid="_x0000_s1121" style="position:absolute;left:0;text-align:left;margin-left:-5.4pt;margin-top:37.95pt;width:446.1pt;height:487.5pt;z-index:251661312;mso-width-relative:margin;mso-height-relative:margin" coordorigin=",1714" coordsize="56654,61912"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">
                <v:shape id="Picture 297" o:spid="_x0000_s1122" type="#_x0000_t75" style="position:absolute;top:1714;width:56654;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">
                  <v:imagedata r:id="rId48" o:title=""/>
                </v:shape>
                <v:shape id="_x0000_s1123" type="#_x0000_t202" style="position:absolute;left:788;top:35783;width:55409;height:27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" stroked="f">
                  <v:textbox>
                    <w:txbxContent>
                      <w:p w14:paraId="2378ABC2" w14:textId="77777777" w:rsidR="00E22C7F" w:rsidRPr="009D0943" w:rsidRDefault="00E22C7F" w:rsidP="000B6293">
                        <w:pPr>
                          <w:rPr>
                            <w:b/>
                            <w:bCs/>
                          </w:rPr>
                        </w:pPr>
                        <w:r>
                          <w:rPr>
                            <w:b/>
                            <w:bCs/>
                          </w:rPr>
                          <w:t>Figure 3.11 A hypothesis: Parkin interacts with CHIP, which prevents CHIP-mediated SENP3 degradation</w:t>
                        </w:r>
                      </w:p>
                      <w:p w14:paraId="6761E972" w14:textId="77777777" w:rsidR="00E22C7F" w:rsidRPr="003B00A6" w:rsidRDefault="00E22C7F" w:rsidP="000B6293">
                        <w:pPr>
                          <w:rPr>
                            <w:bCs/>
                          </w:rPr>
                        </w:pPr>
                        <w:r>
                          <w:rPr>
                            <w:bCs/>
                          </w:rPr>
                          <w:t>Schematic depicts a potential mechanism for how SENP3 levels may be affected by Parkin and the Parkinson’s disease causing associated mutation, Parkin R42P. Parkin R42P is known to be less stable and have defects in protein folding. Data from this chapter suggests Parkin R42P does not bind as effectively to CHIP as WT Parkin</w:t>
                        </w:r>
                      </w:p>
                      <w:p w14:paraId="3245AE8E" w14:textId="77777777" w:rsidR="00E22C7F" w:rsidRDefault="00E22C7F" w:rsidP="000B6293"/>
                    </w:txbxContent>
                  </v:textbox>
                </v:shape>
                <w10:wrap type="square"/>
              </v:group>
            </w:pict>
          </mc:Fallback>
        </mc:AlternateContent>
      </w:r>
    </w:p>
    <w:p w14:paraId="6C78BDD5" w14:textId="76AB2CA7" w:rsidR="000B6293" w:rsidRDefault="000B6293" w:rsidP="000B6293">
      <w:pPr>
        <w:spacing w:line="259" w:lineRule="auto"/>
        <w:jc w:val="left"/>
      </w:pPr>
      <w:r>
        <w:br w:type="page"/>
      </w:r>
    </w:p>
    <w:p w14:paraId="6F178179" w14:textId="66F13536" w:rsidR="000B6293" w:rsidRPr="007157C1" w:rsidRDefault="000B6293" w:rsidP="000B6293"/>
    <w:p w14:paraId="442C0E7D" w14:textId="3D76C7F5" w:rsidR="00E67E9A" w:rsidRDefault="00402869" w:rsidP="000B6293">
      <w:r>
        <w:rPr>
          <w:noProof/>
          <w:lang w:eastAsia="zh-CN"/>
        </w:rPr>
        <mc:AlternateContent>
          <mc:Choice Requires="wpg">
            <w:drawing>
              <wp:anchor distT="0" distB="0" distL="114300" distR="114300" simplePos="0" relativeHeight="251666432" behindDoc="0" locked="0" layoutInCell="1" allowOverlap="1" wp14:anchorId="10E1CE95" wp14:editId="6CF9E637">
                <wp:simplePos x="0" y="0"/>
                <wp:positionH relativeFrom="column">
                  <wp:posOffset>7620</wp:posOffset>
                </wp:positionH>
                <wp:positionV relativeFrom="paragraph">
                  <wp:posOffset>525145</wp:posOffset>
                </wp:positionV>
                <wp:extent cx="5699087" cy="6305550"/>
                <wp:effectExtent l="0" t="0" r="0" b="0"/>
                <wp:wrapSquare wrapText="bothSides"/>
                <wp:docPr id="452" name="Group 452"/>
                <wp:cNvGraphicFramePr/>
                <a:graphic xmlns:a="http://schemas.openxmlformats.org/drawingml/2006/main">
                  <a:graphicData uri="http://schemas.microsoft.com/office/word/2010/wordprocessingGroup">
                    <wpg:wgp>
                      <wpg:cNvGrpSpPr/>
                      <wpg:grpSpPr>
                        <a:xfrm>
                          <a:off x="0" y="0"/>
                          <a:ext cx="5699087" cy="6305550"/>
                          <a:chOff x="0" y="228603"/>
                          <a:chExt cx="5699087" cy="6305624"/>
                        </a:xfrm>
                      </wpg:grpSpPr>
                      <wps:wsp>
                        <wps:cNvPr id="296" name="Text Box 2"/>
                        <wps:cNvSpPr txBox="1">
                          <a:spLocks noChangeArrowheads="1"/>
                        </wps:cNvSpPr>
                        <wps:spPr bwMode="auto">
                          <a:xfrm>
                            <a:off x="0" y="3767526"/>
                            <a:ext cx="5543550" cy="2766701"/>
                          </a:xfrm>
                          <a:prstGeom prst="rect">
                            <a:avLst/>
                          </a:prstGeom>
                          <a:solidFill>
                            <a:srgbClr val="FFFFFF"/>
                          </a:solidFill>
                          <a:ln w="9525">
                            <a:noFill/>
                            <a:miter lim="800000"/>
                            <a:headEnd/>
                            <a:tailEnd/>
                          </a:ln>
                        </wps:spPr>
                        <wps:txbx>
                          <w:txbxContent>
                            <w:p w14:paraId="40F42088" w14:textId="77777777" w:rsidR="00E22C7F" w:rsidRPr="00CC4AA5" w:rsidRDefault="00E22C7F" w:rsidP="000B6293">
                              <w:r>
                                <w:rPr>
                                  <w:b/>
                                  <w:bCs/>
                                </w:rPr>
                                <w:t>Chapter 3 Summary Figure</w:t>
                              </w:r>
                              <w:r w:rsidRPr="00F97EA4">
                                <w:rPr>
                                  <w:b/>
                                  <w:bCs/>
                                </w:rPr>
                                <w:t>. Model of pathway through which DFP acts to increase levels of SENP3.</w:t>
                              </w:r>
                              <w:r>
                                <w:rPr>
                                  <w:bCs/>
                                </w:rPr>
                                <w:t xml:space="preserve"> Under normal circumstances, CHIP ubiquitinates SENP3 to promote SENP3 proteasomal degradation. DFP acts through downregulation of CHIP (unknown mechanism; </w:t>
                              </w:r>
                              <w:r w:rsidRPr="00CC4AA5">
                                <w:rPr>
                                  <w:b/>
                                  <w:bCs/>
                                </w:rPr>
                                <w:t>Fig. 3.7</w:t>
                              </w:r>
                              <w:r>
                                <w:rPr>
                                  <w:bCs/>
                                </w:rPr>
                                <w:t>). SENP3 levels become stabilised upon DFP treatment (</w:t>
                              </w:r>
                              <w:r>
                                <w:rPr>
                                  <w:b/>
                                  <w:bCs/>
                                </w:rPr>
                                <w:t>Fig 3.2 A</w:t>
                              </w:r>
                              <w:r>
                                <w:rPr>
                                  <w:bCs/>
                                </w:rPr>
                                <w:t xml:space="preserve">), which is not as a result of reduced protein synthesis. Thus, with DFP treatment, levels of CHIP decrease and levels of SENP3 increase </w:t>
                              </w:r>
                            </w:p>
                          </w:txbxContent>
                        </wps:txbx>
                        <wps:bodyPr rot="0" vert="horz" wrap="square" lIns="91440" tIns="45720" rIns="91440" bIns="45720" anchor="t" anchorCtr="0">
                          <a:noAutofit/>
                        </wps:bodyPr>
                      </wps:wsp>
                      <pic:pic xmlns:pic="http://schemas.openxmlformats.org/drawingml/2006/picture">
                        <pic:nvPicPr>
                          <pic:cNvPr id="298" name="Picture 298"/>
                          <pic:cNvPicPr>
                            <a:picLocks noChangeAspect="1"/>
                          </pic:cNvPicPr>
                        </pic:nvPicPr>
                        <pic:blipFill>
                          <a:blip r:embed="rId49"/>
                          <a:stretch>
                            <a:fillRect/>
                          </a:stretch>
                        </pic:blipFill>
                        <pic:spPr>
                          <a:xfrm>
                            <a:off x="0" y="228603"/>
                            <a:ext cx="5699087" cy="32054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E1CE95" id="Group 452" o:spid="_x0000_s1124" style="position:absolute;left:0;text-align:left;margin-left:.6pt;margin-top:41.35pt;width:448.75pt;height:496.5pt;z-index:251666432;mso-width-relative:margin;mso-height-relative:margin" coordorigin=",2286" coordsize="56990,63056"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">
                <v:shape id="_x0000_s1125" type="#_x0000_t202" style="position:absolute;top:37675;width:55435;height:27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" stroked="f">
                  <v:textbox>
                    <w:txbxContent>
                      <w:p w14:paraId="40F42088" w14:textId="77777777" w:rsidR="00E22C7F" w:rsidRPr="00CC4AA5" w:rsidRDefault="00E22C7F" w:rsidP="000B6293">
                        <w:r>
                          <w:rPr>
                            <w:b/>
                            <w:bCs/>
                          </w:rPr>
                          <w:t>Chapter 3 Summary Figure</w:t>
                        </w:r>
                        <w:r w:rsidRPr="00F97EA4">
                          <w:rPr>
                            <w:b/>
                            <w:bCs/>
                          </w:rPr>
                          <w:t>. Model of pathway through which DFP acts to increase levels of SENP3.</w:t>
                        </w:r>
                        <w:r>
                          <w:rPr>
                            <w:bCs/>
                          </w:rPr>
                          <w:t xml:space="preserve"> Under normal circumstances, CHIP ubiquitinates SENP3 to promote SENP3 proteasomal degradation. DFP acts through downregulation of CHIP (unknown mechanism; </w:t>
                        </w:r>
                        <w:r w:rsidRPr="00CC4AA5">
                          <w:rPr>
                            <w:b/>
                            <w:bCs/>
                          </w:rPr>
                          <w:t>Fig. 3.7</w:t>
                        </w:r>
                        <w:r>
                          <w:rPr>
                            <w:bCs/>
                          </w:rPr>
                          <w:t>). SENP3 levels become stabilised upon DFP treatment (</w:t>
                        </w:r>
                        <w:r>
                          <w:rPr>
                            <w:b/>
                            <w:bCs/>
                          </w:rPr>
                          <w:t>Fig 3.2 A</w:t>
                        </w:r>
                        <w:r>
                          <w:rPr>
                            <w:bCs/>
                          </w:rPr>
                          <w:t xml:space="preserve">), which is not as a result of reduced protein synthesis. Thus, with DFP treatment, levels of CHIP decrease and levels of SENP3 increase </w:t>
                        </w:r>
                      </w:p>
                    </w:txbxContent>
                  </v:textbox>
                </v:shape>
                <v:shape id="Picture 298" o:spid="_x0000_s1126" type="#_x0000_t75" style="position:absolute;top:2286;width:56990;height:3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">
                  <v:imagedata r:id="rId50" o:title=""/>
                </v:shape>
                <w10:wrap type="square"/>
              </v:group>
            </w:pict>
          </mc:Fallback>
        </mc:AlternateContent>
      </w:r>
    </w:p>
    <w:p w14:paraId="75DB4B15" w14:textId="77777777" w:rsidR="00E67E9A" w:rsidRDefault="00E67E9A" w:rsidP="00E67E9A">
      <w:pPr>
        <w:pStyle w:val="Heading3"/>
      </w:pPr>
      <w:r>
        <w:br w:type="page"/>
      </w:r>
    </w:p>
    <w:bookmarkEnd w:id="125"/>
    <w:p w14:paraId="3D3F0217" w14:textId="2C7737D7" w:rsidR="000B6293" w:rsidRDefault="000B6293" w:rsidP="00E67E9A"/>
    <w:p w14:paraId="74A60260" w14:textId="1FB623D3" w:rsidR="00E67E9A" w:rsidRDefault="00E67E9A" w:rsidP="00E67E9A"/>
    <w:p w14:paraId="29890E60" w14:textId="09F93F9C" w:rsidR="00E67E9A" w:rsidRDefault="00E67E9A" w:rsidP="00E67E9A"/>
    <w:p w14:paraId="3A0A0922" w14:textId="2E0D1F71" w:rsidR="00E67E9A" w:rsidRDefault="00E67E9A" w:rsidP="00E67E9A"/>
    <w:p w14:paraId="487BED78" w14:textId="5551F001" w:rsidR="00E67E9A" w:rsidRDefault="00E67E9A" w:rsidP="00E67E9A"/>
    <w:p w14:paraId="43714748" w14:textId="6BC864BA" w:rsidR="00E67E9A" w:rsidRDefault="00E67E9A" w:rsidP="00E67E9A"/>
    <w:p w14:paraId="01CD3008" w14:textId="37B84B25" w:rsidR="00E67E9A" w:rsidRDefault="00E67E9A" w:rsidP="00E67E9A"/>
    <w:p w14:paraId="342792AD" w14:textId="63EFCD1C" w:rsidR="00E67E9A" w:rsidRPr="00402869" w:rsidRDefault="00E67E9A" w:rsidP="008E753A">
      <w:pPr>
        <w:pStyle w:val="Heading1"/>
      </w:pPr>
      <w:bookmarkStart w:id="138" w:name="_Hlk30449268"/>
      <w:bookmarkStart w:id="139" w:name="_Toc45731514"/>
      <w:r w:rsidRPr="00402869">
        <w:t>Chapter 4.</w:t>
      </w:r>
      <w:r w:rsidR="00174061" w:rsidRPr="00402869">
        <w:t xml:space="preserve"> </w:t>
      </w:r>
      <w:r w:rsidRPr="00402869">
        <w:t>SENP3 is a mediator of DFP-induced mitophagy</w:t>
      </w:r>
      <w:bookmarkEnd w:id="139"/>
    </w:p>
    <w:p w14:paraId="148FA4D6" w14:textId="77777777" w:rsidR="00E67E9A" w:rsidRDefault="00E67E9A" w:rsidP="00E67E9A">
      <w:pPr>
        <w:pStyle w:val="Heading3"/>
      </w:pPr>
      <w:r>
        <w:br w:type="page"/>
      </w:r>
    </w:p>
    <w:p w14:paraId="58E8E0F6" w14:textId="77777777" w:rsidR="00E67E9A" w:rsidRPr="00B65E19" w:rsidRDefault="00E67E9A" w:rsidP="008E753A">
      <w:pPr>
        <w:pStyle w:val="Heading2"/>
      </w:pPr>
      <w:bookmarkStart w:id="140" w:name="_Toc45731515"/>
      <w:r w:rsidRPr="00B65E19">
        <w:lastRenderedPageBreak/>
        <w:t>4.1 Background</w:t>
      </w:r>
      <w:bookmarkEnd w:id="140"/>
    </w:p>
    <w:p w14:paraId="790B3061" w14:textId="1810DFA9" w:rsidR="00E67E9A" w:rsidRPr="00F0724F" w:rsidRDefault="00E67E9A" w:rsidP="00E67E9A">
      <w:r w:rsidRPr="00B65E19">
        <w:rPr>
          <w:rFonts w:cs="Arial"/>
          <w:color w:val="000000" w:themeColor="text1"/>
        </w:rPr>
        <w:t xml:space="preserve">Mitophagy is a major process that all cells utilise for the orderly disposal of defective mitochondria. In both sporadic and familial cases of Parkinson’s disease, mitophagy is often defective and it can lead to a build-up of damaging reactive oxidative species (ROS), that inflict damage on DNA, proteins and lipids alike and, of particular relevance, is the damage to mitochondrial DNA (mtDNA), proteins and lipids </w:t>
      </w:r>
      <w:r>
        <w:t>(Parker et al., 1989; Clark et al., 2006;</w:t>
      </w:r>
      <w:r w:rsidR="00BA50EA">
        <w:t xml:space="preserve"> </w:t>
      </w:r>
      <w:r>
        <w:t xml:space="preserve">Ryan et al., 2015; Park et al., 2018). </w:t>
      </w:r>
      <w:r w:rsidRPr="00B65E19">
        <w:rPr>
          <w:rFonts w:cs="Arial"/>
          <w:color w:val="000000" w:themeColor="text1"/>
        </w:rPr>
        <w:t xml:space="preserve">Dopaminergic neurons can be particularly susceptible to ROS build-up, which ultimately leads to their degeneration. Together with the production of ROS from iron overload, and defects in the removal of damaged mitochondria, dopaminergic neurons are therefore vulnerable to cell death if damage to the mitochondria is not properly dealt with. Previous studies have shown that DFP is capable of inducing mitophagy through PINK1/Parkin-independent mechanisms </w:t>
      </w:r>
      <w:r>
        <w:t xml:space="preserve">(Allen et al., 2013). Whilst typically PINK1/Parkin-dependent mitophagy is considered the major mitophagy pathway for disposal of damaged mitochondria, it is not responsible for all mitophagic processes. It has been demonstrated in mice deficient in PINK1 as well as in Drosophila deficient for PINK1 or Parkin, that both are dispensable for basal mitophagy (Lee et al., 2018; McWilliams et al., 2018). Nonetheless, PINK1/Parkin-dependent mitophay is still considered highly important, particularly in neurons that express high levels of Parkin (Stichel et al., 2000). </w:t>
      </w:r>
      <w:r w:rsidRPr="00B65E19">
        <w:rPr>
          <w:rFonts w:cs="Arial"/>
          <w:color w:val="000000" w:themeColor="text1"/>
        </w:rPr>
        <w:t xml:space="preserve">Briefly, these proteins act together whereby PINK1 becomes stabilised on the outer mitochondrial membrane in response to depolarisation of the mitochondria, leading to the recruitment of Parkin and the subsequent Parkin-mediated ubiquitination of mitochondrial proteins, tagging the damaged mitochondria for degradation. Both PINK1 and Parkin are highly implicated in familial cases of Parkinson’s disease and contain some of the most common disease-causing mutations. </w:t>
      </w:r>
      <w:r>
        <w:rPr>
          <w:rFonts w:cs="Arial"/>
          <w:color w:val="000000" w:themeColor="text1"/>
        </w:rPr>
        <w:t xml:space="preserve">Nevertheless, DFP has been shown to induce mitophagy independently of </w:t>
      </w:r>
      <w:r w:rsidR="00BA50EA">
        <w:rPr>
          <w:rFonts w:cs="Arial"/>
          <w:color w:val="000000" w:themeColor="text1"/>
        </w:rPr>
        <w:lastRenderedPageBreak/>
        <w:t xml:space="preserve">the </w:t>
      </w:r>
      <w:r>
        <w:rPr>
          <w:rFonts w:cs="Arial"/>
          <w:color w:val="000000" w:themeColor="text1"/>
        </w:rPr>
        <w:t>PINK</w:t>
      </w:r>
      <w:r w:rsidR="00BA50EA">
        <w:rPr>
          <w:rFonts w:cs="Arial"/>
          <w:color w:val="000000" w:themeColor="text1"/>
        </w:rPr>
        <w:t>1</w:t>
      </w:r>
      <w:r>
        <w:rPr>
          <w:rFonts w:cs="Arial"/>
          <w:color w:val="000000" w:themeColor="text1"/>
        </w:rPr>
        <w:t>/Parkin pathway, although the mechanism</w:t>
      </w:r>
      <w:r w:rsidRPr="00B65E19">
        <w:rPr>
          <w:rFonts w:cs="Arial"/>
          <w:color w:val="000000" w:themeColor="text1"/>
        </w:rPr>
        <w:t xml:space="preserve"> is currently unknown but could be extremely important to both the understanding of the pathogenesis of the disease and </w:t>
      </w:r>
      <w:r>
        <w:rPr>
          <w:rFonts w:cs="Arial"/>
          <w:color w:val="000000" w:themeColor="text1"/>
        </w:rPr>
        <w:t xml:space="preserve">the </w:t>
      </w:r>
      <w:r w:rsidRPr="00B65E19">
        <w:rPr>
          <w:rFonts w:cs="Arial"/>
          <w:color w:val="000000" w:themeColor="text1"/>
        </w:rPr>
        <w:t xml:space="preserve">treatment of it. </w:t>
      </w:r>
    </w:p>
    <w:p w14:paraId="3D4BF279" w14:textId="2D78CEB9" w:rsidR="00E67E9A" w:rsidRPr="00B65E19" w:rsidRDefault="00E67E9A" w:rsidP="00E67E9A">
      <w:r w:rsidRPr="00B65E19">
        <w:t>Classically, SENP3 is considered to have roles primarily in the nucleus, but in more recent years SENP3 has been implicated in other cellular processes, including a role as an oxidative-stress sensor in which SENP3 is stabilised by ROS (Huang et al., 2009</w:t>
      </w:r>
      <w:r>
        <w:t>; Guo et al., 2013</w:t>
      </w:r>
      <w:r w:rsidRPr="00B65E19">
        <w:t xml:space="preserve">). Following this, research by the </w:t>
      </w:r>
      <w:r>
        <w:t>former</w:t>
      </w:r>
      <w:r w:rsidRPr="00B65E19">
        <w:t xml:space="preserve"> lab went on to show that SENP3 plays a critical role in </w:t>
      </w:r>
      <w:r>
        <w:t xml:space="preserve">general </w:t>
      </w:r>
      <w:r w:rsidRPr="00B65E19">
        <w:t xml:space="preserve">autophagy through deSUMOylation of Beclin1, which impairs Beclin1/PIK3C3 complex formation </w:t>
      </w:r>
      <w:r>
        <w:t xml:space="preserve">in mice </w:t>
      </w:r>
      <w:r w:rsidRPr="00B65E19">
        <w:t xml:space="preserve">(Liu et al., 2019). This complex usually modulates the activity of PIK3C3 which generates </w:t>
      </w:r>
      <w:r w:rsidRPr="00B65E19">
        <w:rPr>
          <w:color w:val="000000"/>
          <w:shd w:val="clear" w:color="auto" w:fill="FFFFFF"/>
        </w:rPr>
        <w:t xml:space="preserve">phosphatidylinositol 3-phosphate (PI(3)P), enabling the recruitment of autophagy </w:t>
      </w:r>
      <w:r w:rsidR="00BA50EA">
        <w:rPr>
          <w:color w:val="000000"/>
          <w:shd w:val="clear" w:color="auto" w:fill="FFFFFF"/>
        </w:rPr>
        <w:t>effectors</w:t>
      </w:r>
      <w:r w:rsidRPr="00B65E19">
        <w:rPr>
          <w:color w:val="000000"/>
          <w:shd w:val="clear" w:color="auto" w:fill="FFFFFF"/>
        </w:rPr>
        <w:t xml:space="preserve"> to the phagophore assembly site, and SUMOylation of Beclin1 enhances this (</w:t>
      </w:r>
      <w:r w:rsidRPr="00B65E19">
        <w:t>Liu et al., 2019)</w:t>
      </w:r>
      <w:r w:rsidRPr="00B65E19">
        <w:rPr>
          <w:color w:val="000000"/>
          <w:shd w:val="clear" w:color="auto" w:fill="FFFFFF"/>
        </w:rPr>
        <w:t xml:space="preserve">. This example highlights the importance of both SUMOylation and deSUMOylation in autophagy, as well as the significance of proper control and regulation of them both, which ultimately acts as a </w:t>
      </w:r>
      <w:r>
        <w:rPr>
          <w:color w:val="000000"/>
          <w:shd w:val="clear" w:color="auto" w:fill="FFFFFF"/>
        </w:rPr>
        <w:t xml:space="preserve">molecular </w:t>
      </w:r>
      <w:r w:rsidRPr="00B65E19">
        <w:rPr>
          <w:color w:val="000000"/>
          <w:shd w:val="clear" w:color="auto" w:fill="FFFFFF"/>
        </w:rPr>
        <w:t xml:space="preserve">switch to signal whether autophagy will take place. </w:t>
      </w:r>
    </w:p>
    <w:p w14:paraId="25A1E1E7" w14:textId="77777777" w:rsidR="00E67E9A" w:rsidRPr="00B65E19" w:rsidRDefault="00E67E9A" w:rsidP="00E67E9A">
      <w:r w:rsidRPr="00B65E19">
        <w:t xml:space="preserve">The primary objective of this chapter was to explore a possible involvement of SENP3 in mitophagy induced by the iron chelation drug, DFP. Work from the previous chapter </w:t>
      </w:r>
      <w:r>
        <w:t>indicates that the treatment of cells with DFP leads to substantial changes in SENP3 levels, raising the possible involvement of SENP3 in the alterations in cell process caused by iron chelation</w:t>
      </w:r>
      <w:r w:rsidRPr="00B65E19">
        <w:t xml:space="preserve">. Thus, </w:t>
      </w:r>
      <w:r>
        <w:t xml:space="preserve">the role of </w:t>
      </w:r>
      <w:r w:rsidRPr="00B65E19">
        <w:t xml:space="preserve">SENP3 in mediating </w:t>
      </w:r>
      <w:r>
        <w:t xml:space="preserve">DFP-induced </w:t>
      </w:r>
      <w:r w:rsidRPr="00B65E19">
        <w:t xml:space="preserve">mitophagy </w:t>
      </w:r>
      <w:r>
        <w:t>was</w:t>
      </w:r>
      <w:r w:rsidRPr="00B65E19">
        <w:t xml:space="preserve"> explored in this chapter.</w:t>
      </w:r>
    </w:p>
    <w:p w14:paraId="4E641B81" w14:textId="77777777" w:rsidR="00E67E9A" w:rsidRPr="00B65E19" w:rsidRDefault="00E67E9A" w:rsidP="008E753A">
      <w:pPr>
        <w:pStyle w:val="Heading2"/>
      </w:pPr>
      <w:bookmarkStart w:id="141" w:name="_Toc45731516"/>
      <w:r w:rsidRPr="00B65E19">
        <w:lastRenderedPageBreak/>
        <w:t>4.2 Results</w:t>
      </w:r>
      <w:bookmarkEnd w:id="141"/>
    </w:p>
    <w:p w14:paraId="718013BB" w14:textId="52A909AC" w:rsidR="00E67E9A" w:rsidRPr="00B65E19" w:rsidRDefault="00E67E9A" w:rsidP="00E67E9A">
      <w:pPr>
        <w:pStyle w:val="Heading3"/>
      </w:pPr>
      <w:bookmarkStart w:id="142" w:name="_Toc45731517"/>
      <w:r w:rsidRPr="00B65E19">
        <w:t xml:space="preserve">4.2.1 SENP3 knockdown reduces LC3-II </w:t>
      </w:r>
      <w:r w:rsidR="00BA50EA">
        <w:t>lipidation</w:t>
      </w:r>
      <w:r w:rsidRPr="00B65E19">
        <w:t xml:space="preserve"> upon DFP treatment</w:t>
      </w:r>
      <w:bookmarkEnd w:id="142"/>
    </w:p>
    <w:p w14:paraId="5981CE0A" w14:textId="71161998" w:rsidR="00E67E9A" w:rsidRPr="00B65E19" w:rsidRDefault="00E67E9A" w:rsidP="00E67E9A">
      <w:r w:rsidRPr="00B65E19">
        <w:t>The iron chelation drug, DFP, is capable of inducing mitophagy. He</w:t>
      </w:r>
      <w:r>
        <w:t>L</w:t>
      </w:r>
      <w:r w:rsidRPr="00B65E19">
        <w:t>a cells have been well established in the past for their use in autophagy/mitophagy assays and have been used for DFP-induced mitophagy studies also</w:t>
      </w:r>
      <w:r>
        <w:t xml:space="preserve"> (Narendra et al., 2008; Allen et al., 2013)</w:t>
      </w:r>
      <w:r w:rsidRPr="00B65E19">
        <w:t xml:space="preserve">. </w:t>
      </w:r>
      <w:r>
        <w:t xml:space="preserve">Thus, previous research and use of this cellular model has greatly facilitated mitophagy research and has minimised unnecessary experimentation.  For this reason, </w:t>
      </w:r>
      <w:r w:rsidRPr="00B65E19">
        <w:t>very limited optimisation needed to be carried out. Since levels of SENP3 are altered after DFP treatment, the role of SENP3 in mitophagy-mediated mitochondrial disposal was explored. Removal of damaged mitochondria during mitophagy requires two key steps: mitochondrial autophagosome formation and subsequent autolysosome formation. To explore whether SENP3 is involved in DFP-induced mitochondrial autophagosome formation, RNAi-mediated knockdown of SENP3 was utilised and the expression of the autophagosomal marker</w:t>
      </w:r>
      <w:r>
        <w:t>,</w:t>
      </w:r>
      <w:r w:rsidRPr="00B65E19">
        <w:t xml:space="preserve"> LC3-II</w:t>
      </w:r>
      <w:r>
        <w:t>,</w:t>
      </w:r>
      <w:r w:rsidRPr="00B65E19">
        <w:t xml:space="preserve"> was examined in HeLa cells treated with either PBS or DFP. The antibody used against LC3 can detect both LC3-I and LC3-II which can be distinguished based on their molecular weight</w:t>
      </w:r>
      <w:r>
        <w:t>s</w:t>
      </w:r>
      <w:r w:rsidRPr="00B65E19">
        <w:t xml:space="preserve"> of around 16 kDa and 14 kDa</w:t>
      </w:r>
      <w:r>
        <w:t>,</w:t>
      </w:r>
      <w:r w:rsidRPr="00B65E19">
        <w:t xml:space="preserve"> respectively. These experiments were conducted in the presence of 50 </w:t>
      </w:r>
      <w:r w:rsidRPr="00B65E19">
        <w:rPr>
          <w:rFonts w:cs="Arial"/>
        </w:rPr>
        <w:t>µ</w:t>
      </w:r>
      <w:r w:rsidRPr="00B65E19">
        <w:t xml:space="preserve">M chloroquine, an FDA approved drug that impairs autophagosome-lysosome fusion </w:t>
      </w:r>
      <w:r>
        <w:t>(Mauthe et al., 2018).</w:t>
      </w:r>
      <w:r w:rsidRPr="00B65E19">
        <w:t xml:space="preserve"> </w:t>
      </w:r>
      <w:r>
        <w:t>Consistent with</w:t>
      </w:r>
      <w:r w:rsidRPr="00B65E19">
        <w:t xml:space="preserve"> </w:t>
      </w:r>
      <w:r>
        <w:t xml:space="preserve">the findings from </w:t>
      </w:r>
      <w:r w:rsidRPr="00B65E19">
        <w:t>previous studies</w:t>
      </w:r>
      <w:r>
        <w:t xml:space="preserve"> (Allen et al., 2013)</w:t>
      </w:r>
      <w:r w:rsidRPr="00B65E19">
        <w:t>, LC3-II expression was induced upon DFP treatment in control</w:t>
      </w:r>
      <w:r>
        <w:t xml:space="preserve"> (</w:t>
      </w:r>
      <w:r w:rsidRPr="00B65E19">
        <w:t>Nsi</w:t>
      </w:r>
      <w:r>
        <w:t xml:space="preserve"> transfected)</w:t>
      </w:r>
      <w:r w:rsidRPr="00B65E19">
        <w:t xml:space="preserve"> He</w:t>
      </w:r>
      <w:r w:rsidR="00BA50EA">
        <w:t>L</w:t>
      </w:r>
      <w:r w:rsidRPr="00B65E19">
        <w:t xml:space="preserve">a cells. This confirmed </w:t>
      </w:r>
      <w:r>
        <w:t xml:space="preserve">that </w:t>
      </w:r>
      <w:r w:rsidRPr="00B65E19">
        <w:t xml:space="preserve">DFP </w:t>
      </w:r>
      <w:r>
        <w:t>indeed i</w:t>
      </w:r>
      <w:r w:rsidRPr="00B65E19">
        <w:t xml:space="preserve">s a mitophagy inducer. Importantly, the covalently modified and membrane-bound form of LC3, that is, LC3-II which is the true marker of autophagosome formation, was detected as a band at 14 kDa using a molecular marker. The immunoreactive band for LC3-II specifically increased upon DFP treatment whilst the </w:t>
      </w:r>
      <w:r w:rsidRPr="00B65E19">
        <w:lastRenderedPageBreak/>
        <w:t>cyto</w:t>
      </w:r>
      <w:r>
        <w:t>solic</w:t>
      </w:r>
      <w:r w:rsidRPr="00B65E19">
        <w:t xml:space="preserve"> form, LC3-I, remained unchanged (</w:t>
      </w:r>
      <w:r w:rsidRPr="00766557">
        <w:rPr>
          <w:b/>
        </w:rPr>
        <w:t xml:space="preserve">Fig. 4.1 A; </w:t>
      </w:r>
      <w:r w:rsidRPr="00766557">
        <w:t>lane 1-2</w:t>
      </w:r>
      <w:r w:rsidRPr="00B65E19">
        <w:t>). Once again, SENP3 was detectable at higher levels in DFP-treated cells.</w:t>
      </w:r>
    </w:p>
    <w:p w14:paraId="63CA3F0E" w14:textId="77777777" w:rsidR="00E67E9A" w:rsidRPr="007168A6" w:rsidRDefault="00E67E9A" w:rsidP="00E67E9A">
      <w:pPr>
        <w:rPr>
          <w:b/>
        </w:rPr>
      </w:pPr>
      <w:r w:rsidRPr="00B65E19">
        <w:t>RNAi-mediated knockdown of SENP3 was successful. In SENP3 knockdown whole cell lysates prepared from control or DFP treated cells, LC3-II levels were low. Knockdown of SENP3 significantly reduced DFP-induced autophagosomal formation as indicated by no increase in LC3-II upon DFP treatment (</w:t>
      </w:r>
      <w:r w:rsidRPr="00766557">
        <w:rPr>
          <w:b/>
        </w:rPr>
        <w:t>Fig</w:t>
      </w:r>
      <w:r>
        <w:rPr>
          <w:b/>
        </w:rPr>
        <w:t>.</w:t>
      </w:r>
      <w:r w:rsidRPr="00766557">
        <w:rPr>
          <w:b/>
        </w:rPr>
        <w:t xml:space="preserve"> 4.1</w:t>
      </w:r>
      <w:r w:rsidRPr="00B65E19">
        <w:t>)</w:t>
      </w:r>
    </w:p>
    <w:p w14:paraId="60E1EBBA" w14:textId="77777777" w:rsidR="00E67E9A" w:rsidRPr="00E11435" w:rsidRDefault="00E67E9A" w:rsidP="00E67E9A"/>
    <w:p w14:paraId="561D3122" w14:textId="77777777" w:rsidR="00E67E9A" w:rsidRPr="00B65E19" w:rsidRDefault="00E67E9A" w:rsidP="00E67E9A">
      <w:pPr>
        <w:pStyle w:val="Heading3"/>
      </w:pPr>
      <w:bookmarkStart w:id="143" w:name="_Toc45731518"/>
      <w:r w:rsidRPr="00B65E19">
        <w:t>4.2.2 Detection of autolysosome formation</w:t>
      </w:r>
      <w:bookmarkEnd w:id="143"/>
    </w:p>
    <w:p w14:paraId="57CDBC3C" w14:textId="7188A44A" w:rsidR="00E67E9A" w:rsidRPr="00A051C2" w:rsidRDefault="00E67E9A" w:rsidP="00A051C2">
      <w:pPr>
        <w:rPr>
          <w:rFonts w:cs="Arial"/>
          <w:color w:val="000000"/>
          <w:szCs w:val="24"/>
          <w:shd w:val="clear" w:color="auto" w:fill="FFFFFF"/>
        </w:rPr>
      </w:pPr>
      <w:r w:rsidRPr="00B65E19">
        <w:t xml:space="preserve">In addition to the involvement of SENP3 in autophagosome formation, its role in autolysosome formation as part of mitophagy was also explored. This was achieved through design and use of a </w:t>
      </w:r>
      <w:r>
        <w:t>tandem-fusion, termed m</w:t>
      </w:r>
      <w:r w:rsidRPr="00B65E19">
        <w:t>ito-pHfluorin</w:t>
      </w:r>
      <w:r>
        <w:t>,</w:t>
      </w:r>
      <w:r w:rsidRPr="00B65E19">
        <w:t xml:space="preserve"> capable of detecting mitochondrial autolysosome formation.</w:t>
      </w:r>
      <w:r>
        <w:t xml:space="preserve"> The m</w:t>
      </w:r>
      <w:r w:rsidRPr="00B65E19">
        <w:t xml:space="preserve">ito-pHFluorin was engineered as a fusion of mCherry and the quenchable pH sensitive GFP-variant, superecliptic pHfluorin (SEP) together </w:t>
      </w:r>
      <w:r w:rsidRPr="00B65E19">
        <w:rPr>
          <w:szCs w:val="24"/>
        </w:rPr>
        <w:t>with a mitochondrial targeting protein fr</w:t>
      </w:r>
      <w:r>
        <w:rPr>
          <w:szCs w:val="24"/>
        </w:rPr>
        <w:t>o</w:t>
      </w:r>
      <w:r w:rsidRPr="00B65E19">
        <w:rPr>
          <w:szCs w:val="24"/>
        </w:rPr>
        <w:t xml:space="preserve">m </w:t>
      </w:r>
      <w:r w:rsidRPr="00B65E19">
        <w:rPr>
          <w:rFonts w:cs="Arial"/>
          <w:i/>
          <w:color w:val="000000"/>
          <w:szCs w:val="24"/>
          <w:shd w:val="clear" w:color="auto" w:fill="FFFFFF"/>
        </w:rPr>
        <w:t>Listeria monocytogenes,</w:t>
      </w:r>
      <w:r w:rsidRPr="00B65E19">
        <w:rPr>
          <w:rFonts w:cs="Arial"/>
          <w:color w:val="000000"/>
          <w:szCs w:val="24"/>
          <w:shd w:val="clear" w:color="auto" w:fill="FFFFFF"/>
        </w:rPr>
        <w:t xml:space="preserve"> known as ActA </w:t>
      </w:r>
      <w:r>
        <w:t>(Sankaranarayanan et al., 2000; Pistor et al., 1994)</w:t>
      </w:r>
      <w:r>
        <w:rPr>
          <w:rFonts w:cs="Arial"/>
          <w:color w:val="000000"/>
          <w:szCs w:val="24"/>
          <w:shd w:val="clear" w:color="auto" w:fill="FFFFFF"/>
        </w:rPr>
        <w:t xml:space="preserve">. </w:t>
      </w:r>
      <w:r w:rsidRPr="00B65E19">
        <w:rPr>
          <w:rFonts w:cs="Arial"/>
          <w:color w:val="000000"/>
          <w:szCs w:val="24"/>
          <w:shd w:val="clear" w:color="auto" w:fill="FFFFFF"/>
        </w:rPr>
        <w:t>The design of this construct is discussed in Chapter 2.2 i</w:t>
      </w:r>
      <w:r>
        <w:rPr>
          <w:rFonts w:cs="Arial"/>
          <w:color w:val="000000"/>
          <w:szCs w:val="24"/>
          <w:shd w:val="clear" w:color="auto" w:fill="FFFFFF"/>
        </w:rPr>
        <w:t>n more detail but briefly, the m</w:t>
      </w:r>
      <w:r w:rsidRPr="00B65E19">
        <w:rPr>
          <w:rFonts w:cs="Arial"/>
          <w:color w:val="000000"/>
          <w:szCs w:val="24"/>
          <w:shd w:val="clear" w:color="auto" w:fill="FFFFFF"/>
        </w:rPr>
        <w:t>ito-pHflourin targets to the mitochondria to label the mitochondrial network yellow</w:t>
      </w:r>
      <w:r>
        <w:rPr>
          <w:rFonts w:cs="Arial"/>
          <w:color w:val="000000"/>
          <w:szCs w:val="24"/>
          <w:shd w:val="clear" w:color="auto" w:fill="FFFFFF"/>
        </w:rPr>
        <w:t xml:space="preserve"> due to fluorescence combination from mCherry (red) and SEP (green)</w:t>
      </w:r>
      <w:r w:rsidRPr="00B65E19">
        <w:rPr>
          <w:rFonts w:cs="Arial"/>
          <w:color w:val="000000"/>
          <w:szCs w:val="24"/>
          <w:shd w:val="clear" w:color="auto" w:fill="FFFFFF"/>
        </w:rPr>
        <w:t>. Upon autolysosome formation, the acidic pH of the autolysosome quenches the SEP and the mitochondrial-containing autolysosomes appear as red puncta (</w:t>
      </w:r>
      <w:r w:rsidRPr="00C0104F">
        <w:rPr>
          <w:rFonts w:cs="Arial"/>
          <w:b/>
          <w:color w:val="000000"/>
          <w:szCs w:val="24"/>
          <w:shd w:val="clear" w:color="auto" w:fill="FFFFFF"/>
        </w:rPr>
        <w:t>Fig. 4.2</w:t>
      </w:r>
      <w:r w:rsidRPr="00B65E19">
        <w:rPr>
          <w:rFonts w:cs="Arial"/>
          <w:color w:val="000000"/>
          <w:szCs w:val="24"/>
          <w:shd w:val="clear" w:color="auto" w:fill="FFFFFF"/>
        </w:rPr>
        <w:t>).</w:t>
      </w:r>
    </w:p>
    <w:p w14:paraId="0ABB2091" w14:textId="2213B1AE" w:rsidR="00E67E9A" w:rsidRDefault="00E67E9A" w:rsidP="00E67E9A">
      <w:pPr>
        <w:spacing w:line="259" w:lineRule="auto"/>
        <w:jc w:val="left"/>
        <w:rPr>
          <w:rFonts w:eastAsiaTheme="majorEastAsia" w:cs="Arial"/>
          <w:b/>
          <w:iCs/>
          <w:color w:val="000000" w:themeColor="text1"/>
          <w:shd w:val="clear" w:color="auto" w:fill="FFFFFF"/>
        </w:rPr>
      </w:pPr>
      <w:r>
        <w:rPr>
          <w:noProof/>
          <w:lang w:eastAsia="zh-CN"/>
        </w:rPr>
        <w:lastRenderedPageBreak/>
        <mc:AlternateContent>
          <mc:Choice Requires="wps">
            <w:drawing>
              <wp:anchor distT="45720" distB="45720" distL="114300" distR="114300" simplePos="0" relativeHeight="251672576" behindDoc="0" locked="0" layoutInCell="1" allowOverlap="1" wp14:anchorId="17723EDF" wp14:editId="4A01AF8F">
                <wp:simplePos x="0" y="0"/>
                <wp:positionH relativeFrom="margin">
                  <wp:align>right</wp:align>
                </wp:positionH>
                <wp:positionV relativeFrom="paragraph">
                  <wp:posOffset>5694045</wp:posOffset>
                </wp:positionV>
                <wp:extent cx="5429250" cy="2837180"/>
                <wp:effectExtent l="0" t="0" r="0" b="1270"/>
                <wp:wrapSquare wrapText="bothSides"/>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2837180"/>
                        </a:xfrm>
                        <a:prstGeom prst="rect">
                          <a:avLst/>
                        </a:prstGeom>
                        <a:solidFill>
                          <a:srgbClr val="FFFFFF"/>
                        </a:solidFill>
                        <a:ln w="9525">
                          <a:noFill/>
                          <a:miter lim="800000"/>
                          <a:headEnd/>
                          <a:tailEnd/>
                        </a:ln>
                      </wps:spPr>
                      <wps:txbx>
                        <w:txbxContent>
                          <w:p w14:paraId="29DDAF8B" w14:textId="5CB92B43" w:rsidR="00E22C7F" w:rsidRPr="005539E6" w:rsidRDefault="00E22C7F" w:rsidP="00E67E9A">
                            <w:r>
                              <w:rPr>
                                <w:b/>
                                <w:bCs/>
                              </w:rPr>
                              <w:t xml:space="preserve">Figure 4.1. </w:t>
                            </w:r>
                            <w:r w:rsidRPr="005539E6">
                              <w:rPr>
                                <w:b/>
                                <w:bCs/>
                              </w:rPr>
                              <w:t xml:space="preserve">Knockdown of SENP3 reduces LC3-II induction with DFP treatment. </w:t>
                            </w:r>
                            <w:r w:rsidRPr="005539E6">
                              <w:t xml:space="preserve">A) HeLa cells were transfected with non-specific (Nsi) siRNA as a control or an siRNA cocktail against SENP3 for </w:t>
                            </w:r>
                            <w:r>
                              <w:t>48</w:t>
                            </w:r>
                            <w:r w:rsidRPr="005539E6">
                              <w:t xml:space="preserve"> hr (20 nM). Following this, cells were subjected to 1 </w:t>
                            </w:r>
                            <w:r>
                              <w:t>mM</w:t>
                            </w:r>
                            <w:r w:rsidRPr="005539E6">
                              <w:t xml:space="preserve"> DFP for 24 hours. For the remaining 12 hours, 50 µm Chloroquine was added to the cells to prevent lysosomal degradation</w:t>
                            </w:r>
                            <w:r>
                              <w:t xml:space="preserve">. </w:t>
                            </w:r>
                            <w:r w:rsidRPr="005539E6">
                              <w:t>Western blot analysis was performed and LC3-I/II and SENP3 were immunoblotted for. GAPDH was detected as a loading control. B) n=3; ***, p&lt;0.001; N.S, no</w:t>
                            </w:r>
                            <w:r>
                              <w:t>t</w:t>
                            </w:r>
                            <w:r w:rsidRPr="005539E6">
                              <w:t xml:space="preserve"> significant; paired t-test</w:t>
                            </w:r>
                            <w:r>
                              <w:t>. Error bar depicts SEM.</w:t>
                            </w:r>
                          </w:p>
                          <w:p w14:paraId="38A43400" w14:textId="77777777" w:rsidR="00E22C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23EDF" id="Text Box 299" o:spid="_x0000_s1127" type="#_x0000_t202" style="position:absolute;margin-left:376.3pt;margin-top:448.35pt;width:427.5pt;height:223.4pt;z-index:251672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" stroked="f">
                <v:textbox>
                  <w:txbxContent>
                    <w:p w14:paraId="29DDAF8B" w14:textId="5CB92B43" w:rsidR="00E22C7F" w:rsidRPr="005539E6" w:rsidRDefault="00E22C7F" w:rsidP="00E67E9A">
                      <w:r>
                        <w:rPr>
                          <w:b/>
                          <w:bCs/>
                        </w:rPr>
                        <w:t xml:space="preserve">Figure 4.1. </w:t>
                      </w:r>
                      <w:r w:rsidRPr="005539E6">
                        <w:rPr>
                          <w:b/>
                          <w:bCs/>
                        </w:rPr>
                        <w:t xml:space="preserve">Knockdown of SENP3 reduces LC3-II induction with DFP treatment. </w:t>
                      </w:r>
                      <w:r w:rsidRPr="005539E6">
                        <w:t xml:space="preserve">A) HeLa cells were transfected with non-specific (Nsi) siRNA as a control or an siRNA cocktail against SENP3 for </w:t>
                      </w:r>
                      <w:r>
                        <w:t>48</w:t>
                      </w:r>
                      <w:r w:rsidRPr="005539E6">
                        <w:t xml:space="preserve"> hr (20 nM). Following this, cells were subjected to 1 </w:t>
                      </w:r>
                      <w:r>
                        <w:t>mM</w:t>
                      </w:r>
                      <w:r w:rsidRPr="005539E6">
                        <w:t xml:space="preserve"> DFP for 24 hours. For the remaining 12 hours, 50 µm Chloroquine was added to the cells to prevent lysosomal degradation</w:t>
                      </w:r>
                      <w:r>
                        <w:t xml:space="preserve">. </w:t>
                      </w:r>
                      <w:r w:rsidRPr="005539E6">
                        <w:t>Western blot analysis was performed and LC3-I/II and SENP3 were immunoblotted for. GAPDH was detected as a loading control. B) n=3; ***, p&lt;0.001; N.S, no</w:t>
                      </w:r>
                      <w:r>
                        <w:t>t</w:t>
                      </w:r>
                      <w:r w:rsidRPr="005539E6">
                        <w:t xml:space="preserve"> significant; paired t-test</w:t>
                      </w:r>
                      <w:r>
                        <w:t>. Error bar depicts SEM.</w:t>
                      </w:r>
                    </w:p>
                    <w:p w14:paraId="38A43400" w14:textId="77777777" w:rsidR="00E22C7F" w:rsidRDefault="00E22C7F" w:rsidP="00E67E9A"/>
                  </w:txbxContent>
                </v:textbox>
                <w10:wrap type="square" anchorx="margin"/>
              </v:shape>
            </w:pict>
          </mc:Fallback>
        </mc:AlternateContent>
      </w:r>
      <w:r>
        <w:rPr>
          <w:noProof/>
          <w:lang w:eastAsia="zh-CN"/>
        </w:rPr>
        <mc:AlternateContent>
          <mc:Choice Requires="wpg">
            <w:drawing>
              <wp:anchor distT="0" distB="0" distL="114300" distR="114300" simplePos="0" relativeHeight="251671552" behindDoc="0" locked="0" layoutInCell="1" allowOverlap="1" wp14:anchorId="5970772E" wp14:editId="3DB8EA39">
                <wp:simplePos x="0" y="0"/>
                <wp:positionH relativeFrom="column">
                  <wp:posOffset>637569</wp:posOffset>
                </wp:positionH>
                <wp:positionV relativeFrom="paragraph">
                  <wp:posOffset>21074</wp:posOffset>
                </wp:positionV>
                <wp:extent cx="4399221" cy="5605928"/>
                <wp:effectExtent l="0" t="0" r="1905" b="0"/>
                <wp:wrapSquare wrapText="bothSides"/>
                <wp:docPr id="300" name="Group 300"/>
                <wp:cNvGraphicFramePr/>
                <a:graphic xmlns:a="http://schemas.openxmlformats.org/drawingml/2006/main">
                  <a:graphicData uri="http://schemas.microsoft.com/office/word/2010/wordprocessingGroup">
                    <wpg:wgp>
                      <wpg:cNvGrpSpPr/>
                      <wpg:grpSpPr>
                        <a:xfrm>
                          <a:off x="0" y="0"/>
                          <a:ext cx="4399221" cy="5605928"/>
                          <a:chOff x="0" y="0"/>
                          <a:chExt cx="4399221" cy="5605928"/>
                        </a:xfrm>
                      </wpg:grpSpPr>
                      <pic:pic xmlns:pic="http://schemas.openxmlformats.org/drawingml/2006/picture">
                        <pic:nvPicPr>
                          <pic:cNvPr id="301" name="Picture 3"/>
                          <pic:cNvPicPr>
                            <a:picLocks noChangeAspect="1"/>
                          </pic:cNvPicPr>
                        </pic:nvPicPr>
                        <pic:blipFill rotWithShape="1">
                          <a:blip r:embed="rId51"/>
                          <a:srcRect l="11531" t="28000" r="30213" b="13860"/>
                          <a:stretch/>
                        </pic:blipFill>
                        <pic:spPr>
                          <a:xfrm>
                            <a:off x="170121" y="3232298"/>
                            <a:ext cx="4229100" cy="2373630"/>
                          </a:xfrm>
                          <a:prstGeom prst="rect">
                            <a:avLst/>
                          </a:prstGeom>
                        </pic:spPr>
                      </pic:pic>
                      <pic:pic xmlns:pic="http://schemas.openxmlformats.org/drawingml/2006/picture">
                        <pic:nvPicPr>
                          <pic:cNvPr id="302" name="Picture 4"/>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382772" y="233916"/>
                            <a:ext cx="3756660" cy="2451100"/>
                          </a:xfrm>
                          <a:prstGeom prst="rect">
                            <a:avLst/>
                          </a:prstGeom>
                        </pic:spPr>
                      </pic:pic>
                      <wps:wsp>
                        <wps:cNvPr id="303" name="Text Box 2"/>
                        <wps:cNvSpPr txBox="1">
                          <a:spLocks noChangeArrowheads="1"/>
                        </wps:cNvSpPr>
                        <wps:spPr bwMode="auto">
                          <a:xfrm>
                            <a:off x="0" y="0"/>
                            <a:ext cx="552450" cy="361315"/>
                          </a:xfrm>
                          <a:prstGeom prst="rect">
                            <a:avLst/>
                          </a:prstGeom>
                          <a:noFill/>
                          <a:ln w="9525">
                            <a:noFill/>
                            <a:miter lim="800000"/>
                            <a:headEnd/>
                            <a:tailEnd/>
                          </a:ln>
                        </wps:spPr>
                        <wps:txbx>
                          <w:txbxContent>
                            <w:p w14:paraId="533CB6DC" w14:textId="77777777" w:rsidR="00E22C7F" w:rsidRPr="003518B3" w:rsidRDefault="00E22C7F" w:rsidP="00E67E9A">
                              <w:pPr>
                                <w:rPr>
                                  <w:b/>
                                  <w:sz w:val="28"/>
                                  <w:szCs w:val="32"/>
                                </w:rPr>
                              </w:pPr>
                              <w:r w:rsidRPr="003518B3">
                                <w:rPr>
                                  <w:b/>
                                  <w:sz w:val="28"/>
                                  <w:szCs w:val="32"/>
                                </w:rPr>
                                <w:t>A</w:t>
                              </w:r>
                              <w:r>
                                <w:rPr>
                                  <w:b/>
                                  <w:sz w:val="28"/>
                                  <w:szCs w:val="32"/>
                                </w:rPr>
                                <w:t>.</w:t>
                              </w:r>
                            </w:p>
                          </w:txbxContent>
                        </wps:txbx>
                        <wps:bodyPr rot="0" vert="horz" wrap="square" lIns="91440" tIns="45720" rIns="91440" bIns="45720" anchor="t" anchorCtr="0">
                          <a:noAutofit/>
                        </wps:bodyPr>
                      </wps:wsp>
                      <wps:wsp>
                        <wps:cNvPr id="304" name="Text Box 2"/>
                        <wps:cNvSpPr txBox="1">
                          <a:spLocks noChangeArrowheads="1"/>
                        </wps:cNvSpPr>
                        <wps:spPr bwMode="auto">
                          <a:xfrm>
                            <a:off x="85060" y="2743200"/>
                            <a:ext cx="552450" cy="361315"/>
                          </a:xfrm>
                          <a:prstGeom prst="rect">
                            <a:avLst/>
                          </a:prstGeom>
                          <a:noFill/>
                          <a:ln w="9525">
                            <a:noFill/>
                            <a:miter lim="800000"/>
                            <a:headEnd/>
                            <a:tailEnd/>
                          </a:ln>
                        </wps:spPr>
                        <wps:txbx>
                          <w:txbxContent>
                            <w:p w14:paraId="3EA1803A" w14:textId="77777777" w:rsidR="00E22C7F" w:rsidRPr="003518B3" w:rsidRDefault="00E22C7F" w:rsidP="00E67E9A">
                              <w:pPr>
                                <w:rPr>
                                  <w:b/>
                                  <w:sz w:val="28"/>
                                  <w:szCs w:val="32"/>
                                </w:rPr>
                              </w:pPr>
                              <w:r w:rsidRPr="003518B3">
                                <w:rPr>
                                  <w:b/>
                                  <w:sz w:val="28"/>
                                  <w:szCs w:val="32"/>
                                </w:rPr>
                                <w:t>B</w:t>
                              </w:r>
                              <w:r>
                                <w:rPr>
                                  <w:b/>
                                  <w:sz w:val="28"/>
                                  <w:szCs w:val="32"/>
                                </w:rPr>
                                <w:t>.</w:t>
                              </w:r>
                            </w:p>
                          </w:txbxContent>
                        </wps:txbx>
                        <wps:bodyPr rot="0" vert="horz" wrap="square" lIns="91440" tIns="45720" rIns="91440" bIns="45720" anchor="t" anchorCtr="0">
                          <a:noAutofit/>
                        </wps:bodyPr>
                      </wps:wsp>
                    </wpg:wgp>
                  </a:graphicData>
                </a:graphic>
              </wp:anchor>
            </w:drawing>
          </mc:Choice>
          <mc:Fallback>
            <w:pict>
              <v:group w14:anchorId="5970772E" id="Group 300" o:spid="_x0000_s1128" style="position:absolute;margin-left:50.2pt;margin-top:1.65pt;width:346.4pt;height:441.4pt;z-index:251671552" coordsize="43992,56059" o:gfxdata="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">
                <v:shape id="Picture 3" o:spid="_x0000_s1129" type="#_x0000_t75" style="position:absolute;left:1701;top:32322;width:42291;height:23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">
                  <v:imagedata r:id="rId53" o:title="" croptop="18350f" cropbottom="9083f" cropleft="7557f" cropright="19800f"/>
                </v:shape>
                <v:shape id="Picture 4" o:spid="_x0000_s1130" type="#_x0000_t75" style="position:absolute;left:3827;top:2339;width:37567;height:2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">
                  <v:imagedata r:id="rId54" o:title=""/>
                </v:shape>
                <v:shape id="_x0000_s1131" type="#_x0000_t202" style="position:absolute;width:552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533CB6DC" w14:textId="77777777" w:rsidR="00E22C7F" w:rsidRPr="003518B3" w:rsidRDefault="00E22C7F" w:rsidP="00E67E9A">
                        <w:pPr>
                          <w:rPr>
                            <w:b/>
                            <w:sz w:val="28"/>
                            <w:szCs w:val="32"/>
                          </w:rPr>
                        </w:pPr>
                        <w:r w:rsidRPr="003518B3">
                          <w:rPr>
                            <w:b/>
                            <w:sz w:val="28"/>
                            <w:szCs w:val="32"/>
                          </w:rPr>
                          <w:t>A</w:t>
                        </w:r>
                        <w:r>
                          <w:rPr>
                            <w:b/>
                            <w:sz w:val="28"/>
                            <w:szCs w:val="32"/>
                          </w:rPr>
                          <w:t>.</w:t>
                        </w:r>
                      </w:p>
                    </w:txbxContent>
                  </v:textbox>
                </v:shape>
                <v:shape id="_x0000_s1132" type="#_x0000_t202" style="position:absolute;left:850;top:27432;width:5525;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" filled="f" stroked="f">
                  <v:textbox>
                    <w:txbxContent>
                      <w:p w14:paraId="3EA1803A" w14:textId="77777777" w:rsidR="00E22C7F" w:rsidRPr="003518B3" w:rsidRDefault="00E22C7F" w:rsidP="00E67E9A">
                        <w:pPr>
                          <w:rPr>
                            <w:b/>
                            <w:sz w:val="28"/>
                            <w:szCs w:val="32"/>
                          </w:rPr>
                        </w:pPr>
                        <w:r w:rsidRPr="003518B3">
                          <w:rPr>
                            <w:b/>
                            <w:sz w:val="28"/>
                            <w:szCs w:val="32"/>
                          </w:rPr>
                          <w:t>B</w:t>
                        </w:r>
                        <w:r>
                          <w:rPr>
                            <w:b/>
                            <w:sz w:val="28"/>
                            <w:szCs w:val="32"/>
                          </w:rPr>
                          <w:t>.</w:t>
                        </w:r>
                      </w:p>
                    </w:txbxContent>
                  </v:textbox>
                </v:shape>
                <w10:wrap type="square"/>
              </v:group>
            </w:pict>
          </mc:Fallback>
        </mc:AlternateContent>
      </w:r>
      <w:r>
        <w:br w:type="page"/>
      </w:r>
    </w:p>
    <w:p w14:paraId="47DD1B30" w14:textId="248F2E56" w:rsidR="00E67E9A" w:rsidRDefault="00E67E9A" w:rsidP="00A051C2">
      <w:r>
        <w:rPr>
          <w:noProof/>
          <w:lang w:eastAsia="zh-CN"/>
        </w:rPr>
        <w:lastRenderedPageBreak/>
        <mc:AlternateContent>
          <mc:Choice Requires="wps">
            <w:drawing>
              <wp:anchor distT="45720" distB="45720" distL="114300" distR="114300" simplePos="0" relativeHeight="251678720" behindDoc="0" locked="0" layoutInCell="1" allowOverlap="1" wp14:anchorId="6AB89BBC" wp14:editId="79FE6E69">
                <wp:simplePos x="0" y="0"/>
                <wp:positionH relativeFrom="column">
                  <wp:posOffset>179070</wp:posOffset>
                </wp:positionH>
                <wp:positionV relativeFrom="paragraph">
                  <wp:posOffset>4234815</wp:posOffset>
                </wp:positionV>
                <wp:extent cx="5314950" cy="3867150"/>
                <wp:effectExtent l="0" t="0" r="0" b="0"/>
                <wp:wrapSquare wrapText="bothSides"/>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3867150"/>
                        </a:xfrm>
                        <a:prstGeom prst="rect">
                          <a:avLst/>
                        </a:prstGeom>
                        <a:solidFill>
                          <a:srgbClr val="FFFFFF"/>
                        </a:solidFill>
                        <a:ln w="9525">
                          <a:noFill/>
                          <a:miter lim="800000"/>
                          <a:headEnd/>
                          <a:tailEnd/>
                        </a:ln>
                      </wps:spPr>
                      <wps:txbx>
                        <w:txbxContent>
                          <w:p w14:paraId="0E33AE27" w14:textId="77777777" w:rsidR="00E22C7F" w:rsidRDefault="00E22C7F" w:rsidP="00E67E9A">
                            <w:pPr>
                              <w:rPr>
                                <w:b/>
                                <w:bCs/>
                              </w:rPr>
                            </w:pPr>
                            <w:r>
                              <w:rPr>
                                <w:b/>
                                <w:bCs/>
                              </w:rPr>
                              <w:t xml:space="preserve">Figure 4.2. </w:t>
                            </w:r>
                            <w:r w:rsidRPr="00780008">
                              <w:rPr>
                                <w:b/>
                                <w:bCs/>
                              </w:rPr>
                              <w:t>Schematic illustra</w:t>
                            </w:r>
                            <w:r>
                              <w:rPr>
                                <w:b/>
                                <w:bCs/>
                              </w:rPr>
                              <w:t>tion of</w:t>
                            </w:r>
                            <w:r w:rsidRPr="00780008">
                              <w:rPr>
                                <w:b/>
                                <w:bCs/>
                              </w:rPr>
                              <w:t xml:space="preserve"> </w:t>
                            </w:r>
                            <w:r>
                              <w:rPr>
                                <w:b/>
                                <w:bCs/>
                              </w:rPr>
                              <w:t>m</w:t>
                            </w:r>
                            <w:r w:rsidRPr="00780008">
                              <w:rPr>
                                <w:b/>
                                <w:bCs/>
                              </w:rPr>
                              <w:t>ito</w:t>
                            </w:r>
                            <w:r>
                              <w:rPr>
                                <w:b/>
                                <w:bCs/>
                              </w:rPr>
                              <w:t>-pH</w:t>
                            </w:r>
                            <w:r w:rsidRPr="00780008">
                              <w:rPr>
                                <w:b/>
                                <w:bCs/>
                              </w:rPr>
                              <w:t>fluorin</w:t>
                            </w:r>
                            <w:r>
                              <w:rPr>
                                <w:b/>
                                <w:bCs/>
                              </w:rPr>
                              <w:t>.</w:t>
                            </w:r>
                          </w:p>
                          <w:p w14:paraId="54C6A37F" w14:textId="3C0FF7A1" w:rsidR="00E22C7F" w:rsidRPr="00780008" w:rsidRDefault="00E22C7F" w:rsidP="00F50743">
                            <w:pPr>
                              <w:rPr>
                                <w:bCs/>
                              </w:rPr>
                            </w:pPr>
                            <w:r w:rsidRPr="00780008">
                              <w:rPr>
                                <w:bCs/>
                              </w:rPr>
                              <w:t>Mito-pHfluorin</w:t>
                            </w:r>
                            <w:r>
                              <w:rPr>
                                <w:bCs/>
                              </w:rPr>
                              <w:t>,</w:t>
                            </w:r>
                            <w:r w:rsidRPr="00780008">
                              <w:rPr>
                                <w:bCs/>
                              </w:rPr>
                              <w:t xml:space="preserve"> a tandem-tagged construct encoding mCherry-SEP-A: </w:t>
                            </w:r>
                            <w:r>
                              <w:rPr>
                                <w:bCs/>
                              </w:rPr>
                              <w:t xml:space="preserve">Construct depicts </w:t>
                            </w:r>
                            <w:r w:rsidRPr="00780008">
                              <w:rPr>
                                <w:bCs/>
                              </w:rPr>
                              <w:t>mCherry in red, SEP, Super-ecliptic pHluorin (a pH-dependent GFP variant) in green and the mitochondrial targeting sequence derived from the ActA protein fused to SEP.</w:t>
                            </w:r>
                            <w:r>
                              <w:rPr>
                                <w:bCs/>
                              </w:rPr>
                              <w:t xml:space="preserve"> </w:t>
                            </w:r>
                            <w:r w:rsidRPr="00780008">
                              <w:rPr>
                                <w:bCs/>
                              </w:rPr>
                              <w:t>Under basal conditions, in green/red merged images mitochondria are labelled as yellow structures</w:t>
                            </w:r>
                            <w:r>
                              <w:rPr>
                                <w:bCs/>
                              </w:rPr>
                              <w:t>. U</w:t>
                            </w:r>
                            <w:r w:rsidRPr="00780008">
                              <w:rPr>
                                <w:bCs/>
                              </w:rPr>
                              <w:t xml:space="preserve">pon mitophagy, mitochondria are sequestered within autolysosomes where fluorescence of SEP is quenched due to the acidic environment and therefore outlined as red puncta. Autophagosomes containing tagged mitochondria appear as yellow puncta. </w:t>
                            </w:r>
                          </w:p>
                          <w:p w14:paraId="637B1F1E" w14:textId="77777777" w:rsidR="00E22C7F" w:rsidRPr="005539E6" w:rsidRDefault="00E22C7F" w:rsidP="00E67E9A"/>
                          <w:p w14:paraId="0565B5E4" w14:textId="77777777" w:rsidR="00E22C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89BBC" id="Text Box 305" o:spid="_x0000_s1133" type="#_x0000_t202" style="position:absolute;left:0;text-align:left;margin-left:14.1pt;margin-top:333.45pt;width:418.5pt;height:304.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" stroked="f">
                <v:textbox>
                  <w:txbxContent>
                    <w:p w14:paraId="0E33AE27" w14:textId="77777777" w:rsidR="00E22C7F" w:rsidRDefault="00E22C7F" w:rsidP="00E67E9A">
                      <w:pPr>
                        <w:rPr>
                          <w:b/>
                          <w:bCs/>
                        </w:rPr>
                      </w:pPr>
                      <w:r>
                        <w:rPr>
                          <w:b/>
                          <w:bCs/>
                        </w:rPr>
                        <w:t xml:space="preserve">Figure 4.2. </w:t>
                      </w:r>
                      <w:r w:rsidRPr="00780008">
                        <w:rPr>
                          <w:b/>
                          <w:bCs/>
                        </w:rPr>
                        <w:t>Schematic illustra</w:t>
                      </w:r>
                      <w:r>
                        <w:rPr>
                          <w:b/>
                          <w:bCs/>
                        </w:rPr>
                        <w:t>tion of</w:t>
                      </w:r>
                      <w:r w:rsidRPr="00780008">
                        <w:rPr>
                          <w:b/>
                          <w:bCs/>
                        </w:rPr>
                        <w:t xml:space="preserve"> </w:t>
                      </w:r>
                      <w:r>
                        <w:rPr>
                          <w:b/>
                          <w:bCs/>
                        </w:rPr>
                        <w:t>m</w:t>
                      </w:r>
                      <w:r w:rsidRPr="00780008">
                        <w:rPr>
                          <w:b/>
                          <w:bCs/>
                        </w:rPr>
                        <w:t>ito</w:t>
                      </w:r>
                      <w:r>
                        <w:rPr>
                          <w:b/>
                          <w:bCs/>
                        </w:rPr>
                        <w:t>-pH</w:t>
                      </w:r>
                      <w:r w:rsidRPr="00780008">
                        <w:rPr>
                          <w:b/>
                          <w:bCs/>
                        </w:rPr>
                        <w:t>fluorin</w:t>
                      </w:r>
                      <w:r>
                        <w:rPr>
                          <w:b/>
                          <w:bCs/>
                        </w:rPr>
                        <w:t>.</w:t>
                      </w:r>
                    </w:p>
                    <w:p w14:paraId="54C6A37F" w14:textId="3C0FF7A1" w:rsidR="00E22C7F" w:rsidRPr="00780008" w:rsidRDefault="00E22C7F" w:rsidP="00F50743">
                      <w:pPr>
                        <w:rPr>
                          <w:bCs/>
                        </w:rPr>
                      </w:pPr>
                      <w:r w:rsidRPr="00780008">
                        <w:rPr>
                          <w:bCs/>
                        </w:rPr>
                        <w:t>Mito-pHfluorin</w:t>
                      </w:r>
                      <w:r>
                        <w:rPr>
                          <w:bCs/>
                        </w:rPr>
                        <w:t>,</w:t>
                      </w:r>
                      <w:r w:rsidRPr="00780008">
                        <w:rPr>
                          <w:bCs/>
                        </w:rPr>
                        <w:t xml:space="preserve"> a tandem-tagged construct encoding mCherry-SEP-A: </w:t>
                      </w:r>
                      <w:r>
                        <w:rPr>
                          <w:bCs/>
                        </w:rPr>
                        <w:t xml:space="preserve">Construct depicts </w:t>
                      </w:r>
                      <w:r w:rsidRPr="00780008">
                        <w:rPr>
                          <w:bCs/>
                        </w:rPr>
                        <w:t>mCherry in red, SEP, Super-ecliptic pHluorin (a pH-dependent GFP variant) in green and the mitochondrial targeting sequence derived from the ActA protein fused to SEP.</w:t>
                      </w:r>
                      <w:r>
                        <w:rPr>
                          <w:bCs/>
                        </w:rPr>
                        <w:t xml:space="preserve"> </w:t>
                      </w:r>
                      <w:r w:rsidRPr="00780008">
                        <w:rPr>
                          <w:bCs/>
                        </w:rPr>
                        <w:t>Under basal conditions, in green/red merged images mitochondria are labelled as yellow structures</w:t>
                      </w:r>
                      <w:r>
                        <w:rPr>
                          <w:bCs/>
                        </w:rPr>
                        <w:t>. U</w:t>
                      </w:r>
                      <w:r w:rsidRPr="00780008">
                        <w:rPr>
                          <w:bCs/>
                        </w:rPr>
                        <w:t xml:space="preserve">pon mitophagy, mitochondria are sequestered within autolysosomes where fluorescence of SEP is quenched due to the acidic environment and therefore outlined as red puncta. Autophagosomes containing tagged mitochondria appear as yellow puncta. </w:t>
                      </w:r>
                    </w:p>
                    <w:p w14:paraId="637B1F1E" w14:textId="77777777" w:rsidR="00E22C7F" w:rsidRPr="005539E6" w:rsidRDefault="00E22C7F" w:rsidP="00E67E9A"/>
                    <w:p w14:paraId="0565B5E4" w14:textId="77777777" w:rsidR="00E22C7F" w:rsidRDefault="00E22C7F" w:rsidP="00E67E9A"/>
                  </w:txbxContent>
                </v:textbox>
                <w10:wrap type="square"/>
              </v:shape>
            </w:pict>
          </mc:Fallback>
        </mc:AlternateContent>
      </w:r>
      <w:r w:rsidRPr="005539E6">
        <w:rPr>
          <w:noProof/>
          <w:lang w:eastAsia="zh-CN"/>
        </w:rPr>
        <w:drawing>
          <wp:anchor distT="0" distB="0" distL="114300" distR="114300" simplePos="0" relativeHeight="251673600" behindDoc="0" locked="0" layoutInCell="1" allowOverlap="1" wp14:anchorId="4F5CB66A" wp14:editId="30DEACF4">
            <wp:simplePos x="0" y="0"/>
            <wp:positionH relativeFrom="column">
              <wp:posOffset>0</wp:posOffset>
            </wp:positionH>
            <wp:positionV relativeFrom="paragraph">
              <wp:posOffset>211868</wp:posOffset>
            </wp:positionV>
            <wp:extent cx="5613326" cy="3996034"/>
            <wp:effectExtent l="0" t="0" r="6985" b="5080"/>
            <wp:wrapSquare wrapText="bothSides"/>
            <wp:docPr id="323"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3326" cy="3996034"/>
                    </a:xfrm>
                    <a:prstGeom prst="rect">
                      <a:avLst/>
                    </a:prstGeom>
                  </pic:spPr>
                </pic:pic>
              </a:graphicData>
            </a:graphic>
            <wp14:sizeRelH relativeFrom="page">
              <wp14:pctWidth>0</wp14:pctWidth>
            </wp14:sizeRelH>
            <wp14:sizeRelV relativeFrom="page">
              <wp14:pctHeight>0</wp14:pctHeight>
            </wp14:sizeRelV>
          </wp:anchor>
        </w:drawing>
      </w:r>
    </w:p>
    <w:p w14:paraId="0868E957" w14:textId="77777777" w:rsidR="00E67E9A" w:rsidRDefault="00E67E9A" w:rsidP="00E67E9A">
      <w:pPr>
        <w:spacing w:line="259" w:lineRule="auto"/>
        <w:jc w:val="left"/>
        <w:rPr>
          <w:rFonts w:eastAsiaTheme="majorEastAsia" w:cs="Arial"/>
          <w:b/>
          <w:iCs/>
          <w:color w:val="000000" w:themeColor="text1"/>
          <w:shd w:val="clear" w:color="auto" w:fill="FFFFFF"/>
        </w:rPr>
      </w:pPr>
      <w:r>
        <w:br w:type="page"/>
      </w:r>
    </w:p>
    <w:p w14:paraId="3BCC6D79" w14:textId="77777777" w:rsidR="00E67E9A" w:rsidRDefault="00E67E9A" w:rsidP="00A051C2"/>
    <w:p w14:paraId="2C907DA5" w14:textId="77777777" w:rsidR="00E67E9A" w:rsidRPr="00C0104F" w:rsidRDefault="00E67E9A" w:rsidP="00E67E9A">
      <w:pPr>
        <w:pStyle w:val="Heading4"/>
      </w:pPr>
      <w:bookmarkStart w:id="144" w:name="_Toc45731519"/>
      <w:r w:rsidRPr="00C0104F">
        <w:t>4.2.2.1 Validation of the mito-pHfluorin localisation to the mitochondria</w:t>
      </w:r>
      <w:bookmarkEnd w:id="144"/>
    </w:p>
    <w:p w14:paraId="3E30EFBE" w14:textId="3B9ED370" w:rsidR="00E67E9A" w:rsidRDefault="00E67E9A" w:rsidP="00E67E9A">
      <w:r>
        <w:rPr>
          <w:shd w:val="clear" w:color="auto" w:fill="FFFFFF"/>
        </w:rPr>
        <w:t>ActA, a protein of the bacteri</w:t>
      </w:r>
      <w:r w:rsidR="00435462">
        <w:rPr>
          <w:shd w:val="clear" w:color="auto" w:fill="FFFFFF"/>
        </w:rPr>
        <w:t>um</w:t>
      </w:r>
      <w:r>
        <w:rPr>
          <w:shd w:val="clear" w:color="auto" w:fill="FFFFFF"/>
        </w:rPr>
        <w:t xml:space="preserve"> </w:t>
      </w:r>
      <w:r>
        <w:rPr>
          <w:i/>
          <w:shd w:val="clear" w:color="auto" w:fill="FFFFFF"/>
        </w:rPr>
        <w:t>Listeria monocytogenes</w:t>
      </w:r>
      <w:r>
        <w:rPr>
          <w:shd w:val="clear" w:color="auto" w:fill="FFFFFF"/>
        </w:rPr>
        <w:t>,</w:t>
      </w:r>
      <w:r>
        <w:rPr>
          <w:i/>
          <w:shd w:val="clear" w:color="auto" w:fill="FFFFFF"/>
        </w:rPr>
        <w:t xml:space="preserve"> </w:t>
      </w:r>
      <w:r>
        <w:rPr>
          <w:shd w:val="clear" w:color="auto" w:fill="FFFFFF"/>
        </w:rPr>
        <w:t xml:space="preserve">can localise to the mitochondria through its C-terminal mitochondrial localisation sequence (LILAMLAIGVFSLGAFIKIIQLRKNN) </w:t>
      </w:r>
      <w:r>
        <w:t>(Pistor et al., 1994)</w:t>
      </w:r>
      <w:r>
        <w:rPr>
          <w:shd w:val="clear" w:color="auto" w:fill="FFFFFF"/>
        </w:rPr>
        <w:t>. This sequence was utilised in the cloning of the tandem fusion of mCherry-SEP-ActA, termed mito-pHfluorin (see Chapter 2.2 for details). Previously, GFP-ActA (mitochondrial localisation sequence only) was confirmed to successfully localise to the mitochondria through colocalisation assays using DsRed as a mitochondrial marker (</w:t>
      </w:r>
      <w:r>
        <w:t>Guo et al., 2017). Nonetheless, since mito-pHfluorin was a different fluorescently tagged ActA construct, validation experiments were performed in order to ensure the proper localisation of the mito-pHfluorin to the mitochondria. Immunocytochemistry was performed in HeLa cells transfected with mito-pHfluorin against the mitochondrial protein, COX IV. As part of the respiratory chain, COX IV localises to the inner mitochondrial membrane (Zhang and Wang, 2013). It can be seen that mito-pHfluorin localises well to COX IV positive mitochondria structures (</w:t>
      </w:r>
      <w:r w:rsidRPr="00C0104F">
        <w:rPr>
          <w:b/>
        </w:rPr>
        <w:t>Fig</w:t>
      </w:r>
      <w:r>
        <w:rPr>
          <w:b/>
        </w:rPr>
        <w:t>.</w:t>
      </w:r>
      <w:r w:rsidRPr="00C0104F">
        <w:rPr>
          <w:b/>
        </w:rPr>
        <w:t xml:space="preserve"> 4.3 A</w:t>
      </w:r>
      <w:r>
        <w:t xml:space="preserve">). A higher magnification image shows the mitochondria with mito-pHfluorin targeted to the outer edge and COX IV detectable within </w:t>
      </w:r>
      <w:r w:rsidR="00BA50EA">
        <w:t>tubular structures</w:t>
      </w:r>
      <w:r>
        <w:t>, representing the outer and inner mitochondrial membranes, respectively (</w:t>
      </w:r>
      <w:r w:rsidRPr="00C0104F">
        <w:rPr>
          <w:b/>
        </w:rPr>
        <w:t>Fig. 4.3 B</w:t>
      </w:r>
      <w:r>
        <w:t>). This confirms the localisation of mito-pHfluorin to the mitochondria and a potentially useful tool in the detection of autolysosome formation during mitophagy.</w:t>
      </w:r>
    </w:p>
    <w:p w14:paraId="766A2CD4" w14:textId="77777777" w:rsidR="00E67E9A" w:rsidRDefault="00E67E9A" w:rsidP="00E67E9A">
      <w:pPr>
        <w:rPr>
          <w:shd w:val="clear" w:color="auto" w:fill="FFFFFF"/>
        </w:rPr>
      </w:pPr>
    </w:p>
    <w:p w14:paraId="6246B4EE" w14:textId="77777777" w:rsidR="00E67E9A" w:rsidRDefault="00E67E9A" w:rsidP="00E67E9A">
      <w:pPr>
        <w:spacing w:line="259" w:lineRule="auto"/>
        <w:jc w:val="left"/>
        <w:rPr>
          <w:shd w:val="clear" w:color="auto" w:fill="FFFFFF"/>
        </w:rPr>
      </w:pPr>
      <w:r>
        <w:rPr>
          <w:shd w:val="clear" w:color="auto" w:fill="FFFFFF"/>
        </w:rPr>
        <w:br w:type="page"/>
      </w:r>
    </w:p>
    <w:p w14:paraId="4D97E84D" w14:textId="73497184" w:rsidR="00E67E9A" w:rsidRDefault="00E67E9A" w:rsidP="00E67E9A">
      <w:pPr>
        <w:rPr>
          <w:shd w:val="clear" w:color="auto" w:fill="FFFFFF"/>
        </w:rPr>
      </w:pPr>
      <w:r>
        <w:rPr>
          <w:noProof/>
          <w:lang w:eastAsia="zh-CN"/>
        </w:rPr>
        <w:lastRenderedPageBreak/>
        <mc:AlternateContent>
          <mc:Choice Requires="wps">
            <w:drawing>
              <wp:anchor distT="0" distB="0" distL="114300" distR="114300" simplePos="0" relativeHeight="251691008" behindDoc="0" locked="0" layoutInCell="1" allowOverlap="1" wp14:anchorId="44A119BF" wp14:editId="699DDB63">
                <wp:simplePos x="0" y="0"/>
                <wp:positionH relativeFrom="column">
                  <wp:posOffset>-78740</wp:posOffset>
                </wp:positionH>
                <wp:positionV relativeFrom="paragraph">
                  <wp:posOffset>347676</wp:posOffset>
                </wp:positionV>
                <wp:extent cx="552378" cy="361305"/>
                <wp:effectExtent l="0" t="0" r="0" b="127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78" cy="361305"/>
                        </a:xfrm>
                        <a:prstGeom prst="rect">
                          <a:avLst/>
                        </a:prstGeom>
                        <a:noFill/>
                        <a:ln w="9525">
                          <a:noFill/>
                          <a:miter lim="800000"/>
                          <a:headEnd/>
                          <a:tailEnd/>
                        </a:ln>
                      </wps:spPr>
                      <wps:txbx>
                        <w:txbxContent>
                          <w:p w14:paraId="4F97B91C" w14:textId="77777777" w:rsidR="00E22C7F" w:rsidRPr="003518B3" w:rsidRDefault="00E22C7F" w:rsidP="00E67E9A">
                            <w:pPr>
                              <w:rPr>
                                <w:b/>
                                <w:sz w:val="28"/>
                                <w:szCs w:val="32"/>
                              </w:rPr>
                            </w:pPr>
                            <w:r w:rsidRPr="003518B3">
                              <w:rPr>
                                <w:b/>
                                <w:sz w:val="28"/>
                                <w:szCs w:val="32"/>
                              </w:rPr>
                              <w:t>A</w:t>
                            </w:r>
                            <w:r>
                              <w:rPr>
                                <w:b/>
                                <w:sz w:val="28"/>
                                <w:szCs w:val="32"/>
                              </w:rPr>
                              <w:t>.</w:t>
                            </w:r>
                          </w:p>
                        </w:txbxContent>
                      </wps:txbx>
                      <wps:bodyPr rot="0" vert="horz" wrap="square" lIns="91440" tIns="45720" rIns="91440" bIns="45720" anchor="t" anchorCtr="0">
                        <a:noAutofit/>
                      </wps:bodyPr>
                    </wps:wsp>
                  </a:graphicData>
                </a:graphic>
              </wp:anchor>
            </w:drawing>
          </mc:Choice>
          <mc:Fallback>
            <w:pict>
              <v:shape w14:anchorId="44A119BF" id="_x0000_s1134" type="#_x0000_t202" style="position:absolute;left:0;text-align:left;margin-left:-6.2pt;margin-top:27.4pt;width:43.5pt;height:28.4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" filled="f" stroked="f">
                <v:textbox>
                  <w:txbxContent>
                    <w:p w14:paraId="4F97B91C" w14:textId="77777777" w:rsidR="00E22C7F" w:rsidRPr="003518B3" w:rsidRDefault="00E22C7F" w:rsidP="00E67E9A">
                      <w:pPr>
                        <w:rPr>
                          <w:b/>
                          <w:sz w:val="28"/>
                          <w:szCs w:val="32"/>
                        </w:rPr>
                      </w:pPr>
                      <w:r w:rsidRPr="003518B3">
                        <w:rPr>
                          <w:b/>
                          <w:sz w:val="28"/>
                          <w:szCs w:val="32"/>
                        </w:rPr>
                        <w:t>A</w:t>
                      </w:r>
                      <w:r>
                        <w:rPr>
                          <w:b/>
                          <w:sz w:val="28"/>
                          <w:szCs w:val="32"/>
                        </w:rPr>
                        <w:t>.</w:t>
                      </w:r>
                    </w:p>
                  </w:txbxContent>
                </v:textbox>
              </v:shape>
            </w:pict>
          </mc:Fallback>
        </mc:AlternateContent>
      </w:r>
    </w:p>
    <w:p w14:paraId="57B7A3A5" w14:textId="0D792D61" w:rsidR="00E67E9A" w:rsidRDefault="00435462" w:rsidP="00E67E9A">
      <w:pPr>
        <w:spacing w:line="259" w:lineRule="auto"/>
        <w:jc w:val="left"/>
        <w:rPr>
          <w:shd w:val="clear" w:color="auto" w:fill="FFFFFF"/>
        </w:rPr>
      </w:pPr>
      <w:r>
        <w:rPr>
          <w:noProof/>
          <w:lang w:eastAsia="zh-CN"/>
        </w:rPr>
        <mc:AlternateContent>
          <mc:Choice Requires="wps">
            <w:drawing>
              <wp:anchor distT="45720" distB="45720" distL="114300" distR="114300" simplePos="0" relativeHeight="251674624" behindDoc="0" locked="0" layoutInCell="1" allowOverlap="1" wp14:anchorId="18C0A7BF" wp14:editId="67F6617E">
                <wp:simplePos x="0" y="0"/>
                <wp:positionH relativeFrom="margin">
                  <wp:align>left</wp:align>
                </wp:positionH>
                <wp:positionV relativeFrom="paragraph">
                  <wp:posOffset>4017010</wp:posOffset>
                </wp:positionV>
                <wp:extent cx="5464810" cy="2785110"/>
                <wp:effectExtent l="0" t="0" r="254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2785403"/>
                        </a:xfrm>
                        <a:prstGeom prst="rect">
                          <a:avLst/>
                        </a:prstGeom>
                        <a:solidFill>
                          <a:srgbClr val="FFFFFF"/>
                        </a:solidFill>
                        <a:ln w="9525">
                          <a:noFill/>
                          <a:miter lim="800000"/>
                          <a:headEnd/>
                          <a:tailEnd/>
                        </a:ln>
                      </wps:spPr>
                      <wps:txbx>
                        <w:txbxContent>
                          <w:p w14:paraId="2CEA634D" w14:textId="46725495" w:rsidR="00E22C7F" w:rsidRPr="00435462" w:rsidRDefault="00E22C7F" w:rsidP="00435462">
                            <w:pPr>
                              <w:rPr>
                                <w:b/>
                                <w:bCs/>
                              </w:rPr>
                            </w:pPr>
                            <w:r>
                              <w:rPr>
                                <w:b/>
                                <w:bCs/>
                              </w:rPr>
                              <w:t>Figure 4.3. Validation of mito-pHfluorin localisation to the mitochondria</w:t>
                            </w:r>
                            <w:r w:rsidRPr="005539E6">
                              <w:rPr>
                                <w:b/>
                                <w:bCs/>
                              </w:rPr>
                              <w:t xml:space="preserve">. </w:t>
                            </w:r>
                            <w:r w:rsidRPr="009555E6">
                              <w:t>A) HeLa cells were transfected with the mito-pHfluorin for 48 hr in a co</w:t>
                            </w:r>
                            <w:r>
                              <w:t>-</w:t>
                            </w:r>
                            <w:r w:rsidRPr="009555E6">
                              <w:t>localisation experiment to determine correct targeting to the mitochondria. Immunocytochemistry against COX IV was performed. Red; mCherry (mito-pHfluorin), Green; SEP (mito-pHfluorin), Blue; COX IV. Scale bar is 10 μm</w:t>
                            </w:r>
                            <w:r>
                              <w:t xml:space="preserve">. </w:t>
                            </w:r>
                            <w:r w:rsidRPr="009555E6">
                              <w:t>B) A close-up segment of the above image to demonstrate the co</w:t>
                            </w:r>
                            <w:r>
                              <w:t>-</w:t>
                            </w:r>
                            <w:r w:rsidRPr="009555E6">
                              <w:t>localisation of mito-pHfluorin (outer ring) and COX IV (inner circle).</w:t>
                            </w:r>
                            <w:r>
                              <w:t xml:space="preserve"> Scale bar is 1.25 </w:t>
                            </w:r>
                            <w:r w:rsidRPr="009555E6">
                              <w:t>μm.</w:t>
                            </w:r>
                            <w:r>
                              <w:t xml:space="preserve"> </w:t>
                            </w:r>
                            <w:r w:rsidRPr="00435462">
                              <w:t xml:space="preserve">Images were acquired using </w:t>
                            </w:r>
                            <w:r w:rsidRPr="00435462">
                              <w:rPr>
                                <w:rFonts w:cs="Arial"/>
                                <w:color w:val="000000"/>
                                <w:szCs w:val="24"/>
                              </w:rPr>
                              <w:t>Zeiss LSM 880 Airyscan</w:t>
                            </w:r>
                            <w:r w:rsidRPr="00435462">
                              <w:rPr>
                                <w:rFonts w:cs="Arial"/>
                                <w:color w:val="000000"/>
                              </w:rPr>
                              <w:t>.</w:t>
                            </w:r>
                          </w:p>
                          <w:p w14:paraId="05AB2554" w14:textId="77777777" w:rsidR="00E22C7F" w:rsidRPr="005539E6" w:rsidRDefault="00E22C7F" w:rsidP="00E67E9A"/>
                          <w:p w14:paraId="11C3C39D" w14:textId="77777777" w:rsidR="00E22C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0A7BF" id="Text Box 307" o:spid="_x0000_s1135" type="#_x0000_t202" style="position:absolute;margin-left:0;margin-top:316.3pt;width:430.3pt;height:219.3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" stroked="f">
                <v:textbox>
                  <w:txbxContent>
                    <w:p w14:paraId="2CEA634D" w14:textId="46725495" w:rsidR="00E22C7F" w:rsidRPr="00435462" w:rsidRDefault="00E22C7F" w:rsidP="00435462">
                      <w:pPr>
                        <w:rPr>
                          <w:b/>
                          <w:bCs/>
                        </w:rPr>
                      </w:pPr>
                      <w:r>
                        <w:rPr>
                          <w:b/>
                          <w:bCs/>
                        </w:rPr>
                        <w:t>Figure 4.3. Validation of mito-pHfluorin localisation to the mitochondria</w:t>
                      </w:r>
                      <w:r w:rsidRPr="005539E6">
                        <w:rPr>
                          <w:b/>
                          <w:bCs/>
                        </w:rPr>
                        <w:t xml:space="preserve">. </w:t>
                      </w:r>
                      <w:r w:rsidRPr="009555E6">
                        <w:t>A) HeLa cells were transfected with the mito-pHfluorin for 48 hr in a co</w:t>
                      </w:r>
                      <w:r>
                        <w:t>-</w:t>
                      </w:r>
                      <w:r w:rsidRPr="009555E6">
                        <w:t>localisation experiment to determine correct targeting to the mitochondria. Immunocytochemistry against COX IV was performed. Red; mCherry (mito-pHfluorin), Green; SEP (mito-pHfluorin), Blue; COX IV. Scale bar is 10 μm</w:t>
                      </w:r>
                      <w:r>
                        <w:t xml:space="preserve">. </w:t>
                      </w:r>
                      <w:r w:rsidRPr="009555E6">
                        <w:t>B) A close-up segment of the above image to demonstrate the co</w:t>
                      </w:r>
                      <w:r>
                        <w:t>-</w:t>
                      </w:r>
                      <w:r w:rsidRPr="009555E6">
                        <w:t>localisation of mito-pHfluorin (outer ring) and COX IV (inner circle).</w:t>
                      </w:r>
                      <w:r>
                        <w:t xml:space="preserve"> Scale bar is 1.25 </w:t>
                      </w:r>
                      <w:r w:rsidRPr="009555E6">
                        <w:t>μm.</w:t>
                      </w:r>
                      <w:r>
                        <w:t xml:space="preserve"> </w:t>
                      </w:r>
                      <w:r w:rsidRPr="00435462">
                        <w:t xml:space="preserve">Images were acquired using </w:t>
                      </w:r>
                      <w:r w:rsidRPr="00435462">
                        <w:rPr>
                          <w:rFonts w:cs="Arial"/>
                          <w:color w:val="000000"/>
                          <w:szCs w:val="24"/>
                        </w:rPr>
                        <w:t>Zeiss LSM 880 Airyscan</w:t>
                      </w:r>
                      <w:r w:rsidRPr="00435462">
                        <w:rPr>
                          <w:rFonts w:cs="Arial"/>
                          <w:color w:val="000000"/>
                        </w:rPr>
                        <w:t>.</w:t>
                      </w:r>
                    </w:p>
                    <w:p w14:paraId="05AB2554" w14:textId="77777777" w:rsidR="00E22C7F" w:rsidRPr="005539E6" w:rsidRDefault="00E22C7F" w:rsidP="00E67E9A"/>
                    <w:p w14:paraId="11C3C39D" w14:textId="77777777" w:rsidR="00E22C7F" w:rsidRDefault="00E22C7F" w:rsidP="00E67E9A"/>
                  </w:txbxContent>
                </v:textbox>
                <w10:wrap type="square" anchorx="margin"/>
              </v:shape>
            </w:pict>
          </mc:Fallback>
        </mc:AlternateContent>
      </w:r>
      <w:r>
        <w:rPr>
          <w:noProof/>
          <w:lang w:eastAsia="zh-CN"/>
        </w:rPr>
        <mc:AlternateContent>
          <mc:Choice Requires="wpg">
            <w:drawing>
              <wp:anchor distT="0" distB="0" distL="114300" distR="114300" simplePos="0" relativeHeight="251607039" behindDoc="0" locked="0" layoutInCell="1" allowOverlap="1" wp14:anchorId="648187F5" wp14:editId="72071AA1">
                <wp:simplePos x="0" y="0"/>
                <wp:positionH relativeFrom="margin">
                  <wp:posOffset>92710</wp:posOffset>
                </wp:positionH>
                <wp:positionV relativeFrom="paragraph">
                  <wp:posOffset>2298700</wp:posOffset>
                </wp:positionV>
                <wp:extent cx="5676265" cy="1732280"/>
                <wp:effectExtent l="0" t="0" r="635" b="0"/>
                <wp:wrapNone/>
                <wp:docPr id="309" name="Group 309"/>
                <wp:cNvGraphicFramePr/>
                <a:graphic xmlns:a="http://schemas.openxmlformats.org/drawingml/2006/main">
                  <a:graphicData uri="http://schemas.microsoft.com/office/word/2010/wordprocessingGroup">
                    <wpg:wgp>
                      <wpg:cNvGrpSpPr/>
                      <wpg:grpSpPr>
                        <a:xfrm>
                          <a:off x="0" y="0"/>
                          <a:ext cx="5676265" cy="1732280"/>
                          <a:chOff x="120555" y="1680638"/>
                          <a:chExt cx="5737855" cy="1742550"/>
                        </a:xfrm>
                      </wpg:grpSpPr>
                      <wpg:grpSp>
                        <wpg:cNvPr id="310" name="Group 310"/>
                        <wpg:cNvGrpSpPr/>
                        <wpg:grpSpPr>
                          <a:xfrm>
                            <a:off x="120555" y="1680638"/>
                            <a:ext cx="5737855" cy="1670132"/>
                            <a:chOff x="120555" y="1680638"/>
                            <a:chExt cx="5737855" cy="1670132"/>
                          </a:xfrm>
                        </wpg:grpSpPr>
                        <pic:pic xmlns:pic="http://schemas.openxmlformats.org/drawingml/2006/picture">
                          <pic:nvPicPr>
                            <pic:cNvPr id="311" name="Picture 311"/>
                            <pic:cNvPicPr>
                              <a:picLocks noChangeAspect="1"/>
                            </pic:cNvPicPr>
                          </pic:nvPicPr>
                          <pic:blipFill rotWithShape="1">
                            <a:blip r:embed="rId56" cstate="print">
                              <a:extLst>
                                <a:ext uri="{28A0092B-C50C-407E-A947-70E740481C1C}">
                                  <a14:useLocalDpi xmlns:a14="http://schemas.microsoft.com/office/drawing/2010/main" val="0"/>
                                </a:ext>
                              </a:extLst>
                            </a:blip>
                            <a:srcRect l="-1" t="61683" r="12" b="4"/>
                            <a:stretch/>
                          </pic:blipFill>
                          <pic:spPr>
                            <a:xfrm>
                              <a:off x="120555" y="2066929"/>
                              <a:ext cx="5737855" cy="1283841"/>
                            </a:xfrm>
                            <a:prstGeom prst="rect">
                              <a:avLst/>
                            </a:prstGeom>
                          </pic:spPr>
                        </pic:pic>
                        <wps:wsp>
                          <wps:cNvPr id="312" name="TextBox 4"/>
                          <wps:cNvSpPr txBox="1"/>
                          <wps:spPr>
                            <a:xfrm>
                              <a:off x="634547" y="1680638"/>
                              <a:ext cx="996315" cy="247015"/>
                            </a:xfrm>
                            <a:prstGeom prst="rect">
                              <a:avLst/>
                            </a:prstGeom>
                            <a:noFill/>
                          </wps:spPr>
                          <wps:txbx>
                            <w:txbxContent>
                              <w:p w14:paraId="634F5A32" w14:textId="77777777" w:rsidR="00E22C7F" w:rsidRDefault="00E22C7F" w:rsidP="00E67E9A">
                                <w:pPr>
                                  <w:rPr>
                                    <w:szCs w:val="24"/>
                                  </w:rPr>
                                </w:pPr>
                                <w:r>
                                  <w:rPr>
                                    <w:rFonts w:cs="Arial"/>
                                    <w:color w:val="FFFFFF" w:themeColor="background1"/>
                                    <w:kern w:val="24"/>
                                    <w:sz w:val="12"/>
                                    <w:szCs w:val="12"/>
                                  </w:rPr>
                                  <w:t>/COX IV</w:t>
                                </w:r>
                              </w:p>
                            </w:txbxContent>
                          </wps:txbx>
                          <wps:bodyPr wrap="square" rtlCol="0">
                            <a:noAutofit/>
                          </wps:bodyPr>
                        </wps:wsp>
                      </wpg:grpSp>
                      <wps:wsp>
                        <wps:cNvPr id="313" name="TextBox 5"/>
                        <wps:cNvSpPr txBox="1"/>
                        <wps:spPr>
                          <a:xfrm>
                            <a:off x="559316" y="3200938"/>
                            <a:ext cx="996315" cy="222250"/>
                          </a:xfrm>
                          <a:prstGeom prst="rect">
                            <a:avLst/>
                          </a:prstGeom>
                          <a:noFill/>
                        </wps:spPr>
                        <wps:txbx>
                          <w:txbxContent>
                            <w:p w14:paraId="2E2ED848" w14:textId="77777777" w:rsidR="00E22C7F" w:rsidRDefault="00E22C7F" w:rsidP="00E67E9A">
                              <w:pPr>
                                <w:rPr>
                                  <w:szCs w:val="24"/>
                                </w:rPr>
                              </w:pPr>
                              <w:r>
                                <w:rPr>
                                  <w:rFonts w:cs="Arial"/>
                                  <w:color w:val="FFFFFF" w:themeColor="background1"/>
                                  <w:kern w:val="24"/>
                                  <w:sz w:val="10"/>
                                  <w:szCs w:val="10"/>
                                </w:rPr>
                                <w:t>/COX IV</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48187F5" id="Group 309" o:spid="_x0000_s1136" style="position:absolute;margin-left:7.3pt;margin-top:181pt;width:446.95pt;height:136.4pt;z-index:251607039;mso-position-horizontal-relative:margin;mso-width-relative:margin;mso-height-relative:margin" coordorigin="1205,16806" coordsize="57378,1742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">
                <v:group id="Group 310" o:spid="_x0000_s1137" style="position:absolute;left:1205;top:16806;width:57379;height:16701" coordorigin="1205,16806" coordsize="57378,16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Picture 311" o:spid="_x0000_s1138" type="#_x0000_t75" style="position:absolute;left:1205;top:20669;width:57379;height:12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">
                    <v:imagedata r:id="rId57" o:title="" croptop="40425f" cropbottom="3f" cropleft="-1f" cropright="8f"/>
                  </v:shape>
                  <v:shape id="TextBox 4" o:spid="_x0000_s1139" type="#_x0000_t202" style="position:absolute;left:6345;top:16806;width:996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634F5A32" w14:textId="77777777" w:rsidR="00E22C7F" w:rsidRDefault="00E22C7F" w:rsidP="00E67E9A">
                          <w:pPr>
                            <w:rPr>
                              <w:szCs w:val="24"/>
                            </w:rPr>
                          </w:pPr>
                          <w:r>
                            <w:rPr>
                              <w:rFonts w:cs="Arial"/>
                              <w:color w:val="FFFFFF" w:themeColor="background1"/>
                              <w:kern w:val="24"/>
                              <w:sz w:val="12"/>
                              <w:szCs w:val="12"/>
                            </w:rPr>
                            <w:t>/COX IV</w:t>
                          </w:r>
                        </w:p>
                      </w:txbxContent>
                    </v:textbox>
                  </v:shape>
                </v:group>
                <v:shape id="TextBox 5" o:spid="_x0000_s1140" type="#_x0000_t202" style="position:absolute;left:5593;top:32009;width:996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2E2ED848" w14:textId="77777777" w:rsidR="00E22C7F" w:rsidRDefault="00E22C7F" w:rsidP="00E67E9A">
                        <w:pPr>
                          <w:rPr>
                            <w:szCs w:val="24"/>
                          </w:rPr>
                        </w:pPr>
                        <w:r>
                          <w:rPr>
                            <w:rFonts w:cs="Arial"/>
                            <w:color w:val="FFFFFF" w:themeColor="background1"/>
                            <w:kern w:val="24"/>
                            <w:sz w:val="10"/>
                            <w:szCs w:val="10"/>
                          </w:rPr>
                          <w:t>/COX IV</w:t>
                        </w:r>
                      </w:p>
                    </w:txbxContent>
                  </v:textbox>
                </v:shape>
                <w10:wrap anchorx="margin"/>
              </v:group>
            </w:pict>
          </mc:Fallback>
        </mc:AlternateContent>
      </w:r>
      <w:r>
        <w:rPr>
          <w:noProof/>
          <w:lang w:eastAsia="zh-CN"/>
        </w:rPr>
        <mc:AlternateContent>
          <mc:Choice Requires="wpg">
            <w:drawing>
              <wp:anchor distT="0" distB="0" distL="114300" distR="114300" simplePos="0" relativeHeight="251797504" behindDoc="0" locked="0" layoutInCell="1" allowOverlap="1" wp14:anchorId="3EFC59FC" wp14:editId="159575FF">
                <wp:simplePos x="0" y="0"/>
                <wp:positionH relativeFrom="margin">
                  <wp:posOffset>676275</wp:posOffset>
                </wp:positionH>
                <wp:positionV relativeFrom="paragraph">
                  <wp:posOffset>66566</wp:posOffset>
                </wp:positionV>
                <wp:extent cx="4326890" cy="4712335"/>
                <wp:effectExtent l="0" t="0" r="0" b="0"/>
                <wp:wrapNone/>
                <wp:docPr id="350" name="Group 350"/>
                <wp:cNvGraphicFramePr/>
                <a:graphic xmlns:a="http://schemas.openxmlformats.org/drawingml/2006/main">
                  <a:graphicData uri="http://schemas.microsoft.com/office/word/2010/wordprocessingGroup">
                    <wpg:wgp>
                      <wpg:cNvGrpSpPr/>
                      <wpg:grpSpPr>
                        <a:xfrm>
                          <a:off x="0" y="0"/>
                          <a:ext cx="4326890" cy="4712335"/>
                          <a:chOff x="120555" y="1"/>
                          <a:chExt cx="2736359" cy="3429007"/>
                        </a:xfrm>
                      </wpg:grpSpPr>
                      <wpg:grpSp>
                        <wpg:cNvPr id="368" name="Group 368"/>
                        <wpg:cNvGrpSpPr/>
                        <wpg:grpSpPr>
                          <a:xfrm>
                            <a:off x="120555" y="1"/>
                            <a:ext cx="2736359" cy="1948486"/>
                            <a:chOff x="120555" y="1"/>
                            <a:chExt cx="2736359" cy="1948486"/>
                          </a:xfrm>
                        </wpg:grpSpPr>
                        <pic:pic xmlns:pic="http://schemas.openxmlformats.org/drawingml/2006/picture">
                          <pic:nvPicPr>
                            <pic:cNvPr id="369" name="Picture 369"/>
                            <pic:cNvPicPr>
                              <a:picLocks noChangeAspect="1"/>
                            </pic:cNvPicPr>
                          </pic:nvPicPr>
                          <pic:blipFill rotWithShape="1">
                            <a:blip r:embed="rId56" cstate="print">
                              <a:extLst>
                                <a:ext uri="{28A0092B-C50C-407E-A947-70E740481C1C}">
                                  <a14:useLocalDpi xmlns:a14="http://schemas.microsoft.com/office/drawing/2010/main" val="0"/>
                                </a:ext>
                              </a:extLst>
                            </a:blip>
                            <a:srcRect l="-1" r="52317" b="41852"/>
                            <a:stretch/>
                          </pic:blipFill>
                          <pic:spPr>
                            <a:xfrm>
                              <a:off x="120555" y="1"/>
                              <a:ext cx="2736359" cy="1948486"/>
                            </a:xfrm>
                            <a:prstGeom prst="rect">
                              <a:avLst/>
                            </a:prstGeom>
                          </pic:spPr>
                        </pic:pic>
                        <wps:wsp>
                          <wps:cNvPr id="445" name="TextBox 4"/>
                          <wps:cNvSpPr txBox="1"/>
                          <wps:spPr>
                            <a:xfrm>
                              <a:off x="672165" y="1701322"/>
                              <a:ext cx="347403" cy="247015"/>
                            </a:xfrm>
                            <a:prstGeom prst="rect">
                              <a:avLst/>
                            </a:prstGeom>
                            <a:noFill/>
                          </wps:spPr>
                          <wps:txbx>
                            <w:txbxContent>
                              <w:p w14:paraId="6141F8E6" w14:textId="77777777" w:rsidR="00E22C7F" w:rsidRPr="00435462" w:rsidRDefault="00E22C7F" w:rsidP="00BA50EA">
                                <w:pPr>
                                  <w:rPr>
                                    <w:sz w:val="28"/>
                                    <w:szCs w:val="28"/>
                                  </w:rPr>
                                </w:pPr>
                                <w:r w:rsidRPr="00435462">
                                  <w:rPr>
                                    <w:rFonts w:cs="Arial"/>
                                    <w:color w:val="FFFFFF" w:themeColor="background1"/>
                                    <w:kern w:val="24"/>
                                    <w:sz w:val="14"/>
                                    <w:szCs w:val="14"/>
                                  </w:rPr>
                                  <w:t>/COX IV</w:t>
                                </w:r>
                              </w:p>
                            </w:txbxContent>
                          </wps:txbx>
                          <wps:bodyPr wrap="square" rtlCol="0">
                            <a:noAutofit/>
                          </wps:bodyPr>
                        </wps:wsp>
                      </wpg:grpSp>
                      <wps:wsp>
                        <wps:cNvPr id="480" name="TextBox 5"/>
                        <wps:cNvSpPr txBox="1"/>
                        <wps:spPr>
                          <a:xfrm>
                            <a:off x="559316" y="3206758"/>
                            <a:ext cx="996315" cy="222250"/>
                          </a:xfrm>
                          <a:prstGeom prst="rect">
                            <a:avLst/>
                          </a:prstGeom>
                          <a:noFill/>
                        </wps:spPr>
                        <wps:txbx>
                          <w:txbxContent>
                            <w:p w14:paraId="3AF68BF0" w14:textId="77777777" w:rsidR="00E22C7F" w:rsidRDefault="00E22C7F" w:rsidP="00BA50EA">
                              <w:pPr>
                                <w:rPr>
                                  <w:szCs w:val="24"/>
                                </w:rPr>
                              </w:pPr>
                              <w:r>
                                <w:rPr>
                                  <w:rFonts w:cs="Arial"/>
                                  <w:color w:val="FFFFFF" w:themeColor="background1"/>
                                  <w:kern w:val="24"/>
                                  <w:sz w:val="10"/>
                                  <w:szCs w:val="10"/>
                                </w:rPr>
                                <w:t>/COX IV</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FC59FC" id="Group 350" o:spid="_x0000_s1141" style="position:absolute;margin-left:53.25pt;margin-top:5.25pt;width:340.7pt;height:371.05pt;z-index:251797504;mso-position-horizontal-relative:margin;mso-width-relative:margin;mso-height-relative:margin" coordorigin="1205" coordsize="27363,3429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">
                <v:group id="Group 368" o:spid="_x0000_s1142" style="position:absolute;left:1205;width:27364;height:19484" coordorigin="1205" coordsize="27363,1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Picture 369" o:spid="_x0000_s1143" type="#_x0000_t75" style="position:absolute;left:1205;width:27364;height:19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">
                    <v:imagedata r:id="rId57" o:title="" cropbottom="27428f" cropleft="-1f" cropright="34286f"/>
                  </v:shape>
                  <v:shape id="TextBox 4" o:spid="_x0000_s1144" type="#_x0000_t202" style="position:absolute;left:6721;top:17013;width:347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6Y8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abqCvzPxCMj8BgAA//8DAFBLAQItABQABgAIAAAAIQDb4fbL7gAAAIUBAAATAAAAAAAAAAAA&#10;AAAAAAAAAABbQ29udGVudF9UeXBlc10ueG1sUEsBAi0AFAAGAAgAAAAhAFr0LFu/AAAAFQEAAAsA&#10;AAAAAAAAAAAAAAAAHwEAAF9yZWxzLy5yZWxzUEsBAi0AFAAGAAgAAAAhAAcjpjzEAAAA3AAAAA8A&#10;AAAAAAAAAAAAAAAABwIAAGRycy9kb3ducmV2LnhtbFBLBQYAAAAAAwADALcAAAD4AgAAAAA=&#10;" filled="f" stroked="f">
                    <v:textbox>
                      <w:txbxContent>
                        <w:p w14:paraId="6141F8E6" w14:textId="77777777" w:rsidR="00E22C7F" w:rsidRPr="00435462" w:rsidRDefault="00E22C7F" w:rsidP="00BA50EA">
                          <w:pPr>
                            <w:rPr>
                              <w:sz w:val="28"/>
                              <w:szCs w:val="28"/>
                            </w:rPr>
                          </w:pPr>
                          <w:r w:rsidRPr="00435462">
                            <w:rPr>
                              <w:rFonts w:cs="Arial"/>
                              <w:color w:val="FFFFFF" w:themeColor="background1"/>
                              <w:kern w:val="24"/>
                              <w:sz w:val="14"/>
                              <w:szCs w:val="14"/>
                            </w:rPr>
                            <w:t>/COX IV</w:t>
                          </w:r>
                        </w:p>
                      </w:txbxContent>
                    </v:textbox>
                  </v:shape>
                </v:group>
                <v:shape id="TextBox 5" o:spid="_x0000_s1145" type="#_x0000_t202" style="position:absolute;left:5593;top:32067;width:9963;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" filled="f" stroked="f">
                  <v:textbox>
                    <w:txbxContent>
                      <w:p w14:paraId="3AF68BF0" w14:textId="77777777" w:rsidR="00E22C7F" w:rsidRDefault="00E22C7F" w:rsidP="00BA50EA">
                        <w:pPr>
                          <w:rPr>
                            <w:szCs w:val="24"/>
                          </w:rPr>
                        </w:pPr>
                        <w:r>
                          <w:rPr>
                            <w:rFonts w:cs="Arial"/>
                            <w:color w:val="FFFFFF" w:themeColor="background1"/>
                            <w:kern w:val="24"/>
                            <w:sz w:val="10"/>
                            <w:szCs w:val="10"/>
                          </w:rPr>
                          <w:t>/COX IV</w:t>
                        </w:r>
                      </w:p>
                    </w:txbxContent>
                  </v:textbox>
                </v:shape>
                <w10:wrap anchorx="margin"/>
              </v:group>
            </w:pict>
          </mc:Fallback>
        </mc:AlternateContent>
      </w:r>
      <w:r>
        <w:rPr>
          <w:noProof/>
          <w:lang w:eastAsia="zh-CN"/>
        </w:rPr>
        <mc:AlternateContent>
          <mc:Choice Requires="wps">
            <w:drawing>
              <wp:anchor distT="0" distB="0" distL="114300" distR="114300" simplePos="0" relativeHeight="251679744" behindDoc="0" locked="0" layoutInCell="1" allowOverlap="1" wp14:anchorId="6185BAF4" wp14:editId="21DC7382">
                <wp:simplePos x="0" y="0"/>
                <wp:positionH relativeFrom="column">
                  <wp:posOffset>-98098</wp:posOffset>
                </wp:positionH>
                <wp:positionV relativeFrom="paragraph">
                  <wp:posOffset>2480863</wp:posOffset>
                </wp:positionV>
                <wp:extent cx="552378" cy="361305"/>
                <wp:effectExtent l="0" t="0" r="0" b="127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78" cy="361305"/>
                        </a:xfrm>
                        <a:prstGeom prst="rect">
                          <a:avLst/>
                        </a:prstGeom>
                        <a:noFill/>
                        <a:ln w="9525">
                          <a:noFill/>
                          <a:miter lim="800000"/>
                          <a:headEnd/>
                          <a:tailEnd/>
                        </a:ln>
                      </wps:spPr>
                      <wps:txbx>
                        <w:txbxContent>
                          <w:p w14:paraId="4E6C83E4" w14:textId="77777777" w:rsidR="00E22C7F" w:rsidRPr="003518B3" w:rsidRDefault="00E22C7F" w:rsidP="00E67E9A">
                            <w:pPr>
                              <w:rPr>
                                <w:b/>
                                <w:sz w:val="28"/>
                                <w:szCs w:val="32"/>
                              </w:rPr>
                            </w:pPr>
                            <w:r>
                              <w:rPr>
                                <w:b/>
                                <w:sz w:val="28"/>
                                <w:szCs w:val="32"/>
                              </w:rPr>
                              <w:t>B.</w:t>
                            </w:r>
                          </w:p>
                        </w:txbxContent>
                      </wps:txbx>
                      <wps:bodyPr rot="0" vert="horz" wrap="square" lIns="91440" tIns="45720" rIns="91440" bIns="45720" anchor="t" anchorCtr="0">
                        <a:noAutofit/>
                      </wps:bodyPr>
                    </wps:wsp>
                  </a:graphicData>
                </a:graphic>
              </wp:anchor>
            </w:drawing>
          </mc:Choice>
          <mc:Fallback>
            <w:pict>
              <v:shape w14:anchorId="6185BAF4" id="_x0000_s1146" type="#_x0000_t202" style="position:absolute;margin-left:-7.7pt;margin-top:195.35pt;width:43.5pt;height:28.4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" filled="f" stroked="f">
                <v:textbox>
                  <w:txbxContent>
                    <w:p w14:paraId="4E6C83E4" w14:textId="77777777" w:rsidR="00E22C7F" w:rsidRPr="003518B3" w:rsidRDefault="00E22C7F" w:rsidP="00E67E9A">
                      <w:pPr>
                        <w:rPr>
                          <w:b/>
                          <w:sz w:val="28"/>
                          <w:szCs w:val="32"/>
                        </w:rPr>
                      </w:pPr>
                      <w:r>
                        <w:rPr>
                          <w:b/>
                          <w:sz w:val="28"/>
                          <w:szCs w:val="32"/>
                        </w:rPr>
                        <w:t>B.</w:t>
                      </w:r>
                    </w:p>
                  </w:txbxContent>
                </v:textbox>
              </v:shape>
            </w:pict>
          </mc:Fallback>
        </mc:AlternateContent>
      </w:r>
      <w:r w:rsidR="00E67E9A">
        <w:rPr>
          <w:shd w:val="clear" w:color="auto" w:fill="FFFFFF"/>
        </w:rPr>
        <w:br w:type="page"/>
      </w:r>
    </w:p>
    <w:p w14:paraId="3B0DCA55" w14:textId="77777777" w:rsidR="00E67E9A" w:rsidRPr="00B65E19" w:rsidRDefault="00E67E9A" w:rsidP="00E67E9A">
      <w:pPr>
        <w:pStyle w:val="Heading4"/>
      </w:pPr>
      <w:bookmarkStart w:id="145" w:name="_Toc45731520"/>
      <w:r>
        <w:lastRenderedPageBreak/>
        <w:t xml:space="preserve">4.2.2.2 </w:t>
      </w:r>
      <w:r w:rsidRPr="00B65E19">
        <w:t>Validation of mito-pHfluorin for the detection of autolysosomes</w:t>
      </w:r>
      <w:bookmarkEnd w:id="145"/>
    </w:p>
    <w:p w14:paraId="1B17ED1B" w14:textId="77777777" w:rsidR="00E67E9A" w:rsidRPr="00566E48" w:rsidRDefault="00E67E9A" w:rsidP="00E67E9A">
      <w:pPr>
        <w:rPr>
          <w:i/>
          <w:shd w:val="clear" w:color="auto" w:fill="FFFFFF"/>
        </w:rPr>
      </w:pPr>
      <w:r>
        <w:rPr>
          <w:rFonts w:cs="Arial"/>
          <w:color w:val="000000"/>
          <w:szCs w:val="24"/>
          <w:shd w:val="clear" w:color="auto" w:fill="FFFFFF"/>
        </w:rPr>
        <w:t>Following the above-mentioned confirmation, t</w:t>
      </w:r>
      <w:r w:rsidRPr="00B65E19">
        <w:rPr>
          <w:rFonts w:cs="Arial"/>
          <w:color w:val="000000"/>
          <w:szCs w:val="24"/>
          <w:shd w:val="clear" w:color="auto" w:fill="FFFFFF"/>
        </w:rPr>
        <w:t>o test the functionality of this construct, He</w:t>
      </w:r>
      <w:r>
        <w:rPr>
          <w:rFonts w:cs="Arial"/>
          <w:color w:val="000000"/>
          <w:szCs w:val="24"/>
          <w:shd w:val="clear" w:color="auto" w:fill="FFFFFF"/>
        </w:rPr>
        <w:t>L</w:t>
      </w:r>
      <w:r w:rsidRPr="00B65E19">
        <w:rPr>
          <w:rFonts w:cs="Arial"/>
          <w:color w:val="000000"/>
          <w:szCs w:val="24"/>
          <w:shd w:val="clear" w:color="auto" w:fill="FFFFFF"/>
        </w:rPr>
        <w:t>a cells were transfected with the mito-pHfluorin and treated with either a control (PBS) or DFP to observe whether the construct could detect autolysosome formation in the presence of DFP. In control conditions (</w:t>
      </w:r>
      <w:r w:rsidRPr="00C0104F">
        <w:rPr>
          <w:rFonts w:cs="Arial"/>
          <w:b/>
          <w:color w:val="000000"/>
          <w:szCs w:val="24"/>
          <w:shd w:val="clear" w:color="auto" w:fill="FFFFFF"/>
        </w:rPr>
        <w:t xml:space="preserve">Fig. 4.4 </w:t>
      </w:r>
      <w:r>
        <w:rPr>
          <w:rFonts w:cs="Arial"/>
          <w:b/>
          <w:color w:val="000000"/>
          <w:szCs w:val="24"/>
          <w:shd w:val="clear" w:color="auto" w:fill="FFFFFF"/>
        </w:rPr>
        <w:t>A</w:t>
      </w:r>
      <w:r w:rsidRPr="00B65E19">
        <w:rPr>
          <w:rFonts w:cs="Arial"/>
          <w:color w:val="000000"/>
          <w:szCs w:val="24"/>
          <w:shd w:val="clear" w:color="auto" w:fill="FFFFFF"/>
        </w:rPr>
        <w:t xml:space="preserve">; top panel), the mito-pHfluorin labelled the mitochondria yellow, as confirmed by the appearance of interconnected mitochondrial networks that have been described previously </w:t>
      </w:r>
      <w:r>
        <w:t xml:space="preserve">(Mitra and Lippincott-Schwartz, 2010). </w:t>
      </w:r>
      <w:r w:rsidRPr="00B65E19">
        <w:rPr>
          <w:rFonts w:cs="Arial"/>
          <w:color w:val="000000"/>
          <w:szCs w:val="24"/>
          <w:shd w:val="clear" w:color="auto" w:fill="FFFFFF"/>
        </w:rPr>
        <w:t>Validation of the mito-pHfluorin in the presence of DFP showed successful induction of autolysosome formation, detectable by the increase in red puncta (</w:t>
      </w:r>
      <w:r w:rsidRPr="007168A6">
        <w:rPr>
          <w:rFonts w:cs="Arial"/>
          <w:b/>
          <w:color w:val="000000"/>
          <w:szCs w:val="24"/>
          <w:shd w:val="clear" w:color="auto" w:fill="FFFFFF"/>
        </w:rPr>
        <w:t xml:space="preserve">Fig. 4.4 </w:t>
      </w:r>
      <w:r>
        <w:rPr>
          <w:rFonts w:cs="Arial"/>
          <w:b/>
          <w:color w:val="000000"/>
          <w:szCs w:val="24"/>
          <w:shd w:val="clear" w:color="auto" w:fill="FFFFFF"/>
        </w:rPr>
        <w:t>A</w:t>
      </w:r>
      <w:r w:rsidRPr="00B65E19">
        <w:rPr>
          <w:rFonts w:cs="Arial"/>
          <w:color w:val="000000"/>
          <w:szCs w:val="24"/>
          <w:shd w:val="clear" w:color="auto" w:fill="FFFFFF"/>
        </w:rPr>
        <w:t>; bottom panel; white arrow heads). These data confirm that the mito-pHfluorin can function as an efficient tool in the detection of autolysosomes and that DFP can successfully induce</w:t>
      </w:r>
      <w:r>
        <w:rPr>
          <w:rFonts w:cs="Arial"/>
          <w:color w:val="000000"/>
          <w:szCs w:val="24"/>
          <w:shd w:val="clear" w:color="auto" w:fill="FFFFFF"/>
        </w:rPr>
        <w:t>s</w:t>
      </w:r>
      <w:r w:rsidRPr="00B65E19">
        <w:rPr>
          <w:rFonts w:cs="Arial"/>
          <w:color w:val="000000"/>
          <w:szCs w:val="24"/>
          <w:shd w:val="clear" w:color="auto" w:fill="FFFFFF"/>
        </w:rPr>
        <w:t xml:space="preserve"> autolysosome formation.</w:t>
      </w:r>
    </w:p>
    <w:p w14:paraId="7FEFF08F" w14:textId="67E852F0" w:rsidR="00E67E9A" w:rsidRDefault="00E67E9A" w:rsidP="00E67E9A">
      <w:r w:rsidRPr="00B65E19">
        <w:t xml:space="preserve">To successfully </w:t>
      </w:r>
      <w:r>
        <w:t xml:space="preserve">conduct </w:t>
      </w:r>
      <w:r w:rsidRPr="003708CC">
        <w:t xml:space="preserve">quantitative analysis </w:t>
      </w:r>
      <w:r w:rsidRPr="00B65E19">
        <w:t>us</w:t>
      </w:r>
      <w:r>
        <w:t>ing</w:t>
      </w:r>
      <w:r w:rsidRPr="00B65E19">
        <w:t xml:space="preserve"> the mito-pHfluorin, validation of the tool was first conducted to </w:t>
      </w:r>
      <w:r>
        <w:t>define</w:t>
      </w:r>
      <w:r w:rsidRPr="00B65E19">
        <w:t xml:space="preserve"> the criteria for autolysosome detection. Autolysosomes are heterogeneous in size ranging from several hundred nanometres to micrometre range and it is known that multiple autophagosomes can fuse with the same lysosome (Rusten et al., 2004). To observe the heterogeneity of autolysosome formation, He</w:t>
      </w:r>
      <w:r>
        <w:t>L</w:t>
      </w:r>
      <w:r w:rsidRPr="00B65E19">
        <w:t xml:space="preserve">a cells were transfected with the mito-pHfluorin and treated with 1 mM DFP </w:t>
      </w:r>
      <w:r>
        <w:t xml:space="preserve">for 24 hours </w:t>
      </w:r>
      <w:r w:rsidRPr="00B65E19">
        <w:t xml:space="preserve">to induce mitophagy. Within each cell, there was a heterogeneous population of autolysosomes that ranged in diameter. </w:t>
      </w:r>
      <w:r>
        <w:t xml:space="preserve">One representative image, displaying the heterogeneity of the autolysosome population, is shown in </w:t>
      </w:r>
      <w:r w:rsidRPr="007168A6">
        <w:rPr>
          <w:b/>
        </w:rPr>
        <w:t>Fig. 4.5</w:t>
      </w:r>
      <w:r>
        <w:rPr>
          <w:b/>
        </w:rPr>
        <w:t xml:space="preserve"> A</w:t>
      </w:r>
      <w:r>
        <w:t xml:space="preserve">. ImageJ analysis was used to measure the area of the </w:t>
      </w:r>
      <w:r w:rsidR="00435462">
        <w:t xml:space="preserve">mitochondria-containing </w:t>
      </w:r>
      <w:r>
        <w:t>autolysosomes detected upon DFP treatment to produce a reading of fluorescent intensity, as shown by the dotted circles surrounding the red puncta (</w:t>
      </w:r>
      <w:r w:rsidRPr="0066621D">
        <w:rPr>
          <w:b/>
        </w:rPr>
        <w:t>Fig. 4.5 A</w:t>
      </w:r>
      <w:r w:rsidR="00435462">
        <w:t>; see 2.1.10.2 for details on quantification method)</w:t>
      </w:r>
      <w:r>
        <w:t>. It can be seen from the frequency histogram that the intensities of the autolysosomes range</w:t>
      </w:r>
      <w:r w:rsidR="00435462">
        <w:t>d</w:t>
      </w:r>
      <w:r>
        <w:t xml:space="preserve"> considerably, from &lt;=0.2 </w:t>
      </w:r>
      <w:r>
        <w:lastRenderedPageBreak/>
        <w:t xml:space="preserve">A.U to 10 </w:t>
      </w:r>
      <w:r>
        <w:rPr>
          <w:rFonts w:cs="Arial"/>
        </w:rPr>
        <w:t>A.U</w:t>
      </w:r>
      <w:r>
        <w:t xml:space="preserve"> (</w:t>
      </w:r>
      <w:r w:rsidRPr="0066621D">
        <w:rPr>
          <w:b/>
        </w:rPr>
        <w:t>Fig 4.5</w:t>
      </w:r>
      <w:r>
        <w:t xml:space="preserve">). From this, the median was calculated to be 0.7 </w:t>
      </w:r>
      <w:r>
        <w:rPr>
          <w:rFonts w:cs="Arial"/>
        </w:rPr>
        <w:t>A.U</w:t>
      </w:r>
      <w:r>
        <w:t xml:space="preserve"> and thus, this was taken as the threshold for </w:t>
      </w:r>
      <w:r w:rsidR="00ED1ACE">
        <w:t>one</w:t>
      </w:r>
      <w:r>
        <w:t xml:space="preserve"> autolysosome. The median was chosen to better reflect the central tendency and reduce the effect that outliers may have. In addition, the mode, as depicted in the frequency histogram as the highest peak, was also 0.7 A.U, suggesting that 0.7 A.U is frequent intensity for the red puncta and is likely to be autolysosomes (</w:t>
      </w:r>
      <w:r w:rsidRPr="00663CC2">
        <w:rPr>
          <w:b/>
        </w:rPr>
        <w:t>Fig. 4.5 B</w:t>
      </w:r>
      <w:r>
        <w:t xml:space="preserve">). Any autolysosomes detected that were double this size (1.4 </w:t>
      </w:r>
      <w:r>
        <w:rPr>
          <w:rFonts w:cs="Arial"/>
        </w:rPr>
        <w:t>A.U</w:t>
      </w:r>
      <w:r>
        <w:t>) were counted at 2 autolysosomes etc. Together, this confirms the heterogeneity of autolysosomes and attempts to establish a criterion for autolysosome detection in future experiments.</w:t>
      </w:r>
    </w:p>
    <w:p w14:paraId="32EC904A" w14:textId="77777777" w:rsidR="00E67E9A" w:rsidRDefault="00E67E9A" w:rsidP="00E67E9A">
      <w:pPr>
        <w:spacing w:line="259" w:lineRule="auto"/>
        <w:jc w:val="left"/>
      </w:pPr>
      <w:r>
        <w:br w:type="page"/>
      </w:r>
    </w:p>
    <w:p w14:paraId="386847EA" w14:textId="055A9C5F" w:rsidR="00E67E9A" w:rsidRDefault="00DB78A8" w:rsidP="00E67E9A">
      <w:r>
        <w:rPr>
          <w:noProof/>
          <w:lang w:eastAsia="zh-CN"/>
        </w:rPr>
        <w:lastRenderedPageBreak/>
        <mc:AlternateContent>
          <mc:Choice Requires="wps">
            <w:drawing>
              <wp:anchor distT="0" distB="0" distL="114300" distR="114300" simplePos="0" relativeHeight="251813888" behindDoc="0" locked="0" layoutInCell="1" allowOverlap="1" wp14:anchorId="002D9C71" wp14:editId="2147FABA">
                <wp:simplePos x="0" y="0"/>
                <wp:positionH relativeFrom="column">
                  <wp:posOffset>5123815</wp:posOffset>
                </wp:positionH>
                <wp:positionV relativeFrom="paragraph">
                  <wp:posOffset>4005743</wp:posOffset>
                </wp:positionV>
                <wp:extent cx="213706" cy="0"/>
                <wp:effectExtent l="19050" t="19050" r="15240" b="19050"/>
                <wp:wrapNone/>
                <wp:docPr id="490" name="Straight Connector 490"/>
                <wp:cNvGraphicFramePr/>
                <a:graphic xmlns:a="http://schemas.openxmlformats.org/drawingml/2006/main">
                  <a:graphicData uri="http://schemas.microsoft.com/office/word/2010/wordprocessingShape">
                    <wps:wsp>
                      <wps:cNvCnPr/>
                      <wps:spPr>
                        <a:xfrm flipH="1">
                          <a:off x="0" y="0"/>
                          <a:ext cx="213706"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185B81" id="Straight Connector 490" o:spid="_x0000_s1026" style="position:absolute;flip:x;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3.45pt,315.4pt" to="420.3pt,3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" strokecolor="white [3212]" strokeweight="2.5pt">
                <v:stroke joinstyle="miter"/>
              </v:line>
            </w:pict>
          </mc:Fallback>
        </mc:AlternateContent>
      </w:r>
      <w:r>
        <w:rPr>
          <w:noProof/>
          <w:lang w:eastAsia="zh-CN"/>
        </w:rPr>
        <mc:AlternateContent>
          <mc:Choice Requires="wps">
            <w:drawing>
              <wp:anchor distT="0" distB="0" distL="114300" distR="114300" simplePos="0" relativeHeight="251811840" behindDoc="0" locked="0" layoutInCell="1" allowOverlap="1" wp14:anchorId="7C31A125" wp14:editId="616A6365">
                <wp:simplePos x="0" y="0"/>
                <wp:positionH relativeFrom="column">
                  <wp:posOffset>5134610</wp:posOffset>
                </wp:positionH>
                <wp:positionV relativeFrom="paragraph">
                  <wp:posOffset>2988473</wp:posOffset>
                </wp:positionV>
                <wp:extent cx="213706" cy="0"/>
                <wp:effectExtent l="19050" t="19050" r="15240" b="19050"/>
                <wp:wrapNone/>
                <wp:docPr id="489" name="Straight Connector 489"/>
                <wp:cNvGraphicFramePr/>
                <a:graphic xmlns:a="http://schemas.openxmlformats.org/drawingml/2006/main">
                  <a:graphicData uri="http://schemas.microsoft.com/office/word/2010/wordprocessingShape">
                    <wps:wsp>
                      <wps:cNvCnPr/>
                      <wps:spPr>
                        <a:xfrm flipH="1">
                          <a:off x="0" y="0"/>
                          <a:ext cx="213706"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0BA55" id="Straight Connector 489" o:spid="_x0000_s1026" style="position:absolute;flip:x;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4.3pt,235.3pt" to="421.15pt,2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" strokecolor="white [3212]" strokeweight="2.5pt">
                <v:stroke joinstyle="miter"/>
              </v:line>
            </w:pict>
          </mc:Fallback>
        </mc:AlternateContent>
      </w:r>
      <w:r>
        <w:rPr>
          <w:noProof/>
          <w:lang w:eastAsia="zh-CN"/>
        </w:rPr>
        <mc:AlternateContent>
          <mc:Choice Requires="wps">
            <w:drawing>
              <wp:anchor distT="0" distB="0" distL="114300" distR="114300" simplePos="0" relativeHeight="251809792" behindDoc="0" locked="0" layoutInCell="1" allowOverlap="1" wp14:anchorId="0776575C" wp14:editId="497411E0">
                <wp:simplePos x="0" y="0"/>
                <wp:positionH relativeFrom="column">
                  <wp:posOffset>5099830</wp:posOffset>
                </wp:positionH>
                <wp:positionV relativeFrom="paragraph">
                  <wp:posOffset>1861185</wp:posOffset>
                </wp:positionV>
                <wp:extent cx="213706" cy="0"/>
                <wp:effectExtent l="19050" t="19050" r="15240" b="19050"/>
                <wp:wrapNone/>
                <wp:docPr id="488" name="Straight Connector 488"/>
                <wp:cNvGraphicFramePr/>
                <a:graphic xmlns:a="http://schemas.openxmlformats.org/drawingml/2006/main">
                  <a:graphicData uri="http://schemas.microsoft.com/office/word/2010/wordprocessingShape">
                    <wps:wsp>
                      <wps:cNvCnPr/>
                      <wps:spPr>
                        <a:xfrm flipH="1">
                          <a:off x="0" y="0"/>
                          <a:ext cx="213706"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F91CE6C" id="Straight Connector 488" o:spid="_x0000_s1026" style="position:absolute;flip:x;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1.55pt,146.55pt" to="418.4pt,1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" strokecolor="white [3212]" strokeweight="2.5pt">
                <v:stroke joinstyle="miter"/>
              </v:line>
            </w:pict>
          </mc:Fallback>
        </mc:AlternateContent>
      </w:r>
      <w:r>
        <w:rPr>
          <w:noProof/>
          <w:lang w:eastAsia="zh-CN"/>
        </w:rPr>
        <mc:AlternateContent>
          <mc:Choice Requires="wps">
            <w:drawing>
              <wp:anchor distT="0" distB="0" distL="114300" distR="114300" simplePos="0" relativeHeight="251807744" behindDoc="0" locked="0" layoutInCell="1" allowOverlap="1" wp14:anchorId="20E01398" wp14:editId="04DEA5B4">
                <wp:simplePos x="0" y="0"/>
                <wp:positionH relativeFrom="column">
                  <wp:posOffset>5094605</wp:posOffset>
                </wp:positionH>
                <wp:positionV relativeFrom="paragraph">
                  <wp:posOffset>880019</wp:posOffset>
                </wp:positionV>
                <wp:extent cx="213706" cy="0"/>
                <wp:effectExtent l="19050" t="19050" r="15240" b="19050"/>
                <wp:wrapNone/>
                <wp:docPr id="487" name="Straight Connector 487"/>
                <wp:cNvGraphicFramePr/>
                <a:graphic xmlns:a="http://schemas.openxmlformats.org/drawingml/2006/main">
                  <a:graphicData uri="http://schemas.microsoft.com/office/word/2010/wordprocessingShape">
                    <wps:wsp>
                      <wps:cNvCnPr/>
                      <wps:spPr>
                        <a:xfrm flipH="1">
                          <a:off x="0" y="0"/>
                          <a:ext cx="213706"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D2EDAF7" id="Straight Connector 487" o:spid="_x0000_s1026" style="position:absolute;flip:x;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1.15pt,69.3pt" to="418pt,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" strokecolor="white [3212]" strokeweight="2.5pt">
                <v:stroke joinstyle="miter"/>
              </v:line>
            </w:pict>
          </mc:Fallback>
        </mc:AlternateContent>
      </w:r>
      <w:r w:rsidR="004E25A8">
        <w:rPr>
          <w:noProof/>
          <w:lang w:eastAsia="zh-CN"/>
        </w:rPr>
        <mc:AlternateContent>
          <mc:Choice Requires="wps">
            <w:drawing>
              <wp:anchor distT="0" distB="0" distL="114300" distR="114300" simplePos="0" relativeHeight="251804672" behindDoc="0" locked="0" layoutInCell="1" allowOverlap="1" wp14:anchorId="083AAFF5" wp14:editId="6C87B05F">
                <wp:simplePos x="0" y="0"/>
                <wp:positionH relativeFrom="column">
                  <wp:posOffset>1558195</wp:posOffset>
                </wp:positionH>
                <wp:positionV relativeFrom="paragraph">
                  <wp:posOffset>1853565</wp:posOffset>
                </wp:positionV>
                <wp:extent cx="465455" cy="3175"/>
                <wp:effectExtent l="19050" t="19050" r="10795" b="34925"/>
                <wp:wrapNone/>
                <wp:docPr id="484" name="Straight Connector 484"/>
                <wp:cNvGraphicFramePr/>
                <a:graphic xmlns:a="http://schemas.openxmlformats.org/drawingml/2006/main">
                  <a:graphicData uri="http://schemas.microsoft.com/office/word/2010/wordprocessingShape">
                    <wps:wsp>
                      <wps:cNvCnPr/>
                      <wps:spPr>
                        <a:xfrm flipH="1">
                          <a:off x="0" y="0"/>
                          <a:ext cx="465455" cy="3175"/>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49BD8B" id="Straight Connector 484" o:spid="_x0000_s1026" style="position:absolute;flip:x;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7pt,145.95pt" to="159.35pt,1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" strokecolor="white [3212]" strokeweight="3pt">
                <v:stroke joinstyle="miter"/>
              </v:line>
            </w:pict>
          </mc:Fallback>
        </mc:AlternateContent>
      </w:r>
      <w:r w:rsidR="004E25A8" w:rsidRPr="00CD30BE">
        <w:rPr>
          <w:noProof/>
          <w:lang w:eastAsia="zh-CN"/>
        </w:rPr>
        <w:drawing>
          <wp:anchor distT="0" distB="0" distL="114300" distR="114300" simplePos="0" relativeHeight="251685888" behindDoc="0" locked="0" layoutInCell="1" allowOverlap="1" wp14:anchorId="5BABE9B1" wp14:editId="2C861F61">
            <wp:simplePos x="0" y="0"/>
            <wp:positionH relativeFrom="column">
              <wp:posOffset>3175</wp:posOffset>
            </wp:positionH>
            <wp:positionV relativeFrom="paragraph">
              <wp:posOffset>156</wp:posOffset>
            </wp:positionV>
            <wp:extent cx="5443220" cy="4095115"/>
            <wp:effectExtent l="0" t="0" r="5080" b="635"/>
            <wp:wrapSquare wrapText="bothSides"/>
            <wp:docPr id="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43220" cy="4095115"/>
                    </a:xfrm>
                    <a:prstGeom prst="rect">
                      <a:avLst/>
                    </a:prstGeom>
                  </pic:spPr>
                </pic:pic>
              </a:graphicData>
            </a:graphic>
            <wp14:sizeRelH relativeFrom="page">
              <wp14:pctWidth>0</wp14:pctWidth>
            </wp14:sizeRelH>
            <wp14:sizeRelV relativeFrom="page">
              <wp14:pctHeight>0</wp14:pctHeight>
            </wp14:sizeRelV>
          </wp:anchor>
        </w:drawing>
      </w:r>
      <w:r w:rsidR="004E25A8">
        <w:rPr>
          <w:noProof/>
          <w:lang w:eastAsia="zh-CN"/>
        </w:rPr>
        <mc:AlternateContent>
          <mc:Choice Requires="wps">
            <w:drawing>
              <wp:anchor distT="0" distB="0" distL="114300" distR="114300" simplePos="0" relativeHeight="251802624" behindDoc="0" locked="0" layoutInCell="1" allowOverlap="1" wp14:anchorId="426C2424" wp14:editId="306E9140">
                <wp:simplePos x="0" y="0"/>
                <wp:positionH relativeFrom="column">
                  <wp:posOffset>1557020</wp:posOffset>
                </wp:positionH>
                <wp:positionV relativeFrom="paragraph">
                  <wp:posOffset>3928579</wp:posOffset>
                </wp:positionV>
                <wp:extent cx="465775" cy="3745"/>
                <wp:effectExtent l="19050" t="19050" r="10795" b="34925"/>
                <wp:wrapNone/>
                <wp:docPr id="483" name="Straight Connector 483"/>
                <wp:cNvGraphicFramePr/>
                <a:graphic xmlns:a="http://schemas.openxmlformats.org/drawingml/2006/main">
                  <a:graphicData uri="http://schemas.microsoft.com/office/word/2010/wordprocessingShape">
                    <wps:wsp>
                      <wps:cNvCnPr/>
                      <wps:spPr>
                        <a:xfrm flipH="1">
                          <a:off x="0" y="0"/>
                          <a:ext cx="465775" cy="3745"/>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EFDAFB" id="Straight Connector 483" o:spid="_x0000_s1026" style="position:absolute;flip:x;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6pt,309.35pt" to="159.3pt,3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" strokecolor="white [3212]" strokeweight="3pt">
                <v:stroke joinstyle="miter"/>
              </v:line>
            </w:pict>
          </mc:Fallback>
        </mc:AlternateContent>
      </w:r>
      <w:r w:rsidR="00E67E9A">
        <w:rPr>
          <w:noProof/>
          <w:lang w:eastAsia="zh-CN"/>
        </w:rPr>
        <mc:AlternateContent>
          <mc:Choice Requires="wps">
            <w:drawing>
              <wp:anchor distT="45720" distB="45720" distL="114300" distR="114300" simplePos="0" relativeHeight="251688960" behindDoc="0" locked="0" layoutInCell="1" allowOverlap="1" wp14:anchorId="1CDAE8E6" wp14:editId="1CC702E4">
                <wp:simplePos x="0" y="0"/>
                <wp:positionH relativeFrom="column">
                  <wp:posOffset>-19050</wp:posOffset>
                </wp:positionH>
                <wp:positionV relativeFrom="paragraph">
                  <wp:posOffset>4202430</wp:posOffset>
                </wp:positionV>
                <wp:extent cx="5464810" cy="2165985"/>
                <wp:effectExtent l="0" t="0" r="2540" b="5715"/>
                <wp:wrapSquare wrapText="bothSides"/>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2165985"/>
                        </a:xfrm>
                        <a:prstGeom prst="rect">
                          <a:avLst/>
                        </a:prstGeom>
                        <a:solidFill>
                          <a:srgbClr val="FFFFFF"/>
                        </a:solidFill>
                        <a:ln w="9525">
                          <a:noFill/>
                          <a:miter lim="800000"/>
                          <a:headEnd/>
                          <a:tailEnd/>
                        </a:ln>
                      </wps:spPr>
                      <wps:txbx>
                        <w:txbxContent>
                          <w:p w14:paraId="74F5DA69" w14:textId="02A97F27" w:rsidR="00E22C7F" w:rsidRPr="003518B3" w:rsidRDefault="00E22C7F" w:rsidP="00E67E9A">
                            <w:pPr>
                              <w:rPr>
                                <w:bCs/>
                              </w:rPr>
                            </w:pPr>
                            <w:r>
                              <w:rPr>
                                <w:b/>
                                <w:bCs/>
                              </w:rPr>
                              <w:t xml:space="preserve">Figure 4.4. </w:t>
                            </w:r>
                            <w:r w:rsidRPr="003518B3">
                              <w:rPr>
                                <w:b/>
                                <w:bCs/>
                              </w:rPr>
                              <w:t>Detection of DFP-induced mitophagic autolysosomes using Mito-pHfluorin</w:t>
                            </w:r>
                            <w:r w:rsidRPr="003518B3">
                              <w:rPr>
                                <w:bCs/>
                              </w:rPr>
                              <w:t>. Mito-pHfluorin was transfected into HeLa cells in the presence of DFP (1mM for 24 h)</w:t>
                            </w:r>
                            <w:r>
                              <w:rPr>
                                <w:bCs/>
                              </w:rPr>
                              <w:t xml:space="preserve"> or PBS (Control)</w:t>
                            </w:r>
                            <w:r w:rsidRPr="003518B3">
                              <w:rPr>
                                <w:bCs/>
                              </w:rPr>
                              <w:t xml:space="preserve">, and cells analysed 48 h post-transfection (Scale bar is 10 μm; occurrences of mitophagy marked by arrow heads). </w:t>
                            </w:r>
                            <w:r>
                              <w:rPr>
                                <w:bCs/>
                              </w:rPr>
                              <w:t xml:space="preserve"> Image were acquired using the </w:t>
                            </w:r>
                            <w:r w:rsidRPr="002D2B8E">
                              <w:rPr>
                                <w:rFonts w:cs="Arial"/>
                                <w:color w:val="000000"/>
                                <w:szCs w:val="24"/>
                              </w:rPr>
                              <w:t>Axiovert 200 M</w:t>
                            </w:r>
                            <w:r>
                              <w:rPr>
                                <w:rFonts w:cs="Arial"/>
                                <w:color w:val="000000"/>
                                <w:szCs w:val="24"/>
                              </w:rPr>
                              <w:t xml:space="preserve"> inverted microscope;</w:t>
                            </w:r>
                            <w:r w:rsidRPr="002D2B8E">
                              <w:rPr>
                                <w:rFonts w:cs="Arial"/>
                                <w:color w:val="000000"/>
                                <w:szCs w:val="24"/>
                              </w:rPr>
                              <w:t xml:space="preserve"> Carl Zeiss Microimaging, Inc</w:t>
                            </w:r>
                            <w:r>
                              <w:rPr>
                                <w:rFonts w:cs="Arial"/>
                                <w:color w:val="000000"/>
                                <w:szCs w:val="24"/>
                              </w:rPr>
                              <w:t>.</w:t>
                            </w:r>
                          </w:p>
                          <w:p w14:paraId="16C8DDB7" w14:textId="77777777" w:rsidR="00E22C7F" w:rsidRPr="003518B3" w:rsidRDefault="00E22C7F" w:rsidP="00E67E9A">
                            <w:pPr>
                              <w:rPr>
                                <w:bCs/>
                              </w:rPr>
                            </w:pPr>
                          </w:p>
                          <w:p w14:paraId="32EE7ACA" w14:textId="77777777" w:rsidR="00E22C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AE8E6" id="Text Box 314" o:spid="_x0000_s1147" type="#_x0000_t202" style="position:absolute;left:0;text-align:left;margin-left:-1.5pt;margin-top:330.9pt;width:430.3pt;height:170.5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" stroked="f">
                <v:textbox>
                  <w:txbxContent>
                    <w:p w14:paraId="74F5DA69" w14:textId="02A97F27" w:rsidR="00E22C7F" w:rsidRPr="003518B3" w:rsidRDefault="00E22C7F" w:rsidP="00E67E9A">
                      <w:pPr>
                        <w:rPr>
                          <w:bCs/>
                        </w:rPr>
                      </w:pPr>
                      <w:r>
                        <w:rPr>
                          <w:b/>
                          <w:bCs/>
                        </w:rPr>
                        <w:t xml:space="preserve">Figure 4.4. </w:t>
                      </w:r>
                      <w:r w:rsidRPr="003518B3">
                        <w:rPr>
                          <w:b/>
                          <w:bCs/>
                        </w:rPr>
                        <w:t>Detection of DFP-induced mitophagic autolysosomes using Mito-pHfluorin</w:t>
                      </w:r>
                      <w:r w:rsidRPr="003518B3">
                        <w:rPr>
                          <w:bCs/>
                        </w:rPr>
                        <w:t>. Mito-pHfluorin was transfected into HeLa cells in the presence of DFP (1mM for 24 h)</w:t>
                      </w:r>
                      <w:r>
                        <w:rPr>
                          <w:bCs/>
                        </w:rPr>
                        <w:t xml:space="preserve"> or PBS (Control)</w:t>
                      </w:r>
                      <w:r w:rsidRPr="003518B3">
                        <w:rPr>
                          <w:bCs/>
                        </w:rPr>
                        <w:t xml:space="preserve">, and cells analysed 48 h post-transfection (Scale bar is 10 μm; occurrences of mitophagy marked by arrow heads). </w:t>
                      </w:r>
                      <w:r>
                        <w:rPr>
                          <w:bCs/>
                        </w:rPr>
                        <w:t xml:space="preserve"> Image were acquired using the </w:t>
                      </w:r>
                      <w:r w:rsidRPr="002D2B8E">
                        <w:rPr>
                          <w:rFonts w:cs="Arial"/>
                          <w:color w:val="000000"/>
                          <w:szCs w:val="24"/>
                        </w:rPr>
                        <w:t>Axiovert 200 M</w:t>
                      </w:r>
                      <w:r>
                        <w:rPr>
                          <w:rFonts w:cs="Arial"/>
                          <w:color w:val="000000"/>
                          <w:szCs w:val="24"/>
                        </w:rPr>
                        <w:t xml:space="preserve"> inverted microscope;</w:t>
                      </w:r>
                      <w:r w:rsidRPr="002D2B8E">
                        <w:rPr>
                          <w:rFonts w:cs="Arial"/>
                          <w:color w:val="000000"/>
                          <w:szCs w:val="24"/>
                        </w:rPr>
                        <w:t xml:space="preserve"> Carl Zeiss Microimaging, Inc</w:t>
                      </w:r>
                      <w:r>
                        <w:rPr>
                          <w:rFonts w:cs="Arial"/>
                          <w:color w:val="000000"/>
                          <w:szCs w:val="24"/>
                        </w:rPr>
                        <w:t>.</w:t>
                      </w:r>
                    </w:p>
                    <w:p w14:paraId="16C8DDB7" w14:textId="77777777" w:rsidR="00E22C7F" w:rsidRPr="003518B3" w:rsidRDefault="00E22C7F" w:rsidP="00E67E9A">
                      <w:pPr>
                        <w:rPr>
                          <w:bCs/>
                        </w:rPr>
                      </w:pPr>
                    </w:p>
                    <w:p w14:paraId="32EE7ACA" w14:textId="77777777" w:rsidR="00E22C7F" w:rsidRDefault="00E22C7F" w:rsidP="00E67E9A"/>
                  </w:txbxContent>
                </v:textbox>
                <w10:wrap type="square"/>
              </v:shape>
            </w:pict>
          </mc:Fallback>
        </mc:AlternateContent>
      </w:r>
    </w:p>
    <w:p w14:paraId="139BBE77" w14:textId="77777777" w:rsidR="00E67E9A" w:rsidRDefault="00E67E9A" w:rsidP="00E67E9A">
      <w:pPr>
        <w:spacing w:line="259" w:lineRule="auto"/>
        <w:jc w:val="left"/>
      </w:pPr>
    </w:p>
    <w:p w14:paraId="58E6A8A1" w14:textId="77777777" w:rsidR="00E67E9A" w:rsidRDefault="00E67E9A" w:rsidP="00E67E9A">
      <w:pPr>
        <w:spacing w:line="259" w:lineRule="auto"/>
        <w:jc w:val="left"/>
      </w:pPr>
      <w:r>
        <w:br w:type="page"/>
      </w:r>
    </w:p>
    <w:p w14:paraId="23E01AAE" w14:textId="55B6452F" w:rsidR="00E67E9A" w:rsidRDefault="00915D00" w:rsidP="00E67E9A">
      <w:pPr>
        <w:spacing w:line="259" w:lineRule="auto"/>
        <w:jc w:val="left"/>
      </w:pPr>
      <w:r>
        <w:rPr>
          <w:noProof/>
          <w:lang w:eastAsia="zh-CN"/>
        </w:rPr>
        <w:lastRenderedPageBreak/>
        <mc:AlternateContent>
          <mc:Choice Requires="wps">
            <w:drawing>
              <wp:anchor distT="45720" distB="45720" distL="114300" distR="114300" simplePos="0" relativeHeight="251675648" behindDoc="0" locked="0" layoutInCell="1" allowOverlap="1" wp14:anchorId="419F8CA4" wp14:editId="19C6B8FA">
                <wp:simplePos x="0" y="0"/>
                <wp:positionH relativeFrom="column">
                  <wp:posOffset>-55880</wp:posOffset>
                </wp:positionH>
                <wp:positionV relativeFrom="paragraph">
                  <wp:posOffset>5352415</wp:posOffset>
                </wp:positionV>
                <wp:extent cx="5464810" cy="2578100"/>
                <wp:effectExtent l="0" t="0" r="2540" b="0"/>
                <wp:wrapSquare wrapText="bothSides"/>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2578100"/>
                        </a:xfrm>
                        <a:prstGeom prst="rect">
                          <a:avLst/>
                        </a:prstGeom>
                        <a:solidFill>
                          <a:srgbClr val="FFFFFF"/>
                        </a:solidFill>
                        <a:ln w="9525">
                          <a:noFill/>
                          <a:miter lim="800000"/>
                          <a:headEnd/>
                          <a:tailEnd/>
                        </a:ln>
                      </wps:spPr>
                      <wps:txbx>
                        <w:txbxContent>
                          <w:p w14:paraId="73C34836" w14:textId="38E74FE1" w:rsidR="00E22C7F" w:rsidRPr="003518B3" w:rsidRDefault="00E22C7F" w:rsidP="00E67E9A">
                            <w:pPr>
                              <w:rPr>
                                <w:b/>
                                <w:bCs/>
                              </w:rPr>
                            </w:pPr>
                            <w:r>
                              <w:rPr>
                                <w:b/>
                                <w:bCs/>
                              </w:rPr>
                              <w:t xml:space="preserve">Figure 4.5. </w:t>
                            </w:r>
                            <w:r w:rsidRPr="003518B3">
                              <w:rPr>
                                <w:b/>
                                <w:bCs/>
                              </w:rPr>
                              <w:t xml:space="preserve">Determining criteria for quantifying mitophagy. </w:t>
                            </w:r>
                            <w:r w:rsidRPr="003518B3">
                              <w:rPr>
                                <w:bCs/>
                              </w:rPr>
                              <w:t xml:space="preserve">HeLa cells were transfected with mito-pHfluorin for 48 hr. 1 mM DFP was added for 24 hr to induce mitophagy. Using ImageJ software, autolysosome intensity was measured by drawing around the red puncta (right panel; dotted circles). B) Quantification of the frequency of red puncta intensity (n=44). Median was determined to be 0.7 </w:t>
                            </w:r>
                            <w:r>
                              <w:rPr>
                                <w:bCs/>
                              </w:rPr>
                              <w:t>A.U</w:t>
                            </w:r>
                            <w:r w:rsidRPr="003518B3">
                              <w:rPr>
                                <w:bCs/>
                              </w:rPr>
                              <w:t xml:space="preserve">. </w:t>
                            </w:r>
                            <w:r>
                              <w:rPr>
                                <w:bCs/>
                              </w:rPr>
                              <w:t xml:space="preserve">Scale bar is 10 </w:t>
                            </w:r>
                            <w:r>
                              <w:rPr>
                                <w:rFonts w:cs="Arial"/>
                                <w:bCs/>
                              </w:rPr>
                              <w:t>µ</w:t>
                            </w:r>
                            <w:r>
                              <w:rPr>
                                <w:bCs/>
                              </w:rPr>
                              <w:t xml:space="preserve">m. Images were acquired using </w:t>
                            </w:r>
                            <w:r w:rsidRPr="002D2B8E">
                              <w:rPr>
                                <w:rFonts w:cs="Arial"/>
                                <w:color w:val="000000"/>
                                <w:szCs w:val="24"/>
                              </w:rPr>
                              <w:t>Axiovert 200 M</w:t>
                            </w:r>
                            <w:r>
                              <w:rPr>
                                <w:rFonts w:cs="Arial"/>
                                <w:color w:val="000000"/>
                                <w:szCs w:val="24"/>
                              </w:rPr>
                              <w:t xml:space="preserve"> inverted microscope;</w:t>
                            </w:r>
                            <w:r w:rsidRPr="002D2B8E">
                              <w:rPr>
                                <w:rFonts w:cs="Arial"/>
                                <w:color w:val="000000"/>
                                <w:szCs w:val="24"/>
                              </w:rPr>
                              <w:t xml:space="preserve"> Carl Zeiss Microimaging, Inc</w:t>
                            </w:r>
                            <w:r>
                              <w:rPr>
                                <w:rFonts w:cs="Arial"/>
                                <w:color w:val="000000"/>
                                <w:szCs w:val="24"/>
                              </w:rPr>
                              <w:t>.</w:t>
                            </w:r>
                            <w:r>
                              <w:rPr>
                                <w:bCs/>
                              </w:rPr>
                              <w:t xml:space="preserve"> </w:t>
                            </w:r>
                          </w:p>
                          <w:p w14:paraId="25B640A6" w14:textId="77777777" w:rsidR="00E22C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F8CA4" id="Text Box 315" o:spid="_x0000_s1148" type="#_x0000_t202" style="position:absolute;margin-left:-4.4pt;margin-top:421.45pt;width:430.3pt;height:203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" stroked="f">
                <v:textbox>
                  <w:txbxContent>
                    <w:p w14:paraId="73C34836" w14:textId="38E74FE1" w:rsidR="00E22C7F" w:rsidRPr="003518B3" w:rsidRDefault="00E22C7F" w:rsidP="00E67E9A">
                      <w:pPr>
                        <w:rPr>
                          <w:b/>
                          <w:bCs/>
                        </w:rPr>
                      </w:pPr>
                      <w:r>
                        <w:rPr>
                          <w:b/>
                          <w:bCs/>
                        </w:rPr>
                        <w:t xml:space="preserve">Figure 4.5. </w:t>
                      </w:r>
                      <w:r w:rsidRPr="003518B3">
                        <w:rPr>
                          <w:b/>
                          <w:bCs/>
                        </w:rPr>
                        <w:t xml:space="preserve">Determining criteria for quantifying mitophagy. </w:t>
                      </w:r>
                      <w:r w:rsidRPr="003518B3">
                        <w:rPr>
                          <w:bCs/>
                        </w:rPr>
                        <w:t xml:space="preserve">HeLa cells were transfected with mito-pHfluorin for 48 hr. 1 mM DFP was added for 24 hr to induce mitophagy. Using ImageJ software, autolysosome intensity was measured by drawing around the red puncta (right panel; dotted circles). B) Quantification of the frequency of red puncta intensity (n=44). Median was determined to be 0.7 </w:t>
                      </w:r>
                      <w:r>
                        <w:rPr>
                          <w:bCs/>
                        </w:rPr>
                        <w:t>A.U</w:t>
                      </w:r>
                      <w:r w:rsidRPr="003518B3">
                        <w:rPr>
                          <w:bCs/>
                        </w:rPr>
                        <w:t xml:space="preserve">. </w:t>
                      </w:r>
                      <w:r>
                        <w:rPr>
                          <w:bCs/>
                        </w:rPr>
                        <w:t xml:space="preserve">Scale bar is 10 </w:t>
                      </w:r>
                      <w:r>
                        <w:rPr>
                          <w:rFonts w:cs="Arial"/>
                          <w:bCs/>
                        </w:rPr>
                        <w:t>µ</w:t>
                      </w:r>
                      <w:r>
                        <w:rPr>
                          <w:bCs/>
                        </w:rPr>
                        <w:t xml:space="preserve">m. Images were acquired using </w:t>
                      </w:r>
                      <w:r w:rsidRPr="002D2B8E">
                        <w:rPr>
                          <w:rFonts w:cs="Arial"/>
                          <w:color w:val="000000"/>
                          <w:szCs w:val="24"/>
                        </w:rPr>
                        <w:t>Axiovert 200 M</w:t>
                      </w:r>
                      <w:r>
                        <w:rPr>
                          <w:rFonts w:cs="Arial"/>
                          <w:color w:val="000000"/>
                          <w:szCs w:val="24"/>
                        </w:rPr>
                        <w:t xml:space="preserve"> inverted microscope;</w:t>
                      </w:r>
                      <w:r w:rsidRPr="002D2B8E">
                        <w:rPr>
                          <w:rFonts w:cs="Arial"/>
                          <w:color w:val="000000"/>
                          <w:szCs w:val="24"/>
                        </w:rPr>
                        <w:t xml:space="preserve"> Carl Zeiss Microimaging, Inc</w:t>
                      </w:r>
                      <w:r>
                        <w:rPr>
                          <w:rFonts w:cs="Arial"/>
                          <w:color w:val="000000"/>
                          <w:szCs w:val="24"/>
                        </w:rPr>
                        <w:t>.</w:t>
                      </w:r>
                      <w:r>
                        <w:rPr>
                          <w:bCs/>
                        </w:rPr>
                        <w:t xml:space="preserve"> </w:t>
                      </w:r>
                    </w:p>
                    <w:p w14:paraId="25B640A6" w14:textId="77777777" w:rsidR="00E22C7F" w:rsidRDefault="00E22C7F" w:rsidP="00E67E9A"/>
                  </w:txbxContent>
                </v:textbox>
                <w10:wrap type="square"/>
              </v:shape>
            </w:pict>
          </mc:Fallback>
        </mc:AlternateContent>
      </w:r>
      <w:r w:rsidR="0007744B">
        <w:rPr>
          <w:noProof/>
          <w:lang w:eastAsia="zh-CN"/>
        </w:rPr>
        <mc:AlternateContent>
          <mc:Choice Requires="wps">
            <w:drawing>
              <wp:anchor distT="0" distB="0" distL="114300" distR="114300" simplePos="0" relativeHeight="251817984" behindDoc="0" locked="0" layoutInCell="1" allowOverlap="1" wp14:anchorId="77108260" wp14:editId="77B3019E">
                <wp:simplePos x="0" y="0"/>
                <wp:positionH relativeFrom="column">
                  <wp:posOffset>2172970</wp:posOffset>
                </wp:positionH>
                <wp:positionV relativeFrom="paragraph">
                  <wp:posOffset>5073015</wp:posOffset>
                </wp:positionV>
                <wp:extent cx="1809750" cy="285750"/>
                <wp:effectExtent l="0" t="0" r="0" b="0"/>
                <wp:wrapNone/>
                <wp:docPr id="495" name="Text Box 495"/>
                <wp:cNvGraphicFramePr/>
                <a:graphic xmlns:a="http://schemas.openxmlformats.org/drawingml/2006/main">
                  <a:graphicData uri="http://schemas.microsoft.com/office/word/2010/wordprocessingShape">
                    <wps:wsp>
                      <wps:cNvSpPr txBox="1"/>
                      <wps:spPr>
                        <a:xfrm>
                          <a:off x="0" y="0"/>
                          <a:ext cx="1809750" cy="285750"/>
                        </a:xfrm>
                        <a:prstGeom prst="rect">
                          <a:avLst/>
                        </a:prstGeom>
                        <a:solidFill>
                          <a:schemeClr val="lt1"/>
                        </a:solidFill>
                        <a:ln w="6350">
                          <a:noFill/>
                        </a:ln>
                      </wps:spPr>
                      <wps:txbx>
                        <w:txbxContent>
                          <w:p w14:paraId="2BCD9ACF" w14:textId="77DEF9AD" w:rsidR="00E22C7F" w:rsidRPr="0007744B" w:rsidRDefault="00E22C7F">
                            <w:pPr>
                              <w:rPr>
                                <w:b/>
                                <w:bCs/>
                                <w:sz w:val="20"/>
                                <w:szCs w:val="18"/>
                              </w:rPr>
                            </w:pPr>
                            <w:r w:rsidRPr="0007744B">
                              <w:rPr>
                                <w:b/>
                                <w:bCs/>
                                <w:sz w:val="20"/>
                                <w:szCs w:val="18"/>
                              </w:rPr>
                              <w:t>Puncta intensity (A.U)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108260" id="Text Box 495" o:spid="_x0000_s1149" type="#_x0000_t202" style="position:absolute;margin-left:171.1pt;margin-top:399.45pt;width:142.5pt;height:22.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" fillcolor="white [3201]" stroked="f" strokeweight=".5pt">
                <v:textbox>
                  <w:txbxContent>
                    <w:p w14:paraId="2BCD9ACF" w14:textId="77DEF9AD" w:rsidR="00E22C7F" w:rsidRPr="0007744B" w:rsidRDefault="00E22C7F">
                      <w:pPr>
                        <w:rPr>
                          <w:b/>
                          <w:bCs/>
                          <w:sz w:val="20"/>
                          <w:szCs w:val="18"/>
                        </w:rPr>
                      </w:pPr>
                      <w:r w:rsidRPr="0007744B">
                        <w:rPr>
                          <w:b/>
                          <w:bCs/>
                          <w:sz w:val="20"/>
                          <w:szCs w:val="18"/>
                        </w:rPr>
                        <w:t>Puncta intensity (A.U)</w:t>
                      </w:r>
                    </w:p>
                  </w:txbxContent>
                </v:textbox>
              </v:shape>
            </w:pict>
          </mc:Fallback>
        </mc:AlternateContent>
      </w:r>
      <w:r w:rsidR="0007744B">
        <w:rPr>
          <w:noProof/>
          <w:lang w:eastAsia="zh-CN"/>
        </w:rPr>
        <w:drawing>
          <wp:anchor distT="0" distB="0" distL="114300" distR="114300" simplePos="0" relativeHeight="251606014" behindDoc="0" locked="0" layoutInCell="1" allowOverlap="1" wp14:anchorId="65816834" wp14:editId="29521072">
            <wp:simplePos x="0" y="0"/>
            <wp:positionH relativeFrom="column">
              <wp:posOffset>77470</wp:posOffset>
            </wp:positionH>
            <wp:positionV relativeFrom="paragraph">
              <wp:posOffset>2425065</wp:posOffset>
            </wp:positionV>
            <wp:extent cx="5687695" cy="2945130"/>
            <wp:effectExtent l="0" t="0" r="8255" b="7620"/>
            <wp:wrapThrough wrapText="bothSides">
              <wp:wrapPolygon edited="0">
                <wp:start x="0" y="0"/>
                <wp:lineTo x="0" y="21516"/>
                <wp:lineTo x="21559" y="21516"/>
                <wp:lineTo x="21559" y="0"/>
                <wp:lineTo x="0" y="0"/>
              </wp:wrapPolygon>
            </wp:wrapThrough>
            <wp:docPr id="494" name="Picture 4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Autolysosome intensity criteria_final.tif"/>
                    <pic:cNvPicPr/>
                  </pic:nvPicPr>
                  <pic:blipFill>
                    <a:blip r:embed="rId59"/>
                    <a:stretch>
                      <a:fillRect/>
                    </a:stretch>
                  </pic:blipFill>
                  <pic:spPr>
                    <a:xfrm>
                      <a:off x="0" y="0"/>
                      <a:ext cx="5687695" cy="2945130"/>
                    </a:xfrm>
                    <a:prstGeom prst="rect">
                      <a:avLst/>
                    </a:prstGeom>
                  </pic:spPr>
                </pic:pic>
              </a:graphicData>
            </a:graphic>
            <wp14:sizeRelH relativeFrom="page">
              <wp14:pctWidth>0</wp14:pctWidth>
            </wp14:sizeRelH>
            <wp14:sizeRelV relativeFrom="page">
              <wp14:pctHeight>0</wp14:pctHeight>
            </wp14:sizeRelV>
          </wp:anchor>
        </w:drawing>
      </w:r>
      <w:r w:rsidR="0007744B">
        <w:rPr>
          <w:noProof/>
          <w:lang w:eastAsia="zh-CN"/>
        </w:rPr>
        <mc:AlternateContent>
          <mc:Choice Requires="wps">
            <w:drawing>
              <wp:anchor distT="0" distB="0" distL="114300" distR="114300" simplePos="0" relativeHeight="251816960" behindDoc="0" locked="0" layoutInCell="1" allowOverlap="1" wp14:anchorId="0A7A130C" wp14:editId="4C4DBD9B">
                <wp:simplePos x="0" y="0"/>
                <wp:positionH relativeFrom="column">
                  <wp:posOffset>4177698</wp:posOffset>
                </wp:positionH>
                <wp:positionV relativeFrom="paragraph">
                  <wp:posOffset>2034484</wp:posOffset>
                </wp:positionV>
                <wp:extent cx="1104129" cy="3949"/>
                <wp:effectExtent l="19050" t="19050" r="20320" b="34290"/>
                <wp:wrapNone/>
                <wp:docPr id="493" name="Straight Connector 493"/>
                <wp:cNvGraphicFramePr/>
                <a:graphic xmlns:a="http://schemas.openxmlformats.org/drawingml/2006/main">
                  <a:graphicData uri="http://schemas.microsoft.com/office/word/2010/wordprocessingShape">
                    <wps:wsp>
                      <wps:cNvCnPr/>
                      <wps:spPr>
                        <a:xfrm flipV="1">
                          <a:off x="0" y="0"/>
                          <a:ext cx="1104129" cy="3949"/>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2F5620" id="Straight Connector 493"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95pt,160.2pt" to="415.9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" strokecolor="white [3212]" strokeweight="2.25pt">
                <v:stroke joinstyle="miter"/>
              </v:line>
            </w:pict>
          </mc:Fallback>
        </mc:AlternateContent>
      </w:r>
      <w:r w:rsidR="0007744B">
        <w:rPr>
          <w:noProof/>
          <w:lang w:eastAsia="zh-CN"/>
        </w:rPr>
        <mc:AlternateContent>
          <mc:Choice Requires="wps">
            <w:drawing>
              <wp:anchor distT="0" distB="0" distL="114300" distR="114300" simplePos="0" relativeHeight="251814912" behindDoc="0" locked="0" layoutInCell="1" allowOverlap="1" wp14:anchorId="76E8E005" wp14:editId="5D6FB521">
                <wp:simplePos x="0" y="0"/>
                <wp:positionH relativeFrom="column">
                  <wp:posOffset>2196536</wp:posOffset>
                </wp:positionH>
                <wp:positionV relativeFrom="paragraph">
                  <wp:posOffset>2040194</wp:posOffset>
                </wp:positionV>
                <wp:extent cx="568611" cy="0"/>
                <wp:effectExtent l="0" t="19050" r="22225" b="19050"/>
                <wp:wrapNone/>
                <wp:docPr id="492" name="Straight Connector 492"/>
                <wp:cNvGraphicFramePr/>
                <a:graphic xmlns:a="http://schemas.openxmlformats.org/drawingml/2006/main">
                  <a:graphicData uri="http://schemas.microsoft.com/office/word/2010/wordprocessingShape">
                    <wps:wsp>
                      <wps:cNvCnPr/>
                      <wps:spPr>
                        <a:xfrm>
                          <a:off x="0" y="0"/>
                          <a:ext cx="568611"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442B9B2" id="Straight Connector 492" o:spid="_x0000_s1026" style="position:absolute;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2.95pt,160.65pt" to="217.7pt,1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" strokecolor="white [3212]" strokeweight="2.25pt">
                <v:stroke joinstyle="miter"/>
              </v:line>
            </w:pict>
          </mc:Fallback>
        </mc:AlternateContent>
      </w:r>
      <w:r w:rsidR="00E67E9A">
        <w:rPr>
          <w:noProof/>
          <w:lang w:eastAsia="zh-CN"/>
        </w:rPr>
        <mc:AlternateContent>
          <mc:Choice Requires="wps">
            <w:drawing>
              <wp:anchor distT="0" distB="0" distL="114300" distR="114300" simplePos="0" relativeHeight="251681792" behindDoc="0" locked="0" layoutInCell="1" allowOverlap="1" wp14:anchorId="4925AF52" wp14:editId="21849A51">
                <wp:simplePos x="0" y="0"/>
                <wp:positionH relativeFrom="column">
                  <wp:posOffset>61865</wp:posOffset>
                </wp:positionH>
                <wp:positionV relativeFrom="paragraph">
                  <wp:posOffset>2270911</wp:posOffset>
                </wp:positionV>
                <wp:extent cx="552378" cy="36130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78" cy="361305"/>
                        </a:xfrm>
                        <a:prstGeom prst="rect">
                          <a:avLst/>
                        </a:prstGeom>
                        <a:noFill/>
                        <a:ln w="9525">
                          <a:noFill/>
                          <a:miter lim="800000"/>
                          <a:headEnd/>
                          <a:tailEnd/>
                        </a:ln>
                      </wps:spPr>
                      <wps:txbx>
                        <w:txbxContent>
                          <w:p w14:paraId="773497B8" w14:textId="77777777" w:rsidR="00E22C7F" w:rsidRPr="003518B3" w:rsidRDefault="00E22C7F" w:rsidP="00E67E9A">
                            <w:pPr>
                              <w:rPr>
                                <w:b/>
                                <w:sz w:val="28"/>
                                <w:szCs w:val="32"/>
                              </w:rPr>
                            </w:pPr>
                            <w:r>
                              <w:rPr>
                                <w:b/>
                                <w:sz w:val="28"/>
                                <w:szCs w:val="32"/>
                              </w:rPr>
                              <w:t>B.</w:t>
                            </w:r>
                          </w:p>
                        </w:txbxContent>
                      </wps:txbx>
                      <wps:bodyPr rot="0" vert="horz" wrap="square" lIns="91440" tIns="45720" rIns="91440" bIns="45720" anchor="t" anchorCtr="0">
                        <a:noAutofit/>
                      </wps:bodyPr>
                    </wps:wsp>
                  </a:graphicData>
                </a:graphic>
              </wp:anchor>
            </w:drawing>
          </mc:Choice>
          <mc:Fallback>
            <w:pict>
              <v:shape w14:anchorId="4925AF52" id="_x0000_s1150" type="#_x0000_t202" style="position:absolute;margin-left:4.85pt;margin-top:178.8pt;width:43.5pt;height:28.4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" filled="f" stroked="f">
                <v:textbox>
                  <w:txbxContent>
                    <w:p w14:paraId="773497B8" w14:textId="77777777" w:rsidR="00E22C7F" w:rsidRPr="003518B3" w:rsidRDefault="00E22C7F" w:rsidP="00E67E9A">
                      <w:pPr>
                        <w:rPr>
                          <w:b/>
                          <w:sz w:val="28"/>
                          <w:szCs w:val="32"/>
                        </w:rPr>
                      </w:pPr>
                      <w:r>
                        <w:rPr>
                          <w:b/>
                          <w:sz w:val="28"/>
                          <w:szCs w:val="32"/>
                        </w:rPr>
                        <w:t>B.</w:t>
                      </w:r>
                    </w:p>
                  </w:txbxContent>
                </v:textbox>
              </v:shape>
            </w:pict>
          </mc:Fallback>
        </mc:AlternateContent>
      </w:r>
      <w:r w:rsidR="00E67E9A">
        <w:rPr>
          <w:noProof/>
          <w:lang w:eastAsia="zh-CN"/>
        </w:rPr>
        <mc:AlternateContent>
          <mc:Choice Requires="wps">
            <w:drawing>
              <wp:anchor distT="0" distB="0" distL="114300" distR="114300" simplePos="0" relativeHeight="251680768" behindDoc="0" locked="0" layoutInCell="1" allowOverlap="1" wp14:anchorId="00CC09F5" wp14:editId="7720DB68">
                <wp:simplePos x="0" y="0"/>
                <wp:positionH relativeFrom="column">
                  <wp:posOffset>0</wp:posOffset>
                </wp:positionH>
                <wp:positionV relativeFrom="paragraph">
                  <wp:posOffset>0</wp:posOffset>
                </wp:positionV>
                <wp:extent cx="552378" cy="36130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78" cy="361305"/>
                        </a:xfrm>
                        <a:prstGeom prst="rect">
                          <a:avLst/>
                        </a:prstGeom>
                        <a:noFill/>
                        <a:ln w="9525">
                          <a:noFill/>
                          <a:miter lim="800000"/>
                          <a:headEnd/>
                          <a:tailEnd/>
                        </a:ln>
                      </wps:spPr>
                      <wps:txbx>
                        <w:txbxContent>
                          <w:p w14:paraId="11C5A6BB" w14:textId="77777777" w:rsidR="00E22C7F" w:rsidRPr="003518B3" w:rsidRDefault="00E22C7F" w:rsidP="00E67E9A">
                            <w:pPr>
                              <w:rPr>
                                <w:b/>
                                <w:sz w:val="28"/>
                                <w:szCs w:val="32"/>
                              </w:rPr>
                            </w:pPr>
                            <w:r w:rsidRPr="003518B3">
                              <w:rPr>
                                <w:b/>
                                <w:sz w:val="28"/>
                                <w:szCs w:val="32"/>
                              </w:rPr>
                              <w:t>A</w:t>
                            </w:r>
                            <w:r>
                              <w:rPr>
                                <w:b/>
                                <w:sz w:val="28"/>
                                <w:szCs w:val="32"/>
                              </w:rPr>
                              <w:t>.</w:t>
                            </w:r>
                          </w:p>
                        </w:txbxContent>
                      </wps:txbx>
                      <wps:bodyPr rot="0" vert="horz" wrap="square" lIns="91440" tIns="45720" rIns="91440" bIns="45720" anchor="t" anchorCtr="0">
                        <a:noAutofit/>
                      </wps:bodyPr>
                    </wps:wsp>
                  </a:graphicData>
                </a:graphic>
              </wp:anchor>
            </w:drawing>
          </mc:Choice>
          <mc:Fallback>
            <w:pict>
              <v:shape w14:anchorId="00CC09F5" id="_x0000_s1151" type="#_x0000_t202" style="position:absolute;margin-left:0;margin-top:0;width:43.5pt;height:28.4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" filled="f" stroked="f">
                <v:textbox>
                  <w:txbxContent>
                    <w:p w14:paraId="11C5A6BB" w14:textId="77777777" w:rsidR="00E22C7F" w:rsidRPr="003518B3" w:rsidRDefault="00E22C7F" w:rsidP="00E67E9A">
                      <w:pPr>
                        <w:rPr>
                          <w:b/>
                          <w:sz w:val="28"/>
                          <w:szCs w:val="32"/>
                        </w:rPr>
                      </w:pPr>
                      <w:r w:rsidRPr="003518B3">
                        <w:rPr>
                          <w:b/>
                          <w:sz w:val="28"/>
                          <w:szCs w:val="32"/>
                        </w:rPr>
                        <w:t>A</w:t>
                      </w:r>
                      <w:r>
                        <w:rPr>
                          <w:b/>
                          <w:sz w:val="28"/>
                          <w:szCs w:val="32"/>
                        </w:rPr>
                        <w:t>.</w:t>
                      </w:r>
                    </w:p>
                  </w:txbxContent>
                </v:textbox>
              </v:shape>
            </w:pict>
          </mc:Fallback>
        </mc:AlternateContent>
      </w:r>
      <w:r w:rsidR="00E67E9A" w:rsidRPr="003518B3">
        <w:rPr>
          <w:noProof/>
          <w:lang w:eastAsia="zh-CN"/>
        </w:rPr>
        <w:drawing>
          <wp:anchor distT="0" distB="0" distL="114300" distR="114300" simplePos="0" relativeHeight="251677696" behindDoc="0" locked="0" layoutInCell="1" allowOverlap="1" wp14:anchorId="4AAF9E7A" wp14:editId="428E17A6">
            <wp:simplePos x="0" y="0"/>
            <wp:positionH relativeFrom="column">
              <wp:posOffset>347980</wp:posOffset>
            </wp:positionH>
            <wp:positionV relativeFrom="paragraph">
              <wp:posOffset>169073</wp:posOffset>
            </wp:positionV>
            <wp:extent cx="5039360" cy="1991360"/>
            <wp:effectExtent l="0" t="0" r="8890" b="8890"/>
            <wp:wrapSquare wrapText="bothSides"/>
            <wp:docPr id="3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39360" cy="1991360"/>
                    </a:xfrm>
                    <a:prstGeom prst="rect">
                      <a:avLst/>
                    </a:prstGeom>
                  </pic:spPr>
                </pic:pic>
              </a:graphicData>
            </a:graphic>
            <wp14:sizeRelH relativeFrom="page">
              <wp14:pctWidth>0</wp14:pctWidth>
            </wp14:sizeRelH>
            <wp14:sizeRelV relativeFrom="page">
              <wp14:pctHeight>0</wp14:pctHeight>
            </wp14:sizeRelV>
          </wp:anchor>
        </w:drawing>
      </w:r>
      <w:r w:rsidR="00E67E9A">
        <w:br w:type="page"/>
      </w:r>
    </w:p>
    <w:p w14:paraId="676C5828" w14:textId="77777777" w:rsidR="00E67E9A" w:rsidRDefault="00E67E9A" w:rsidP="00E67E9A"/>
    <w:p w14:paraId="427ED34B" w14:textId="77777777" w:rsidR="00E67E9A" w:rsidRDefault="00E67E9A" w:rsidP="00E67E9A">
      <w:pPr>
        <w:pStyle w:val="Heading3"/>
      </w:pPr>
      <w:bookmarkStart w:id="146" w:name="_Toc45731521"/>
      <w:r>
        <w:t>4.2.3 Validation of the use of mito-pHfluorin over the commercially available mito-Keima</w:t>
      </w:r>
      <w:bookmarkEnd w:id="146"/>
    </w:p>
    <w:p w14:paraId="167CB925" w14:textId="06F2191D" w:rsidR="00E67E9A" w:rsidRDefault="00E67E9A" w:rsidP="00E67E9A">
      <w:r>
        <w:t>Mito-Keima is an established marker of mitochondria and mitochondrial-containing autophagosome</w:t>
      </w:r>
      <w:r w:rsidR="008F2610">
        <w:t>s</w:t>
      </w:r>
      <w:r>
        <w:t xml:space="preserve">. Its principle is slightly different to that of the mito-pHfluorin; mito-Keima contains a mitochondrial targeting peptide sequence and Keima, </w:t>
      </w:r>
      <w:r w:rsidRPr="00B65E19">
        <w:rPr>
          <w:color w:val="000000"/>
          <w:shd w:val="clear" w:color="auto" w:fill="FFFFFF"/>
        </w:rPr>
        <w:t>a</w:t>
      </w:r>
      <w:r>
        <w:rPr>
          <w:color w:val="000000"/>
          <w:shd w:val="clear" w:color="auto" w:fill="FFFFFF"/>
        </w:rPr>
        <w:t xml:space="preserve"> f</w:t>
      </w:r>
      <w:r w:rsidRPr="00B65E19">
        <w:rPr>
          <w:color w:val="000000"/>
          <w:shd w:val="clear" w:color="auto" w:fill="FFFFFF"/>
        </w:rPr>
        <w:t>luorescent protein</w:t>
      </w:r>
      <w:r>
        <w:rPr>
          <w:color w:val="000000"/>
          <w:shd w:val="clear" w:color="auto" w:fill="FFFFFF"/>
        </w:rPr>
        <w:t xml:space="preserve"> that has two coloured fluorescence at either a neutral pH (440 nm) or acidic pH (58</w:t>
      </w:r>
      <w:r w:rsidR="00ED1ACE">
        <w:rPr>
          <w:color w:val="000000"/>
          <w:shd w:val="clear" w:color="auto" w:fill="FFFFFF"/>
        </w:rPr>
        <w:t>0</w:t>
      </w:r>
      <w:r>
        <w:rPr>
          <w:color w:val="000000"/>
          <w:shd w:val="clear" w:color="auto" w:fill="FFFFFF"/>
        </w:rPr>
        <w:t xml:space="preserve"> nm). Under neutral conditions, it targets to the mitochondria and appears green. During mitophagy when the mitochondria enter the lysosomes, the acidic pH causes the fluorescence to shift to the 58</w:t>
      </w:r>
      <w:r w:rsidR="00ED1ACE">
        <w:rPr>
          <w:color w:val="000000"/>
          <w:shd w:val="clear" w:color="auto" w:fill="FFFFFF"/>
        </w:rPr>
        <w:t>0</w:t>
      </w:r>
      <w:r>
        <w:rPr>
          <w:color w:val="000000"/>
          <w:shd w:val="clear" w:color="auto" w:fill="FFFFFF"/>
        </w:rPr>
        <w:t xml:space="preserve"> nm spectrum. However, its uses under fixed conditions have been disputed by some </w:t>
      </w:r>
      <w:r>
        <w:t>(Williams et al., 2017). From earlier validation work, it appeared the mito-pHfluorin was functional under fixed conditions with 4% PFA (</w:t>
      </w:r>
      <w:r w:rsidRPr="00F032C9">
        <w:rPr>
          <w:b/>
        </w:rPr>
        <w:t>Fig. 4.4</w:t>
      </w:r>
      <w:r>
        <w:t xml:space="preserve">). To test the effectiveness of the mito-pHfluorin in comparison with the </w:t>
      </w:r>
      <w:r w:rsidR="008F2610">
        <w:t>more established</w:t>
      </w:r>
      <w:r>
        <w:t xml:space="preserve"> mito-Keima, the experiments were run simultaneously. However, </w:t>
      </w:r>
      <w:r w:rsidR="008F2610">
        <w:t>i</w:t>
      </w:r>
      <w:r>
        <w:t xml:space="preserve">t was difficult to detect any fluorescence in the </w:t>
      </w:r>
      <w:r w:rsidR="00ED1ACE">
        <w:t>580</w:t>
      </w:r>
      <w:r>
        <w:t xml:space="preserve"> nm spectrum and may be as a result of disruption to the pH gradient caused by fixation (</w:t>
      </w:r>
      <w:r w:rsidRPr="00F032C9">
        <w:rPr>
          <w:b/>
        </w:rPr>
        <w:t>Fig. 4.6</w:t>
      </w:r>
      <w:r>
        <w:t xml:space="preserve">). Thus, </w:t>
      </w:r>
      <w:r w:rsidR="00ED1ACE">
        <w:t>red puncta</w:t>
      </w:r>
      <w:r>
        <w:t xml:space="preserve"> </w:t>
      </w:r>
      <w:r w:rsidR="00ED1ACE">
        <w:t>could not be</w:t>
      </w:r>
      <w:r>
        <w:t xml:space="preserve"> seen in the DFP-treated conditions using mito-Keima. Conversely, clear red puncta were detected in DFP-treated conditions using the mito-pHfluorin which were not present under control conditions, suggesting that detection using this method of fixation is compatible with the mito-pHfuorin but not with mito-Keima in our hands. </w:t>
      </w:r>
    </w:p>
    <w:p w14:paraId="49D76C33" w14:textId="77777777" w:rsidR="00E67E9A" w:rsidRDefault="00E67E9A" w:rsidP="00E67E9A">
      <w:pPr>
        <w:spacing w:line="259" w:lineRule="auto"/>
        <w:jc w:val="left"/>
      </w:pPr>
      <w:r>
        <w:br w:type="page"/>
      </w:r>
    </w:p>
    <w:p w14:paraId="685EBD5D" w14:textId="409897F6" w:rsidR="00E67E9A" w:rsidRDefault="00ED1ACE" w:rsidP="00E67E9A">
      <w:r>
        <w:rPr>
          <w:noProof/>
          <w:lang w:eastAsia="zh-CN"/>
        </w:rPr>
        <w:lastRenderedPageBreak/>
        <mc:AlternateContent>
          <mc:Choice Requires="wps">
            <w:drawing>
              <wp:anchor distT="45720" distB="45720" distL="114300" distR="114300" simplePos="0" relativeHeight="251692032" behindDoc="0" locked="0" layoutInCell="1" allowOverlap="1" wp14:anchorId="44FE0BC0" wp14:editId="602E0050">
                <wp:simplePos x="0" y="0"/>
                <wp:positionH relativeFrom="margin">
                  <wp:align>left</wp:align>
                </wp:positionH>
                <wp:positionV relativeFrom="paragraph">
                  <wp:posOffset>3676650</wp:posOffset>
                </wp:positionV>
                <wp:extent cx="5600700" cy="2861945"/>
                <wp:effectExtent l="0" t="0" r="0" b="0"/>
                <wp:wrapSquare wrapText="bothSides"/>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861945"/>
                        </a:xfrm>
                        <a:prstGeom prst="rect">
                          <a:avLst/>
                        </a:prstGeom>
                        <a:solidFill>
                          <a:srgbClr val="FFFFFF"/>
                        </a:solidFill>
                        <a:ln w="9525">
                          <a:noFill/>
                          <a:miter lim="800000"/>
                          <a:headEnd/>
                          <a:tailEnd/>
                        </a:ln>
                      </wps:spPr>
                      <wps:txbx>
                        <w:txbxContent>
                          <w:p w14:paraId="41C70E87" w14:textId="77777777" w:rsidR="00E22C7F" w:rsidRPr="00644A7F" w:rsidRDefault="00E22C7F" w:rsidP="00E67E9A">
                            <w:pPr>
                              <w:rPr>
                                <w:b/>
                                <w:bCs/>
                              </w:rPr>
                            </w:pPr>
                            <w:r>
                              <w:rPr>
                                <w:b/>
                                <w:bCs/>
                              </w:rPr>
                              <w:t xml:space="preserve">Figure 4.6. </w:t>
                            </w:r>
                            <w:r w:rsidRPr="00644A7F">
                              <w:rPr>
                                <w:b/>
                                <w:bCs/>
                              </w:rPr>
                              <w:t>Effectiveness of mito-Keima and mito-pHfluorin in fixed cells.</w:t>
                            </w:r>
                          </w:p>
                          <w:p w14:paraId="0C852591" w14:textId="60AD98C5" w:rsidR="00E22C7F" w:rsidRPr="00644A7F" w:rsidRDefault="00E22C7F" w:rsidP="00E67E9A">
                            <w:pPr>
                              <w:rPr>
                                <w:bCs/>
                              </w:rPr>
                            </w:pPr>
                            <w:r w:rsidRPr="00644A7F">
                              <w:rPr>
                                <w:bCs/>
                              </w:rPr>
                              <w:t xml:space="preserve">HeLa cells were transfected with either mito-Keima or mito-pHfluorin for 48 hr and treated with </w:t>
                            </w:r>
                            <w:r>
                              <w:rPr>
                                <w:bCs/>
                              </w:rPr>
                              <w:t>E</w:t>
                            </w:r>
                            <w:r w:rsidRPr="00644A7F">
                              <w:rPr>
                                <w:bCs/>
                              </w:rPr>
                              <w:t>ither PBS or 1 mM DFP for 24 hr. Top panels; mito-Keima under control (PBS) or DFP treatment. Bottom panels; mito-pHfluroin under control (PBS) or DFP treatment. Mitochondria are shown in the merge as yellow. Under DFP treatment, red puncta are present.</w:t>
                            </w:r>
                            <w:r>
                              <w:rPr>
                                <w:bCs/>
                              </w:rPr>
                              <w:t xml:space="preserve"> Scale bar is 10 </w:t>
                            </w:r>
                            <w:r>
                              <w:rPr>
                                <w:rFonts w:cs="Arial"/>
                                <w:bCs/>
                              </w:rPr>
                              <w:t>µ</w:t>
                            </w:r>
                            <w:r>
                              <w:rPr>
                                <w:bCs/>
                              </w:rPr>
                              <w:t xml:space="preserve">m. Images were acquired using </w:t>
                            </w:r>
                            <w:r w:rsidRPr="00435462">
                              <w:rPr>
                                <w:rFonts w:cs="Arial"/>
                                <w:color w:val="000000"/>
                                <w:szCs w:val="24"/>
                              </w:rPr>
                              <w:t>Zeiss LSM 880 Airyscan</w:t>
                            </w:r>
                            <w:r w:rsidRPr="00435462">
                              <w:rPr>
                                <w:rFonts w:cs="Arial"/>
                                <w:color w:val="000000"/>
                              </w:rPr>
                              <w:t>.</w:t>
                            </w:r>
                          </w:p>
                          <w:p w14:paraId="6AFEDAF4" w14:textId="77777777" w:rsidR="00E22C7F" w:rsidRPr="00644A7F" w:rsidRDefault="00E22C7F" w:rsidP="00E67E9A">
                            <w:pPr>
                              <w:rPr>
                                <w:bCs/>
                              </w:rPr>
                            </w:pPr>
                          </w:p>
                          <w:p w14:paraId="4E22B415" w14:textId="77777777" w:rsidR="00E22C7F" w:rsidRPr="00644A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E0BC0" id="Text Box 318" o:spid="_x0000_s1152" type="#_x0000_t202" style="position:absolute;left:0;text-align:left;margin-left:0;margin-top:289.5pt;width:441pt;height:225.35pt;z-index:251692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R2JgIAACg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" stroked="f">
                <v:textbox>
                  <w:txbxContent>
                    <w:p w14:paraId="41C70E87" w14:textId="77777777" w:rsidR="00E22C7F" w:rsidRPr="00644A7F" w:rsidRDefault="00E22C7F" w:rsidP="00E67E9A">
                      <w:pPr>
                        <w:rPr>
                          <w:b/>
                          <w:bCs/>
                        </w:rPr>
                      </w:pPr>
                      <w:r>
                        <w:rPr>
                          <w:b/>
                          <w:bCs/>
                        </w:rPr>
                        <w:t xml:space="preserve">Figure 4.6. </w:t>
                      </w:r>
                      <w:r w:rsidRPr="00644A7F">
                        <w:rPr>
                          <w:b/>
                          <w:bCs/>
                        </w:rPr>
                        <w:t>Effectiveness of mito-Keima and mito-pHfluorin in fixed cells.</w:t>
                      </w:r>
                    </w:p>
                    <w:p w14:paraId="0C852591" w14:textId="60AD98C5" w:rsidR="00E22C7F" w:rsidRPr="00644A7F" w:rsidRDefault="00E22C7F" w:rsidP="00E67E9A">
                      <w:pPr>
                        <w:rPr>
                          <w:bCs/>
                        </w:rPr>
                      </w:pPr>
                      <w:r w:rsidRPr="00644A7F">
                        <w:rPr>
                          <w:bCs/>
                        </w:rPr>
                        <w:t xml:space="preserve">HeLa cells were transfected with either mito-Keima or mito-pHfluorin for 48 hr and treated with </w:t>
                      </w:r>
                      <w:r>
                        <w:rPr>
                          <w:bCs/>
                        </w:rPr>
                        <w:t>E</w:t>
                      </w:r>
                      <w:r w:rsidRPr="00644A7F">
                        <w:rPr>
                          <w:bCs/>
                        </w:rPr>
                        <w:t>ither PBS or 1 mM DFP for 24 hr. Top panels; mito-Keima under control (PBS) or DFP treatment. Bottom panels; mito-pHfluroin under control (PBS) or DFP treatment. Mitochondria are shown in the merge as yellow. Under DFP treatment, red puncta are present.</w:t>
                      </w:r>
                      <w:r>
                        <w:rPr>
                          <w:bCs/>
                        </w:rPr>
                        <w:t xml:space="preserve"> Scale bar is 10 </w:t>
                      </w:r>
                      <w:r>
                        <w:rPr>
                          <w:rFonts w:cs="Arial"/>
                          <w:bCs/>
                        </w:rPr>
                        <w:t>µ</w:t>
                      </w:r>
                      <w:r>
                        <w:rPr>
                          <w:bCs/>
                        </w:rPr>
                        <w:t xml:space="preserve">m. Images were acquired using </w:t>
                      </w:r>
                      <w:r w:rsidRPr="00435462">
                        <w:rPr>
                          <w:rFonts w:cs="Arial"/>
                          <w:color w:val="000000"/>
                          <w:szCs w:val="24"/>
                        </w:rPr>
                        <w:t>Zeiss LSM 880 Airyscan</w:t>
                      </w:r>
                      <w:r w:rsidRPr="00435462">
                        <w:rPr>
                          <w:rFonts w:cs="Arial"/>
                          <w:color w:val="000000"/>
                        </w:rPr>
                        <w:t>.</w:t>
                      </w:r>
                    </w:p>
                    <w:p w14:paraId="6AFEDAF4" w14:textId="77777777" w:rsidR="00E22C7F" w:rsidRPr="00644A7F" w:rsidRDefault="00E22C7F" w:rsidP="00E67E9A">
                      <w:pPr>
                        <w:rPr>
                          <w:bCs/>
                        </w:rPr>
                      </w:pPr>
                    </w:p>
                    <w:p w14:paraId="4E22B415" w14:textId="77777777" w:rsidR="00E22C7F" w:rsidRPr="00644A7F" w:rsidRDefault="00E22C7F" w:rsidP="00E67E9A"/>
                  </w:txbxContent>
                </v:textbox>
                <w10:wrap type="square" anchorx="margin"/>
              </v:shape>
            </w:pict>
          </mc:Fallback>
        </mc:AlternateContent>
      </w:r>
      <w:r>
        <w:rPr>
          <w:noProof/>
        </w:rPr>
        <w:drawing>
          <wp:inline distT="0" distB="0" distL="0" distR="0" wp14:anchorId="5808E7A0" wp14:editId="5FCEE210">
            <wp:extent cx="5219700" cy="341517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Comparison of mitoKeima and mitopHfluorin with correct colours.tif"/>
                    <pic:cNvPicPr/>
                  </pic:nvPicPr>
                  <pic:blipFill rotWithShape="1">
                    <a:blip r:embed="rId61"/>
                    <a:srcRect l="6922" r="7112"/>
                    <a:stretch/>
                  </pic:blipFill>
                  <pic:spPr bwMode="auto">
                    <a:xfrm>
                      <a:off x="0" y="0"/>
                      <a:ext cx="5224993" cy="3418638"/>
                    </a:xfrm>
                    <a:prstGeom prst="rect">
                      <a:avLst/>
                    </a:prstGeom>
                    <a:ln>
                      <a:noFill/>
                    </a:ln>
                    <a:extLst>
                      <a:ext uri="{53640926-AAD7-44D8-BBD7-CCE9431645EC}">
                        <a14:shadowObscured xmlns:a14="http://schemas.microsoft.com/office/drawing/2010/main"/>
                      </a:ext>
                    </a:extLst>
                  </pic:spPr>
                </pic:pic>
              </a:graphicData>
            </a:graphic>
          </wp:inline>
        </w:drawing>
      </w:r>
    </w:p>
    <w:p w14:paraId="159374A6" w14:textId="05379695" w:rsidR="00E67E9A" w:rsidRDefault="00E67E9A" w:rsidP="00E67E9A">
      <w:pPr>
        <w:spacing w:line="259" w:lineRule="auto"/>
        <w:jc w:val="left"/>
      </w:pPr>
      <w:r>
        <w:br w:type="page"/>
      </w:r>
    </w:p>
    <w:p w14:paraId="54EED24E" w14:textId="77777777" w:rsidR="00E67E9A" w:rsidRPr="00566EE2" w:rsidRDefault="00E67E9A" w:rsidP="00E67E9A"/>
    <w:p w14:paraId="6906D78B" w14:textId="77777777" w:rsidR="00E67E9A" w:rsidRPr="00B65E19" w:rsidRDefault="00E67E9A" w:rsidP="00E67E9A">
      <w:pPr>
        <w:pStyle w:val="Heading3"/>
      </w:pPr>
      <w:bookmarkStart w:id="147" w:name="_Toc45731522"/>
      <w:r w:rsidRPr="00B65E19">
        <w:t>4.2.</w:t>
      </w:r>
      <w:r>
        <w:t>4</w:t>
      </w:r>
      <w:r w:rsidRPr="00B65E19">
        <w:t xml:space="preserve"> SENP3 knockdown reduces autolysosome formation in the presence of DFP</w:t>
      </w:r>
      <w:bookmarkEnd w:id="147"/>
    </w:p>
    <w:p w14:paraId="4687EE33" w14:textId="383FD421" w:rsidR="00E67E9A" w:rsidRDefault="00E67E9A" w:rsidP="00E67E9A">
      <w:pPr>
        <w:rPr>
          <w:rFonts w:cs="Arial"/>
          <w:color w:val="000000"/>
          <w:szCs w:val="24"/>
          <w:shd w:val="clear" w:color="auto" w:fill="FFFFFF"/>
        </w:rPr>
      </w:pPr>
      <w:r w:rsidRPr="00B65E19">
        <w:rPr>
          <w:szCs w:val="24"/>
        </w:rPr>
        <w:t>SENP3 plays a role in the formation of autophagosomes in DFP-induced mitophagy (</w:t>
      </w:r>
      <w:r w:rsidRPr="00F032C9">
        <w:rPr>
          <w:b/>
          <w:szCs w:val="24"/>
        </w:rPr>
        <w:t>Fig. 4.1</w:t>
      </w:r>
      <w:r w:rsidRPr="00B65E19">
        <w:rPr>
          <w:szCs w:val="24"/>
        </w:rPr>
        <w:t xml:space="preserve">). To further examine whether SENP3 is also necessary for autolysosome formation, the </w:t>
      </w:r>
      <w:r w:rsidRPr="00B65E19">
        <w:rPr>
          <w:rFonts w:cs="Arial"/>
          <w:color w:val="000000"/>
          <w:szCs w:val="24"/>
          <w:shd w:val="clear" w:color="auto" w:fill="FFFFFF"/>
        </w:rPr>
        <w:t xml:space="preserve">mito-pHfluorin tool was utilised in the presence and absence of SENP3, achieved through RNAi knockdown, under control and DFP treatment conditions. </w:t>
      </w:r>
      <w:r>
        <w:rPr>
          <w:rFonts w:cs="Arial"/>
          <w:color w:val="000000"/>
          <w:szCs w:val="24"/>
          <w:shd w:val="clear" w:color="auto" w:fill="FFFFFF"/>
        </w:rPr>
        <w:t xml:space="preserve">As expected, </w:t>
      </w:r>
      <w:r w:rsidRPr="00B65E19">
        <w:rPr>
          <w:rFonts w:cs="Arial"/>
          <w:color w:val="000000"/>
          <w:szCs w:val="24"/>
          <w:shd w:val="clear" w:color="auto" w:fill="FFFFFF"/>
        </w:rPr>
        <w:t>SENP3 is predominantly localised to the nuc</w:t>
      </w:r>
      <w:r>
        <w:rPr>
          <w:rFonts w:cs="Arial"/>
          <w:color w:val="000000"/>
          <w:szCs w:val="24"/>
          <w:shd w:val="clear" w:color="auto" w:fill="FFFFFF"/>
        </w:rPr>
        <w:t>le</w:t>
      </w:r>
      <w:r w:rsidRPr="00B65E19">
        <w:rPr>
          <w:rFonts w:cs="Arial"/>
          <w:color w:val="000000"/>
          <w:szCs w:val="24"/>
          <w:shd w:val="clear" w:color="auto" w:fill="FFFFFF"/>
        </w:rPr>
        <w:t>us (</w:t>
      </w:r>
      <w:r w:rsidRPr="00F032C9">
        <w:rPr>
          <w:rFonts w:cs="Arial"/>
          <w:b/>
          <w:color w:val="000000"/>
          <w:szCs w:val="24"/>
          <w:shd w:val="clear" w:color="auto" w:fill="FFFFFF"/>
        </w:rPr>
        <w:t>Fig. 4.6</w:t>
      </w:r>
      <w:r w:rsidRPr="00B65E19">
        <w:rPr>
          <w:rFonts w:cs="Arial"/>
          <w:color w:val="000000"/>
          <w:szCs w:val="24"/>
          <w:shd w:val="clear" w:color="auto" w:fill="FFFFFF"/>
        </w:rPr>
        <w:t xml:space="preserve">). Previous studies have also detected SENP3 in cytosolic fractions of mouse cardiac preparations, however </w:t>
      </w:r>
      <w:r w:rsidRPr="008E21D2">
        <w:rPr>
          <w:rFonts w:cs="Arial"/>
          <w:color w:val="000000"/>
          <w:szCs w:val="24"/>
          <w:shd w:val="clear" w:color="auto" w:fill="FFFFFF"/>
        </w:rPr>
        <w:t xml:space="preserve">techniques to detect the smaller subcellular fraction of SENP3 under the microscope usually require specific permeabilisation techniques using </w:t>
      </w:r>
      <w:r w:rsidRPr="008E21D2">
        <w:rPr>
          <w:rFonts w:cs="Arial"/>
        </w:rPr>
        <w:t>digitonin to per</w:t>
      </w:r>
      <w:r>
        <w:rPr>
          <w:rFonts w:cs="Arial"/>
        </w:rPr>
        <w:t>m</w:t>
      </w:r>
      <w:r w:rsidRPr="008E21D2">
        <w:rPr>
          <w:rFonts w:cs="Arial"/>
        </w:rPr>
        <w:t>eabilise the plasma membrane but not the nuclear membrane in order to detect cytoplasmic SENP3 (Guo et al., 2013)</w:t>
      </w:r>
      <w:r w:rsidRPr="008E21D2">
        <w:rPr>
          <w:rFonts w:cs="Arial"/>
          <w:color w:val="000000"/>
          <w:szCs w:val="24"/>
          <w:shd w:val="clear" w:color="auto" w:fill="FFFFFF"/>
        </w:rPr>
        <w:t>. RNAi-mediated</w:t>
      </w:r>
      <w:r w:rsidRPr="00B65E19">
        <w:rPr>
          <w:rFonts w:cs="Arial"/>
          <w:color w:val="000000"/>
          <w:szCs w:val="24"/>
          <w:shd w:val="clear" w:color="auto" w:fill="FFFFFF"/>
        </w:rPr>
        <w:t xml:space="preserve"> knockdown of SENP3 was carried out as previously shown in </w:t>
      </w:r>
      <w:r>
        <w:rPr>
          <w:rFonts w:cs="Arial"/>
          <w:color w:val="000000"/>
          <w:szCs w:val="24"/>
          <w:shd w:val="clear" w:color="auto" w:fill="FFFFFF"/>
        </w:rPr>
        <w:t xml:space="preserve">Fig. </w:t>
      </w:r>
      <w:r w:rsidRPr="00B65E19">
        <w:rPr>
          <w:rFonts w:cs="Arial"/>
          <w:color w:val="000000"/>
          <w:szCs w:val="24"/>
          <w:shd w:val="clear" w:color="auto" w:fill="FFFFFF"/>
        </w:rPr>
        <w:t xml:space="preserve">4.1 and confirmed here by the absence of SENP3 in the nucleolus in knockdown conditions. As previously demonstrated in validation experiments, treatment with DFP lead to a significant increase in red puncta in control (Nsi) cells, indicating formation of </w:t>
      </w:r>
      <w:r w:rsidR="00275D1B">
        <w:rPr>
          <w:rFonts w:cs="Arial"/>
          <w:color w:val="000000"/>
          <w:szCs w:val="24"/>
          <w:shd w:val="clear" w:color="auto" w:fill="FFFFFF"/>
        </w:rPr>
        <w:t xml:space="preserve">mitochondria-containing </w:t>
      </w:r>
      <w:r w:rsidRPr="00B65E19">
        <w:rPr>
          <w:rFonts w:cs="Arial"/>
          <w:color w:val="000000"/>
          <w:szCs w:val="24"/>
          <w:shd w:val="clear" w:color="auto" w:fill="FFFFFF"/>
        </w:rPr>
        <w:t xml:space="preserve">autolysosomes. The number of red puncta was comparable between Nsi transfected cells and SENP3i transfected cells under PBS treatment. Treatment with DFP in the later cells did not lead to a significant increase in red puncta compared to PBS treatment, indicating DFP fails to induce autolysosome formation in the absence of SENP3 </w:t>
      </w:r>
      <w:r w:rsidRPr="0021545A">
        <w:rPr>
          <w:rFonts w:cs="Arial"/>
          <w:b/>
          <w:color w:val="000000"/>
          <w:szCs w:val="24"/>
          <w:shd w:val="clear" w:color="auto" w:fill="FFFFFF"/>
        </w:rPr>
        <w:t>(Fig. 4.7 A</w:t>
      </w:r>
      <w:r w:rsidRPr="00B65E19">
        <w:rPr>
          <w:rFonts w:cs="Arial"/>
          <w:color w:val="000000"/>
          <w:szCs w:val="24"/>
          <w:shd w:val="clear" w:color="auto" w:fill="FFFFFF"/>
        </w:rPr>
        <w:t>). Indeed, there was a significant reduction in the number of red puncta found in control cells treated with DFP compared to SENP3 knockdown cells treated with DFP</w:t>
      </w:r>
      <w:r>
        <w:rPr>
          <w:rFonts w:cs="Arial"/>
          <w:color w:val="000000"/>
          <w:szCs w:val="24"/>
          <w:shd w:val="clear" w:color="auto" w:fill="FFFFFF"/>
        </w:rPr>
        <w:t>, suggesting SENP3 is important for autolysosome formation upon DFP treatment in HeLa cells</w:t>
      </w:r>
      <w:r w:rsidRPr="00B65E19">
        <w:rPr>
          <w:rFonts w:cs="Arial"/>
          <w:color w:val="000000"/>
          <w:szCs w:val="24"/>
          <w:shd w:val="clear" w:color="auto" w:fill="FFFFFF"/>
        </w:rPr>
        <w:t xml:space="preserve"> (</w:t>
      </w:r>
      <w:r w:rsidRPr="00B5535A">
        <w:rPr>
          <w:rFonts w:cs="Arial"/>
          <w:b/>
          <w:color w:val="000000"/>
          <w:szCs w:val="24"/>
          <w:shd w:val="clear" w:color="auto" w:fill="FFFFFF"/>
        </w:rPr>
        <w:t>Fig. 4.7 B</w:t>
      </w:r>
      <w:r w:rsidRPr="00B65E19">
        <w:rPr>
          <w:rFonts w:cs="Arial"/>
          <w:color w:val="000000"/>
          <w:szCs w:val="24"/>
          <w:shd w:val="clear" w:color="auto" w:fill="FFFFFF"/>
        </w:rPr>
        <w:t>, p&gt;0.0001).</w:t>
      </w:r>
    </w:p>
    <w:p w14:paraId="67C9FA49" w14:textId="193F2A5E" w:rsidR="00E67E9A" w:rsidRDefault="00275D1B" w:rsidP="00E67E9A">
      <w:pPr>
        <w:spacing w:line="259" w:lineRule="auto"/>
        <w:jc w:val="left"/>
        <w:rPr>
          <w:rFonts w:cs="Arial"/>
          <w:color w:val="000000"/>
          <w:szCs w:val="24"/>
          <w:shd w:val="clear" w:color="auto" w:fill="FFFFFF"/>
        </w:rPr>
      </w:pPr>
      <w:r w:rsidRPr="000A29C3">
        <w:rPr>
          <w:rFonts w:cs="Arial"/>
          <w:noProof/>
          <w:color w:val="000000"/>
          <w:szCs w:val="24"/>
          <w:shd w:val="clear" w:color="auto" w:fill="FFFFFF"/>
          <w:lang w:eastAsia="zh-CN"/>
        </w:rPr>
        <w:lastRenderedPageBreak/>
        <mc:AlternateContent>
          <mc:Choice Requires="wps">
            <w:drawing>
              <wp:anchor distT="0" distB="0" distL="114300" distR="114300" simplePos="0" relativeHeight="251684864" behindDoc="0" locked="0" layoutInCell="1" allowOverlap="1" wp14:anchorId="79848DAC" wp14:editId="1EC37A53">
                <wp:simplePos x="0" y="0"/>
                <wp:positionH relativeFrom="column">
                  <wp:posOffset>346434</wp:posOffset>
                </wp:positionH>
                <wp:positionV relativeFrom="paragraph">
                  <wp:posOffset>3719830</wp:posOffset>
                </wp:positionV>
                <wp:extent cx="1284136" cy="1518699"/>
                <wp:effectExtent l="0" t="0" r="0" b="5715"/>
                <wp:wrapNone/>
                <wp:docPr id="322" name="object 5"/>
                <wp:cNvGraphicFramePr/>
                <a:graphic xmlns:a="http://schemas.openxmlformats.org/drawingml/2006/main">
                  <a:graphicData uri="http://schemas.microsoft.com/office/word/2010/wordprocessingShape">
                    <wps:wsp>
                      <wps:cNvSpPr/>
                      <wps:spPr>
                        <a:xfrm>
                          <a:off x="0" y="0"/>
                          <a:ext cx="1284136" cy="1518699"/>
                        </a:xfrm>
                        <a:prstGeom prst="rect">
                          <a:avLst/>
                        </a:prstGeom>
                        <a:blipFill>
                          <a:blip r:embed="rId62"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7F49A37" id="object 5" o:spid="_x0000_s1026" style="position:absolute;margin-left:27.3pt;margin-top:292.9pt;width:101.1pt;height:119.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" stroked="f">
                <v:fill r:id="rId63" o:title="" recolor="t" rotate="t" type="frame"/>
                <v:textbox inset="0,0,0,0"/>
              </v:rect>
            </w:pict>
          </mc:Fallback>
        </mc:AlternateContent>
      </w:r>
      <w:r>
        <w:rPr>
          <w:noProof/>
          <w:lang w:eastAsia="zh-CN"/>
        </w:rPr>
        <mc:AlternateContent>
          <mc:Choice Requires="wps">
            <w:drawing>
              <wp:anchor distT="0" distB="0" distL="114300" distR="114300" simplePos="0" relativeHeight="251687936" behindDoc="0" locked="0" layoutInCell="1" allowOverlap="1" wp14:anchorId="51315DCB" wp14:editId="4C3874F4">
                <wp:simplePos x="0" y="0"/>
                <wp:positionH relativeFrom="column">
                  <wp:posOffset>210820</wp:posOffset>
                </wp:positionH>
                <wp:positionV relativeFrom="paragraph">
                  <wp:posOffset>3464836</wp:posOffset>
                </wp:positionV>
                <wp:extent cx="551815" cy="360680"/>
                <wp:effectExtent l="0" t="0" r="0" b="127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360680"/>
                        </a:xfrm>
                        <a:prstGeom prst="rect">
                          <a:avLst/>
                        </a:prstGeom>
                        <a:noFill/>
                        <a:ln w="9525">
                          <a:noFill/>
                          <a:miter lim="800000"/>
                          <a:headEnd/>
                          <a:tailEnd/>
                        </a:ln>
                      </wps:spPr>
                      <wps:txbx>
                        <w:txbxContent>
                          <w:p w14:paraId="220811F2" w14:textId="77777777" w:rsidR="00E22C7F" w:rsidRPr="003518B3" w:rsidRDefault="00E22C7F" w:rsidP="00E67E9A">
                            <w:pPr>
                              <w:rPr>
                                <w:b/>
                                <w:sz w:val="28"/>
                                <w:szCs w:val="32"/>
                              </w:rPr>
                            </w:pPr>
                            <w:r>
                              <w:rPr>
                                <w:b/>
                                <w:sz w:val="28"/>
                                <w:szCs w:val="32"/>
                              </w:rPr>
                              <w:t>B.</w:t>
                            </w:r>
                          </w:p>
                        </w:txbxContent>
                      </wps:txbx>
                      <wps:bodyPr rot="0" vert="horz" wrap="square" lIns="91440" tIns="45720" rIns="91440" bIns="45720" anchor="t" anchorCtr="0">
                        <a:noAutofit/>
                      </wps:bodyPr>
                    </wps:wsp>
                  </a:graphicData>
                </a:graphic>
              </wp:anchor>
            </w:drawing>
          </mc:Choice>
          <mc:Fallback>
            <w:pict>
              <v:shape w14:anchorId="51315DCB" id="_x0000_s1153" type="#_x0000_t202" style="position:absolute;margin-left:16.6pt;margin-top:272.8pt;width:43.45pt;height:28.4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" filled="f" stroked="f">
                <v:textbox>
                  <w:txbxContent>
                    <w:p w14:paraId="220811F2" w14:textId="77777777" w:rsidR="00E22C7F" w:rsidRPr="003518B3" w:rsidRDefault="00E22C7F" w:rsidP="00E67E9A">
                      <w:pPr>
                        <w:rPr>
                          <w:b/>
                          <w:sz w:val="28"/>
                          <w:szCs w:val="32"/>
                        </w:rPr>
                      </w:pPr>
                      <w:r>
                        <w:rPr>
                          <w:b/>
                          <w:sz w:val="28"/>
                          <w:szCs w:val="32"/>
                        </w:rPr>
                        <w:t>B.</w:t>
                      </w:r>
                    </w:p>
                  </w:txbxContent>
                </v:textbox>
              </v:shape>
            </w:pict>
          </mc:Fallback>
        </mc:AlternateContent>
      </w:r>
      <w:r>
        <w:rPr>
          <w:noProof/>
          <w:lang w:eastAsia="zh-CN"/>
        </w:rPr>
        <w:drawing>
          <wp:anchor distT="0" distB="0" distL="114300" distR="114300" simplePos="0" relativeHeight="251689984" behindDoc="0" locked="0" layoutInCell="1" allowOverlap="1" wp14:anchorId="2F37B26E" wp14:editId="2CEB9453">
            <wp:simplePos x="0" y="0"/>
            <wp:positionH relativeFrom="column">
              <wp:posOffset>322580</wp:posOffset>
            </wp:positionH>
            <wp:positionV relativeFrom="paragraph">
              <wp:posOffset>276860</wp:posOffset>
            </wp:positionV>
            <wp:extent cx="4078605" cy="3243580"/>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h god.tif"/>
                    <pic:cNvPicPr/>
                  </pic:nvPicPr>
                  <pic:blipFill rotWithShape="1">
                    <a:blip r:embed="rId64"/>
                    <a:srcRect l="15067" t="3545" r="20563" b="5456"/>
                    <a:stretch/>
                  </pic:blipFill>
                  <pic:spPr bwMode="auto">
                    <a:xfrm>
                      <a:off x="0" y="0"/>
                      <a:ext cx="4078605" cy="324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86912" behindDoc="0" locked="0" layoutInCell="1" allowOverlap="1" wp14:anchorId="6AD5EA9F" wp14:editId="64A60C44">
                <wp:simplePos x="0" y="0"/>
                <wp:positionH relativeFrom="column">
                  <wp:posOffset>203200</wp:posOffset>
                </wp:positionH>
                <wp:positionV relativeFrom="paragraph">
                  <wp:posOffset>-4859</wp:posOffset>
                </wp:positionV>
                <wp:extent cx="552378" cy="361305"/>
                <wp:effectExtent l="0" t="0" r="0" b="127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78" cy="361305"/>
                        </a:xfrm>
                        <a:prstGeom prst="rect">
                          <a:avLst/>
                        </a:prstGeom>
                        <a:noFill/>
                        <a:ln w="9525">
                          <a:noFill/>
                          <a:miter lim="800000"/>
                          <a:headEnd/>
                          <a:tailEnd/>
                        </a:ln>
                      </wps:spPr>
                      <wps:txbx>
                        <w:txbxContent>
                          <w:p w14:paraId="3F9436B9" w14:textId="77777777" w:rsidR="00E22C7F" w:rsidRPr="003518B3" w:rsidRDefault="00E22C7F" w:rsidP="00E67E9A">
                            <w:pPr>
                              <w:rPr>
                                <w:b/>
                                <w:sz w:val="28"/>
                                <w:szCs w:val="32"/>
                              </w:rPr>
                            </w:pPr>
                            <w:r>
                              <w:rPr>
                                <w:b/>
                                <w:sz w:val="28"/>
                                <w:szCs w:val="32"/>
                              </w:rPr>
                              <w:t>A.</w:t>
                            </w:r>
                          </w:p>
                        </w:txbxContent>
                      </wps:txbx>
                      <wps:bodyPr rot="0" vert="horz" wrap="square" lIns="91440" tIns="45720" rIns="91440" bIns="45720" anchor="t" anchorCtr="0">
                        <a:noAutofit/>
                      </wps:bodyPr>
                    </wps:wsp>
                  </a:graphicData>
                </a:graphic>
              </wp:anchor>
            </w:drawing>
          </mc:Choice>
          <mc:Fallback>
            <w:pict>
              <v:shape w14:anchorId="6AD5EA9F" id="_x0000_s1154" type="#_x0000_t202" style="position:absolute;margin-left:16pt;margin-top:-.4pt;width:43.5pt;height:28.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" filled="f" stroked="f">
                <v:textbox>
                  <w:txbxContent>
                    <w:p w14:paraId="3F9436B9" w14:textId="77777777" w:rsidR="00E22C7F" w:rsidRPr="003518B3" w:rsidRDefault="00E22C7F" w:rsidP="00E67E9A">
                      <w:pPr>
                        <w:rPr>
                          <w:b/>
                          <w:sz w:val="28"/>
                          <w:szCs w:val="32"/>
                        </w:rPr>
                      </w:pPr>
                      <w:r>
                        <w:rPr>
                          <w:b/>
                          <w:sz w:val="28"/>
                          <w:szCs w:val="32"/>
                        </w:rPr>
                        <w:t>A.</w:t>
                      </w:r>
                    </w:p>
                  </w:txbxContent>
                </v:textbox>
              </v:shape>
            </w:pict>
          </mc:Fallback>
        </mc:AlternateContent>
      </w:r>
      <w:r w:rsidR="00F50743">
        <w:rPr>
          <w:noProof/>
          <w:lang w:eastAsia="zh-CN"/>
        </w:rPr>
        <mc:AlternateContent>
          <mc:Choice Requires="wps">
            <w:drawing>
              <wp:anchor distT="45720" distB="45720" distL="114300" distR="114300" simplePos="0" relativeHeight="251682816" behindDoc="0" locked="0" layoutInCell="1" allowOverlap="1" wp14:anchorId="43A0F9EF" wp14:editId="51317DEB">
                <wp:simplePos x="0" y="0"/>
                <wp:positionH relativeFrom="page">
                  <wp:posOffset>1160890</wp:posOffset>
                </wp:positionH>
                <wp:positionV relativeFrom="paragraph">
                  <wp:posOffset>5341343</wp:posOffset>
                </wp:positionV>
                <wp:extent cx="5219700" cy="3784821"/>
                <wp:effectExtent l="0" t="0" r="0" b="6350"/>
                <wp:wrapSquare wrapText="bothSides"/>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3784821"/>
                        </a:xfrm>
                        <a:prstGeom prst="rect">
                          <a:avLst/>
                        </a:prstGeom>
                        <a:noFill/>
                        <a:ln w="9525">
                          <a:noFill/>
                          <a:miter lim="800000"/>
                          <a:headEnd/>
                          <a:tailEnd/>
                        </a:ln>
                      </wps:spPr>
                      <wps:txbx>
                        <w:txbxContent>
                          <w:p w14:paraId="13F743C0" w14:textId="78167ABC" w:rsidR="00E22C7F" w:rsidRPr="000A29C3" w:rsidRDefault="00E22C7F" w:rsidP="00E67E9A">
                            <w:pPr>
                              <w:rPr>
                                <w:bCs/>
                              </w:rPr>
                            </w:pPr>
                            <w:r>
                              <w:rPr>
                                <w:b/>
                                <w:bCs/>
                              </w:rPr>
                              <w:t xml:space="preserve">Figure. 4.7. </w:t>
                            </w:r>
                            <w:r w:rsidRPr="000A29C3">
                              <w:rPr>
                                <w:b/>
                                <w:bCs/>
                              </w:rPr>
                              <w:t xml:space="preserve">SENP3 knockdown abolishes DFP-induced mitophagic autolysosomes. </w:t>
                            </w:r>
                            <w:r w:rsidRPr="000A29C3">
                              <w:rPr>
                                <w:bCs/>
                              </w:rPr>
                              <w:t>(A) Nsi or SENP3i together with Mito-pHfluorin were transfected into HeLa cells in the absence or presence of DFP (1 mM; 24 h), and were analyzed using the Mito-pHfluorin construct 72 h post-transfection</w:t>
                            </w:r>
                            <w:r>
                              <w:rPr>
                                <w:bCs/>
                              </w:rPr>
                              <w:t xml:space="preserve">. </w:t>
                            </w:r>
                            <w:r w:rsidRPr="000A29C3">
                              <w:rPr>
                                <w:bCs/>
                              </w:rPr>
                              <w:t>Red: mCherry-A or puncta indicating occurrences of mitophagy marked by white arrows; Green: SEP-A; Yellow: mitochondria</w:t>
                            </w:r>
                            <w:r w:rsidRPr="000A29C3">
                              <w:rPr>
                                <w:b/>
                                <w:bCs/>
                              </w:rPr>
                              <w:t xml:space="preserve"> </w:t>
                            </w:r>
                            <w:r w:rsidRPr="000A29C3">
                              <w:rPr>
                                <w:bCs/>
                              </w:rPr>
                              <w:t xml:space="preserve">labelled by mCherry-SEP-A; Magenta: SENP3; Scale bar, 10 </w:t>
                            </w:r>
                            <w:r w:rsidRPr="000A29C3">
                              <w:rPr>
                                <w:bCs/>
                                <w:lang w:val="el-GR"/>
                              </w:rPr>
                              <w:t>μ</w:t>
                            </w:r>
                            <w:r w:rsidRPr="000A29C3">
                              <w:rPr>
                                <w:bCs/>
                              </w:rPr>
                              <w:t>m.</w:t>
                            </w:r>
                            <w:r>
                              <w:rPr>
                                <w:bCs/>
                              </w:rPr>
                              <w:t xml:space="preserve"> Images were acquired using </w:t>
                            </w:r>
                            <w:r w:rsidRPr="00435462">
                              <w:rPr>
                                <w:rFonts w:cs="Arial"/>
                                <w:color w:val="000000"/>
                                <w:szCs w:val="24"/>
                              </w:rPr>
                              <w:t>Zeiss LSM 880 Airyscan</w:t>
                            </w:r>
                            <w:r w:rsidRPr="00435462">
                              <w:rPr>
                                <w:rFonts w:cs="Arial"/>
                                <w:color w:val="000000"/>
                              </w:rPr>
                              <w:t>.</w:t>
                            </w:r>
                            <w:r w:rsidRPr="000A29C3">
                              <w:rPr>
                                <w:bCs/>
                              </w:rPr>
                              <w:t xml:space="preserve"> (B) Quantification and analysis of results comparing the number of red puncta under Nsi or SENP3i DFP conditions,  n=28 cells per condition; **** p&lt;0.0001; unpaired t-test.</w:t>
                            </w:r>
                          </w:p>
                          <w:p w14:paraId="0FEEE5A9" w14:textId="77777777" w:rsidR="00E22C7F" w:rsidRPr="00644A7F" w:rsidRDefault="00E22C7F" w:rsidP="00E67E9A">
                            <w:pPr>
                              <w:rPr>
                                <w:bCs/>
                              </w:rPr>
                            </w:pPr>
                          </w:p>
                          <w:p w14:paraId="5AED2DC1" w14:textId="77777777" w:rsidR="00E22C7F" w:rsidRPr="00644A7F" w:rsidRDefault="00E22C7F" w:rsidP="00E67E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0F9EF" id="Text Box 319" o:spid="_x0000_s1155" type="#_x0000_t202" style="position:absolute;margin-left:91.4pt;margin-top:420.6pt;width:411pt;height:298pt;z-index:251682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" filled="f" stroked="f">
                <v:textbox>
                  <w:txbxContent>
                    <w:p w14:paraId="13F743C0" w14:textId="78167ABC" w:rsidR="00E22C7F" w:rsidRPr="000A29C3" w:rsidRDefault="00E22C7F" w:rsidP="00E67E9A">
                      <w:pPr>
                        <w:rPr>
                          <w:bCs/>
                        </w:rPr>
                      </w:pPr>
                      <w:r>
                        <w:rPr>
                          <w:b/>
                          <w:bCs/>
                        </w:rPr>
                        <w:t xml:space="preserve">Figure. 4.7. </w:t>
                      </w:r>
                      <w:r w:rsidRPr="000A29C3">
                        <w:rPr>
                          <w:b/>
                          <w:bCs/>
                        </w:rPr>
                        <w:t xml:space="preserve">SENP3 knockdown abolishes DFP-induced mitophagic autolysosomes. </w:t>
                      </w:r>
                      <w:r w:rsidRPr="000A29C3">
                        <w:rPr>
                          <w:bCs/>
                        </w:rPr>
                        <w:t>(A) Nsi or SENP3i together with Mito-pHfluorin were transfected into HeLa cells in the absence or presence of DFP (1 mM; 24 h), and were analyzed using the Mito-pHfluorin construct 72 h post-transfection</w:t>
                      </w:r>
                      <w:r>
                        <w:rPr>
                          <w:bCs/>
                        </w:rPr>
                        <w:t xml:space="preserve">. </w:t>
                      </w:r>
                      <w:r w:rsidRPr="000A29C3">
                        <w:rPr>
                          <w:bCs/>
                        </w:rPr>
                        <w:t>Red: mCherry-A or puncta indicating occurrences of mitophagy marked by white arrows; Green: SEP-A; Yellow: mitochondria</w:t>
                      </w:r>
                      <w:r w:rsidRPr="000A29C3">
                        <w:rPr>
                          <w:b/>
                          <w:bCs/>
                        </w:rPr>
                        <w:t xml:space="preserve"> </w:t>
                      </w:r>
                      <w:r w:rsidRPr="000A29C3">
                        <w:rPr>
                          <w:bCs/>
                        </w:rPr>
                        <w:t xml:space="preserve">labelled by mCherry-SEP-A; Magenta: SENP3; Scale bar, 10 </w:t>
                      </w:r>
                      <w:r w:rsidRPr="000A29C3">
                        <w:rPr>
                          <w:bCs/>
                          <w:lang w:val="el-GR"/>
                        </w:rPr>
                        <w:t>μ</w:t>
                      </w:r>
                      <w:r w:rsidRPr="000A29C3">
                        <w:rPr>
                          <w:bCs/>
                        </w:rPr>
                        <w:t>m.</w:t>
                      </w:r>
                      <w:r>
                        <w:rPr>
                          <w:bCs/>
                        </w:rPr>
                        <w:t xml:space="preserve"> Images were acquired using </w:t>
                      </w:r>
                      <w:r w:rsidRPr="00435462">
                        <w:rPr>
                          <w:rFonts w:cs="Arial"/>
                          <w:color w:val="000000"/>
                          <w:szCs w:val="24"/>
                        </w:rPr>
                        <w:t>Zeiss LSM 880 Airyscan</w:t>
                      </w:r>
                      <w:r w:rsidRPr="00435462">
                        <w:rPr>
                          <w:rFonts w:cs="Arial"/>
                          <w:color w:val="000000"/>
                        </w:rPr>
                        <w:t>.</w:t>
                      </w:r>
                      <w:r w:rsidRPr="000A29C3">
                        <w:rPr>
                          <w:bCs/>
                        </w:rPr>
                        <w:t xml:space="preserve"> (B) Quantification and analysis of results comparing the number of red puncta under Nsi or SENP3i DFP conditions,  n=28 cells per condition; **** p&lt;0.0001; unpaired t-test.</w:t>
                      </w:r>
                    </w:p>
                    <w:p w14:paraId="0FEEE5A9" w14:textId="77777777" w:rsidR="00E22C7F" w:rsidRPr="00644A7F" w:rsidRDefault="00E22C7F" w:rsidP="00E67E9A">
                      <w:pPr>
                        <w:rPr>
                          <w:bCs/>
                        </w:rPr>
                      </w:pPr>
                    </w:p>
                    <w:p w14:paraId="5AED2DC1" w14:textId="77777777" w:rsidR="00E22C7F" w:rsidRPr="00644A7F" w:rsidRDefault="00E22C7F" w:rsidP="00E67E9A"/>
                  </w:txbxContent>
                </v:textbox>
                <w10:wrap type="square" anchorx="page"/>
              </v:shape>
            </w:pict>
          </mc:Fallback>
        </mc:AlternateContent>
      </w:r>
      <w:r w:rsidR="00E67E9A">
        <w:rPr>
          <w:rFonts w:cs="Arial"/>
          <w:color w:val="000000"/>
          <w:szCs w:val="24"/>
          <w:shd w:val="clear" w:color="auto" w:fill="FFFFFF"/>
        </w:rPr>
        <w:br w:type="page"/>
      </w:r>
    </w:p>
    <w:p w14:paraId="4A93A19A" w14:textId="77777777" w:rsidR="00E67E9A" w:rsidRPr="00B65E19" w:rsidRDefault="00E67E9A" w:rsidP="008E753A">
      <w:pPr>
        <w:pStyle w:val="Heading2"/>
        <w:rPr>
          <w:shd w:val="clear" w:color="auto" w:fill="FFFFFF"/>
        </w:rPr>
      </w:pPr>
      <w:bookmarkStart w:id="148" w:name="_Toc45731523"/>
      <w:r w:rsidRPr="00B65E19">
        <w:rPr>
          <w:shd w:val="clear" w:color="auto" w:fill="FFFFFF"/>
        </w:rPr>
        <w:lastRenderedPageBreak/>
        <w:t>4.3 Discussion</w:t>
      </w:r>
      <w:bookmarkEnd w:id="148"/>
    </w:p>
    <w:p w14:paraId="1CAB7E0B" w14:textId="07854F78" w:rsidR="00E67E9A" w:rsidRPr="00B65E19" w:rsidRDefault="00E67E9A" w:rsidP="00E67E9A">
      <w:r>
        <w:t>A most r</w:t>
      </w:r>
      <w:r w:rsidRPr="00B65E19">
        <w:t>ecent stud</w:t>
      </w:r>
      <w:r>
        <w:t>y</w:t>
      </w:r>
      <w:r w:rsidRPr="00B65E19">
        <w:t xml:space="preserve"> ha</w:t>
      </w:r>
      <w:r>
        <w:t>s</w:t>
      </w:r>
      <w:r w:rsidRPr="00B65E19">
        <w:t xml:space="preserve"> </w:t>
      </w:r>
      <w:r>
        <w:t>demonstrated</w:t>
      </w:r>
      <w:r w:rsidRPr="00B65E19">
        <w:t xml:space="preserve"> the involvement of SENP3 in </w:t>
      </w:r>
      <w:r>
        <w:t xml:space="preserve">the regulation of </w:t>
      </w:r>
      <w:r w:rsidRPr="00B65E19">
        <w:t>general autophagy</w:t>
      </w:r>
      <w:r>
        <w:t xml:space="preserve"> (Liu et al., 2019)</w:t>
      </w:r>
      <w:r w:rsidRPr="00B65E19">
        <w:t>. In addition to this, findings in Chapter 3 suggest that SENP3 may be a mediator of DFP-induced mitophagy, since SENP3 levels are stabilised upon treatment with the iron chelator drug. Identification of mitophagy and general autophagy in mammalian cells is usually through detection of key biological markers, such as the microtubule associated protein 1A/1B-light chain 3 (LC3). LC3 exists in two forms; LC3-I and LC3-II. However, during autophagy/mitophagy, cytosolic LC3-I undergoes lipidation through conjugation to phosphatidylethanolamine, forming LC3-II which is then recruited to the autophagosome membrane and is therefore a key mark</w:t>
      </w:r>
      <w:r w:rsidR="00ED1ACE">
        <w:t>er</w:t>
      </w:r>
      <w:r w:rsidRPr="00B65E19">
        <w:t xml:space="preserve"> of autophagosome formation (Tanida et al., 2008). This is usually detected through Western blot analysis. Here, He</w:t>
      </w:r>
      <w:r>
        <w:t>L</w:t>
      </w:r>
      <w:r w:rsidRPr="00B65E19">
        <w:t xml:space="preserve">a cells, which lack Parkin (or express very little Parkin) were chosen as a </w:t>
      </w:r>
      <w:r>
        <w:t xml:space="preserve">cellular </w:t>
      </w:r>
      <w:r w:rsidRPr="00B65E19">
        <w:t xml:space="preserve">model </w:t>
      </w:r>
      <w:r>
        <w:t xml:space="preserve">system </w:t>
      </w:r>
      <w:r w:rsidRPr="00B65E19">
        <w:t xml:space="preserve">to investigate DFP-induced mitophagy. </w:t>
      </w:r>
      <w:r>
        <w:t>A p</w:t>
      </w:r>
      <w:r w:rsidRPr="00B65E19">
        <w:t>revious stud</w:t>
      </w:r>
      <w:r>
        <w:t>y</w:t>
      </w:r>
      <w:r w:rsidRPr="00B65E19">
        <w:t xml:space="preserve"> ha</w:t>
      </w:r>
      <w:r>
        <w:t>s</w:t>
      </w:r>
      <w:r w:rsidRPr="00B65E19">
        <w:t xml:space="preserve"> ruled out an involvement of PINK1/Parkin in DFP-induced mitophagy and thus He</w:t>
      </w:r>
      <w:r>
        <w:t>L</w:t>
      </w:r>
      <w:r w:rsidRPr="00B65E19">
        <w:t xml:space="preserve">a cells are an appropriate model </w:t>
      </w:r>
      <w:r>
        <w:t>system</w:t>
      </w:r>
      <w:r w:rsidRPr="00B65E19">
        <w:t xml:space="preserve"> to investigate an alternative mitophagy pathway (Allen et al., 2013). </w:t>
      </w:r>
      <w:r>
        <w:t xml:space="preserve">In the present study, </w:t>
      </w:r>
      <w:r w:rsidRPr="00B65E19">
        <w:t>SENP3 was shown to be necessary for DFP-induced autophagosome formation, as detected through Western blot analysis with the autophagosome marker, LC3-II. Experiments were carried out in the presence of Chloroquine (CQ), an inhibitor of autophagosome fusion with lysosomes and thus an autophagic flux blockade. Use of C</w:t>
      </w:r>
      <w:r w:rsidR="00ED1ACE">
        <w:t>Q</w:t>
      </w:r>
      <w:r w:rsidRPr="00B65E19">
        <w:t xml:space="preserve"> allows for the quantification of autophagosome formation by preventing lysosomal degradation.</w:t>
      </w:r>
    </w:p>
    <w:p w14:paraId="7A0F3174" w14:textId="77777777" w:rsidR="00E67E9A" w:rsidRPr="00B65E19" w:rsidRDefault="00E67E9A" w:rsidP="00E67E9A">
      <w:r w:rsidRPr="00B65E19">
        <w:t xml:space="preserve">These experiments add weight to the notion that SENP3 is a mediator of DFP-induced mitophagy; it was concluded that SENP3 is required for the formation of autophagosomes induced by DFP. </w:t>
      </w:r>
      <w:r>
        <w:t>Moreover</w:t>
      </w:r>
      <w:r w:rsidRPr="00B65E19">
        <w:t xml:space="preserve">, to fully implicate SENP3 in mitophagy, autolysosome formation was also analysed. Typically, fluorescence microscopy is </w:t>
      </w:r>
      <w:r w:rsidRPr="00B65E19">
        <w:lastRenderedPageBreak/>
        <w:t xml:space="preserve">used for autolysosome detection, the sequential step after autophagosome formation. Classically, mito-Keima has been extensively used and is an established marker of mitophagy through detection of mitochondria-containing autolysosome formation </w:t>
      </w:r>
      <w:r>
        <w:t xml:space="preserve">(Sun et al., 2017; Um et al., 2018). </w:t>
      </w:r>
      <w:r w:rsidRPr="00B65E19">
        <w:rPr>
          <w:color w:val="000000"/>
          <w:shd w:val="clear" w:color="auto" w:fill="FFFFFF"/>
        </w:rPr>
        <w:t>Keima is an acid-stable fluorescent protein, which displays different coloured fluorescence at neutral and acidic pH (440 nm and 586 nm</w:t>
      </w:r>
      <w:r>
        <w:rPr>
          <w:color w:val="000000"/>
          <w:shd w:val="clear" w:color="auto" w:fill="FFFFFF"/>
        </w:rPr>
        <w:t>,</w:t>
      </w:r>
      <w:r w:rsidRPr="00B65E19">
        <w:rPr>
          <w:color w:val="000000"/>
          <w:shd w:val="clear" w:color="auto" w:fill="FFFFFF"/>
        </w:rPr>
        <w:t xml:space="preserve"> respectively). It is targeted specifically to the mitochondrial matrix through a mitochondrial-targeting sequence derived from COX VIII (</w:t>
      </w:r>
      <w:r>
        <w:t>Sun et al., 2015</w:t>
      </w:r>
      <w:r w:rsidRPr="00B65E19">
        <w:rPr>
          <w:color w:val="000000"/>
          <w:shd w:val="clear" w:color="auto" w:fill="FFFFFF"/>
        </w:rPr>
        <w:t>). Its dual-excitation allows it to label mitochondria green under neutral pH, whilst mitochondria-containing autolysosomes are labelled red due to the fall in pH of the autolysosome</w:t>
      </w:r>
      <w:r>
        <w:rPr>
          <w:color w:val="000000"/>
          <w:shd w:val="clear" w:color="auto" w:fill="FFFFFF"/>
        </w:rPr>
        <w:t>s</w:t>
      </w:r>
      <w:r w:rsidRPr="00B65E19">
        <w:rPr>
          <w:color w:val="000000"/>
          <w:shd w:val="clear" w:color="auto" w:fill="FFFFFF"/>
        </w:rPr>
        <w:t>. However, mito-Keima is dependent on the pH gradient between the cytoplasm and the autolysosomes which restricts its use to live cell imaging only, as fixation can disturb the pH gradient (</w:t>
      </w:r>
      <w:r w:rsidRPr="0026748C">
        <w:rPr>
          <w:color w:val="000000"/>
          <w:shd w:val="clear" w:color="auto" w:fill="FFFFFF"/>
        </w:rPr>
        <w:t>Katayama et al., 2011</w:t>
      </w:r>
      <w:r w:rsidRPr="00B65E19">
        <w:rPr>
          <w:color w:val="000000"/>
          <w:shd w:val="clear" w:color="auto" w:fill="FFFFFF"/>
        </w:rPr>
        <w:t xml:space="preserve">). </w:t>
      </w:r>
      <w:r w:rsidRPr="00B65E19">
        <w:t>To overcome this issue of fixation, which is required when performing immunocytochemistry, a mito-pHfluroin was developed consisting of mCherry-SEP fused with the mitochondrial-targeting sequence protein derived from ActA of</w:t>
      </w:r>
      <w:r w:rsidRPr="00B65E19">
        <w:rPr>
          <w:color w:val="000000"/>
          <w:shd w:val="clear" w:color="auto" w:fill="FFFFFF"/>
        </w:rPr>
        <w:t xml:space="preserve"> </w:t>
      </w:r>
      <w:r w:rsidRPr="00B65E19">
        <w:rPr>
          <w:i/>
          <w:color w:val="000000"/>
          <w:shd w:val="clear" w:color="auto" w:fill="FFFFFF"/>
        </w:rPr>
        <w:t>Listeria</w:t>
      </w:r>
      <w:r w:rsidRPr="00B65E19">
        <w:rPr>
          <w:rStyle w:val="Emphasis"/>
          <w:color w:val="000000"/>
          <w:shd w:val="clear" w:color="auto" w:fill="FFFFFF"/>
        </w:rPr>
        <w:t xml:space="preserve"> monocytogenes</w:t>
      </w:r>
      <w:r w:rsidRPr="00B65E19">
        <w:t xml:space="preserve"> (</w:t>
      </w:r>
      <w:r w:rsidRPr="0026748C">
        <w:t>Pistor et al., 1994</w:t>
      </w:r>
      <w:r w:rsidRPr="00B65E19">
        <w:t>). ActA, in a fusion with GFP, has previously been shown to localise to the mitochondria</w:t>
      </w:r>
      <w:r>
        <w:t xml:space="preserve"> and was confirmed in this study</w:t>
      </w:r>
      <w:r w:rsidRPr="00B65E19">
        <w:t xml:space="preserve"> </w:t>
      </w:r>
      <w:r w:rsidRPr="008211B7">
        <w:t>(Guo et al., 2017)</w:t>
      </w:r>
      <w:r>
        <w:t xml:space="preserve"> (Fig. 4.3)</w:t>
      </w:r>
      <w:r w:rsidRPr="008211B7">
        <w:t>.</w:t>
      </w:r>
      <w:r w:rsidRPr="00B65E19">
        <w:t xml:space="preserve"> This construct has dual-fluorescence of both red (mCherry) and green (SEP; a pH-sensitive GFP variant) and labels the mitochondria yellow. Within the autolysosome, the SEP is quenched and the mCherry remains stable, hence the autolysosomes appear as red puncta.</w:t>
      </w:r>
    </w:p>
    <w:p w14:paraId="33E91797" w14:textId="77777777" w:rsidR="00E67E9A" w:rsidRPr="00B65E19" w:rsidRDefault="00E67E9A" w:rsidP="00E67E9A">
      <w:r w:rsidRPr="00B65E19">
        <w:t xml:space="preserve">Initial </w:t>
      </w:r>
      <w:r>
        <w:t xml:space="preserve">functional </w:t>
      </w:r>
      <w:r w:rsidRPr="00B65E19">
        <w:t xml:space="preserve">validation experiments confirmed that the tool </w:t>
      </w:r>
      <w:r>
        <w:t>was working</w:t>
      </w:r>
      <w:r w:rsidRPr="00B65E19">
        <w:t xml:space="preserve"> under fixed conditions and indeed, DFP could induce the formation of mitochondrial-containing autolysosomes, as detected by an increase in red puncta (</w:t>
      </w:r>
      <w:r w:rsidRPr="0048687A">
        <w:rPr>
          <w:b/>
        </w:rPr>
        <w:t>Fig 4.4</w:t>
      </w:r>
      <w:r w:rsidRPr="00B65E19">
        <w:t xml:space="preserve">). </w:t>
      </w:r>
    </w:p>
    <w:p w14:paraId="103ADDCA" w14:textId="77777777" w:rsidR="00E67E9A" w:rsidRDefault="00E67E9A" w:rsidP="00E67E9A">
      <w:r w:rsidRPr="00B65E19">
        <w:t xml:space="preserve">Further validation was needed in order to quantify autolysosomes with the mito-pHfluorin. The issue, as raised in previous studies of autolysosome detection using </w:t>
      </w:r>
      <w:r w:rsidRPr="00B65E19">
        <w:lastRenderedPageBreak/>
        <w:t xml:space="preserve">fluorescence microscopy, is that there is substantial heterogeneity of autolysosome shape, size and intensity </w:t>
      </w:r>
      <w:r>
        <w:t xml:space="preserve">(Calle et al., 2011). </w:t>
      </w:r>
      <w:r w:rsidRPr="00B65E19">
        <w:t xml:space="preserve">Hence, counting puncta based purely on their presence does not give an accurate representation of </w:t>
      </w:r>
      <w:r w:rsidRPr="0039124F">
        <w:t>autophagic flux</w:t>
      </w:r>
      <w:r w:rsidRPr="00B65E19">
        <w:t>. A more accurate quantification method is the analysis of the relative intensity of each punctum. This factors in the size of the puncta, which can vary heavily due to fusion of several autolysosomes</w:t>
      </w:r>
      <w:r>
        <w:t xml:space="preserve"> (Su et al., 2016). </w:t>
      </w:r>
      <w:r w:rsidRPr="00B65E19">
        <w:t xml:space="preserve">Measuring relative intensity means that two autolysosomes which differ in size, may be comparable based on their intensity, which </w:t>
      </w:r>
      <w:r>
        <w:t xml:space="preserve">should </w:t>
      </w:r>
      <w:r w:rsidRPr="00B65E19">
        <w:t>represent their content of mitochondria. As predicted, analysis revealed a heterogenous population of autolysosomes in terms of relative intensities (</w:t>
      </w:r>
      <w:r w:rsidRPr="00617E3B">
        <w:rPr>
          <w:b/>
        </w:rPr>
        <w:t>Fig. 4.5</w:t>
      </w:r>
      <w:r w:rsidRPr="00B65E19">
        <w:t xml:space="preserve">). Since the </w:t>
      </w:r>
      <w:r>
        <w:t>median</w:t>
      </w:r>
      <w:r w:rsidRPr="00B65E19">
        <w:t xml:space="preserve"> relative intensity was 0.7 A.U., this was considered as one autolysosome, and autolysosomes with relative intensities of 1.4 A.U. were therefore counted as two.</w:t>
      </w:r>
      <w:r>
        <w:t xml:space="preserve"> This approach of quantification is perhaps more robust, with a higher threshold than has been used by other groups, such as counting the % of cells with red puncta (Allen et al., 2013).</w:t>
      </w:r>
    </w:p>
    <w:p w14:paraId="3D5B515F" w14:textId="77777777" w:rsidR="00E67E9A" w:rsidRPr="00B65E19" w:rsidRDefault="00E67E9A" w:rsidP="00E67E9A">
      <w:r>
        <w:t xml:space="preserve">Although there is strong evidence in this study that mito-pHfluorin can detect DFP-induced mitophagy, more quantitative approaches could be beneficial to reduce possible errors when manually selecting and measuring autolysosome puncta size. Approaches such as Fluorescence-activated cell sorting (FACS), a specialised type of flow-cytometry to sort a heterogeneous population of cells based on their fluorescence, is a useful tool </w:t>
      </w:r>
      <w:r w:rsidRPr="00FE0217">
        <w:rPr>
          <w:szCs w:val="24"/>
        </w:rPr>
        <w:t xml:space="preserve">especially when </w:t>
      </w:r>
      <w:r>
        <w:rPr>
          <w:rFonts w:cs="Arial"/>
          <w:szCs w:val="24"/>
          <w:shd w:val="clear" w:color="auto" w:fill="FFFFFF"/>
        </w:rPr>
        <w:t>cells</w:t>
      </w:r>
      <w:r w:rsidRPr="00FE0217">
        <w:rPr>
          <w:rFonts w:cs="Arial"/>
          <w:szCs w:val="24"/>
          <w:shd w:val="clear" w:color="auto" w:fill="FFFFFF"/>
        </w:rPr>
        <w:t xml:space="preserve"> require separation based on differential </w:t>
      </w:r>
      <w:r>
        <w:rPr>
          <w:rFonts w:cs="Arial"/>
          <w:szCs w:val="24"/>
          <w:shd w:val="clear" w:color="auto" w:fill="FFFFFF"/>
        </w:rPr>
        <w:t>fluorescent</w:t>
      </w:r>
      <w:r w:rsidRPr="00FE0217">
        <w:rPr>
          <w:rFonts w:cs="Arial"/>
          <w:szCs w:val="24"/>
          <w:shd w:val="clear" w:color="auto" w:fill="FFFFFF"/>
        </w:rPr>
        <w:t xml:space="preserve"> </w:t>
      </w:r>
      <w:r>
        <w:rPr>
          <w:rFonts w:cs="Arial"/>
          <w:szCs w:val="24"/>
          <w:shd w:val="clear" w:color="auto" w:fill="FFFFFF"/>
        </w:rPr>
        <w:t xml:space="preserve">intensity </w:t>
      </w:r>
      <w:r>
        <w:t>(Basu et al., 2010)</w:t>
      </w:r>
      <w:r w:rsidRPr="00FE0217">
        <w:rPr>
          <w:rFonts w:cs="Arial"/>
          <w:szCs w:val="24"/>
          <w:shd w:val="clear" w:color="auto" w:fill="FFFFFF"/>
        </w:rPr>
        <w:t>.</w:t>
      </w:r>
      <w:r>
        <w:rPr>
          <w:rFonts w:cs="Arial"/>
          <w:szCs w:val="24"/>
          <w:shd w:val="clear" w:color="auto" w:fill="FFFFFF"/>
        </w:rPr>
        <w:t xml:space="preserve"> A detailed method of mitophagy detection using FACS has been described previously, in which the authors use mito-Keima to detect autolysosome puncta and quantify the data based on high red:green ratio </w:t>
      </w:r>
      <w:r>
        <w:t>(Um et al., 2018). This is an attractive approach for the quantification of mitophagy which could be adapted to be functional with mito-pHflourin in future work.</w:t>
      </w:r>
    </w:p>
    <w:p w14:paraId="734D6BD2" w14:textId="77777777" w:rsidR="00E67E9A" w:rsidRPr="00B65E19" w:rsidRDefault="00E67E9A" w:rsidP="00E67E9A">
      <w:pPr>
        <w:rPr>
          <w:color w:val="000000"/>
          <w:shd w:val="clear" w:color="auto" w:fill="FFFFFF"/>
        </w:rPr>
      </w:pPr>
      <w:r w:rsidRPr="00B65E19">
        <w:rPr>
          <w:color w:val="000000"/>
          <w:shd w:val="clear" w:color="auto" w:fill="FFFFFF"/>
        </w:rPr>
        <w:lastRenderedPageBreak/>
        <w:t xml:space="preserve">Since SENP3 appeared to be required for DFP-induced autophagosome formation, the mito-pHfluorin was utilised to observe whether SENP3 was also required for DFP-induced autolysosome formation. Immunofluorescence analysis revealed that SENP3 is involved in </w:t>
      </w:r>
      <w:r>
        <w:rPr>
          <w:color w:val="000000"/>
          <w:shd w:val="clear" w:color="auto" w:fill="FFFFFF"/>
        </w:rPr>
        <w:t xml:space="preserve">mitophagic </w:t>
      </w:r>
      <w:r w:rsidRPr="00B65E19">
        <w:rPr>
          <w:color w:val="000000"/>
          <w:shd w:val="clear" w:color="auto" w:fill="FFFFFF"/>
        </w:rPr>
        <w:t xml:space="preserve">autolysosome formation, induced by DFP, and a significant difference between red puncta was seen in SENP3 knockdown cells compared to control. Together, data from this chapter </w:t>
      </w:r>
      <w:r>
        <w:rPr>
          <w:color w:val="000000"/>
          <w:shd w:val="clear" w:color="auto" w:fill="FFFFFF"/>
        </w:rPr>
        <w:t>indicates</w:t>
      </w:r>
      <w:r w:rsidRPr="00B65E19">
        <w:rPr>
          <w:color w:val="000000"/>
          <w:shd w:val="clear" w:color="auto" w:fill="FFFFFF"/>
        </w:rPr>
        <w:t xml:space="preserve"> that SENP3 is a key mediator of DFP induced mitophagy and raise the question for further study as to how SENP3 may mediate these effects.</w:t>
      </w:r>
      <w:r>
        <w:rPr>
          <w:color w:val="000000"/>
          <w:shd w:val="clear" w:color="auto" w:fill="FFFFFF"/>
        </w:rPr>
        <w:t xml:space="preserve"> In addition, the mito-pHfluorin appears to be a valid tool for the detection of mitophagic autolysosomes in fixed cells.</w:t>
      </w:r>
    </w:p>
    <w:p w14:paraId="7C2E4DF9" w14:textId="7CDB005A" w:rsidR="00174061" w:rsidRDefault="00174061" w:rsidP="00E67E9A"/>
    <w:p w14:paraId="78A96657" w14:textId="77777777" w:rsidR="00174061" w:rsidRDefault="00174061" w:rsidP="00174061">
      <w:pPr>
        <w:pStyle w:val="Heading3"/>
      </w:pPr>
      <w:r>
        <w:br w:type="page"/>
      </w:r>
    </w:p>
    <w:bookmarkEnd w:id="138"/>
    <w:p w14:paraId="6C7D1302" w14:textId="259DF5A7" w:rsidR="00174061" w:rsidRDefault="00174061" w:rsidP="00174061">
      <w:pPr>
        <w:rPr>
          <w:highlight w:val="white"/>
        </w:rPr>
      </w:pPr>
    </w:p>
    <w:p w14:paraId="37E5D31F" w14:textId="2E25A0B0" w:rsidR="00174061" w:rsidRDefault="00174061" w:rsidP="00174061">
      <w:pPr>
        <w:rPr>
          <w:highlight w:val="white"/>
        </w:rPr>
      </w:pPr>
    </w:p>
    <w:p w14:paraId="749247B7" w14:textId="2AD63822" w:rsidR="00D71285" w:rsidRDefault="00D71285" w:rsidP="00D71285">
      <w:pPr>
        <w:rPr>
          <w:highlight w:val="white"/>
        </w:rPr>
      </w:pPr>
    </w:p>
    <w:p w14:paraId="7734458B" w14:textId="2B5CD37E" w:rsidR="00D71285" w:rsidRDefault="00D71285" w:rsidP="00D71285">
      <w:pPr>
        <w:rPr>
          <w:highlight w:val="white"/>
        </w:rPr>
      </w:pPr>
    </w:p>
    <w:p w14:paraId="232A5521" w14:textId="77777777" w:rsidR="00D71285" w:rsidRPr="00D71285" w:rsidRDefault="00D71285" w:rsidP="00D71285">
      <w:pPr>
        <w:rPr>
          <w:highlight w:val="white"/>
        </w:rPr>
      </w:pPr>
    </w:p>
    <w:p w14:paraId="05FE2AF1" w14:textId="6A730452" w:rsidR="00174061" w:rsidRDefault="00174061" w:rsidP="00174061">
      <w:pPr>
        <w:rPr>
          <w:highlight w:val="white"/>
        </w:rPr>
      </w:pPr>
    </w:p>
    <w:p w14:paraId="5979A749" w14:textId="2B139222" w:rsidR="00174061" w:rsidRDefault="00174061" w:rsidP="00D71285">
      <w:pPr>
        <w:rPr>
          <w:highlight w:val="white"/>
        </w:rPr>
      </w:pPr>
    </w:p>
    <w:p w14:paraId="28D9EA6F" w14:textId="77777777" w:rsidR="00174061" w:rsidRPr="00174061" w:rsidRDefault="00174061" w:rsidP="00174061">
      <w:pPr>
        <w:rPr>
          <w:highlight w:val="white"/>
        </w:rPr>
      </w:pPr>
    </w:p>
    <w:p w14:paraId="6C4F14B9" w14:textId="06E122BC" w:rsidR="00174061" w:rsidRPr="00402869" w:rsidRDefault="00174061" w:rsidP="008E753A">
      <w:pPr>
        <w:pStyle w:val="Heading1"/>
        <w:rPr>
          <w:highlight w:val="white"/>
        </w:rPr>
      </w:pPr>
      <w:bookmarkStart w:id="149" w:name="_Hlk30449366"/>
      <w:bookmarkStart w:id="150" w:name="_Toc45731524"/>
      <w:r w:rsidRPr="00402869">
        <w:rPr>
          <w:highlight w:val="white"/>
        </w:rPr>
        <w:t>Chapter 5. Fis1 in DFP-induced mitophagy: a novel SUMOylated target for SENP3</w:t>
      </w:r>
      <w:bookmarkEnd w:id="150"/>
    </w:p>
    <w:p w14:paraId="7271E425" w14:textId="5D191094" w:rsidR="00174061" w:rsidRDefault="00174061" w:rsidP="00174061"/>
    <w:p w14:paraId="3C6F83B2" w14:textId="77777777" w:rsidR="00174061" w:rsidRDefault="00174061" w:rsidP="00174061"/>
    <w:p w14:paraId="57C1F0C5" w14:textId="77777777" w:rsidR="00174061" w:rsidRDefault="00174061" w:rsidP="00174061">
      <w:pPr>
        <w:pStyle w:val="Heading3"/>
        <w:rPr>
          <w:rFonts w:cs="Arial"/>
          <w:sz w:val="28"/>
        </w:rPr>
      </w:pPr>
      <w:r>
        <w:br w:type="page"/>
      </w:r>
    </w:p>
    <w:p w14:paraId="5BAB9D4D" w14:textId="1D1C0A40" w:rsidR="00174061" w:rsidRDefault="00174061" w:rsidP="008E753A">
      <w:pPr>
        <w:pStyle w:val="Heading2"/>
      </w:pPr>
      <w:bookmarkStart w:id="151" w:name="_Toc45731525"/>
      <w:r>
        <w:lastRenderedPageBreak/>
        <w:t>5.1 Background</w:t>
      </w:r>
      <w:bookmarkEnd w:id="151"/>
    </w:p>
    <w:p w14:paraId="61BE846A" w14:textId="05C01F9F" w:rsidR="00174061" w:rsidRDefault="00174061" w:rsidP="00174061">
      <w:r>
        <w:t>As a deSUMOylation enzyme, SENP3 mediates its cytosolic and nuclear effects through deSUMOylating substrate proteins, with preference over SUMO-2/3-ylated proteins (Gong and Yeh, 2006). Data from Chapter 4 explored the role of SENP3 in DFP-induced mitophagy, and it appears to be a key mediator and a necessary protein for the induction of mitophagy in this previously uncharacterised pathway, both in the formation of autophagosomes and autolysosomes (</w:t>
      </w:r>
      <w:r>
        <w:rPr>
          <w:b/>
        </w:rPr>
        <w:t>Fig 4.1 and Fig. 4.7</w:t>
      </w:r>
      <w:r>
        <w:t xml:space="preserve">). DFP specifically induces mitochondrial autophagy and thus the target(s) of SENP3 are likely to be associated with the mitochondria (Allen et al., 2013; Sargsyan et al., 2015). An already established mitochondrial target of SENP3, dynamin related protein-1 (Drp1), has previously been shown to be SUMOylated by SUMO-2/3 and deSUMOylated by SENP3 </w:t>
      </w:r>
      <w:r>
        <w:rPr>
          <w:color w:val="000000"/>
        </w:rPr>
        <w:t>(Guo et al., 2013)</w:t>
      </w:r>
      <w:r>
        <w:t xml:space="preserve">. It was shown that, when conjugated to SUMO-2/3, its mitochondrial presence was decreased, however SENP3-mediated deSUMOylation promotes Drp1 localisation to the outer mitochondrial membrane </w:t>
      </w:r>
      <w:r>
        <w:rPr>
          <w:color w:val="000000"/>
        </w:rPr>
        <w:t>(Guo et al., 2013). D</w:t>
      </w:r>
      <w:r>
        <w:t xml:space="preserve">rp1 is a member of the dynamin family of large GTPases involved in constriction of the mitochondrial membrane during mitochondrial fission. A recent study, demonstrating the importance of Drp1 to mitochondrial dynamics, showed that knock down of Drp1 caused mitochondrial and peroxisomal defects (peroxisomes share the same fission </w:t>
      </w:r>
      <w:r>
        <w:rPr>
          <w:color w:val="000000"/>
        </w:rPr>
        <w:t xml:space="preserve">machinery), whereas cells lacking all three dynamin proteins (DNM1, DNM2 and DNM3) in a triple knockout did not show any fission defects, suggesting that Drp1 is an essential factor in both mitochondrial and peroxisomal fission (Fonseca et al., 2019). </w:t>
      </w:r>
      <w:r>
        <w:t xml:space="preserve">Despite the fact Drp1 is a SENP3 target and involved in a process that </w:t>
      </w:r>
      <w:r w:rsidR="005150C3">
        <w:t>precedes</w:t>
      </w:r>
      <w:r>
        <w:t xml:space="preserve"> mitophagy, it has been demonstrated that Drp1 is dispensable for DFP-induced mitophagy (Yamashita et al., 2016). In the study, Drp1 knockout (KO) cells were treated with DFP and their autolysosome count was compared with control cells, in which mitophagy induction in the absence of Drp1 was </w:t>
      </w:r>
      <w:r>
        <w:lastRenderedPageBreak/>
        <w:t>shown to be comparable with control cells. Therefore, Drp1 was not explored as a SENP3 target in DFP-induced mitophagy in this thesis.</w:t>
      </w:r>
    </w:p>
    <w:p w14:paraId="64EAB07F" w14:textId="07987534" w:rsidR="00174061" w:rsidRDefault="00174061" w:rsidP="00174061">
      <w:r>
        <w:t xml:space="preserve">Mitochondrial fission is thought to precede mitophagy (Twig et al., 2013; Mao and Klionsky, 2013). In particular, mitophagy induced by mild oxidative stress has been shown to require proper fragmentation and segregation of the mitochondria by fission machinery (Frank et al., 2012). Whilst some reports document that fission is not essential for mitophagy, it appears that fission machinery may be important at least for the selectivity of mitophagy (Burman et al., 2017). One component of the mitochondrial fission machinery, Fis1, has been associated with mitophagy in several studies. The role of Fis1 in mammalian mitochondrial dynamics is a somewhat controversial topic since the discovery that loss of Fis1 (KO in human colon carcinoma cells) fails to prevent Drp1 recruitment to the mitochondria or mitochondrial fission (Otera et al., 2010). Prior to this, it was thought, at least in the budding yeast </w:t>
      </w:r>
      <w:r>
        <w:rPr>
          <w:i/>
          <w:color w:val="222222"/>
          <w:highlight w:val="white"/>
        </w:rPr>
        <w:t>Saccharomyces cerevisiae</w:t>
      </w:r>
      <w:r>
        <w:rPr>
          <w:color w:val="222222"/>
          <w:highlight w:val="white"/>
        </w:rPr>
        <w:t xml:space="preserve">, that Fis1 interacts with Dnm1 (yeast homolog of Drp1) to facilitate recruitment of Dnm1 onto the mitochondrial membrane to promote fission </w:t>
      </w:r>
      <w:r>
        <w:t>(Mozdy et al., 2000). Contrasting</w:t>
      </w:r>
      <w:r w:rsidR="004D2716">
        <w:t xml:space="preserve"> with</w:t>
      </w:r>
      <w:r>
        <w:t xml:space="preserve"> the idea that Fis1 is not essential for mitochondrial fission, overexpression of Fis1 promotes mitochondrial fission in a number of cell types (James et al., 2003). The role(s) of Fis1 at the mitochondria are therefore still not fully clear. Recently, Fis1 has been associated with mitophagy. In acute myeloid leukaemia (AML) leukaemia stem cells (LSCs), Fis1 was upregulated and mitochondrial morphology was disturbed (Pei et al., 2018). Fis1 knockdown in these cells induced mitochondrial accumulation and it was later concluded that elevated Fis1 levels in these cells mediates increased mitophagy. </w:t>
      </w:r>
    </w:p>
    <w:p w14:paraId="1A81D7BF" w14:textId="6122E0AE" w:rsidR="00174061" w:rsidRDefault="00174061" w:rsidP="00174061">
      <w:r>
        <w:t>However, whether Fis1 is involved specifically in DFP-induced mitophagy has not been explored. It has been reported that, whilst Drp1 was not essential for DFP-</w:t>
      </w:r>
      <w:r>
        <w:lastRenderedPageBreak/>
        <w:t>induced mitophagy, KO of Fis1 caused a substantial reduction in autolysosomes when compared to control cells treated with DFP (Yamashit</w:t>
      </w:r>
      <w:r w:rsidR="005150C3">
        <w:t>a</w:t>
      </w:r>
      <w:r>
        <w:t xml:space="preserve"> et al., 2016). When compared to other mitochondrial fission proteins such as Mff and MiD49/51, KO of Fis1 produced the most substantial reduction in DFP-induced mitophagy, adding weight to the possibility of Fis1 as a mediator of DFP-induced mitophagy.</w:t>
      </w:r>
    </w:p>
    <w:p w14:paraId="023E8B8A" w14:textId="77777777" w:rsidR="00174061" w:rsidRDefault="00174061" w:rsidP="00174061">
      <w:r>
        <w:t xml:space="preserve">Thus, the primary aim of this chapter was to explore the potential role of Fis1 in DFP-mediated mitophagy. SENP3 is responsible for deSUMOylating specific SUMOylated targets, which has wide-reaching effects within the cell. Accordingly, if both SENP3 and Fis1 are acting together in this alternative mitophagy pathway, it is likely that SENP3 would be acting upstream in the deSUMOylation of Fis1. However, Fis1 is not a validated SUMO target and therefore is not a known deSUMOylation substrate for SENP3. Interestingly, in an </w:t>
      </w:r>
      <w:r>
        <w:rPr>
          <w:i/>
        </w:rPr>
        <w:t>in vivo</w:t>
      </w:r>
      <w:r>
        <w:t xml:space="preserve"> screen of SUMOylated proteins in the brains of His</w:t>
      </w:r>
      <w:r>
        <w:rPr>
          <w:vertAlign w:val="subscript"/>
        </w:rPr>
        <w:t>6</w:t>
      </w:r>
      <w:r>
        <w:t xml:space="preserve">-HA-SUMO1 knock-in mice, Fis1 was identified as a potential SUMO substrate in the adult brain (Tirard et al., 2012). However, this has not been validated and it remains to be seen whether Fis1 is a </w:t>
      </w:r>
      <w:r>
        <w:rPr>
          <w:i/>
        </w:rPr>
        <w:t>bona fide</w:t>
      </w:r>
      <w:r>
        <w:t xml:space="preserve"> SUMO target. In this chapter the role of Fis1 in DFP-induced mitophagy is first explored and subsequently, the focus of this chapter turns to efforts to detect Fis1 SUMOylation.</w:t>
      </w:r>
    </w:p>
    <w:p w14:paraId="347BD5BF" w14:textId="77777777" w:rsidR="00174061" w:rsidRDefault="00174061" w:rsidP="00174061"/>
    <w:p w14:paraId="0DC3C51A" w14:textId="77777777" w:rsidR="00174061" w:rsidRDefault="00174061" w:rsidP="008E753A">
      <w:pPr>
        <w:pStyle w:val="Heading2"/>
      </w:pPr>
      <w:bookmarkStart w:id="152" w:name="_Toc45731526"/>
      <w:r>
        <w:t>5.2 Results</w:t>
      </w:r>
      <w:bookmarkEnd w:id="152"/>
    </w:p>
    <w:p w14:paraId="2A6D3037" w14:textId="77777777" w:rsidR="00174061" w:rsidRDefault="00174061" w:rsidP="00174061">
      <w:pPr>
        <w:pStyle w:val="Heading3"/>
      </w:pPr>
      <w:bookmarkStart w:id="153" w:name="_Toc45731527"/>
      <w:r>
        <w:t>5.2.1 Fis1 knockdown reduces LC3-II induction upon DFP treatment -</w:t>
      </w:r>
      <w:bookmarkEnd w:id="153"/>
    </w:p>
    <w:p w14:paraId="39DF898B" w14:textId="6780EB16" w:rsidR="00174061" w:rsidRDefault="00174061" w:rsidP="00174061">
      <w:r>
        <w:t xml:space="preserve">To ascertain whether the mitochondrial fission protein, Fis1, could be involved in an alternative mitophagy pathway induced by DFP, HeLa cells were treated with vehicle control (PBS) or 1 mM DFP for 24 hours in the presence or absence of Fis1 (through siRNA knockdown) and the effect on the induction of autophagosome marker LC3-II was observed. Chloroquine was used as in 4.2.1.  Firstly, Fis1 was knocked down as </w:t>
      </w:r>
      <w:r>
        <w:lastRenderedPageBreak/>
        <w:t>described in 2.1.</w:t>
      </w:r>
      <w:r w:rsidR="005150C3">
        <w:t>4</w:t>
      </w:r>
      <w:r>
        <w:t>. Knockdown of Fis1 was achieved to a level of ~45% of control levels (</w:t>
      </w:r>
      <w:r>
        <w:rPr>
          <w:b/>
        </w:rPr>
        <w:t>Fig. 5.1</w:t>
      </w:r>
      <w:r>
        <w:t>). As previously shown, treatment with DFP caused an increase in LC3-II induction (</w:t>
      </w:r>
      <w:r>
        <w:rPr>
          <w:b/>
        </w:rPr>
        <w:t>Fig. 5.1</w:t>
      </w:r>
      <w:r>
        <w:t>; lanes 1-2). Interestingly, immunoblot for Fis1 indicated a slight decrease in Fis1 upon DFP treatment in both non-specific and Fis1 knockdown conditions. In cells which had been transiently transfected with Fis1 siRNA, DFP induction of autophagosome formation, as indicated by the presence of LC3-II, was significantly reduced compared to Nsi transfected, DFP treated cells, suggesting an important role for Fis1 in DFP-induced autophagosome formation (</w:t>
      </w:r>
      <w:r>
        <w:rPr>
          <w:b/>
        </w:rPr>
        <w:t>Fig. 5.1</w:t>
      </w:r>
      <w:r>
        <w:t>).</w:t>
      </w:r>
    </w:p>
    <w:p w14:paraId="4FAC71FC" w14:textId="77777777" w:rsidR="00174061" w:rsidRDefault="00174061" w:rsidP="00174061"/>
    <w:p w14:paraId="259DBE3E" w14:textId="77777777" w:rsidR="00174061" w:rsidRDefault="00174061" w:rsidP="00174061">
      <w:pPr>
        <w:spacing w:line="259" w:lineRule="auto"/>
        <w:jc w:val="left"/>
      </w:pPr>
      <w:r>
        <w:br w:type="page"/>
      </w:r>
    </w:p>
    <w:p w14:paraId="2F98275E" w14:textId="77777777" w:rsidR="00174061" w:rsidRDefault="00174061" w:rsidP="00174061">
      <w:r>
        <w:rPr>
          <w:noProof/>
          <w:lang w:eastAsia="zh-CN"/>
        </w:rPr>
        <w:lastRenderedPageBreak/>
        <w:drawing>
          <wp:anchor distT="0" distB="0" distL="114300" distR="114300" simplePos="0" relativeHeight="251695104" behindDoc="0" locked="0" layoutInCell="1" hidden="0" allowOverlap="1" wp14:anchorId="4B18C83E" wp14:editId="72B88BD1">
            <wp:simplePos x="0" y="0"/>
            <wp:positionH relativeFrom="margin">
              <wp:align>center</wp:align>
            </wp:positionH>
            <wp:positionV relativeFrom="paragraph">
              <wp:posOffset>370191</wp:posOffset>
            </wp:positionV>
            <wp:extent cx="3603625" cy="2275205"/>
            <wp:effectExtent l="0" t="0" r="0" b="0"/>
            <wp:wrapSquare wrapText="bothSides" distT="0" distB="0" distL="114300" distR="114300"/>
            <wp:docPr id="3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5"/>
                    <a:srcRect/>
                    <a:stretch>
                      <a:fillRect/>
                    </a:stretch>
                  </pic:blipFill>
                  <pic:spPr>
                    <a:xfrm>
                      <a:off x="0" y="0"/>
                      <a:ext cx="3603625" cy="227520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zh-CN"/>
        </w:rPr>
        <mc:AlternateContent>
          <mc:Choice Requires="wps">
            <w:drawing>
              <wp:anchor distT="45720" distB="45720" distL="114300" distR="114300" simplePos="0" relativeHeight="251696128" behindDoc="0" locked="0" layoutInCell="1" hidden="0" allowOverlap="1" wp14:anchorId="38CB38BB" wp14:editId="2CD8BCE6">
                <wp:simplePos x="0" y="0"/>
                <wp:positionH relativeFrom="column">
                  <wp:posOffset>774700</wp:posOffset>
                </wp:positionH>
                <wp:positionV relativeFrom="paragraph">
                  <wp:posOffset>20321</wp:posOffset>
                </wp:positionV>
                <wp:extent cx="580390" cy="428625"/>
                <wp:effectExtent l="0" t="0" r="0" b="0"/>
                <wp:wrapSquare wrapText="bothSides" distT="45720" distB="45720" distL="114300" distR="114300"/>
                <wp:docPr id="329" name="Rectangle 329"/>
                <wp:cNvGraphicFramePr/>
                <a:graphic xmlns:a="http://schemas.openxmlformats.org/drawingml/2006/main">
                  <a:graphicData uri="http://schemas.microsoft.com/office/word/2010/wordprocessingShape">
                    <wps:wsp>
                      <wps:cNvSpPr/>
                      <wps:spPr>
                        <a:xfrm>
                          <a:off x="5060568" y="3570450"/>
                          <a:ext cx="570865" cy="419100"/>
                        </a:xfrm>
                        <a:prstGeom prst="rect">
                          <a:avLst/>
                        </a:prstGeom>
                        <a:noFill/>
                        <a:ln>
                          <a:noFill/>
                        </a:ln>
                      </wps:spPr>
                      <wps:txbx>
                        <w:txbxContent>
                          <w:p w14:paraId="0EFE3418" w14:textId="77777777" w:rsidR="00E22C7F" w:rsidRDefault="00E22C7F" w:rsidP="00174061">
                            <w:pPr>
                              <w:textDirection w:val="btLr"/>
                            </w:pPr>
                            <w:r>
                              <w:rPr>
                                <w:b/>
                                <w:color w:val="000000"/>
                                <w:sz w:val="32"/>
                              </w:rPr>
                              <w:t>A.</w:t>
                            </w:r>
                          </w:p>
                        </w:txbxContent>
                      </wps:txbx>
                      <wps:bodyPr spcFirstLastPara="1" wrap="square" lIns="91425" tIns="45700" rIns="91425" bIns="45700" anchor="t" anchorCtr="0">
                        <a:noAutofit/>
                      </wps:bodyPr>
                    </wps:wsp>
                  </a:graphicData>
                </a:graphic>
              </wp:anchor>
            </w:drawing>
          </mc:Choice>
          <mc:Fallback>
            <w:pict>
              <v:rect w14:anchorId="38CB38BB" id="Rectangle 329" o:spid="_x0000_s1156" style="position:absolute;left:0;text-align:left;margin-left:61pt;margin-top:1.6pt;width:45.7pt;height:33.75pt;z-index:2516961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" filled="f" stroked="f">
                <v:textbox inset="2.53958mm,1.2694mm,2.53958mm,1.2694mm">
                  <w:txbxContent>
                    <w:p w14:paraId="0EFE3418" w14:textId="77777777" w:rsidR="00E22C7F" w:rsidRDefault="00E22C7F" w:rsidP="00174061">
                      <w:pPr>
                        <w:textDirection w:val="btLr"/>
                      </w:pPr>
                      <w:r>
                        <w:rPr>
                          <w:b/>
                          <w:color w:val="000000"/>
                          <w:sz w:val="32"/>
                        </w:rPr>
                        <w:t>A.</w:t>
                      </w:r>
                    </w:p>
                  </w:txbxContent>
                </v:textbox>
                <w10:wrap type="square"/>
              </v:rect>
            </w:pict>
          </mc:Fallback>
        </mc:AlternateContent>
      </w:r>
    </w:p>
    <w:p w14:paraId="7B2B08A0" w14:textId="1920754E" w:rsidR="00174061" w:rsidRDefault="005150C3" w:rsidP="00174061">
      <w:pPr>
        <w:spacing w:line="259" w:lineRule="auto"/>
        <w:jc w:val="left"/>
      </w:pPr>
      <w:r>
        <w:rPr>
          <w:noProof/>
        </w:rPr>
        <w:drawing>
          <wp:anchor distT="0" distB="0" distL="114300" distR="114300" simplePos="0" relativeHeight="251833344" behindDoc="0" locked="0" layoutInCell="1" allowOverlap="1" wp14:anchorId="15BEE406" wp14:editId="11D393A8">
            <wp:simplePos x="0" y="0"/>
            <wp:positionH relativeFrom="column">
              <wp:posOffset>3214956</wp:posOffset>
            </wp:positionH>
            <wp:positionV relativeFrom="paragraph">
              <wp:posOffset>3116580</wp:posOffset>
            </wp:positionV>
            <wp:extent cx="2583180" cy="2047240"/>
            <wp:effectExtent l="0" t="0" r="7620" b="0"/>
            <wp:wrapThrough wrapText="bothSides">
              <wp:wrapPolygon edited="0">
                <wp:start x="0" y="0"/>
                <wp:lineTo x="0" y="21305"/>
                <wp:lineTo x="21504" y="21305"/>
                <wp:lineTo x="21504" y="0"/>
                <wp:lineTo x="0" y="0"/>
              </wp:wrapPolygon>
            </wp:wrapThrough>
            <wp:docPr id="505" name="Picture 505"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Nsi and Fis1i DFP paired t test.tif"/>
                    <pic:cNvPicPr/>
                  </pic:nvPicPr>
                  <pic:blipFill>
                    <a:blip r:embed="rId66"/>
                    <a:stretch>
                      <a:fillRect/>
                    </a:stretch>
                  </pic:blipFill>
                  <pic:spPr>
                    <a:xfrm>
                      <a:off x="0" y="0"/>
                      <a:ext cx="2583180" cy="204724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g">
            <w:drawing>
              <wp:anchor distT="0" distB="0" distL="114300" distR="114300" simplePos="0" relativeHeight="251697152" behindDoc="0" locked="0" layoutInCell="1" hidden="0" allowOverlap="1" wp14:anchorId="6F07DB00" wp14:editId="7CD44E2C">
                <wp:simplePos x="0" y="0"/>
                <wp:positionH relativeFrom="column">
                  <wp:posOffset>529345</wp:posOffset>
                </wp:positionH>
                <wp:positionV relativeFrom="paragraph">
                  <wp:posOffset>3180520</wp:posOffset>
                </wp:positionV>
                <wp:extent cx="2609557" cy="2044945"/>
                <wp:effectExtent l="0" t="0" r="635" b="0"/>
                <wp:wrapNone/>
                <wp:docPr id="330" name="Group 330"/>
                <wp:cNvGraphicFramePr/>
                <a:graphic xmlns:a="http://schemas.openxmlformats.org/drawingml/2006/main">
                  <a:graphicData uri="http://schemas.microsoft.com/office/word/2010/wordprocessingGroup">
                    <wpg:wgp>
                      <wpg:cNvGrpSpPr/>
                      <wpg:grpSpPr>
                        <a:xfrm>
                          <a:off x="0" y="0"/>
                          <a:ext cx="2609557" cy="2044945"/>
                          <a:chOff x="3637850" y="2447770"/>
                          <a:chExt cx="3416300" cy="2664460"/>
                        </a:xfrm>
                      </wpg:grpSpPr>
                      <wpg:grpSp>
                        <wpg:cNvPr id="331" name="Group 331"/>
                        <wpg:cNvGrpSpPr/>
                        <wpg:grpSpPr>
                          <a:xfrm>
                            <a:off x="3637850" y="2447770"/>
                            <a:ext cx="3416300" cy="2664460"/>
                            <a:chOff x="0" y="0"/>
                            <a:chExt cx="5710913" cy="4757154"/>
                          </a:xfrm>
                        </wpg:grpSpPr>
                        <wps:wsp>
                          <wps:cNvPr id="332" name="Rectangle 332"/>
                          <wps:cNvSpPr/>
                          <wps:spPr>
                            <a:xfrm>
                              <a:off x="2" y="457758"/>
                              <a:ext cx="5337015" cy="4298394"/>
                            </a:xfrm>
                            <a:prstGeom prst="rect">
                              <a:avLst/>
                            </a:prstGeom>
                            <a:noFill/>
                            <a:ln>
                              <a:noFill/>
                            </a:ln>
                          </wps:spPr>
                          <wps:txbx>
                            <w:txbxContent>
                              <w:p w14:paraId="1C845A55"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33" name="Shape 22"/>
                            <pic:cNvPicPr preferRelativeResize="0"/>
                          </pic:nvPicPr>
                          <pic:blipFill rotWithShape="1">
                            <a:blip r:embed="rId67">
                              <a:alphaModFix/>
                            </a:blip>
                            <a:srcRect l="31078" t="18793" r="25560" b="11839"/>
                            <a:stretch/>
                          </pic:blipFill>
                          <pic:spPr>
                            <a:xfrm>
                              <a:off x="424403" y="0"/>
                              <a:ext cx="5286510" cy="4757154"/>
                            </a:xfrm>
                            <a:prstGeom prst="rect">
                              <a:avLst/>
                            </a:prstGeom>
                            <a:noFill/>
                            <a:ln>
                              <a:noFill/>
                            </a:ln>
                          </pic:spPr>
                        </pic:pic>
                        <pic:pic xmlns:pic="http://schemas.openxmlformats.org/drawingml/2006/picture">
                          <pic:nvPicPr>
                            <pic:cNvPr id="334" name="Shape 23"/>
                            <pic:cNvPicPr preferRelativeResize="0"/>
                          </pic:nvPicPr>
                          <pic:blipFill rotWithShape="1">
                            <a:blip r:embed="rId67">
                              <a:alphaModFix/>
                            </a:blip>
                            <a:srcRect l="6176" t="27963" r="89990" b="28134"/>
                            <a:stretch/>
                          </pic:blipFill>
                          <pic:spPr>
                            <a:xfrm>
                              <a:off x="0" y="873162"/>
                              <a:ext cx="467521" cy="3010829"/>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6F07DB00" id="Group 330" o:spid="_x0000_s1157" style="position:absolute;margin-left:41.7pt;margin-top:250.45pt;width:205.5pt;height:161pt;z-index:251697152;mso-width-relative:margin;mso-height-relative:margin" coordorigin="36378,24477" coordsize="34163,26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">
                <v:group id="Group 331" o:spid="_x0000_s1158" style="position:absolute;left:36378;top:24477;width:34163;height:26645" coordsize="57109,4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ect id="Rectangle 332" o:spid="_x0000_s1159" style="position:absolute;top:4577;width:53370;height:4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" filled="f" stroked="f">
                    <v:textbox inset="2.53958mm,2.53958mm,2.53958mm,2.53958mm">
                      <w:txbxContent>
                        <w:p w14:paraId="1C845A55" w14:textId="77777777" w:rsidR="00E22C7F" w:rsidRDefault="00E22C7F" w:rsidP="00174061">
                          <w:pPr>
                            <w:spacing w:line="240" w:lineRule="auto"/>
                            <w:jc w:val="left"/>
                            <w:textDirection w:val="btLr"/>
                          </w:pPr>
                        </w:p>
                      </w:txbxContent>
                    </v:textbox>
                  </v:rect>
                  <v:shape id="Shape 22" o:spid="_x0000_s1160" type="#_x0000_t75" style="position:absolute;left:4244;width:52865;height:475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">
                    <v:imagedata r:id="rId68" o:title="" croptop="12316f" cropbottom="7759f" cropleft="20367f" cropright="16751f"/>
                  </v:shape>
                  <v:shape id="Shape 23" o:spid="_x0000_s1161" type="#_x0000_t75" style="position:absolute;top:8731;width:4675;height:301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">
                    <v:imagedata r:id="rId68" o:title="" croptop="18326f" cropbottom="18438f" cropleft="4048f" cropright="58976f"/>
                  </v:shape>
                </v:group>
              </v:group>
            </w:pict>
          </mc:Fallback>
        </mc:AlternateContent>
      </w:r>
      <w:r>
        <w:rPr>
          <w:noProof/>
          <w:lang w:eastAsia="zh-CN"/>
        </w:rPr>
        <mc:AlternateContent>
          <mc:Choice Requires="wps">
            <w:drawing>
              <wp:anchor distT="45720" distB="45720" distL="114300" distR="114300" simplePos="0" relativeHeight="251698176" behindDoc="0" locked="0" layoutInCell="1" hidden="0" allowOverlap="1" wp14:anchorId="3923AC9B" wp14:editId="77C7EC63">
                <wp:simplePos x="0" y="0"/>
                <wp:positionH relativeFrom="column">
                  <wp:posOffset>307731</wp:posOffset>
                </wp:positionH>
                <wp:positionV relativeFrom="paragraph">
                  <wp:posOffset>2860822</wp:posOffset>
                </wp:positionV>
                <wp:extent cx="580390" cy="428625"/>
                <wp:effectExtent l="0" t="0" r="0" b="0"/>
                <wp:wrapSquare wrapText="bothSides" distT="45720" distB="45720" distL="114300" distR="114300"/>
                <wp:docPr id="335" name="Rectangle 335"/>
                <wp:cNvGraphicFramePr/>
                <a:graphic xmlns:a="http://schemas.openxmlformats.org/drawingml/2006/main">
                  <a:graphicData uri="http://schemas.microsoft.com/office/word/2010/wordprocessingShape">
                    <wps:wsp>
                      <wps:cNvSpPr/>
                      <wps:spPr>
                        <a:xfrm>
                          <a:off x="0" y="0"/>
                          <a:ext cx="580390" cy="428625"/>
                        </a:xfrm>
                        <a:prstGeom prst="rect">
                          <a:avLst/>
                        </a:prstGeom>
                        <a:noFill/>
                        <a:ln>
                          <a:noFill/>
                        </a:ln>
                      </wps:spPr>
                      <wps:txbx>
                        <w:txbxContent>
                          <w:p w14:paraId="7F231760" w14:textId="77777777" w:rsidR="00E22C7F" w:rsidRDefault="00E22C7F" w:rsidP="00174061">
                            <w:pPr>
                              <w:textDirection w:val="btLr"/>
                            </w:pPr>
                            <w:r>
                              <w:rPr>
                                <w:b/>
                                <w:color w:val="000000"/>
                                <w:sz w:val="32"/>
                              </w:rPr>
                              <w:t>B.</w:t>
                            </w:r>
                          </w:p>
                        </w:txbxContent>
                      </wps:txbx>
                      <wps:bodyPr spcFirstLastPara="1" wrap="square" lIns="91425" tIns="45700" rIns="91425" bIns="45700" anchor="t" anchorCtr="0">
                        <a:noAutofit/>
                      </wps:bodyPr>
                    </wps:wsp>
                  </a:graphicData>
                </a:graphic>
              </wp:anchor>
            </w:drawing>
          </mc:Choice>
          <mc:Fallback>
            <w:pict>
              <v:rect w14:anchorId="3923AC9B" id="Rectangle 335" o:spid="_x0000_s1162" style="position:absolute;margin-left:24.25pt;margin-top:225.25pt;width:45.7pt;height:33.75pt;z-index:2516981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" filled="f" stroked="f">
                <v:textbox inset="2.53958mm,1.2694mm,2.53958mm,1.2694mm">
                  <w:txbxContent>
                    <w:p w14:paraId="7F231760" w14:textId="77777777" w:rsidR="00E22C7F" w:rsidRDefault="00E22C7F" w:rsidP="00174061">
                      <w:pPr>
                        <w:textDirection w:val="btLr"/>
                      </w:pPr>
                      <w:r>
                        <w:rPr>
                          <w:b/>
                          <w:color w:val="000000"/>
                          <w:sz w:val="32"/>
                        </w:rPr>
                        <w:t>B.</w:t>
                      </w:r>
                    </w:p>
                  </w:txbxContent>
                </v:textbox>
                <w10:wrap type="square"/>
              </v:rect>
            </w:pict>
          </mc:Fallback>
        </mc:AlternateContent>
      </w:r>
      <w:r w:rsidR="00F50743">
        <w:rPr>
          <w:noProof/>
          <w:lang w:eastAsia="zh-CN"/>
        </w:rPr>
        <mc:AlternateContent>
          <mc:Choice Requires="wps">
            <w:drawing>
              <wp:anchor distT="0" distB="0" distL="114300" distR="114300" simplePos="0" relativeHeight="251699200" behindDoc="0" locked="0" layoutInCell="1" hidden="0" allowOverlap="1" wp14:anchorId="5A79E416" wp14:editId="4BC47C4A">
                <wp:simplePos x="0" y="0"/>
                <wp:positionH relativeFrom="margin">
                  <wp:align>right</wp:align>
                </wp:positionH>
                <wp:positionV relativeFrom="paragraph">
                  <wp:posOffset>5706745</wp:posOffset>
                </wp:positionV>
                <wp:extent cx="5676900" cy="2368550"/>
                <wp:effectExtent l="0" t="0" r="0" b="0"/>
                <wp:wrapNone/>
                <wp:docPr id="336" name="Rectangle 336"/>
                <wp:cNvGraphicFramePr/>
                <a:graphic xmlns:a="http://schemas.openxmlformats.org/drawingml/2006/main">
                  <a:graphicData uri="http://schemas.microsoft.com/office/word/2010/wordprocessingShape">
                    <wps:wsp>
                      <wps:cNvSpPr/>
                      <wps:spPr>
                        <a:xfrm>
                          <a:off x="0" y="0"/>
                          <a:ext cx="5676900" cy="2368550"/>
                        </a:xfrm>
                        <a:prstGeom prst="rect">
                          <a:avLst/>
                        </a:prstGeom>
                        <a:solidFill>
                          <a:schemeClr val="lt1"/>
                        </a:solidFill>
                        <a:ln w="9525" cap="flat" cmpd="sng">
                          <a:noFill/>
                          <a:prstDash val="solid"/>
                          <a:round/>
                          <a:headEnd type="none" w="sm" len="sm"/>
                          <a:tailEnd type="none" w="sm" len="sm"/>
                        </a:ln>
                      </wps:spPr>
                      <wps:txbx>
                        <w:txbxContent>
                          <w:p w14:paraId="16B7E9CC" w14:textId="431B9A72" w:rsidR="00E22C7F" w:rsidRDefault="00E22C7F" w:rsidP="00174061">
                            <w:pPr>
                              <w:textDirection w:val="btLr"/>
                            </w:pPr>
                            <w:r>
                              <w:rPr>
                                <w:b/>
                                <w:color w:val="000000"/>
                              </w:rPr>
                              <w:t>Figure 5.1 Fis1 knockdown abolishes DFP-induced LC3-II</w:t>
                            </w:r>
                            <w:r>
                              <w:rPr>
                                <w:color w:val="000000"/>
                              </w:rPr>
                              <w:t>. A) Fis1 siRNA was introduced into HeLa cells for 48 h, and the cells were treated with DFP for further 24 h (Fis1i, Fis1 siRNA; concentration, 20nM; DFP, 1mM). These experiments were performed in the presence of chloroquine (50</w:t>
                            </w:r>
                            <w:r>
                              <w:rPr>
                                <w:rFonts w:cs="Arial"/>
                                <w:color w:val="000000"/>
                              </w:rPr>
                              <w:t>µ</w:t>
                            </w:r>
                            <w:r>
                              <w:rPr>
                                <w:color w:val="000000"/>
                              </w:rPr>
                              <w:t>M; 12 hr). B) Quantification of repeat measurements of LC3-II. Values are presented as mean ± SEM and are normalized to the control value (n=3; **, p&gt;0.01; N.S, not significant; paired t-test)</w:t>
                            </w:r>
                            <w:r>
                              <w:t>.</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A79E416" id="Rectangle 336" o:spid="_x0000_s1163" style="position:absolute;margin-left:395.8pt;margin-top:449.35pt;width:447pt;height:186.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" fillcolor="white [3201]" stroked="f">
                <v:stroke startarrowwidth="narrow" startarrowlength="short" endarrowwidth="narrow" endarrowlength="short" joinstyle="round"/>
                <v:textbox inset="2.53958mm,1.2694mm,2.53958mm,1.2694mm">
                  <w:txbxContent>
                    <w:p w14:paraId="16B7E9CC" w14:textId="431B9A72" w:rsidR="00E22C7F" w:rsidRDefault="00E22C7F" w:rsidP="00174061">
                      <w:pPr>
                        <w:textDirection w:val="btLr"/>
                      </w:pPr>
                      <w:r>
                        <w:rPr>
                          <w:b/>
                          <w:color w:val="000000"/>
                        </w:rPr>
                        <w:t>Figure 5.1 Fis1 knockdown abolishes DFP-induced LC3-II</w:t>
                      </w:r>
                      <w:r>
                        <w:rPr>
                          <w:color w:val="000000"/>
                        </w:rPr>
                        <w:t>. A) Fis1 siRNA was introduced into HeLa cells for 48 h, and the cells were treated with DFP for further 24 h (Fis1i, Fis1 siRNA; concentration, 20nM; DFP, 1mM). These experiments were performed in the presence of chloroquine (50</w:t>
                      </w:r>
                      <w:r>
                        <w:rPr>
                          <w:rFonts w:cs="Arial"/>
                          <w:color w:val="000000"/>
                        </w:rPr>
                        <w:t>µ</w:t>
                      </w:r>
                      <w:r>
                        <w:rPr>
                          <w:color w:val="000000"/>
                        </w:rPr>
                        <w:t>M; 12 hr). B) Quantification of repeat measurements of LC3-II. Values are presented as mean ± SEM and are normalized to the control value (n=3; **, p&gt;0.01; N.S, not significant; paired t-test)</w:t>
                      </w:r>
                      <w:r>
                        <w:t>.</w:t>
                      </w:r>
                    </w:p>
                  </w:txbxContent>
                </v:textbox>
                <w10:wrap anchorx="margin"/>
              </v:rect>
            </w:pict>
          </mc:Fallback>
        </mc:AlternateContent>
      </w:r>
      <w:r w:rsidR="00174061">
        <w:br w:type="page"/>
      </w:r>
    </w:p>
    <w:p w14:paraId="3CF6ED44" w14:textId="77777777" w:rsidR="00174061" w:rsidRDefault="00174061" w:rsidP="00174061"/>
    <w:p w14:paraId="67F92F61" w14:textId="77777777" w:rsidR="00174061" w:rsidRDefault="00174061" w:rsidP="00174061">
      <w:pPr>
        <w:pStyle w:val="Heading3"/>
      </w:pPr>
      <w:bookmarkStart w:id="154" w:name="_Toc45731528"/>
      <w:r>
        <w:t>5.2.2 Fis1 knockdown reduces formation of autolysosomes upon DFP treatment</w:t>
      </w:r>
      <w:bookmarkEnd w:id="154"/>
    </w:p>
    <w:p w14:paraId="5D9B88BC" w14:textId="5B5308DD" w:rsidR="00174061" w:rsidRDefault="00174061" w:rsidP="00174061">
      <w:r>
        <w:t>Consistent with the findings that SENP3 knockdown reduces autophagosome and autolysosome formation, the next logical experiment was to determine whether Fis1 was required for mitochondrial autolysosome formation during DFP-mediated mitophagy. This was achieved through experiments using the mito-pHfluorin in a non-specific siRNA or Fis1 siRNA background, with control or DFP treatment. Fis1, which appeared to localise in a similar pattern to the mitochondria in both control and DFP cells, was absent in Fis1 knockdown cells. The mito-pHfluorin labelled the mitochondria both red and green, thus under basal conditions the mitochondria are labelled yellow. Once again, DFP treatment was able to successfully induce mitochondrial-containing autolysosomes, as indicated by the white arrowheads (</w:t>
      </w:r>
      <w:r>
        <w:rPr>
          <w:b/>
        </w:rPr>
        <w:t>Fig. 5.2 A;</w:t>
      </w:r>
      <w:r>
        <w:t xml:space="preserve"> bottom left panel). DFP treatment in Fis1 knockdown cells did not lead to a significant increase in autolysosome formation as it did in Nsi cells (</w:t>
      </w:r>
      <w:r>
        <w:rPr>
          <w:b/>
        </w:rPr>
        <w:t>Fig. 5.2 A</w:t>
      </w:r>
      <w:r>
        <w:t>; bottom left and right panels). The difference in autolysosome formation in the presence and absence of Fis1 upon DFP treatment was significant (</w:t>
      </w:r>
      <w:r>
        <w:rPr>
          <w:b/>
        </w:rPr>
        <w:t>Fig. 5.2 B</w:t>
      </w:r>
      <w:r>
        <w:t>). Together, this suggests an important role for Fis1 in DFP-induced autolysosome formation.</w:t>
      </w:r>
    </w:p>
    <w:p w14:paraId="32D96EBD" w14:textId="77777777" w:rsidR="00174061" w:rsidRDefault="00174061" w:rsidP="00174061"/>
    <w:p w14:paraId="5A7A055A" w14:textId="77777777" w:rsidR="00174061" w:rsidRDefault="00174061" w:rsidP="00174061">
      <w:pPr>
        <w:spacing w:line="259" w:lineRule="auto"/>
        <w:jc w:val="left"/>
      </w:pPr>
      <w:r>
        <w:br w:type="page"/>
      </w:r>
    </w:p>
    <w:p w14:paraId="162C2C7C" w14:textId="77777777" w:rsidR="00174061" w:rsidRDefault="00174061" w:rsidP="00174061">
      <w:r>
        <w:rPr>
          <w:noProof/>
          <w:lang w:eastAsia="zh-CN"/>
        </w:rPr>
        <w:lastRenderedPageBreak/>
        <mc:AlternateContent>
          <mc:Choice Requires="wps">
            <w:drawing>
              <wp:anchor distT="0" distB="0" distL="114300" distR="114300" simplePos="0" relativeHeight="251700224" behindDoc="0" locked="0" layoutInCell="1" hidden="0" allowOverlap="1" wp14:anchorId="79BE0478" wp14:editId="4BE0F321">
                <wp:simplePos x="0" y="0"/>
                <wp:positionH relativeFrom="margin">
                  <wp:posOffset>533400</wp:posOffset>
                </wp:positionH>
                <wp:positionV relativeFrom="paragraph">
                  <wp:posOffset>355600</wp:posOffset>
                </wp:positionV>
                <wp:extent cx="4470400" cy="3365500"/>
                <wp:effectExtent l="0" t="0" r="6350" b="6350"/>
                <wp:wrapNone/>
                <wp:docPr id="337" name="Rectangle 337"/>
                <wp:cNvGraphicFramePr/>
                <a:graphic xmlns:a="http://schemas.openxmlformats.org/drawingml/2006/main">
                  <a:graphicData uri="http://schemas.microsoft.com/office/word/2010/wordprocessingShape">
                    <wps:wsp>
                      <wps:cNvSpPr/>
                      <wps:spPr>
                        <a:xfrm>
                          <a:off x="0" y="0"/>
                          <a:ext cx="4470400" cy="3365500"/>
                        </a:xfrm>
                        <a:prstGeom prst="rect">
                          <a:avLst/>
                        </a:prstGeom>
                        <a:blipFill rotWithShape="1">
                          <a:blip r:embed="rId69">
                            <a:alphaModFix/>
                          </a:blip>
                          <a:stretch>
                            <a:fillRect/>
                          </a:stretch>
                        </a:blipFill>
                        <a:ln>
                          <a:noFill/>
                        </a:ln>
                      </wps:spPr>
                      <wps:txbx>
                        <w:txbxContent>
                          <w:p w14:paraId="5AA6CC9C"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9BE0478" id="Rectangle 337" o:spid="_x0000_s1164" style="position:absolute;left:0;text-align:left;margin-left:42pt;margin-top:28pt;width:352pt;height:2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" stroked="f">
                <v:fill r:id="rId70" o:title="" recolor="t" rotate="t" type="frame"/>
                <v:textbox inset="2.53958mm,2.53958mm,2.53958mm,2.53958mm">
                  <w:txbxContent>
                    <w:p w14:paraId="5AA6CC9C" w14:textId="77777777" w:rsidR="00E22C7F" w:rsidRDefault="00E22C7F" w:rsidP="00174061">
                      <w:pPr>
                        <w:spacing w:line="240" w:lineRule="auto"/>
                        <w:jc w:val="left"/>
                        <w:textDirection w:val="btLr"/>
                      </w:pPr>
                    </w:p>
                  </w:txbxContent>
                </v:textbox>
                <w10:wrap anchorx="margin"/>
              </v:rect>
            </w:pict>
          </mc:Fallback>
        </mc:AlternateContent>
      </w:r>
      <w:r>
        <w:rPr>
          <w:noProof/>
          <w:lang w:eastAsia="zh-CN"/>
        </w:rPr>
        <mc:AlternateContent>
          <mc:Choice Requires="wps">
            <w:drawing>
              <wp:anchor distT="45720" distB="45720" distL="114300" distR="114300" simplePos="0" relativeHeight="251701248" behindDoc="0" locked="0" layoutInCell="1" hidden="0" allowOverlap="1" wp14:anchorId="68276A33" wp14:editId="0FDC2770">
                <wp:simplePos x="0" y="0"/>
                <wp:positionH relativeFrom="column">
                  <wp:posOffset>393700</wp:posOffset>
                </wp:positionH>
                <wp:positionV relativeFrom="paragraph">
                  <wp:posOffset>0</wp:posOffset>
                </wp:positionV>
                <wp:extent cx="580390" cy="428625"/>
                <wp:effectExtent l="0" t="0" r="0" b="0"/>
                <wp:wrapSquare wrapText="bothSides" distT="45720" distB="45720" distL="114300" distR="114300"/>
                <wp:docPr id="338" name="Rectangle 338"/>
                <wp:cNvGraphicFramePr/>
                <a:graphic xmlns:a="http://schemas.openxmlformats.org/drawingml/2006/main">
                  <a:graphicData uri="http://schemas.microsoft.com/office/word/2010/wordprocessingShape">
                    <wps:wsp>
                      <wps:cNvSpPr/>
                      <wps:spPr>
                        <a:xfrm>
                          <a:off x="0" y="0"/>
                          <a:ext cx="580390" cy="428625"/>
                        </a:xfrm>
                        <a:prstGeom prst="rect">
                          <a:avLst/>
                        </a:prstGeom>
                        <a:noFill/>
                        <a:ln>
                          <a:noFill/>
                        </a:ln>
                      </wps:spPr>
                      <wps:txbx>
                        <w:txbxContent>
                          <w:p w14:paraId="617CC2F6" w14:textId="77777777" w:rsidR="00E22C7F" w:rsidRDefault="00E22C7F" w:rsidP="00174061">
                            <w:pPr>
                              <w:textDirection w:val="btLr"/>
                            </w:pPr>
                            <w:r>
                              <w:rPr>
                                <w:b/>
                                <w:color w:val="000000"/>
                                <w:sz w:val="32"/>
                              </w:rPr>
                              <w:t>A.</w:t>
                            </w:r>
                          </w:p>
                        </w:txbxContent>
                      </wps:txbx>
                      <wps:bodyPr spcFirstLastPara="1" wrap="square" lIns="91425" tIns="45700" rIns="91425" bIns="45700" anchor="t" anchorCtr="0">
                        <a:noAutofit/>
                      </wps:bodyPr>
                    </wps:wsp>
                  </a:graphicData>
                </a:graphic>
              </wp:anchor>
            </w:drawing>
          </mc:Choice>
          <mc:Fallback>
            <w:pict>
              <v:rect w14:anchorId="68276A33" id="Rectangle 338" o:spid="_x0000_s1165" style="position:absolute;left:0;text-align:left;margin-left:31pt;margin-top:0;width:45.7pt;height:33.75pt;z-index:2517012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" filled="f" stroked="f">
                <v:textbox inset="2.53958mm,1.2694mm,2.53958mm,1.2694mm">
                  <w:txbxContent>
                    <w:p w14:paraId="617CC2F6" w14:textId="77777777" w:rsidR="00E22C7F" w:rsidRDefault="00E22C7F" w:rsidP="00174061">
                      <w:pPr>
                        <w:textDirection w:val="btLr"/>
                      </w:pPr>
                      <w:r>
                        <w:rPr>
                          <w:b/>
                          <w:color w:val="000000"/>
                          <w:sz w:val="32"/>
                        </w:rPr>
                        <w:t>A.</w:t>
                      </w:r>
                    </w:p>
                  </w:txbxContent>
                </v:textbox>
                <w10:wrap type="square"/>
              </v:rect>
            </w:pict>
          </mc:Fallback>
        </mc:AlternateContent>
      </w:r>
    </w:p>
    <w:p w14:paraId="37B33BE8" w14:textId="77777777" w:rsidR="00174061" w:rsidRDefault="00174061" w:rsidP="00174061">
      <w:pPr>
        <w:spacing w:line="259" w:lineRule="auto"/>
        <w:jc w:val="left"/>
      </w:pPr>
      <w:r>
        <w:rPr>
          <w:noProof/>
          <w:lang w:eastAsia="zh-CN"/>
        </w:rPr>
        <mc:AlternateContent>
          <mc:Choice Requires="wps">
            <w:drawing>
              <wp:anchor distT="0" distB="0" distL="114300" distR="114300" simplePos="0" relativeHeight="251703296" behindDoc="0" locked="0" layoutInCell="1" hidden="0" allowOverlap="1" wp14:anchorId="7482F027" wp14:editId="0BE19D20">
                <wp:simplePos x="0" y="0"/>
                <wp:positionH relativeFrom="column">
                  <wp:posOffset>0</wp:posOffset>
                </wp:positionH>
                <wp:positionV relativeFrom="paragraph">
                  <wp:posOffset>5943600</wp:posOffset>
                </wp:positionV>
                <wp:extent cx="5729605" cy="2815590"/>
                <wp:effectExtent l="0" t="0" r="4445" b="3810"/>
                <wp:wrapNone/>
                <wp:docPr id="339" name="Rectangle 339"/>
                <wp:cNvGraphicFramePr/>
                <a:graphic xmlns:a="http://schemas.openxmlformats.org/drawingml/2006/main">
                  <a:graphicData uri="http://schemas.microsoft.com/office/word/2010/wordprocessingShape">
                    <wps:wsp>
                      <wps:cNvSpPr/>
                      <wps:spPr>
                        <a:xfrm>
                          <a:off x="0" y="0"/>
                          <a:ext cx="5729605" cy="2815590"/>
                        </a:xfrm>
                        <a:prstGeom prst="rect">
                          <a:avLst/>
                        </a:prstGeom>
                        <a:solidFill>
                          <a:schemeClr val="lt1"/>
                        </a:solidFill>
                        <a:ln w="9525" cap="flat" cmpd="sng">
                          <a:noFill/>
                          <a:prstDash val="solid"/>
                          <a:round/>
                          <a:headEnd type="none" w="sm" len="sm"/>
                          <a:tailEnd type="none" w="sm" len="sm"/>
                        </a:ln>
                      </wps:spPr>
                      <wps:txbx>
                        <w:txbxContent>
                          <w:p w14:paraId="448A6CC0" w14:textId="0B3170D9" w:rsidR="00E22C7F" w:rsidRDefault="00E22C7F" w:rsidP="00174061">
                            <w:pPr>
                              <w:textDirection w:val="btLr"/>
                            </w:pPr>
                            <w:r>
                              <w:rPr>
                                <w:b/>
                                <w:color w:val="000000"/>
                              </w:rPr>
                              <w:t>Figure 5.2. Fis1 knockdown prevents DFP-induced mitophagic autolysosomes</w:t>
                            </w:r>
                            <w:r>
                              <w:rPr>
                                <w:color w:val="000000"/>
                              </w:rPr>
                              <w:t>. A) Nsi or Fis1i together with mito-pHfluorin were transfected into HeLa cells in the absence or presence of DFP (24 h), which were analysed using the mito-pHfluorin construct 72 h post-transfection (Red: mCherry-A or puncta indicating occurrences of mitophagy marked by white arrows; Green: SEP-A; Yellow: mitochondria labelled by mito-pHfluorin; Blue: Fis1; Scale bar, 10 μm. B) Average number of red puncta per cell; n=25 cells per condition; *** p&lt;0.0001; unpaired t-test)</w:t>
                            </w:r>
                          </w:p>
                          <w:p w14:paraId="0D7AD2C0" w14:textId="77777777" w:rsidR="00E22C7F" w:rsidRDefault="00E22C7F" w:rsidP="00174061">
                            <w:pPr>
                              <w:textDirection w:val="btLr"/>
                            </w:pPr>
                          </w:p>
                          <w:p w14:paraId="3BF3D0CA" w14:textId="77777777" w:rsidR="00E22C7F" w:rsidRDefault="00E22C7F" w:rsidP="00174061">
                            <w:pPr>
                              <w:textDirection w:val="btLr"/>
                            </w:pPr>
                            <w:r>
                              <w:rPr>
                                <w:color w:val="000000"/>
                              </w:rPr>
                              <w:t>Fi</w:t>
                            </w:r>
                          </w:p>
                        </w:txbxContent>
                      </wps:txbx>
                      <wps:bodyPr spcFirstLastPara="1" wrap="square" lIns="91425" tIns="45700" rIns="91425" bIns="45700" anchor="t" anchorCtr="0">
                        <a:noAutofit/>
                      </wps:bodyPr>
                    </wps:wsp>
                  </a:graphicData>
                </a:graphic>
              </wp:anchor>
            </w:drawing>
          </mc:Choice>
          <mc:Fallback>
            <w:pict>
              <v:rect w14:anchorId="7482F027" id="Rectangle 339" o:spid="_x0000_s1166" style="position:absolute;margin-left:0;margin-top:468pt;width:451.15pt;height:221.7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" fillcolor="white [3201]" stroked="f">
                <v:stroke startarrowwidth="narrow" startarrowlength="short" endarrowwidth="narrow" endarrowlength="short" joinstyle="round"/>
                <v:textbox inset="2.53958mm,1.2694mm,2.53958mm,1.2694mm">
                  <w:txbxContent>
                    <w:p w14:paraId="448A6CC0" w14:textId="0B3170D9" w:rsidR="00E22C7F" w:rsidRDefault="00E22C7F" w:rsidP="00174061">
                      <w:pPr>
                        <w:textDirection w:val="btLr"/>
                      </w:pPr>
                      <w:r>
                        <w:rPr>
                          <w:b/>
                          <w:color w:val="000000"/>
                        </w:rPr>
                        <w:t>Figure 5.2. Fis1 knockdown prevents DFP-induced mitophagic autolysosomes</w:t>
                      </w:r>
                      <w:r>
                        <w:rPr>
                          <w:color w:val="000000"/>
                        </w:rPr>
                        <w:t>. A) Nsi or Fis1i together with mito-pHfluorin were transfected into HeLa cells in the absence or presence of DFP (24 h), which were analysed using the mito-pHfluorin construct 72 h post-transfection (Red: mCherry-A or puncta indicating occurrences of mitophagy marked by white arrows; Green: SEP-A; Yellow: mitochondria labelled by mito-pHfluorin; Blue: Fis1; Scale bar, 10 μm. B) Average number of red puncta per cell; n=25 cells per condition; *** p&lt;0.0001; unpaired t-test)</w:t>
                      </w:r>
                    </w:p>
                    <w:p w14:paraId="0D7AD2C0" w14:textId="77777777" w:rsidR="00E22C7F" w:rsidRDefault="00E22C7F" w:rsidP="00174061">
                      <w:pPr>
                        <w:textDirection w:val="btLr"/>
                      </w:pPr>
                    </w:p>
                    <w:p w14:paraId="3BF3D0CA" w14:textId="77777777" w:rsidR="00E22C7F" w:rsidRDefault="00E22C7F" w:rsidP="00174061">
                      <w:pPr>
                        <w:textDirection w:val="btLr"/>
                      </w:pPr>
                      <w:r>
                        <w:rPr>
                          <w:color w:val="000000"/>
                        </w:rPr>
                        <w:t>Fi</w:t>
                      </w:r>
                    </w:p>
                  </w:txbxContent>
                </v:textbox>
              </v:rect>
            </w:pict>
          </mc:Fallback>
        </mc:AlternateContent>
      </w:r>
      <w:r>
        <w:rPr>
          <w:noProof/>
          <w:lang w:eastAsia="zh-CN"/>
        </w:rPr>
        <mc:AlternateContent>
          <mc:Choice Requires="wps">
            <w:drawing>
              <wp:anchor distT="0" distB="0" distL="114300" distR="114300" simplePos="0" relativeHeight="251702272" behindDoc="0" locked="0" layoutInCell="1" hidden="0" allowOverlap="1" wp14:anchorId="6F28028A" wp14:editId="69559942">
                <wp:simplePos x="0" y="0"/>
                <wp:positionH relativeFrom="column">
                  <wp:posOffset>584200</wp:posOffset>
                </wp:positionH>
                <wp:positionV relativeFrom="paragraph">
                  <wp:posOffset>3802380</wp:posOffset>
                </wp:positionV>
                <wp:extent cx="1765300" cy="2026285"/>
                <wp:effectExtent l="0" t="0" r="6350" b="0"/>
                <wp:wrapNone/>
                <wp:docPr id="340" name="Rectangle 340"/>
                <wp:cNvGraphicFramePr/>
                <a:graphic xmlns:a="http://schemas.openxmlformats.org/drawingml/2006/main">
                  <a:graphicData uri="http://schemas.microsoft.com/office/word/2010/wordprocessingShape">
                    <wps:wsp>
                      <wps:cNvSpPr/>
                      <wps:spPr>
                        <a:xfrm>
                          <a:off x="0" y="0"/>
                          <a:ext cx="1765300" cy="2026285"/>
                        </a:xfrm>
                        <a:prstGeom prst="rect">
                          <a:avLst/>
                        </a:prstGeom>
                        <a:blipFill rotWithShape="1">
                          <a:blip r:embed="rId71">
                            <a:alphaModFix/>
                          </a:blip>
                          <a:stretch>
                            <a:fillRect/>
                          </a:stretch>
                        </a:blipFill>
                        <a:ln>
                          <a:noFill/>
                        </a:ln>
                      </wps:spPr>
                      <wps:txbx>
                        <w:txbxContent>
                          <w:p w14:paraId="216985A0"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F28028A" id="Rectangle 340" o:spid="_x0000_s1167" style="position:absolute;margin-left:46pt;margin-top:299.4pt;width:139pt;height:159.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&#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" stroked="f">
                <v:fill r:id="rId72" o:title="" recolor="t" rotate="t" type="frame"/>
                <v:textbox inset="2.53958mm,2.53958mm,2.53958mm,2.53958mm">
                  <w:txbxContent>
                    <w:p w14:paraId="216985A0" w14:textId="77777777" w:rsidR="00E22C7F" w:rsidRDefault="00E22C7F" w:rsidP="00174061">
                      <w:pPr>
                        <w:spacing w:line="240" w:lineRule="auto"/>
                        <w:jc w:val="left"/>
                        <w:textDirection w:val="btLr"/>
                      </w:pPr>
                    </w:p>
                  </w:txbxContent>
                </v:textbox>
              </v:rect>
            </w:pict>
          </mc:Fallback>
        </mc:AlternateContent>
      </w:r>
      <w:r>
        <w:rPr>
          <w:noProof/>
          <w:lang w:eastAsia="zh-CN"/>
        </w:rPr>
        <mc:AlternateContent>
          <mc:Choice Requires="wps">
            <w:drawing>
              <wp:anchor distT="45720" distB="45720" distL="114300" distR="114300" simplePos="0" relativeHeight="251704320" behindDoc="0" locked="0" layoutInCell="1" hidden="0" allowOverlap="1" wp14:anchorId="4319280F" wp14:editId="13E56181">
                <wp:simplePos x="0" y="0"/>
                <wp:positionH relativeFrom="column">
                  <wp:posOffset>431800</wp:posOffset>
                </wp:positionH>
                <wp:positionV relativeFrom="paragraph">
                  <wp:posOffset>3411220</wp:posOffset>
                </wp:positionV>
                <wp:extent cx="580390" cy="428625"/>
                <wp:effectExtent l="0" t="0" r="0" b="0"/>
                <wp:wrapSquare wrapText="bothSides" distT="45720" distB="45720" distL="114300" distR="114300"/>
                <wp:docPr id="341" name="Rectangle 341"/>
                <wp:cNvGraphicFramePr/>
                <a:graphic xmlns:a="http://schemas.openxmlformats.org/drawingml/2006/main">
                  <a:graphicData uri="http://schemas.microsoft.com/office/word/2010/wordprocessingShape">
                    <wps:wsp>
                      <wps:cNvSpPr/>
                      <wps:spPr>
                        <a:xfrm>
                          <a:off x="0" y="0"/>
                          <a:ext cx="580390" cy="428625"/>
                        </a:xfrm>
                        <a:prstGeom prst="rect">
                          <a:avLst/>
                        </a:prstGeom>
                        <a:noFill/>
                        <a:ln>
                          <a:noFill/>
                        </a:ln>
                      </wps:spPr>
                      <wps:txbx>
                        <w:txbxContent>
                          <w:p w14:paraId="49DB4CD6" w14:textId="77777777" w:rsidR="00E22C7F" w:rsidRDefault="00E22C7F" w:rsidP="00174061">
                            <w:pPr>
                              <w:textDirection w:val="btLr"/>
                            </w:pPr>
                            <w:r>
                              <w:rPr>
                                <w:b/>
                                <w:color w:val="000000"/>
                                <w:sz w:val="32"/>
                              </w:rPr>
                              <w:t>B.</w:t>
                            </w:r>
                          </w:p>
                        </w:txbxContent>
                      </wps:txbx>
                      <wps:bodyPr spcFirstLastPara="1" wrap="square" lIns="91425" tIns="45700" rIns="91425" bIns="45700" anchor="t" anchorCtr="0">
                        <a:noAutofit/>
                      </wps:bodyPr>
                    </wps:wsp>
                  </a:graphicData>
                </a:graphic>
              </wp:anchor>
            </w:drawing>
          </mc:Choice>
          <mc:Fallback>
            <w:pict>
              <v:rect w14:anchorId="4319280F" id="Rectangle 341" o:spid="_x0000_s1168" style="position:absolute;margin-left:34pt;margin-top:268.6pt;width:45.7pt;height:33.75pt;z-index:2517043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" filled="f" stroked="f">
                <v:textbox inset="2.53958mm,1.2694mm,2.53958mm,1.2694mm">
                  <w:txbxContent>
                    <w:p w14:paraId="49DB4CD6" w14:textId="77777777" w:rsidR="00E22C7F" w:rsidRDefault="00E22C7F" w:rsidP="00174061">
                      <w:pPr>
                        <w:textDirection w:val="btLr"/>
                      </w:pPr>
                      <w:r>
                        <w:rPr>
                          <w:b/>
                          <w:color w:val="000000"/>
                          <w:sz w:val="32"/>
                        </w:rPr>
                        <w:t>B.</w:t>
                      </w:r>
                    </w:p>
                  </w:txbxContent>
                </v:textbox>
                <w10:wrap type="square"/>
              </v:rect>
            </w:pict>
          </mc:Fallback>
        </mc:AlternateContent>
      </w:r>
      <w:r>
        <w:br w:type="page"/>
      </w:r>
    </w:p>
    <w:p w14:paraId="720E0939" w14:textId="77777777" w:rsidR="00174061" w:rsidRDefault="00174061" w:rsidP="00174061">
      <w:pPr>
        <w:pStyle w:val="Heading3"/>
      </w:pPr>
      <w:bookmarkStart w:id="155" w:name="_Toc45731529"/>
      <w:r>
        <w:lastRenderedPageBreak/>
        <w:t>5.2.3 Fis1 is a novel target for SUMO-2-ylation</w:t>
      </w:r>
      <w:bookmarkEnd w:id="155"/>
    </w:p>
    <w:p w14:paraId="1F84B6A9" w14:textId="0DACA9F7" w:rsidR="00174061" w:rsidRDefault="00174061" w:rsidP="00174061">
      <w:r>
        <w:t>Since both SENP3 and Fis1 appear to be important for DFP-mediated mitophagy, the question was asked whether Fis1 could be a SENP3 deSUMOylation substrate. Before answering this, whether Fis1 was a putative SUMOylation target</w:t>
      </w:r>
      <w:r w:rsidR="004D2716">
        <w:t xml:space="preserve"> was investigated</w:t>
      </w:r>
      <w:r>
        <w:t xml:space="preserve">. To determine this, histidine pulldown (His-PD) assays were used and HEK293 cells were transfected with either His-SUMO-1 or His-SUMO-2/3 along with Flag-Fis1 to purify His-SUMO and its targets. </w:t>
      </w:r>
      <w:r w:rsidR="00544720">
        <w:rPr>
          <w:color w:val="212121"/>
          <w:highlight w:val="white"/>
        </w:rPr>
        <w:t xml:space="preserve">Ubc9 was also expressed since it is the rate-limiting factor in SUMO conjugation and its expression can thus increase SUMOylation levels, outlined in chapter 1.2.3. </w:t>
      </w:r>
      <w:r>
        <w:t xml:space="preserve">To identify whether Fis1 was one of those targets, samples were analysed by Western blot and immunoblotted for Flag (See </w:t>
      </w:r>
      <w:r>
        <w:rPr>
          <w:b/>
        </w:rPr>
        <w:t>2.1.</w:t>
      </w:r>
      <w:r w:rsidR="00130C62">
        <w:rPr>
          <w:b/>
        </w:rPr>
        <w:t>7</w:t>
      </w:r>
      <w:r>
        <w:t xml:space="preserve"> for details). No immunoreactive band for Flag-Fis1 was detected in the histidine pulldown in the absence of His-SUMO and therefore acted as a negative control (</w:t>
      </w:r>
      <w:r>
        <w:rPr>
          <w:b/>
        </w:rPr>
        <w:t>Fig. 5.3</w:t>
      </w:r>
      <w:r>
        <w:t>, lane 1). Despite the possibility of Fis1 being a potential SUMO-1 substrate, no immunoreactive band for Fis1 was detected in the His-PD samples in cell lysates produced from cells expressing His-SUMO-1 and Flag-Fis1 together (</w:t>
      </w:r>
      <w:r>
        <w:rPr>
          <w:b/>
        </w:rPr>
        <w:t>Fig. 5.3</w:t>
      </w:r>
      <w:r>
        <w:t>; lane 2). Interestingly, in cell lysates produced from cells transfected with His-SUMO-2 and Flag-Fis1 together, an immunoreactive band for Flag was detected in the His-PD sample and, using molecular marker, was confirmed to be ~35 kDa (</w:t>
      </w:r>
      <w:r>
        <w:rPr>
          <w:b/>
        </w:rPr>
        <w:t>Fig. 5.3</w:t>
      </w:r>
      <w:r>
        <w:t>; lane 3). The band was of the predicted molecular weight for a Flag-Fis1 (~17kDa) plus His-SUMO-2/3 (~18 kDa) conjugate, indicating a Flag-Fis1-SUMO-2-ylated band.</w:t>
      </w:r>
    </w:p>
    <w:p w14:paraId="41603B0D" w14:textId="778C54C9" w:rsidR="00174061" w:rsidRDefault="00174061" w:rsidP="00174061">
      <w:r>
        <w:t xml:space="preserve">To further confirm that Fis1 can be SUMO-2/3-ylated, Histidine purification experiments were once again performed with His-SUMO-2/3 and Flag-Fis1. Expression levels of Flag-Fis1 were comparable between the negative control, </w:t>
      </w:r>
      <w:r>
        <w:rPr>
          <w:i/>
        </w:rPr>
        <w:t xml:space="preserve">pcDNA3 </w:t>
      </w:r>
      <w:r>
        <w:t>and Flag-Fis1, and His-SUMO-2/3 and Flag-Fis1 co-transfected HEK293 cells (</w:t>
      </w:r>
      <w:r>
        <w:rPr>
          <w:b/>
        </w:rPr>
        <w:t>Fig. 5.4</w:t>
      </w:r>
      <w:r>
        <w:t xml:space="preserve">). Again, no immunoreactive band for Flag was detected in the negative </w:t>
      </w:r>
      <w:r>
        <w:lastRenderedPageBreak/>
        <w:t>control His-PD sample, confirming that Flag-Fis1 does not bind to Ni</w:t>
      </w:r>
      <w:r>
        <w:rPr>
          <w:vertAlign w:val="superscript"/>
        </w:rPr>
        <w:t>2+</w:t>
      </w:r>
      <w:r>
        <w:t xml:space="preserve">-affinity beads directly. Conversely, Flag-Fis1 was detected in the histidine pulldown elution, again at a molecular weight of ~35 kDa. This further confirms the results obtained in </w:t>
      </w:r>
      <w:r w:rsidR="00130C62" w:rsidRPr="00130C62">
        <w:rPr>
          <w:b/>
          <w:bCs/>
        </w:rPr>
        <w:t xml:space="preserve">Fig. </w:t>
      </w:r>
      <w:r w:rsidRPr="00130C62">
        <w:rPr>
          <w:b/>
          <w:bCs/>
        </w:rPr>
        <w:t>5.3</w:t>
      </w:r>
      <w:r>
        <w:t>.</w:t>
      </w:r>
    </w:p>
    <w:p w14:paraId="23C62A68" w14:textId="77777777" w:rsidR="00174061" w:rsidRDefault="00174061" w:rsidP="00174061">
      <w:pPr>
        <w:pStyle w:val="Heading3"/>
      </w:pPr>
      <w:bookmarkStart w:id="156" w:name="_Toc45731530"/>
      <w:r>
        <w:t>5.2.4 Endogenous mammalian Fis1 is SUMO-2-ylated.</w:t>
      </w:r>
      <w:bookmarkEnd w:id="156"/>
      <w:r>
        <w:t xml:space="preserve"> </w:t>
      </w:r>
    </w:p>
    <w:p w14:paraId="0455929B" w14:textId="77777777" w:rsidR="00174061" w:rsidRDefault="00174061" w:rsidP="00174061">
      <w:r>
        <w:t>In an attempt to observe endogenous mammalian Fis1 SUMOylation, a HEK293 cell line stably expressing His6-SUMO-2/3</w:t>
      </w:r>
      <w:r>
        <w:rPr>
          <w:vertAlign w:val="superscript"/>
        </w:rPr>
        <w:t>T90K</w:t>
      </w:r>
      <w:r>
        <w:t xml:space="preserve"> (termed HEK293 N3S) was used in a semi-endogenous histidine pulldown experiment (Tammsalu et al., 2015). HEK293 N3S cells were prepared as described in 2.1.4.2. Western blot analysis using an antibody against human Fis1 detected unmodified Fis1 at 15 kDa in the whole cell lysate. In addition, a larger band was detected in both the histidine pulldown elution and the whole cell lysate for the predicted molecular weight of His-SUMO-2/3-ylated Fis1 that was of around 35 kDa, indicating that endogenous human Fis1 is SUMO-2/3-ylated (</w:t>
      </w:r>
      <w:r>
        <w:rPr>
          <w:b/>
        </w:rPr>
        <w:t>Fig. 5.5</w:t>
      </w:r>
      <w:r>
        <w:t>).</w:t>
      </w:r>
    </w:p>
    <w:p w14:paraId="61E5E7F9" w14:textId="77777777" w:rsidR="00174061" w:rsidRDefault="00174061" w:rsidP="00174061"/>
    <w:p w14:paraId="4C0126FB" w14:textId="77777777" w:rsidR="00174061" w:rsidRDefault="00174061" w:rsidP="00174061">
      <w:pPr>
        <w:spacing w:line="259" w:lineRule="auto"/>
        <w:jc w:val="left"/>
      </w:pPr>
      <w:r>
        <w:br w:type="page"/>
      </w:r>
    </w:p>
    <w:p w14:paraId="634137C2" w14:textId="77777777" w:rsidR="00174061" w:rsidRDefault="00174061" w:rsidP="00174061">
      <w:r>
        <w:rPr>
          <w:noProof/>
          <w:lang w:eastAsia="zh-CN"/>
        </w:rPr>
        <w:lastRenderedPageBreak/>
        <w:drawing>
          <wp:anchor distT="0" distB="0" distL="114300" distR="114300" simplePos="0" relativeHeight="251705344" behindDoc="0" locked="0" layoutInCell="1" hidden="0" allowOverlap="1" wp14:anchorId="439B87B2" wp14:editId="61DA543F">
            <wp:simplePos x="0" y="0"/>
            <wp:positionH relativeFrom="column">
              <wp:posOffset>139700</wp:posOffset>
            </wp:positionH>
            <wp:positionV relativeFrom="paragraph">
              <wp:posOffset>406400</wp:posOffset>
            </wp:positionV>
            <wp:extent cx="5451924" cy="1981200"/>
            <wp:effectExtent l="0" t="0" r="0" b="0"/>
            <wp:wrapSquare wrapText="bothSides" distT="0" distB="0" distL="114300" distR="114300"/>
            <wp:docPr id="37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3"/>
                    <a:srcRect/>
                    <a:stretch>
                      <a:fillRect/>
                    </a:stretch>
                  </pic:blipFill>
                  <pic:spPr>
                    <a:xfrm>
                      <a:off x="0" y="0"/>
                      <a:ext cx="5451924" cy="1981200"/>
                    </a:xfrm>
                    <a:prstGeom prst="rect">
                      <a:avLst/>
                    </a:prstGeom>
                    <a:ln/>
                  </pic:spPr>
                </pic:pic>
              </a:graphicData>
            </a:graphic>
          </wp:anchor>
        </w:drawing>
      </w:r>
    </w:p>
    <w:p w14:paraId="5804FFBE" w14:textId="77777777" w:rsidR="00174061" w:rsidRDefault="00174061" w:rsidP="00174061">
      <w:pPr>
        <w:spacing w:line="259" w:lineRule="auto"/>
        <w:jc w:val="left"/>
      </w:pPr>
      <w:r>
        <w:br w:type="page"/>
      </w:r>
      <w:r>
        <w:rPr>
          <w:noProof/>
          <w:lang w:eastAsia="zh-CN"/>
        </w:rPr>
        <mc:AlternateContent>
          <mc:Choice Requires="wps">
            <w:drawing>
              <wp:anchor distT="0" distB="0" distL="114300" distR="114300" simplePos="0" relativeHeight="251706368" behindDoc="0" locked="0" layoutInCell="1" hidden="0" allowOverlap="1" wp14:anchorId="79277C83" wp14:editId="0FDEF28B">
                <wp:simplePos x="0" y="0"/>
                <wp:positionH relativeFrom="column">
                  <wp:posOffset>1</wp:posOffset>
                </wp:positionH>
                <wp:positionV relativeFrom="paragraph">
                  <wp:posOffset>2489200</wp:posOffset>
                </wp:positionV>
                <wp:extent cx="5729605" cy="1381125"/>
                <wp:effectExtent l="0" t="0" r="4445" b="9525"/>
                <wp:wrapNone/>
                <wp:docPr id="342" name="Rectangle 342"/>
                <wp:cNvGraphicFramePr/>
                <a:graphic xmlns:a="http://schemas.openxmlformats.org/drawingml/2006/main">
                  <a:graphicData uri="http://schemas.microsoft.com/office/word/2010/wordprocessingShape">
                    <wps:wsp>
                      <wps:cNvSpPr/>
                      <wps:spPr>
                        <a:xfrm>
                          <a:off x="2485960" y="3094200"/>
                          <a:ext cx="5720080" cy="1371600"/>
                        </a:xfrm>
                        <a:prstGeom prst="rect">
                          <a:avLst/>
                        </a:prstGeom>
                        <a:solidFill>
                          <a:schemeClr val="lt1"/>
                        </a:solidFill>
                        <a:ln w="9525" cap="flat" cmpd="sng">
                          <a:noFill/>
                          <a:prstDash val="solid"/>
                          <a:round/>
                          <a:headEnd type="none" w="sm" len="sm"/>
                          <a:tailEnd type="none" w="sm" len="sm"/>
                        </a:ln>
                      </wps:spPr>
                      <wps:txbx>
                        <w:txbxContent>
                          <w:p w14:paraId="400E14DE" w14:textId="21A75699" w:rsidR="00E22C7F" w:rsidRDefault="00E22C7F" w:rsidP="00174061">
                            <w:pPr>
                              <w:textDirection w:val="btLr"/>
                            </w:pPr>
                            <w:r>
                              <w:rPr>
                                <w:b/>
                                <w:color w:val="000000"/>
                              </w:rPr>
                              <w:t xml:space="preserve">Figure 5.3. Fis1 can be a target for SUMOylation. </w:t>
                            </w:r>
                            <w:r>
                              <w:rPr>
                                <w:color w:val="000000"/>
                              </w:rPr>
                              <w:t>Flag-Fis1 together with pcDNA3, His-SUMO-1 or His-SUMO-2 were transfected into HEK293 cells expressing Ubc9 for 48 h. His-pulldown and lysate samples were detected by immunoblotting for Flag or β-actin.</w:t>
                            </w:r>
                            <w:r>
                              <w:rPr>
                                <w:b/>
                                <w:color w:val="000000"/>
                              </w:rPr>
                              <w:t xml:space="preserve"> </w:t>
                            </w:r>
                          </w:p>
                        </w:txbxContent>
                      </wps:txbx>
                      <wps:bodyPr spcFirstLastPara="1" wrap="square" lIns="91425" tIns="45700" rIns="91425" bIns="45700" anchor="t" anchorCtr="0">
                        <a:noAutofit/>
                      </wps:bodyPr>
                    </wps:wsp>
                  </a:graphicData>
                </a:graphic>
              </wp:anchor>
            </w:drawing>
          </mc:Choice>
          <mc:Fallback>
            <w:pict>
              <v:rect w14:anchorId="79277C83" id="Rectangle 342" o:spid="_x0000_s1169" style="position:absolute;margin-left:0;margin-top:196pt;width:451.15pt;height:108.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" fillcolor="white [3201]" stroked="f">
                <v:stroke startarrowwidth="narrow" startarrowlength="short" endarrowwidth="narrow" endarrowlength="short" joinstyle="round"/>
                <v:textbox inset="2.53958mm,1.2694mm,2.53958mm,1.2694mm">
                  <w:txbxContent>
                    <w:p w14:paraId="400E14DE" w14:textId="21A75699" w:rsidR="00E22C7F" w:rsidRDefault="00E22C7F" w:rsidP="00174061">
                      <w:pPr>
                        <w:textDirection w:val="btLr"/>
                      </w:pPr>
                      <w:r>
                        <w:rPr>
                          <w:b/>
                          <w:color w:val="000000"/>
                        </w:rPr>
                        <w:t xml:space="preserve">Figure 5.3. Fis1 can be a target for SUMOylation. </w:t>
                      </w:r>
                      <w:r>
                        <w:rPr>
                          <w:color w:val="000000"/>
                        </w:rPr>
                        <w:t>Flag-Fis1 together with pcDNA3, His-SUMO-1 or His-SUMO-2 were transfected into HEK293 cells expressing Ubc9 for 48 h. His-pulldown and lysate samples were detected by immunoblotting for Flag or β-actin.</w:t>
                      </w:r>
                      <w:r>
                        <w:rPr>
                          <w:b/>
                          <w:color w:val="000000"/>
                        </w:rPr>
                        <w:t xml:space="preserve"> </w:t>
                      </w:r>
                    </w:p>
                  </w:txbxContent>
                </v:textbox>
              </v:rect>
            </w:pict>
          </mc:Fallback>
        </mc:AlternateContent>
      </w:r>
    </w:p>
    <w:p w14:paraId="52D3F5F0" w14:textId="32A74659" w:rsidR="00174061" w:rsidRDefault="00174061" w:rsidP="00174061">
      <w:pPr>
        <w:spacing w:line="259" w:lineRule="auto"/>
        <w:jc w:val="left"/>
      </w:pPr>
      <w:r>
        <w:lastRenderedPageBreak/>
        <w:br w:type="page"/>
      </w:r>
      <w:r>
        <w:rPr>
          <w:noProof/>
          <w:lang w:eastAsia="zh-CN"/>
        </w:rPr>
        <mc:AlternateContent>
          <mc:Choice Requires="wpg">
            <w:drawing>
              <wp:anchor distT="0" distB="0" distL="114300" distR="114300" simplePos="0" relativeHeight="251707392" behindDoc="0" locked="0" layoutInCell="1" hidden="0" allowOverlap="1" wp14:anchorId="17B49F4A" wp14:editId="770B896C">
                <wp:simplePos x="0" y="0"/>
                <wp:positionH relativeFrom="column">
                  <wp:posOffset>355600</wp:posOffset>
                </wp:positionH>
                <wp:positionV relativeFrom="paragraph">
                  <wp:posOffset>673100</wp:posOffset>
                </wp:positionV>
                <wp:extent cx="5143500" cy="2120900"/>
                <wp:effectExtent l="0" t="0" r="0" b="0"/>
                <wp:wrapSquare wrapText="bothSides" distT="0" distB="0" distL="114300" distR="114300"/>
                <wp:docPr id="343" name="Group 343"/>
                <wp:cNvGraphicFramePr/>
                <a:graphic xmlns:a="http://schemas.openxmlformats.org/drawingml/2006/main">
                  <a:graphicData uri="http://schemas.microsoft.com/office/word/2010/wordprocessingGroup">
                    <wpg:wgp>
                      <wpg:cNvGrpSpPr/>
                      <wpg:grpSpPr>
                        <a:xfrm>
                          <a:off x="0" y="0"/>
                          <a:ext cx="5143500" cy="2120900"/>
                          <a:chOff x="2774250" y="2719550"/>
                          <a:chExt cx="5143500" cy="2120900"/>
                        </a:xfrm>
                      </wpg:grpSpPr>
                      <wpg:grpSp>
                        <wpg:cNvPr id="344" name="Group 344"/>
                        <wpg:cNvGrpSpPr/>
                        <wpg:grpSpPr>
                          <a:xfrm>
                            <a:off x="2774250" y="2719550"/>
                            <a:ext cx="5143500" cy="2120900"/>
                            <a:chOff x="0" y="0"/>
                            <a:chExt cx="5791200" cy="2273300"/>
                          </a:xfrm>
                        </wpg:grpSpPr>
                        <wps:wsp>
                          <wps:cNvPr id="345" name="Rectangle 345"/>
                          <wps:cNvSpPr/>
                          <wps:spPr>
                            <a:xfrm>
                              <a:off x="0" y="0"/>
                              <a:ext cx="5791200" cy="2273300"/>
                            </a:xfrm>
                            <a:prstGeom prst="rect">
                              <a:avLst/>
                            </a:prstGeom>
                            <a:noFill/>
                            <a:ln>
                              <a:noFill/>
                            </a:ln>
                          </wps:spPr>
                          <wps:txbx>
                            <w:txbxContent>
                              <w:p w14:paraId="6DEFB50C"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46" name="Shape 10"/>
                            <pic:cNvPicPr preferRelativeResize="0"/>
                          </pic:nvPicPr>
                          <pic:blipFill rotWithShape="1">
                            <a:blip r:embed="rId74">
                              <a:alphaModFix/>
                            </a:blip>
                            <a:srcRect/>
                            <a:stretch/>
                          </pic:blipFill>
                          <pic:spPr>
                            <a:xfrm>
                              <a:off x="0" y="0"/>
                              <a:ext cx="5731510" cy="2273300"/>
                            </a:xfrm>
                            <a:prstGeom prst="rect">
                              <a:avLst/>
                            </a:prstGeom>
                            <a:noFill/>
                            <a:ln>
                              <a:noFill/>
                            </a:ln>
                          </pic:spPr>
                        </pic:pic>
                        <pic:pic xmlns:pic="http://schemas.openxmlformats.org/drawingml/2006/picture">
                          <pic:nvPicPr>
                            <pic:cNvPr id="347" name="Shape 11"/>
                            <pic:cNvPicPr preferRelativeResize="0"/>
                          </pic:nvPicPr>
                          <pic:blipFill rotWithShape="1">
                            <a:blip r:embed="rId75">
                              <a:alphaModFix/>
                            </a:blip>
                            <a:srcRect l="5225" t="30325" r="6389" b="54009"/>
                            <a:stretch/>
                          </pic:blipFill>
                          <pic:spPr>
                            <a:xfrm>
                              <a:off x="3238500" y="1130300"/>
                              <a:ext cx="2552700" cy="253365"/>
                            </a:xfrm>
                            <a:prstGeom prst="rect">
                              <a:avLst/>
                            </a:prstGeom>
                            <a:noFill/>
                            <a:ln>
                              <a:noFill/>
                            </a:ln>
                          </pic:spPr>
                        </pic:pic>
                      </wpg:grpSp>
                    </wpg:wgp>
                  </a:graphicData>
                </a:graphic>
              </wp:anchor>
            </w:drawing>
          </mc:Choice>
          <mc:Fallback>
            <w:pict>
              <v:group w14:anchorId="17B49F4A" id="Group 343" o:spid="_x0000_s1170" style="position:absolute;margin-left:28pt;margin-top:53pt;width:405pt;height:167pt;z-index:251707392" coordorigin="27742,27195" coordsize="51435,21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">
                <v:group id="Group 344" o:spid="_x0000_s1171" style="position:absolute;left:27742;top:27195;width:51435;height:21209" coordsize="57912,22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rect id="Rectangle 345" o:spid="_x0000_s1172" style="position:absolute;width:57912;height:22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" filled="f" stroked="f">
                    <v:textbox inset="2.53958mm,2.53958mm,2.53958mm,2.53958mm">
                      <w:txbxContent>
                        <w:p w14:paraId="6DEFB50C" w14:textId="77777777" w:rsidR="00E22C7F" w:rsidRDefault="00E22C7F" w:rsidP="00174061">
                          <w:pPr>
                            <w:spacing w:line="240" w:lineRule="auto"/>
                            <w:jc w:val="left"/>
                            <w:textDirection w:val="btLr"/>
                          </w:pPr>
                        </w:p>
                      </w:txbxContent>
                    </v:textbox>
                  </v:rect>
                  <v:shape id="Shape 10" o:spid="_x0000_s1173" type="#_x0000_t75" style="position:absolute;width:57315;height:227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">
                    <v:imagedata r:id="rId76" o:title=""/>
                  </v:shape>
                  <v:shape id="Shape 11" o:spid="_x0000_s1174" type="#_x0000_t75" style="position:absolute;left:32385;top:11303;width:25527;height:25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">
                    <v:imagedata r:id="rId77" o:title="" croptop="19874f" cropbottom="35395f" cropleft="3424f" cropright="4187f"/>
                  </v:shape>
                </v:group>
                <w10:wrap type="square"/>
              </v:group>
            </w:pict>
          </mc:Fallback>
        </mc:AlternateContent>
      </w:r>
      <w:r w:rsidR="008547D8">
        <w:rPr>
          <w:noProof/>
        </w:rPr>
        <mc:AlternateContent>
          <mc:Choice Requires="wps">
            <w:drawing>
              <wp:anchor distT="0" distB="0" distL="114300" distR="114300" simplePos="0" relativeHeight="251820032" behindDoc="0" locked="0" layoutInCell="1" allowOverlap="1" wp14:anchorId="5642A5AA" wp14:editId="10A3E6A7">
                <wp:simplePos x="0" y="0"/>
                <wp:positionH relativeFrom="column">
                  <wp:posOffset>509270</wp:posOffset>
                </wp:positionH>
                <wp:positionV relativeFrom="paragraph">
                  <wp:posOffset>824865</wp:posOffset>
                </wp:positionV>
                <wp:extent cx="5143500" cy="2120900"/>
                <wp:effectExtent l="0" t="0" r="19050" b="12700"/>
                <wp:wrapNone/>
                <wp:docPr id="497" name="Text Box 4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05C0710" w14:textId="77777777" w:rsidR="00E22C7F" w:rsidRDefault="00E22C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42A5AA" id="Text Box 497" o:spid="_x0000_s1175" type="#_x0000_t202" style="position:absolute;margin-left:40.1pt;margin-top:64.95pt;width:405pt;height:167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" filled="f" strokeweight=".5pt">
                <v:textbox>
                  <w:txbxContent>
                    <w:p w14:paraId="705C0710" w14:textId="77777777" w:rsidR="00E22C7F" w:rsidRDefault="00E22C7F"/>
                  </w:txbxContent>
                </v:textbox>
              </v:shape>
            </w:pict>
          </mc:Fallback>
        </mc:AlternateContent>
      </w:r>
      <w:r>
        <w:rPr>
          <w:noProof/>
          <w:lang w:eastAsia="zh-CN"/>
        </w:rPr>
        <mc:AlternateContent>
          <mc:Choice Requires="wps">
            <w:drawing>
              <wp:anchor distT="0" distB="0" distL="114300" distR="114300" simplePos="0" relativeHeight="251708416" behindDoc="0" locked="0" layoutInCell="1" hidden="0" allowOverlap="1" wp14:anchorId="14AC348B" wp14:editId="7AD4563A">
                <wp:simplePos x="0" y="0"/>
                <wp:positionH relativeFrom="column">
                  <wp:posOffset>-12699</wp:posOffset>
                </wp:positionH>
                <wp:positionV relativeFrom="paragraph">
                  <wp:posOffset>3136900</wp:posOffset>
                </wp:positionV>
                <wp:extent cx="5729605" cy="2079625"/>
                <wp:effectExtent l="0" t="0" r="4445" b="0"/>
                <wp:wrapNone/>
                <wp:docPr id="348" name="Rectangle 348"/>
                <wp:cNvGraphicFramePr/>
                <a:graphic xmlns:a="http://schemas.openxmlformats.org/drawingml/2006/main">
                  <a:graphicData uri="http://schemas.microsoft.com/office/word/2010/wordprocessingShape">
                    <wps:wsp>
                      <wps:cNvSpPr/>
                      <wps:spPr>
                        <a:xfrm>
                          <a:off x="2485960" y="2744950"/>
                          <a:ext cx="5720080" cy="2070100"/>
                        </a:xfrm>
                        <a:prstGeom prst="rect">
                          <a:avLst/>
                        </a:prstGeom>
                        <a:solidFill>
                          <a:schemeClr val="lt1"/>
                        </a:solidFill>
                        <a:ln w="9525" cap="flat" cmpd="sng">
                          <a:noFill/>
                          <a:prstDash val="solid"/>
                          <a:round/>
                          <a:headEnd type="none" w="sm" len="sm"/>
                          <a:tailEnd type="none" w="sm" len="sm"/>
                        </a:ln>
                      </wps:spPr>
                      <wps:txbx>
                        <w:txbxContent>
                          <w:p w14:paraId="744AB9F5" w14:textId="77777777" w:rsidR="00E22C7F" w:rsidRDefault="00E22C7F" w:rsidP="00174061">
                            <w:pPr>
                              <w:textDirection w:val="btLr"/>
                            </w:pPr>
                            <w:r>
                              <w:rPr>
                                <w:b/>
                                <w:color w:val="000000"/>
                              </w:rPr>
                              <w:t xml:space="preserve">Figure 5.4. Fis1 is SUMOylated by His-SUMO-2/3. Fis1 is confirmed as a SUMO-2/3 substrate in mammalian cells. </w:t>
                            </w:r>
                            <w:r>
                              <w:rPr>
                                <w:color w:val="000000"/>
                              </w:rPr>
                              <w:t xml:space="preserve">Flag-Fis1 together with pcDNA3 or His-SUMO-2 were transfected into HEK293 cells expressing Ubc9 for 48 h. As a second negative control, untransfected cells were harvested for His-pulldown (HisPD). HisPD and lysate samples were detected by immunoblotting for Flag or β-actin. </w:t>
                            </w:r>
                          </w:p>
                          <w:p w14:paraId="71CCD98C" w14:textId="77777777" w:rsidR="00E22C7F" w:rsidRDefault="00E22C7F" w:rsidP="00174061">
                            <w:pPr>
                              <w:textDirection w:val="btLr"/>
                            </w:pPr>
                          </w:p>
                        </w:txbxContent>
                      </wps:txbx>
                      <wps:bodyPr spcFirstLastPara="1" wrap="square" lIns="91425" tIns="45700" rIns="91425" bIns="45700" anchor="t" anchorCtr="0">
                        <a:noAutofit/>
                      </wps:bodyPr>
                    </wps:wsp>
                  </a:graphicData>
                </a:graphic>
              </wp:anchor>
            </w:drawing>
          </mc:Choice>
          <mc:Fallback>
            <w:pict>
              <v:rect w14:anchorId="14AC348B" id="Rectangle 348" o:spid="_x0000_s1176" style="position:absolute;margin-left:-1pt;margin-top:247pt;width:451.15pt;height:163.7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" fillcolor="white [3201]" stroked="f">
                <v:stroke startarrowwidth="narrow" startarrowlength="short" endarrowwidth="narrow" endarrowlength="short" joinstyle="round"/>
                <v:textbox inset="2.53958mm,1.2694mm,2.53958mm,1.2694mm">
                  <w:txbxContent>
                    <w:p w14:paraId="744AB9F5" w14:textId="77777777" w:rsidR="00E22C7F" w:rsidRDefault="00E22C7F" w:rsidP="00174061">
                      <w:pPr>
                        <w:textDirection w:val="btLr"/>
                      </w:pPr>
                      <w:r>
                        <w:rPr>
                          <w:b/>
                          <w:color w:val="000000"/>
                        </w:rPr>
                        <w:t xml:space="preserve">Figure 5.4. Fis1 is SUMOylated by His-SUMO-2/3. Fis1 is confirmed as a SUMO-2/3 substrate in mammalian cells. </w:t>
                      </w:r>
                      <w:r>
                        <w:rPr>
                          <w:color w:val="000000"/>
                        </w:rPr>
                        <w:t xml:space="preserve">Flag-Fis1 together with pcDNA3 or His-SUMO-2 were transfected into HEK293 cells expressing Ubc9 for 48 h. As a second negative control, untransfected cells were harvested for His-pulldown (HisPD). HisPD and lysate samples were detected by immunoblotting for Flag or β-actin. </w:t>
                      </w:r>
                    </w:p>
                    <w:p w14:paraId="71CCD98C" w14:textId="77777777" w:rsidR="00E22C7F" w:rsidRDefault="00E22C7F" w:rsidP="00174061">
                      <w:pPr>
                        <w:textDirection w:val="btLr"/>
                      </w:pPr>
                    </w:p>
                  </w:txbxContent>
                </v:textbox>
              </v:rect>
            </w:pict>
          </mc:Fallback>
        </mc:AlternateContent>
      </w:r>
    </w:p>
    <w:p w14:paraId="288ED0D4" w14:textId="1BE8302F" w:rsidR="00174061" w:rsidRDefault="008547D8" w:rsidP="00174061">
      <w:pPr>
        <w:spacing w:line="259" w:lineRule="auto"/>
        <w:jc w:val="left"/>
      </w:pPr>
      <w:r>
        <w:rPr>
          <w:noProof/>
          <w:lang w:eastAsia="zh-CN"/>
        </w:rPr>
        <w:lastRenderedPageBreak/>
        <mc:AlternateContent>
          <mc:Choice Requires="wps">
            <w:drawing>
              <wp:anchor distT="0" distB="0" distL="114300" distR="114300" simplePos="0" relativeHeight="251821056" behindDoc="0" locked="0" layoutInCell="1" allowOverlap="1" wp14:anchorId="358D421B" wp14:editId="3EFCECCD">
                <wp:simplePos x="0" y="0"/>
                <wp:positionH relativeFrom="column">
                  <wp:posOffset>3201670</wp:posOffset>
                </wp:positionH>
                <wp:positionV relativeFrom="paragraph">
                  <wp:posOffset>1935480</wp:posOffset>
                </wp:positionV>
                <wp:extent cx="1054100" cy="355939"/>
                <wp:effectExtent l="0" t="0" r="0" b="6350"/>
                <wp:wrapNone/>
                <wp:docPr id="498" name="Text Box 498"/>
                <wp:cNvGraphicFramePr/>
                <a:graphic xmlns:a="http://schemas.openxmlformats.org/drawingml/2006/main">
                  <a:graphicData uri="http://schemas.microsoft.com/office/word/2010/wordprocessingShape">
                    <wps:wsp>
                      <wps:cNvSpPr txBox="1"/>
                      <wps:spPr>
                        <a:xfrm>
                          <a:off x="0" y="0"/>
                          <a:ext cx="1054100" cy="355939"/>
                        </a:xfrm>
                        <a:prstGeom prst="rect">
                          <a:avLst/>
                        </a:prstGeom>
                        <a:solidFill>
                          <a:schemeClr val="bg1"/>
                        </a:solidFill>
                        <a:ln w="6350">
                          <a:noFill/>
                        </a:ln>
                      </wps:spPr>
                      <wps:txbx>
                        <w:txbxContent>
                          <w:p w14:paraId="0709280C" w14:textId="1E5D5C8A" w:rsidR="00E22C7F" w:rsidRPr="008547D8" w:rsidRDefault="00E22C7F">
                            <w:pPr>
                              <w:rPr>
                                <w:sz w:val="36"/>
                                <w:szCs w:val="32"/>
                              </w:rPr>
                            </w:pPr>
                            <w:r w:rsidRPr="008547D8">
                              <w:rPr>
                                <w:sz w:val="36"/>
                                <w:szCs w:val="32"/>
                              </w:rPr>
                              <w:t>Fis1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8D421B" id="Text Box 498" o:spid="_x0000_s1177" type="#_x0000_t202" style="position:absolute;margin-left:252.1pt;margin-top:152.4pt;width:83pt;height:28.0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" fillcolor="white [3212]" stroked="f" strokeweight=".5pt">
                <v:textbox>
                  <w:txbxContent>
                    <w:p w14:paraId="0709280C" w14:textId="1E5D5C8A" w:rsidR="00E22C7F" w:rsidRPr="008547D8" w:rsidRDefault="00E22C7F">
                      <w:pPr>
                        <w:rPr>
                          <w:sz w:val="36"/>
                          <w:szCs w:val="32"/>
                        </w:rPr>
                      </w:pPr>
                      <w:r w:rsidRPr="008547D8">
                        <w:rPr>
                          <w:sz w:val="36"/>
                          <w:szCs w:val="32"/>
                        </w:rPr>
                        <w:t>Fis1</w:t>
                      </w:r>
                    </w:p>
                  </w:txbxContent>
                </v:textbox>
              </v:shape>
            </w:pict>
          </mc:Fallback>
        </mc:AlternateContent>
      </w:r>
      <w:r w:rsidR="00F50743">
        <w:rPr>
          <w:noProof/>
          <w:lang w:eastAsia="zh-CN"/>
        </w:rPr>
        <mc:AlternateContent>
          <mc:Choice Requires="wpg">
            <w:drawing>
              <wp:anchor distT="0" distB="0" distL="114300" distR="114300" simplePos="0" relativeHeight="251715584" behindDoc="0" locked="0" layoutInCell="1" allowOverlap="1" wp14:anchorId="01F0D403" wp14:editId="08154686">
                <wp:simplePos x="0" y="0"/>
                <wp:positionH relativeFrom="column">
                  <wp:posOffset>293370</wp:posOffset>
                </wp:positionH>
                <wp:positionV relativeFrom="paragraph">
                  <wp:posOffset>120015</wp:posOffset>
                </wp:positionV>
                <wp:extent cx="5391150" cy="3404866"/>
                <wp:effectExtent l="0" t="0" r="0" b="5715"/>
                <wp:wrapNone/>
                <wp:docPr id="453" name="Group 453"/>
                <wp:cNvGraphicFramePr/>
                <a:graphic xmlns:a="http://schemas.openxmlformats.org/drawingml/2006/main">
                  <a:graphicData uri="http://schemas.microsoft.com/office/word/2010/wordprocessingGroup">
                    <wpg:wgp>
                      <wpg:cNvGrpSpPr/>
                      <wpg:grpSpPr>
                        <a:xfrm>
                          <a:off x="0" y="0"/>
                          <a:ext cx="5391150" cy="3404866"/>
                          <a:chOff x="0" y="0"/>
                          <a:chExt cx="5391150" cy="3404866"/>
                        </a:xfrm>
                      </wpg:grpSpPr>
                      <wps:wsp>
                        <wps:cNvPr id="352" name="Rectangle 352"/>
                        <wps:cNvSpPr/>
                        <wps:spPr>
                          <a:xfrm>
                            <a:off x="0" y="0"/>
                            <a:ext cx="5104920" cy="3404866"/>
                          </a:xfrm>
                          <a:prstGeom prst="rect">
                            <a:avLst/>
                          </a:prstGeom>
                          <a:blipFill rotWithShape="1">
                            <a:blip r:embed="rId78">
                              <a:alphaModFix/>
                            </a:blip>
                            <a:stretch>
                              <a:fillRect/>
                            </a:stretch>
                          </a:blipFill>
                          <a:ln>
                            <a:noFill/>
                          </a:ln>
                        </wps:spPr>
                        <wps:txbx>
                          <w:txbxContent>
                            <w:p w14:paraId="17380889"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53" name="Shape 17"/>
                          <pic:cNvPicPr/>
                        </pic:nvPicPr>
                        <pic:blipFill rotWithShape="1">
                          <a:blip r:embed="rId75">
                            <a:alphaModFix/>
                          </a:blip>
                          <a:srcRect l="5096" t="31457" r="33197" b="53004"/>
                          <a:stretch/>
                        </pic:blipFill>
                        <pic:spPr>
                          <a:xfrm>
                            <a:off x="2952750" y="1543050"/>
                            <a:ext cx="2438400" cy="320040"/>
                          </a:xfrm>
                          <a:prstGeom prst="rect">
                            <a:avLst/>
                          </a:prstGeom>
                          <a:noFill/>
                          <a:ln>
                            <a:noFill/>
                          </a:ln>
                        </pic:spPr>
                      </pic:pic>
                      <pic:pic xmlns:pic="http://schemas.openxmlformats.org/drawingml/2006/picture">
                        <pic:nvPicPr>
                          <pic:cNvPr id="354" name="Shape 18"/>
                          <pic:cNvPicPr/>
                        </pic:nvPicPr>
                        <pic:blipFill rotWithShape="1">
                          <a:blip r:embed="rId75">
                            <a:alphaModFix/>
                          </a:blip>
                          <a:srcRect l="65289" t="32109" r="1893" b="52356"/>
                          <a:stretch/>
                        </pic:blipFill>
                        <pic:spPr>
                          <a:xfrm>
                            <a:off x="2971800" y="1828800"/>
                            <a:ext cx="1257300" cy="300355"/>
                          </a:xfrm>
                          <a:prstGeom prst="rect">
                            <a:avLst/>
                          </a:prstGeom>
                          <a:noFill/>
                          <a:ln>
                            <a:noFill/>
                          </a:ln>
                        </pic:spPr>
                      </pic:pic>
                    </wpg:wgp>
                  </a:graphicData>
                </a:graphic>
              </wp:anchor>
            </w:drawing>
          </mc:Choice>
          <mc:Fallback>
            <w:pict>
              <v:group w14:anchorId="01F0D403" id="Group 453" o:spid="_x0000_s1178" style="position:absolute;margin-left:23.1pt;margin-top:9.45pt;width:424.5pt;height:268.1pt;z-index:251715584" coordsize="53911,34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">
                <v:rect id="Rectangle 352" o:spid="_x0000_s1179" style="position:absolute;width:51049;height:34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" stroked="f">
                  <v:fill r:id="rId79" o:title="" recolor="t" rotate="t" type="frame"/>
                  <v:textbox inset="2.53958mm,2.53958mm,2.53958mm,2.53958mm">
                    <w:txbxContent>
                      <w:p w14:paraId="17380889" w14:textId="77777777" w:rsidR="00E22C7F" w:rsidRDefault="00E22C7F" w:rsidP="00174061">
                        <w:pPr>
                          <w:spacing w:line="240" w:lineRule="auto"/>
                          <w:jc w:val="left"/>
                          <w:textDirection w:val="btLr"/>
                        </w:pPr>
                      </w:p>
                    </w:txbxContent>
                  </v:textbox>
                </v:rect>
                <v:shape id="Shape 17" o:spid="_x0000_s1180" type="#_x0000_t75" style="position:absolute;left:29527;top:15430;width:24384;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">
                  <v:imagedata r:id="rId77" o:title="" croptop="20616f" cropbottom="34737f" cropleft="3340f" cropright="21756f"/>
                </v:shape>
                <v:shape id="Shape 18" o:spid="_x0000_s1181" type="#_x0000_t75" style="position:absolute;left:29718;top:18288;width:12573;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">
                  <v:imagedata r:id="rId77" o:title="" croptop="21043f" cropbottom="34312f" cropleft="42788f" cropright="1241f"/>
                </v:shape>
              </v:group>
            </w:pict>
          </mc:Fallback>
        </mc:AlternateContent>
      </w:r>
      <w:r w:rsidR="00F50743">
        <w:rPr>
          <w:noProof/>
          <w:lang w:eastAsia="zh-CN"/>
        </w:rPr>
        <mc:AlternateContent>
          <mc:Choice Requires="wps">
            <w:drawing>
              <wp:anchor distT="0" distB="0" distL="114300" distR="114300" simplePos="0" relativeHeight="251711488" behindDoc="0" locked="0" layoutInCell="1" allowOverlap="1" wp14:anchorId="3419065E" wp14:editId="333F322F">
                <wp:simplePos x="0" y="0"/>
                <wp:positionH relativeFrom="column">
                  <wp:posOffset>-544830</wp:posOffset>
                </wp:positionH>
                <wp:positionV relativeFrom="paragraph">
                  <wp:posOffset>5715</wp:posOffset>
                </wp:positionV>
                <wp:extent cx="6052806" cy="3804920"/>
                <wp:effectExtent l="0" t="0" r="0" b="0"/>
                <wp:wrapNone/>
                <wp:docPr id="351" name="Rectangle 351"/>
                <wp:cNvGraphicFramePr/>
                <a:graphic xmlns:a="http://schemas.openxmlformats.org/drawingml/2006/main">
                  <a:graphicData uri="http://schemas.microsoft.com/office/word/2010/wordprocessingShape">
                    <wps:wsp>
                      <wps:cNvSpPr/>
                      <wps:spPr>
                        <a:xfrm>
                          <a:off x="0" y="0"/>
                          <a:ext cx="6052806" cy="3804920"/>
                        </a:xfrm>
                        <a:prstGeom prst="rect">
                          <a:avLst/>
                        </a:prstGeom>
                        <a:noFill/>
                        <a:ln>
                          <a:noFill/>
                        </a:ln>
                      </wps:spPr>
                      <wps:txbx>
                        <w:txbxContent>
                          <w:p w14:paraId="7C30E486"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3419065E" id="Rectangle 351" o:spid="_x0000_s1182" style="position:absolute;margin-left:-42.9pt;margin-top:.45pt;width:476.6pt;height:299.6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" filled="f" stroked="f">
                <v:textbox inset="2.53958mm,2.53958mm,2.53958mm,2.53958mm">
                  <w:txbxContent>
                    <w:p w14:paraId="7C30E486" w14:textId="77777777" w:rsidR="00E22C7F" w:rsidRDefault="00E22C7F" w:rsidP="00174061">
                      <w:pPr>
                        <w:spacing w:line="240" w:lineRule="auto"/>
                        <w:jc w:val="left"/>
                        <w:textDirection w:val="btLr"/>
                      </w:pPr>
                    </w:p>
                  </w:txbxContent>
                </v:textbox>
              </v:rect>
            </w:pict>
          </mc:Fallback>
        </mc:AlternateContent>
      </w:r>
      <w:r w:rsidR="00174061">
        <w:br w:type="page"/>
      </w:r>
      <w:r w:rsidR="00174061">
        <w:rPr>
          <w:noProof/>
          <w:lang w:eastAsia="zh-CN"/>
        </w:rPr>
        <mc:AlternateContent>
          <mc:Choice Requires="wps">
            <w:drawing>
              <wp:anchor distT="0" distB="0" distL="114300" distR="114300" simplePos="0" relativeHeight="251716608" behindDoc="0" locked="0" layoutInCell="1" hidden="0" allowOverlap="1" wp14:anchorId="7FD12858" wp14:editId="1A75150F">
                <wp:simplePos x="0" y="0"/>
                <wp:positionH relativeFrom="column">
                  <wp:posOffset>1</wp:posOffset>
                </wp:positionH>
                <wp:positionV relativeFrom="paragraph">
                  <wp:posOffset>4140200</wp:posOffset>
                </wp:positionV>
                <wp:extent cx="5729605" cy="1018518"/>
                <wp:effectExtent l="0" t="0" r="4445" b="0"/>
                <wp:wrapNone/>
                <wp:docPr id="355" name="Rectangle 355"/>
                <wp:cNvGraphicFramePr/>
                <a:graphic xmlns:a="http://schemas.openxmlformats.org/drawingml/2006/main">
                  <a:graphicData uri="http://schemas.microsoft.com/office/word/2010/wordprocessingShape">
                    <wps:wsp>
                      <wps:cNvSpPr/>
                      <wps:spPr>
                        <a:xfrm>
                          <a:off x="2485960" y="3275504"/>
                          <a:ext cx="5720080" cy="1008993"/>
                        </a:xfrm>
                        <a:prstGeom prst="rect">
                          <a:avLst/>
                        </a:prstGeom>
                        <a:solidFill>
                          <a:schemeClr val="lt1"/>
                        </a:solidFill>
                        <a:ln w="9525" cap="flat" cmpd="sng">
                          <a:noFill/>
                          <a:prstDash val="solid"/>
                          <a:round/>
                          <a:headEnd type="none" w="sm" len="sm"/>
                          <a:tailEnd type="none" w="sm" len="sm"/>
                        </a:ln>
                      </wps:spPr>
                      <wps:txbx>
                        <w:txbxContent>
                          <w:p w14:paraId="791853CB" w14:textId="77777777" w:rsidR="00E22C7F" w:rsidRDefault="00E22C7F" w:rsidP="00174061">
                            <w:pPr>
                              <w:textDirection w:val="btLr"/>
                            </w:pPr>
                            <w:r>
                              <w:rPr>
                                <w:b/>
                                <w:color w:val="000000"/>
                              </w:rPr>
                              <w:t>Figure 5.5. Endogenous human Fis1 is SUMOylated</w:t>
                            </w:r>
                            <w:r>
                              <w:rPr>
                                <w:color w:val="000000"/>
                              </w:rPr>
                              <w:t xml:space="preserve">. Endogenous Fis1 is modified by His-SUMO-2/3 stably expressed in HEK293 cells. His-pulldown (His-PD) and lysate samples were blotted as indicated. </w:t>
                            </w:r>
                          </w:p>
                          <w:p w14:paraId="3553846A" w14:textId="77777777" w:rsidR="00E22C7F" w:rsidRDefault="00E22C7F" w:rsidP="00174061">
                            <w:pPr>
                              <w:textDirection w:val="btLr"/>
                            </w:pPr>
                          </w:p>
                          <w:p w14:paraId="600B9F1D" w14:textId="77777777" w:rsidR="00E22C7F" w:rsidRDefault="00E22C7F" w:rsidP="00174061">
                            <w:pPr>
                              <w:textDirection w:val="btLr"/>
                            </w:pPr>
                          </w:p>
                        </w:txbxContent>
                      </wps:txbx>
                      <wps:bodyPr spcFirstLastPara="1" wrap="square" lIns="91425" tIns="45700" rIns="91425" bIns="45700" anchor="t" anchorCtr="0">
                        <a:noAutofit/>
                      </wps:bodyPr>
                    </wps:wsp>
                  </a:graphicData>
                </a:graphic>
              </wp:anchor>
            </w:drawing>
          </mc:Choice>
          <mc:Fallback>
            <w:pict>
              <v:rect w14:anchorId="7FD12858" id="Rectangle 355" o:spid="_x0000_s1183" style="position:absolute;margin-left:0;margin-top:326pt;width:451.15pt;height:80.2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" fillcolor="white [3201]" stroked="f">
                <v:stroke startarrowwidth="narrow" startarrowlength="short" endarrowwidth="narrow" endarrowlength="short" joinstyle="round"/>
                <v:textbox inset="2.53958mm,1.2694mm,2.53958mm,1.2694mm">
                  <w:txbxContent>
                    <w:p w14:paraId="791853CB" w14:textId="77777777" w:rsidR="00E22C7F" w:rsidRDefault="00E22C7F" w:rsidP="00174061">
                      <w:pPr>
                        <w:textDirection w:val="btLr"/>
                      </w:pPr>
                      <w:r>
                        <w:rPr>
                          <w:b/>
                          <w:color w:val="000000"/>
                        </w:rPr>
                        <w:t>Figure 5.5. Endogenous human Fis1 is SUMOylated</w:t>
                      </w:r>
                      <w:r>
                        <w:rPr>
                          <w:color w:val="000000"/>
                        </w:rPr>
                        <w:t xml:space="preserve">. Endogenous Fis1 is modified by His-SUMO-2/3 stably expressed in HEK293 cells. His-pulldown (His-PD) and lysate samples were blotted as indicated. </w:t>
                      </w:r>
                    </w:p>
                    <w:p w14:paraId="3553846A" w14:textId="77777777" w:rsidR="00E22C7F" w:rsidRDefault="00E22C7F" w:rsidP="00174061">
                      <w:pPr>
                        <w:textDirection w:val="btLr"/>
                      </w:pPr>
                    </w:p>
                    <w:p w14:paraId="600B9F1D" w14:textId="77777777" w:rsidR="00E22C7F" w:rsidRDefault="00E22C7F" w:rsidP="00174061">
                      <w:pPr>
                        <w:textDirection w:val="btLr"/>
                      </w:pPr>
                    </w:p>
                  </w:txbxContent>
                </v:textbox>
              </v:rect>
            </w:pict>
          </mc:Fallback>
        </mc:AlternateContent>
      </w:r>
    </w:p>
    <w:p w14:paraId="09EE2A4A" w14:textId="77777777" w:rsidR="00174061" w:rsidRDefault="00174061" w:rsidP="00174061">
      <w:pPr>
        <w:spacing w:line="259" w:lineRule="auto"/>
        <w:jc w:val="left"/>
      </w:pPr>
    </w:p>
    <w:p w14:paraId="10D9011F" w14:textId="77777777" w:rsidR="00174061" w:rsidRDefault="00174061" w:rsidP="00174061">
      <w:pPr>
        <w:pStyle w:val="Heading3"/>
      </w:pPr>
      <w:bookmarkStart w:id="157" w:name="_Toc45731531"/>
      <w:r>
        <w:t>5.2.5 Lysine 67 and 119 are not sites for SUMO-2/3-ylation of Fis1</w:t>
      </w:r>
      <w:bookmarkEnd w:id="157"/>
    </w:p>
    <w:p w14:paraId="700CCA7D" w14:textId="1A63C40E" w:rsidR="00174061" w:rsidRDefault="00174061" w:rsidP="00174061">
      <w:r>
        <w:t xml:space="preserve">If Fis1 is a SUMOylation target, to identify the SUMO conjugation site(s) in Fis1 is important for investigating its downstream effects. An established SUMOylation site prediction tool (Zhao et al., 2014) which not only predicts SUMOylation consensus sites, but also non-consensus and SUMO interaction sites, was used </w:t>
      </w:r>
      <w:r w:rsidR="00623762">
        <w:t>to</w:t>
      </w:r>
      <w:r>
        <w:t xml:space="preserve"> predict of potential Fis1 SUMOylation site(s). Two parameters were used to narrow down the search; SUMOylation and SUMO interaction threshold, each with a low, medium or high threshold. To increase the likelihood of identifying a putative SUMOylation site, the threshold was initially high for both SUMOylation and SUMO interaction, producing results that included K119, a SUMOylation consensus site, and a sequence between 142-146 (LIGLA) which is a SUMO interaction site. As a SUMOylation consensus site, K119 was chosen to be pursued in the detection of Fis1 SUMOylation site. In addition to this, a second screen was conducted with a lower threshold so as not to exclude any potential SUMOylation sites. Seven sites were predicted, including the consensus site, K119. Aside from K119, three sites were SUMOylation non-consensus sites (K67, K149 and K151) and the others were non-covalent interaction sites (a sequence between 8-12, 55-59, and 142-146). Since the method of Fis1-SUMOylation detection being used only detects covalent interactions, the non-covalent SUMO interaction sites were disregarded. Therefore, K67, K119, K149 and K151 were the most likely candidate SUMOylation sites and K67 and K119 were initially chosen.</w:t>
      </w:r>
    </w:p>
    <w:p w14:paraId="35C12182" w14:textId="3D634B07" w:rsidR="00174061" w:rsidRDefault="00174061" w:rsidP="00174061">
      <w:r>
        <w:t>Using site-directed mutagenesis techniques, as described in 2.1.3, conservative mutations were introduced into Flag-Fis1 at either position 67 or 119, substituting lysine for arginine. Histidine purification experiments were once again performed for cells transiently transfected with His-SUMO-2/3 and either Flag-Fis1, Flag-Fis1</w:t>
      </w:r>
      <w:r>
        <w:rPr>
          <w:vertAlign w:val="superscript"/>
        </w:rPr>
        <w:t xml:space="preserve">K67R </w:t>
      </w:r>
      <w:r>
        <w:t xml:space="preserve">or </w:t>
      </w:r>
      <w:r>
        <w:lastRenderedPageBreak/>
        <w:t>Flag-Fis1</w:t>
      </w:r>
      <w:r>
        <w:rPr>
          <w:vertAlign w:val="superscript"/>
        </w:rPr>
        <w:t>K119R</w:t>
      </w:r>
      <w:r>
        <w:t xml:space="preserve">, to observe how substitution of the two lysine residues would affect SUMOylation of Fis1. Western blot analysis with </w:t>
      </w:r>
      <w:r w:rsidR="00623762">
        <w:rPr>
          <w:rFonts w:cs="Arial"/>
        </w:rPr>
        <w:t>α</w:t>
      </w:r>
      <w:r w:rsidR="00623762">
        <w:t>-</w:t>
      </w:r>
      <w:r>
        <w:t>Flag antibody detected His-SUMO-2/3-ylated Flag-Fis1 as a band at ~35 kDa in all three histidine pulldown elutions (</w:t>
      </w:r>
      <w:r>
        <w:rPr>
          <w:b/>
        </w:rPr>
        <w:t>Fig. 5.6</w:t>
      </w:r>
      <w:r>
        <w:t>). Thus, neither Flag-Fis1</w:t>
      </w:r>
      <w:r>
        <w:rPr>
          <w:vertAlign w:val="superscript"/>
        </w:rPr>
        <w:t xml:space="preserve">K67R </w:t>
      </w:r>
      <w:r>
        <w:t>or Flag-Fis1</w:t>
      </w:r>
      <w:r>
        <w:rPr>
          <w:vertAlign w:val="superscript"/>
        </w:rPr>
        <w:t xml:space="preserve">K119R </w:t>
      </w:r>
      <w:r>
        <w:t>abolished SUMOylation. Interestingly, an increase in the intensity of the 35 kDa band in the histidine pulldown elution for Flag-Fis1</w:t>
      </w:r>
      <w:r>
        <w:rPr>
          <w:vertAlign w:val="superscript"/>
        </w:rPr>
        <w:t>K119R</w:t>
      </w:r>
      <w:r>
        <w:t xml:space="preserve"> was seen, suggesting an increase in Flag-Fis1 SUMOylation elsewhere on the protein.</w:t>
      </w:r>
    </w:p>
    <w:p w14:paraId="4D2F5B0E" w14:textId="77777777" w:rsidR="00174061" w:rsidRDefault="00174061" w:rsidP="00174061"/>
    <w:p w14:paraId="2CC51854" w14:textId="77777777" w:rsidR="00174061" w:rsidRDefault="00174061" w:rsidP="00174061">
      <w:pPr>
        <w:spacing w:line="259" w:lineRule="auto"/>
        <w:jc w:val="left"/>
      </w:pPr>
      <w:r>
        <w:br w:type="page"/>
      </w:r>
    </w:p>
    <w:p w14:paraId="20432C1A" w14:textId="0F24ADCC" w:rsidR="00174061" w:rsidRDefault="00B1692D" w:rsidP="00174061">
      <w:r>
        <w:rPr>
          <w:noProof/>
        </w:rPr>
        <w:lastRenderedPageBreak/>
        <mc:AlternateContent>
          <mc:Choice Requires="wps">
            <w:drawing>
              <wp:anchor distT="45720" distB="45720" distL="114300" distR="114300" simplePos="0" relativeHeight="251837440" behindDoc="0" locked="0" layoutInCell="1" allowOverlap="1" wp14:anchorId="0D2C1932" wp14:editId="18B5AE14">
                <wp:simplePos x="0" y="0"/>
                <wp:positionH relativeFrom="column">
                  <wp:posOffset>136096</wp:posOffset>
                </wp:positionH>
                <wp:positionV relativeFrom="paragraph">
                  <wp:posOffset>210820</wp:posOffset>
                </wp:positionV>
                <wp:extent cx="1087120" cy="311785"/>
                <wp:effectExtent l="0" t="0" r="0" b="0"/>
                <wp:wrapSquare wrapText="bothSides"/>
                <wp:docPr id="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311785"/>
                        </a:xfrm>
                        <a:prstGeom prst="rect">
                          <a:avLst/>
                        </a:prstGeom>
                        <a:solidFill>
                          <a:schemeClr val="bg1"/>
                        </a:solidFill>
                        <a:ln w="9525">
                          <a:noFill/>
                          <a:miter lim="800000"/>
                          <a:headEnd/>
                          <a:tailEnd/>
                        </a:ln>
                      </wps:spPr>
                      <wps:txbx>
                        <w:txbxContent>
                          <w:p w14:paraId="625D1068" w14:textId="5D46F49C" w:rsidR="00E22C7F" w:rsidRPr="00B1692D" w:rsidRDefault="00E22C7F">
                            <w:pPr>
                              <w:rPr>
                                <w:sz w:val="28"/>
                                <w:szCs w:val="24"/>
                              </w:rPr>
                            </w:pPr>
                            <w:r>
                              <w:rPr>
                                <w:sz w:val="28"/>
                                <w:szCs w:val="24"/>
                              </w:rPr>
                              <w:t xml:space="preserve">  </w:t>
                            </w:r>
                            <w:r w:rsidRPr="00B1692D">
                              <w:rPr>
                                <w:sz w:val="28"/>
                                <w:szCs w:val="24"/>
                              </w:rPr>
                              <w:t>Flag-Fis1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C1932" id="_x0000_s1184" type="#_x0000_t202" style="position:absolute;left:0;text-align:left;margin-left:10.7pt;margin-top:16.6pt;width:85.6pt;height:24.5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" fillcolor="white [3212]" stroked="f">
                <v:textbox>
                  <w:txbxContent>
                    <w:p w14:paraId="625D1068" w14:textId="5D46F49C" w:rsidR="00E22C7F" w:rsidRPr="00B1692D" w:rsidRDefault="00E22C7F">
                      <w:pPr>
                        <w:rPr>
                          <w:sz w:val="28"/>
                          <w:szCs w:val="24"/>
                        </w:rPr>
                      </w:pPr>
                      <w:r>
                        <w:rPr>
                          <w:sz w:val="28"/>
                          <w:szCs w:val="24"/>
                        </w:rPr>
                        <w:t xml:space="preserve">  </w:t>
                      </w:r>
                      <w:r w:rsidRPr="00B1692D">
                        <w:rPr>
                          <w:sz w:val="28"/>
                          <w:szCs w:val="24"/>
                        </w:rPr>
                        <w:t>Flag-Fis1</w:t>
                      </w:r>
                    </w:p>
                  </w:txbxContent>
                </v:textbox>
                <w10:wrap type="square"/>
              </v:shape>
            </w:pict>
          </mc:Fallback>
        </mc:AlternateContent>
      </w:r>
      <w:r>
        <w:rPr>
          <w:noProof/>
        </w:rPr>
        <mc:AlternateContent>
          <mc:Choice Requires="wps">
            <w:drawing>
              <wp:anchor distT="0" distB="0" distL="114300" distR="114300" simplePos="0" relativeHeight="251835392" behindDoc="0" locked="0" layoutInCell="1" allowOverlap="1" wp14:anchorId="5D04239F" wp14:editId="0CE3EFA3">
                <wp:simplePos x="0" y="0"/>
                <wp:positionH relativeFrom="column">
                  <wp:posOffset>-77665</wp:posOffset>
                </wp:positionH>
                <wp:positionV relativeFrom="paragraph">
                  <wp:posOffset>380853</wp:posOffset>
                </wp:positionV>
                <wp:extent cx="6182355" cy="2341875"/>
                <wp:effectExtent l="0" t="0" r="0" b="0"/>
                <wp:wrapNone/>
                <wp:docPr id="507" name="Rectangle 507"/>
                <wp:cNvGraphicFramePr/>
                <a:graphic xmlns:a="http://schemas.openxmlformats.org/drawingml/2006/main">
                  <a:graphicData uri="http://schemas.microsoft.com/office/word/2010/wordprocessingShape">
                    <wps:wsp>
                      <wps:cNvSpPr/>
                      <wps:spPr>
                        <a:xfrm>
                          <a:off x="0" y="0"/>
                          <a:ext cx="6182355" cy="2341875"/>
                        </a:xfrm>
                        <a:prstGeom prst="rect">
                          <a:avLst/>
                        </a:prstGeom>
                        <a:noFill/>
                        <a:ln>
                          <a:noFill/>
                        </a:ln>
                      </wps:spPr>
                      <wps:txbx>
                        <w:txbxContent>
                          <w:p w14:paraId="73C06120" w14:textId="77777777" w:rsidR="00E22C7F" w:rsidRDefault="00E22C7F" w:rsidP="00B1692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5D04239F" id="Rectangle 507" o:spid="_x0000_s1185" style="position:absolute;left:0;text-align:left;margin-left:-6.1pt;margin-top:30pt;width:486.8pt;height:184.4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" filled="f" stroked="f">
                <v:textbox inset="2.53958mm,2.53958mm,2.53958mm,2.53958mm">
                  <w:txbxContent>
                    <w:p w14:paraId="73C06120" w14:textId="77777777" w:rsidR="00E22C7F" w:rsidRDefault="00E22C7F" w:rsidP="00B1692D">
                      <w:pPr>
                        <w:spacing w:line="240" w:lineRule="auto"/>
                        <w:jc w:val="left"/>
                        <w:textDirection w:val="btLr"/>
                      </w:pPr>
                    </w:p>
                  </w:txbxContent>
                </v:textbox>
              </v:rect>
            </w:pict>
          </mc:Fallback>
        </mc:AlternateContent>
      </w:r>
      <w:r w:rsidR="00174061">
        <w:rPr>
          <w:noProof/>
          <w:lang w:eastAsia="zh-CN"/>
        </w:rPr>
        <mc:AlternateContent>
          <mc:Choice Requires="wpg">
            <w:drawing>
              <wp:anchor distT="0" distB="0" distL="114300" distR="114300" simplePos="0" relativeHeight="251717632" behindDoc="0" locked="0" layoutInCell="1" hidden="0" allowOverlap="1" wp14:anchorId="7506FB43" wp14:editId="1F6D06CD">
                <wp:simplePos x="0" y="0"/>
                <wp:positionH relativeFrom="column">
                  <wp:posOffset>-228600</wp:posOffset>
                </wp:positionH>
                <wp:positionV relativeFrom="paragraph">
                  <wp:posOffset>228600</wp:posOffset>
                </wp:positionV>
                <wp:extent cx="6182751" cy="2342271"/>
                <wp:effectExtent l="0" t="0" r="8890" b="1270"/>
                <wp:wrapNone/>
                <wp:docPr id="356" name="Group 356"/>
                <wp:cNvGraphicFramePr/>
                <a:graphic xmlns:a="http://schemas.openxmlformats.org/drawingml/2006/main">
                  <a:graphicData uri="http://schemas.microsoft.com/office/word/2010/wordprocessingGroup">
                    <wpg:wgp>
                      <wpg:cNvGrpSpPr/>
                      <wpg:grpSpPr>
                        <a:xfrm>
                          <a:off x="0" y="0"/>
                          <a:ext cx="6182751" cy="2342271"/>
                          <a:chOff x="2254625" y="2608865"/>
                          <a:chExt cx="6182751" cy="2342271"/>
                        </a:xfrm>
                      </wpg:grpSpPr>
                      <wpg:grpSp>
                        <wpg:cNvPr id="357" name="Group 357"/>
                        <wpg:cNvGrpSpPr/>
                        <wpg:grpSpPr>
                          <a:xfrm>
                            <a:off x="2254625" y="2608865"/>
                            <a:ext cx="6182751" cy="2342271"/>
                            <a:chOff x="0" y="0"/>
                            <a:chExt cx="6596380" cy="2379980"/>
                          </a:xfrm>
                        </wpg:grpSpPr>
                        <wps:wsp>
                          <wps:cNvPr id="358" name="Rectangle 358"/>
                          <wps:cNvSpPr/>
                          <wps:spPr>
                            <a:xfrm>
                              <a:off x="0" y="0"/>
                              <a:ext cx="6596375" cy="2379975"/>
                            </a:xfrm>
                            <a:prstGeom prst="rect">
                              <a:avLst/>
                            </a:prstGeom>
                            <a:noFill/>
                            <a:ln>
                              <a:noFill/>
                            </a:ln>
                          </wps:spPr>
                          <wps:txbx>
                            <w:txbxContent>
                              <w:p w14:paraId="1C5794E7"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59" name="Shape 37"/>
                            <pic:cNvPicPr preferRelativeResize="0"/>
                          </pic:nvPicPr>
                          <pic:blipFill rotWithShape="1">
                            <a:blip r:embed="rId80">
                              <a:alphaModFix/>
                            </a:blip>
                            <a:srcRect/>
                            <a:stretch/>
                          </pic:blipFill>
                          <pic:spPr>
                            <a:xfrm>
                              <a:off x="0" y="0"/>
                              <a:ext cx="6596380" cy="2379980"/>
                            </a:xfrm>
                            <a:prstGeom prst="rect">
                              <a:avLst/>
                            </a:prstGeom>
                            <a:noFill/>
                            <a:ln>
                              <a:noFill/>
                            </a:ln>
                          </pic:spPr>
                        </pic:pic>
                        <pic:pic xmlns:pic="http://schemas.openxmlformats.org/drawingml/2006/picture">
                          <pic:nvPicPr>
                            <pic:cNvPr id="360" name="Shape 38"/>
                            <pic:cNvPicPr preferRelativeResize="0"/>
                          </pic:nvPicPr>
                          <pic:blipFill rotWithShape="1">
                            <a:blip r:embed="rId75">
                              <a:alphaModFix/>
                            </a:blip>
                            <a:srcRect l="5227" t="32776" r="5618" b="54032"/>
                            <a:stretch/>
                          </pic:blipFill>
                          <pic:spPr>
                            <a:xfrm>
                              <a:off x="3502855" y="1364566"/>
                              <a:ext cx="2790190" cy="231775"/>
                            </a:xfrm>
                            <a:prstGeom prst="rect">
                              <a:avLst/>
                            </a:prstGeom>
                            <a:noFill/>
                            <a:ln>
                              <a:noFill/>
                            </a:ln>
                          </pic:spPr>
                        </pic:pic>
                      </wpg:grpSp>
                    </wpg:wgp>
                  </a:graphicData>
                </a:graphic>
              </wp:anchor>
            </w:drawing>
          </mc:Choice>
          <mc:Fallback>
            <w:pict>
              <v:group w14:anchorId="7506FB43" id="Group 356" o:spid="_x0000_s1186" style="position:absolute;left:0;text-align:left;margin-left:-18pt;margin-top:18pt;width:486.85pt;height:184.45pt;z-index:251717632" coordorigin="22546,26088" coordsize="61827,2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">
                <v:group id="Group 357" o:spid="_x0000_s1187" style="position:absolute;left:22546;top:26088;width:61827;height:23423" coordsize="65963,23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rect id="Rectangle 358" o:spid="_x0000_s1188" style="position:absolute;width:65963;height:23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" filled="f" stroked="f">
                    <v:textbox inset="2.53958mm,2.53958mm,2.53958mm,2.53958mm">
                      <w:txbxContent>
                        <w:p w14:paraId="1C5794E7" w14:textId="77777777" w:rsidR="00E22C7F" w:rsidRDefault="00E22C7F" w:rsidP="00174061">
                          <w:pPr>
                            <w:spacing w:line="240" w:lineRule="auto"/>
                            <w:jc w:val="left"/>
                            <w:textDirection w:val="btLr"/>
                          </w:pPr>
                        </w:p>
                      </w:txbxContent>
                    </v:textbox>
                  </v:rect>
                  <v:shape id="Shape 37" o:spid="_x0000_s1189" type="#_x0000_t75" style="position:absolute;width:65963;height:237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">
                    <v:imagedata r:id="rId81" o:title=""/>
                  </v:shape>
                  <v:shape id="Shape 38" o:spid="_x0000_s1190" type="#_x0000_t75" style="position:absolute;left:35028;top:13645;width:27902;height:23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">
                    <v:imagedata r:id="rId77" o:title="" croptop="21480f" cropbottom="35410f" cropleft="3426f" cropright="3682f"/>
                  </v:shape>
                </v:group>
              </v:group>
            </w:pict>
          </mc:Fallback>
        </mc:AlternateContent>
      </w:r>
    </w:p>
    <w:p w14:paraId="4BFFB644" w14:textId="20EB7FD2" w:rsidR="00174061" w:rsidRDefault="00174061" w:rsidP="00174061">
      <w:pPr>
        <w:spacing w:line="259" w:lineRule="auto"/>
        <w:jc w:val="left"/>
      </w:pPr>
      <w:r>
        <w:br w:type="page"/>
      </w:r>
      <w:r>
        <w:rPr>
          <w:noProof/>
          <w:lang w:eastAsia="zh-CN"/>
        </w:rPr>
        <mc:AlternateContent>
          <mc:Choice Requires="wps">
            <w:drawing>
              <wp:anchor distT="0" distB="0" distL="114300" distR="114300" simplePos="0" relativeHeight="251718656" behindDoc="0" locked="0" layoutInCell="1" hidden="0" allowOverlap="1" wp14:anchorId="2B9E487D" wp14:editId="34AA9DFF">
                <wp:simplePos x="0" y="0"/>
                <wp:positionH relativeFrom="column">
                  <wp:posOffset>1</wp:posOffset>
                </wp:positionH>
                <wp:positionV relativeFrom="paragraph">
                  <wp:posOffset>2565400</wp:posOffset>
                </wp:positionV>
                <wp:extent cx="5729605" cy="1789088"/>
                <wp:effectExtent l="0" t="0" r="4445" b="1905"/>
                <wp:wrapNone/>
                <wp:docPr id="361" name="Rectangle 361"/>
                <wp:cNvGraphicFramePr/>
                <a:graphic xmlns:a="http://schemas.openxmlformats.org/drawingml/2006/main">
                  <a:graphicData uri="http://schemas.microsoft.com/office/word/2010/wordprocessingShape">
                    <wps:wsp>
                      <wps:cNvSpPr/>
                      <wps:spPr>
                        <a:xfrm>
                          <a:off x="2485960" y="2890219"/>
                          <a:ext cx="5720080" cy="1779563"/>
                        </a:xfrm>
                        <a:prstGeom prst="rect">
                          <a:avLst/>
                        </a:prstGeom>
                        <a:solidFill>
                          <a:schemeClr val="lt1"/>
                        </a:solidFill>
                        <a:ln w="9525" cap="flat" cmpd="sng">
                          <a:noFill/>
                          <a:prstDash val="solid"/>
                          <a:round/>
                          <a:headEnd type="none" w="sm" len="sm"/>
                          <a:tailEnd type="none" w="sm" len="sm"/>
                        </a:ln>
                      </wps:spPr>
                      <wps:txbx>
                        <w:txbxContent>
                          <w:p w14:paraId="58F1977D" w14:textId="77777777" w:rsidR="00E22C7F" w:rsidRDefault="00E22C7F" w:rsidP="00174061">
                            <w:pPr>
                              <w:textDirection w:val="btLr"/>
                            </w:pPr>
                            <w:r>
                              <w:rPr>
                                <w:b/>
                                <w:color w:val="000000"/>
                              </w:rPr>
                              <w:t xml:space="preserve">Figure 5.6. The potential SUMOylation sites, K67 and K119, are not Fis1 SUMOylation sites. </w:t>
                            </w:r>
                            <w:r>
                              <w:rPr>
                                <w:color w:val="000000"/>
                              </w:rPr>
                              <w:t>Flag-Fis1 WT, Flag-Fis1 K67R or Flag-Fis1 K119R mutant together with HisSUMO-2 were transfected into HEK293 cells expressing Ubc9 for 48 h. His-pulldown and lysate samples were detected by immunoblotting for Flag or β-actin.</w:t>
                            </w:r>
                          </w:p>
                          <w:p w14:paraId="474D76EB" w14:textId="77777777" w:rsidR="00E22C7F" w:rsidRDefault="00E22C7F" w:rsidP="00174061">
                            <w:pPr>
                              <w:textDirection w:val="btLr"/>
                            </w:pPr>
                          </w:p>
                          <w:p w14:paraId="01D7ED6A" w14:textId="77777777" w:rsidR="00E22C7F" w:rsidRDefault="00E22C7F" w:rsidP="00174061">
                            <w:pPr>
                              <w:textDirection w:val="btLr"/>
                            </w:pPr>
                          </w:p>
                        </w:txbxContent>
                      </wps:txbx>
                      <wps:bodyPr spcFirstLastPara="1" wrap="square" lIns="91425" tIns="45700" rIns="91425" bIns="45700" anchor="t" anchorCtr="0">
                        <a:noAutofit/>
                      </wps:bodyPr>
                    </wps:wsp>
                  </a:graphicData>
                </a:graphic>
              </wp:anchor>
            </w:drawing>
          </mc:Choice>
          <mc:Fallback>
            <w:pict>
              <v:rect w14:anchorId="2B9E487D" id="Rectangle 361" o:spid="_x0000_s1191" style="position:absolute;margin-left:0;margin-top:202pt;width:451.15pt;height:140.8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" fillcolor="white [3201]" stroked="f">
                <v:stroke startarrowwidth="narrow" startarrowlength="short" endarrowwidth="narrow" endarrowlength="short" joinstyle="round"/>
                <v:textbox inset="2.53958mm,1.2694mm,2.53958mm,1.2694mm">
                  <w:txbxContent>
                    <w:p w14:paraId="58F1977D" w14:textId="77777777" w:rsidR="00E22C7F" w:rsidRDefault="00E22C7F" w:rsidP="00174061">
                      <w:pPr>
                        <w:textDirection w:val="btLr"/>
                      </w:pPr>
                      <w:r>
                        <w:rPr>
                          <w:b/>
                          <w:color w:val="000000"/>
                        </w:rPr>
                        <w:t xml:space="preserve">Figure 5.6. The potential SUMOylation sites, K67 and K119, are not Fis1 SUMOylation sites. </w:t>
                      </w:r>
                      <w:r>
                        <w:rPr>
                          <w:color w:val="000000"/>
                        </w:rPr>
                        <w:t>Flag-Fis1 WT, Flag-Fis1 K67R or Flag-Fis1 K119R mutant together with HisSUMO-2 were transfected into HEK293 cells expressing Ubc9 for 48 h. His-pulldown and lysate samples were detected by immunoblotting for Flag or β-actin.</w:t>
                      </w:r>
                    </w:p>
                    <w:p w14:paraId="474D76EB" w14:textId="77777777" w:rsidR="00E22C7F" w:rsidRDefault="00E22C7F" w:rsidP="00174061">
                      <w:pPr>
                        <w:textDirection w:val="btLr"/>
                      </w:pPr>
                    </w:p>
                    <w:p w14:paraId="01D7ED6A" w14:textId="77777777" w:rsidR="00E22C7F" w:rsidRDefault="00E22C7F" w:rsidP="00174061">
                      <w:pPr>
                        <w:textDirection w:val="btLr"/>
                      </w:pPr>
                    </w:p>
                  </w:txbxContent>
                </v:textbox>
              </v:rect>
            </w:pict>
          </mc:Fallback>
        </mc:AlternateContent>
      </w:r>
    </w:p>
    <w:p w14:paraId="2C0019DC" w14:textId="77777777" w:rsidR="00174061" w:rsidRDefault="00174061" w:rsidP="00174061">
      <w:pPr>
        <w:pStyle w:val="Heading3"/>
      </w:pPr>
      <w:bookmarkStart w:id="158" w:name="_Toc45731532"/>
      <w:r>
        <w:lastRenderedPageBreak/>
        <w:t>5.2.6 The non-consensus SUMOylation site, K149, is a major site of Fis1 SUMOylation</w:t>
      </w:r>
      <w:bookmarkEnd w:id="158"/>
    </w:p>
    <w:p w14:paraId="1AECC785" w14:textId="0CEB34CD" w:rsidR="00174061" w:rsidRDefault="00174061" w:rsidP="00174061">
      <w:r>
        <w:t>To continue investigations into the site of Fis1 SUMOylation, lysine 149 and 151, as the only other potential non-consensus SUMOylation site, were selected for further analysis. Here, conservative substitution mutations were introduced to produce two new mutants: Flag-Fis1</w:t>
      </w:r>
      <w:r>
        <w:rPr>
          <w:vertAlign w:val="superscript"/>
        </w:rPr>
        <w:t>K149R</w:t>
      </w:r>
      <w:r>
        <w:t xml:space="preserve"> and Flag-Fis1</w:t>
      </w:r>
      <w:r>
        <w:rPr>
          <w:vertAlign w:val="superscript"/>
        </w:rPr>
        <w:t>K151R</w:t>
      </w:r>
      <w:r>
        <w:t>. In addition to these, due to their close proximity to one another at the C-terminus, a deletion mutation was introduced at the last four C-terminal amino acids, including lysine 149 and lysine 151. Initially, the effect of the lysine 149 mutation on Fis1 SUMOylation was observed, along with the deletion mutant. His-PD assays were performed from lysates extracted from cells that had been transiently transfected with His-SUMO-2/3 and Flag-Fis1, Flag-Fis1</w:t>
      </w:r>
      <w:r>
        <w:rPr>
          <w:vertAlign w:val="superscript"/>
        </w:rPr>
        <w:t xml:space="preserve"> K149R</w:t>
      </w:r>
      <w:r>
        <w:t xml:space="preserve"> and Flag-Fis1</w:t>
      </w:r>
      <w:r>
        <w:rPr>
          <w:vertAlign w:val="superscript"/>
        </w:rPr>
        <w:t xml:space="preserve"> Δ149-152</w:t>
      </w:r>
      <w:r>
        <w:t>. Western blot analysis once again was able to detect a band 35 kDa, that is His-SUMO-2/3-ylated Flag</w:t>
      </w:r>
      <w:r w:rsidR="00623762">
        <w:t>-</w:t>
      </w:r>
      <w:r>
        <w:t>Fis1 (</w:t>
      </w:r>
      <w:r w:rsidRPr="00623762">
        <w:rPr>
          <w:b/>
          <w:bCs/>
        </w:rPr>
        <w:t>Fig. 5.2.7</w:t>
      </w:r>
      <w:r>
        <w:t>, lane 1). In the histidine pulldown elution for Flag-Fis1</w:t>
      </w:r>
      <w:r>
        <w:rPr>
          <w:vertAlign w:val="superscript"/>
        </w:rPr>
        <w:t xml:space="preserve"> K149R</w:t>
      </w:r>
      <w:r>
        <w:t>, a substantial decrease in Flag immunoreactivity was seen for the 35 kDa His-SUMO-2/3-ylated Flag-Fis1 protein band of around 95%, indicating an extensive reduction in SUMOylation of Flag-Fis1. Furthermore, when the last 4 C-terminal amino acids are deleted from Fis1, a complete loss in His-SUMO-2/3-ylated Flag-Fis1 was seen (</w:t>
      </w:r>
      <w:r>
        <w:rPr>
          <w:b/>
        </w:rPr>
        <w:t>Fig.5.7</w:t>
      </w:r>
      <w:r>
        <w:t>; lane 3).</w:t>
      </w:r>
    </w:p>
    <w:p w14:paraId="08AEEE72" w14:textId="77777777" w:rsidR="00174061" w:rsidRDefault="00174061" w:rsidP="00174061">
      <w:pPr>
        <w:spacing w:line="259" w:lineRule="auto"/>
        <w:jc w:val="left"/>
      </w:pPr>
      <w:r>
        <w:br w:type="page"/>
      </w:r>
    </w:p>
    <w:p w14:paraId="39FE3693" w14:textId="77777777" w:rsidR="00174061" w:rsidRDefault="00174061" w:rsidP="00174061">
      <w:r>
        <w:rPr>
          <w:noProof/>
          <w:lang w:eastAsia="zh-CN"/>
        </w:rPr>
        <w:lastRenderedPageBreak/>
        <mc:AlternateContent>
          <mc:Choice Requires="wpg">
            <w:drawing>
              <wp:anchor distT="0" distB="0" distL="114300" distR="114300" simplePos="0" relativeHeight="251719680" behindDoc="0" locked="0" layoutInCell="1" hidden="0" allowOverlap="1" wp14:anchorId="7869AE6D" wp14:editId="107C09F8">
                <wp:simplePos x="0" y="0"/>
                <wp:positionH relativeFrom="column">
                  <wp:posOffset>-106680</wp:posOffset>
                </wp:positionH>
                <wp:positionV relativeFrom="paragraph">
                  <wp:posOffset>43815</wp:posOffset>
                </wp:positionV>
                <wp:extent cx="5860312" cy="2120900"/>
                <wp:effectExtent l="0" t="0" r="7620" b="0"/>
                <wp:wrapNone/>
                <wp:docPr id="362" name="Group 362"/>
                <wp:cNvGraphicFramePr/>
                <a:graphic xmlns:a="http://schemas.openxmlformats.org/drawingml/2006/main">
                  <a:graphicData uri="http://schemas.microsoft.com/office/word/2010/wordprocessingGroup">
                    <wpg:wgp>
                      <wpg:cNvGrpSpPr/>
                      <wpg:grpSpPr>
                        <a:xfrm>
                          <a:off x="0" y="0"/>
                          <a:ext cx="5860312" cy="2120900"/>
                          <a:chOff x="2377744" y="2719550"/>
                          <a:chExt cx="5860312" cy="2120900"/>
                        </a:xfrm>
                      </wpg:grpSpPr>
                      <wpg:grpSp>
                        <wpg:cNvPr id="363" name="Group 363"/>
                        <wpg:cNvGrpSpPr/>
                        <wpg:grpSpPr>
                          <a:xfrm>
                            <a:off x="2377744" y="2719550"/>
                            <a:ext cx="5860312" cy="2120900"/>
                            <a:chOff x="-80694" y="0"/>
                            <a:chExt cx="6205987" cy="2120900"/>
                          </a:xfrm>
                        </wpg:grpSpPr>
                        <wps:wsp>
                          <wps:cNvPr id="364" name="Rectangle 364"/>
                          <wps:cNvSpPr/>
                          <wps:spPr>
                            <a:xfrm>
                              <a:off x="-80694" y="0"/>
                              <a:ext cx="6125274" cy="2120900"/>
                            </a:xfrm>
                            <a:prstGeom prst="rect">
                              <a:avLst/>
                            </a:prstGeom>
                            <a:noFill/>
                            <a:ln>
                              <a:noFill/>
                            </a:ln>
                          </wps:spPr>
                          <wps:txbx>
                            <w:txbxContent>
                              <w:p w14:paraId="64AA4EE6" w14:textId="77777777" w:rsidR="00E22C7F" w:rsidRDefault="00E22C7F" w:rsidP="00174061">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65" name="Shape 30"/>
                            <pic:cNvPicPr preferRelativeResize="0"/>
                          </pic:nvPicPr>
                          <pic:blipFill rotWithShape="1">
                            <a:blip r:embed="rId82">
                              <a:alphaModFix/>
                            </a:blip>
                            <a:srcRect/>
                            <a:stretch/>
                          </pic:blipFill>
                          <pic:spPr>
                            <a:xfrm>
                              <a:off x="0" y="0"/>
                              <a:ext cx="5807710" cy="2120900"/>
                            </a:xfrm>
                            <a:prstGeom prst="rect">
                              <a:avLst/>
                            </a:prstGeom>
                            <a:noFill/>
                            <a:ln>
                              <a:noFill/>
                            </a:ln>
                          </pic:spPr>
                        </pic:pic>
                        <pic:pic xmlns:pic="http://schemas.openxmlformats.org/drawingml/2006/picture">
                          <pic:nvPicPr>
                            <pic:cNvPr id="366" name="Shape 31"/>
                            <pic:cNvPicPr preferRelativeResize="0"/>
                          </pic:nvPicPr>
                          <pic:blipFill rotWithShape="1">
                            <a:blip r:embed="rId75">
                              <a:alphaModFix/>
                            </a:blip>
                            <a:srcRect l="5096" t="31909" r="7378" b="53910"/>
                            <a:stretch/>
                          </pic:blipFill>
                          <pic:spPr>
                            <a:xfrm>
                              <a:off x="3339548" y="1121134"/>
                              <a:ext cx="2785745" cy="254000"/>
                            </a:xfrm>
                            <a:prstGeom prst="rect">
                              <a:avLst/>
                            </a:prstGeom>
                            <a:noFill/>
                            <a:ln>
                              <a:noFill/>
                            </a:ln>
                          </pic:spPr>
                        </pic:pic>
                      </wpg:grpSp>
                    </wpg:wgp>
                  </a:graphicData>
                </a:graphic>
                <wp14:sizeRelH relativeFrom="margin">
                  <wp14:pctWidth>0</wp14:pctWidth>
                </wp14:sizeRelH>
              </wp:anchor>
            </w:drawing>
          </mc:Choice>
          <mc:Fallback>
            <w:pict>
              <v:group w14:anchorId="7869AE6D" id="Group 362" o:spid="_x0000_s1192" style="position:absolute;left:0;text-align:left;margin-left:-8.4pt;margin-top:3.45pt;width:461.45pt;height:167pt;z-index:251719680;mso-width-relative:margin" coordorigin="23777,27195" coordsize="58603,21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">
                <v:group id="Group 363" o:spid="_x0000_s1193" style="position:absolute;left:23777;top:27195;width:58603;height:21209" coordorigin="-806" coordsize="62059,2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rect id="Rectangle 364" o:spid="_x0000_s1194" style="position:absolute;left:-806;width:61251;height:21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" filled="f" stroked="f">
                    <v:textbox inset="2.53958mm,2.53958mm,2.53958mm,2.53958mm">
                      <w:txbxContent>
                        <w:p w14:paraId="64AA4EE6" w14:textId="77777777" w:rsidR="00E22C7F" w:rsidRDefault="00E22C7F" w:rsidP="00174061">
                          <w:pPr>
                            <w:spacing w:line="240" w:lineRule="auto"/>
                            <w:jc w:val="left"/>
                            <w:textDirection w:val="btLr"/>
                          </w:pPr>
                        </w:p>
                      </w:txbxContent>
                    </v:textbox>
                  </v:rect>
                  <v:shape id="Shape 30" o:spid="_x0000_s1195" type="#_x0000_t75" style="position:absolute;width:58077;height:212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">
                    <v:imagedata r:id="rId83" o:title=""/>
                  </v:shape>
                  <v:shape id="Shape 31" o:spid="_x0000_s1196" type="#_x0000_t75" style="position:absolute;left:33395;top:11211;width:27857;height:25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">
                    <v:imagedata r:id="rId77" o:title="" croptop="20912f" cropbottom="35330f" cropleft="3340f" cropright="4835f"/>
                  </v:shape>
                </v:group>
              </v:group>
            </w:pict>
          </mc:Fallback>
        </mc:AlternateContent>
      </w:r>
    </w:p>
    <w:p w14:paraId="688070DA" w14:textId="77777777" w:rsidR="00174061" w:rsidRDefault="00174061" w:rsidP="00174061">
      <w:pPr>
        <w:spacing w:line="259" w:lineRule="auto"/>
        <w:jc w:val="left"/>
      </w:pPr>
      <w:r>
        <w:br w:type="page"/>
      </w:r>
      <w:r>
        <w:rPr>
          <w:noProof/>
          <w:lang w:eastAsia="zh-CN"/>
        </w:rPr>
        <mc:AlternateContent>
          <mc:Choice Requires="wps">
            <w:drawing>
              <wp:anchor distT="0" distB="0" distL="114300" distR="114300" simplePos="0" relativeHeight="251720704" behindDoc="0" locked="0" layoutInCell="1" hidden="0" allowOverlap="1" wp14:anchorId="32654346" wp14:editId="019729C4">
                <wp:simplePos x="0" y="0"/>
                <wp:positionH relativeFrom="column">
                  <wp:posOffset>1</wp:posOffset>
                </wp:positionH>
                <wp:positionV relativeFrom="paragraph">
                  <wp:posOffset>2209800</wp:posOffset>
                </wp:positionV>
                <wp:extent cx="5729605" cy="1789088"/>
                <wp:effectExtent l="0" t="0" r="4445" b="1905"/>
                <wp:wrapNone/>
                <wp:docPr id="367" name="Rectangle 367"/>
                <wp:cNvGraphicFramePr/>
                <a:graphic xmlns:a="http://schemas.openxmlformats.org/drawingml/2006/main">
                  <a:graphicData uri="http://schemas.microsoft.com/office/word/2010/wordprocessingShape">
                    <wps:wsp>
                      <wps:cNvSpPr/>
                      <wps:spPr>
                        <a:xfrm>
                          <a:off x="2485960" y="2890219"/>
                          <a:ext cx="5720080" cy="1779563"/>
                        </a:xfrm>
                        <a:prstGeom prst="rect">
                          <a:avLst/>
                        </a:prstGeom>
                        <a:solidFill>
                          <a:schemeClr val="lt1"/>
                        </a:solidFill>
                        <a:ln w="9525" cap="flat" cmpd="sng">
                          <a:noFill/>
                          <a:prstDash val="solid"/>
                          <a:round/>
                          <a:headEnd type="none" w="sm" len="sm"/>
                          <a:tailEnd type="none" w="sm" len="sm"/>
                        </a:ln>
                      </wps:spPr>
                      <wps:txbx>
                        <w:txbxContent>
                          <w:p w14:paraId="78FB9B39" w14:textId="77777777" w:rsidR="00E22C7F" w:rsidRDefault="00E22C7F" w:rsidP="00174061">
                            <w:pPr>
                              <w:textDirection w:val="btLr"/>
                            </w:pPr>
                            <w:r>
                              <w:rPr>
                                <w:b/>
                                <w:color w:val="000000"/>
                              </w:rPr>
                              <w:t xml:space="preserve">Figure 5.7. The SUMOylation side of Fis1 is between amino acid 149 and 152. </w:t>
                            </w:r>
                            <w:r>
                              <w:rPr>
                                <w:color w:val="000000"/>
                              </w:rPr>
                              <w:t>Fis1 WT, Flag-Fis1 K149 or Flag-Fis1 c-terminal deletion mutant, together with HisSUMO-2, were transfected into HEK293 cells expressing Ubc9 for 48 h. His-pulldown and lysate samples were detected by immunoblotting for Flag or β-actin.</w:t>
                            </w:r>
                          </w:p>
                          <w:p w14:paraId="677EC8D3" w14:textId="77777777" w:rsidR="00E22C7F" w:rsidRDefault="00E22C7F" w:rsidP="00174061">
                            <w:pPr>
                              <w:textDirection w:val="btLr"/>
                            </w:pPr>
                          </w:p>
                          <w:p w14:paraId="05EB2EE2" w14:textId="77777777" w:rsidR="00E22C7F" w:rsidRDefault="00E22C7F" w:rsidP="00174061">
                            <w:pPr>
                              <w:textDirection w:val="btLr"/>
                            </w:pPr>
                          </w:p>
                          <w:p w14:paraId="2A723A9E" w14:textId="77777777" w:rsidR="00E22C7F" w:rsidRDefault="00E22C7F" w:rsidP="00174061">
                            <w:pPr>
                              <w:textDirection w:val="btLr"/>
                            </w:pPr>
                          </w:p>
                        </w:txbxContent>
                      </wps:txbx>
                      <wps:bodyPr spcFirstLastPara="1" wrap="square" lIns="91425" tIns="45700" rIns="91425" bIns="45700" anchor="t" anchorCtr="0">
                        <a:noAutofit/>
                      </wps:bodyPr>
                    </wps:wsp>
                  </a:graphicData>
                </a:graphic>
              </wp:anchor>
            </w:drawing>
          </mc:Choice>
          <mc:Fallback>
            <w:pict>
              <v:rect w14:anchorId="32654346" id="Rectangle 367" o:spid="_x0000_s1197" style="position:absolute;margin-left:0;margin-top:174pt;width:451.15pt;height:140.8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" fillcolor="white [3201]" stroked="f">
                <v:stroke startarrowwidth="narrow" startarrowlength="short" endarrowwidth="narrow" endarrowlength="short" joinstyle="round"/>
                <v:textbox inset="2.53958mm,1.2694mm,2.53958mm,1.2694mm">
                  <w:txbxContent>
                    <w:p w14:paraId="78FB9B39" w14:textId="77777777" w:rsidR="00E22C7F" w:rsidRDefault="00E22C7F" w:rsidP="00174061">
                      <w:pPr>
                        <w:textDirection w:val="btLr"/>
                      </w:pPr>
                      <w:r>
                        <w:rPr>
                          <w:b/>
                          <w:color w:val="000000"/>
                        </w:rPr>
                        <w:t xml:space="preserve">Figure 5.7. The SUMOylation side of Fis1 is between amino acid 149 and 152. </w:t>
                      </w:r>
                      <w:r>
                        <w:rPr>
                          <w:color w:val="000000"/>
                        </w:rPr>
                        <w:t>Fis1 WT, Flag-Fis1 K149 or Flag-Fis1 c-terminal deletion mutant, together with HisSUMO-2, were transfected into HEK293 cells expressing Ubc9 for 48 h. His-pulldown and lysate samples were detected by immunoblotting for Flag or β-actin.</w:t>
                      </w:r>
                    </w:p>
                    <w:p w14:paraId="677EC8D3" w14:textId="77777777" w:rsidR="00E22C7F" w:rsidRDefault="00E22C7F" w:rsidP="00174061">
                      <w:pPr>
                        <w:textDirection w:val="btLr"/>
                      </w:pPr>
                    </w:p>
                    <w:p w14:paraId="05EB2EE2" w14:textId="77777777" w:rsidR="00E22C7F" w:rsidRDefault="00E22C7F" w:rsidP="00174061">
                      <w:pPr>
                        <w:textDirection w:val="btLr"/>
                      </w:pPr>
                    </w:p>
                    <w:p w14:paraId="2A723A9E" w14:textId="77777777" w:rsidR="00E22C7F" w:rsidRDefault="00E22C7F" w:rsidP="00174061">
                      <w:pPr>
                        <w:textDirection w:val="btLr"/>
                      </w:pPr>
                    </w:p>
                  </w:txbxContent>
                </v:textbox>
              </v:rect>
            </w:pict>
          </mc:Fallback>
        </mc:AlternateContent>
      </w:r>
    </w:p>
    <w:p w14:paraId="22765807" w14:textId="77777777" w:rsidR="00174061" w:rsidRDefault="00174061" w:rsidP="00174061">
      <w:pPr>
        <w:pStyle w:val="Heading3"/>
      </w:pPr>
      <w:bookmarkStart w:id="159" w:name="_Toc45731533"/>
      <w:r>
        <w:lastRenderedPageBreak/>
        <w:t>5.2.7 Lysine 151 is not a putative Fis1 SUMOylation site</w:t>
      </w:r>
      <w:bookmarkEnd w:id="159"/>
    </w:p>
    <w:p w14:paraId="311BCF8C" w14:textId="77777777" w:rsidR="00174061" w:rsidRDefault="00174061" w:rsidP="00174061">
      <w:r>
        <w:t>The possibility that lysine 151 of Fis1 may be a minor site of SUMOylation arose after previous findings showed that lysine 149 is a major site of Fis1 SUMOylation and that an additional, minor site, may exist at the C-terminus between amino acids 149-152 as deletion of this region abolished Fis1 SUMOylation completely (</w:t>
      </w:r>
      <w:r>
        <w:rPr>
          <w:b/>
        </w:rPr>
        <w:t>Fig. 5.7</w:t>
      </w:r>
      <w:r>
        <w:t>). Hence, HEK293 cells were transfected with His-SUMO-2/3 and Flag-Fis1 either in its wild-type form or with the K151R substitution mutation, and His-PD was performed to determine whether there was a difference in His-SUMO-2/3ylation levels of Flag-Fis1 between the two forms. Western blot analysis revealed a His-SUMO-2/3-ylated Flag-Fis1 band using anti-Flag antibody in both the Flag-Fis1 wild-type and K151R mutant (</w:t>
      </w:r>
      <w:r>
        <w:rPr>
          <w:b/>
        </w:rPr>
        <w:t>Fig.5.8</w:t>
      </w:r>
      <w:r>
        <w:t>).  Flag-Fis1</w:t>
      </w:r>
      <w:r>
        <w:rPr>
          <w:vertAlign w:val="superscript"/>
        </w:rPr>
        <w:t>K151R</w:t>
      </w:r>
      <w:r>
        <w:t xml:space="preserve"> did not appear to differ in terms of Flag-Fis1 SUMOyaltion levels when compared to wild-type Flag-Fis1 SUMOyaltion levels.</w:t>
      </w:r>
    </w:p>
    <w:p w14:paraId="12F600E2" w14:textId="77777777" w:rsidR="00174061" w:rsidRDefault="00174061" w:rsidP="00174061"/>
    <w:p w14:paraId="028C9B79" w14:textId="77777777" w:rsidR="00174061" w:rsidRDefault="00174061" w:rsidP="00174061">
      <w:pPr>
        <w:spacing w:line="259" w:lineRule="auto"/>
        <w:jc w:val="left"/>
      </w:pPr>
      <w:r>
        <w:br w:type="page"/>
      </w:r>
    </w:p>
    <w:p w14:paraId="67351B5D" w14:textId="7070189E" w:rsidR="00174061" w:rsidRDefault="00E44B25" w:rsidP="00174061">
      <w:r>
        <w:rPr>
          <w:noProof/>
          <w:lang w:eastAsia="zh-CN"/>
        </w:rPr>
        <w:lastRenderedPageBreak/>
        <w:drawing>
          <wp:anchor distT="0" distB="0" distL="114300" distR="114300" simplePos="0" relativeHeight="251839488" behindDoc="0" locked="0" layoutInCell="1" allowOverlap="1" wp14:anchorId="4E2CAA57" wp14:editId="1F2A004C">
            <wp:simplePos x="0" y="0"/>
            <wp:positionH relativeFrom="margin">
              <wp:posOffset>335915</wp:posOffset>
            </wp:positionH>
            <wp:positionV relativeFrom="paragraph">
              <wp:posOffset>301846</wp:posOffset>
            </wp:positionV>
            <wp:extent cx="5015865" cy="2291080"/>
            <wp:effectExtent l="0" t="0" r="0" b="0"/>
            <wp:wrapThrough wrapText="bothSides">
              <wp:wrapPolygon edited="0">
                <wp:start x="0" y="0"/>
                <wp:lineTo x="0" y="21373"/>
                <wp:lineTo x="21493" y="21373"/>
                <wp:lineTo x="21493" y="0"/>
                <wp:lineTo x="0" y="0"/>
              </wp:wrapPolygon>
            </wp:wrapThrough>
            <wp:docPr id="509" name="Picture 5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K151R Repeat 2.tif"/>
                    <pic:cNvPicPr/>
                  </pic:nvPicPr>
                  <pic:blipFill rotWithShape="1">
                    <a:blip r:embed="rId84"/>
                    <a:srcRect l="5733" t="12426" r="6056" b="15941"/>
                    <a:stretch/>
                  </pic:blipFill>
                  <pic:spPr bwMode="auto">
                    <a:xfrm>
                      <a:off x="0" y="0"/>
                      <a:ext cx="5015865" cy="2291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41536" behindDoc="0" locked="0" layoutInCell="1" allowOverlap="1" wp14:anchorId="32051938" wp14:editId="295A3103">
                <wp:simplePos x="0" y="0"/>
                <wp:positionH relativeFrom="column">
                  <wp:posOffset>266562</wp:posOffset>
                </wp:positionH>
                <wp:positionV relativeFrom="paragraph">
                  <wp:posOffset>525</wp:posOffset>
                </wp:positionV>
                <wp:extent cx="413385" cy="349250"/>
                <wp:effectExtent l="0" t="0" r="0" b="0"/>
                <wp:wrapSquare wrapText="bothSides"/>
                <wp:docPr id="5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49250"/>
                        </a:xfrm>
                        <a:prstGeom prst="rect">
                          <a:avLst/>
                        </a:prstGeom>
                        <a:noFill/>
                        <a:ln w="9525">
                          <a:noFill/>
                          <a:miter lim="800000"/>
                          <a:headEnd/>
                          <a:tailEnd/>
                        </a:ln>
                      </wps:spPr>
                      <wps:txbx>
                        <w:txbxContent>
                          <w:p w14:paraId="20C3DC3E" w14:textId="6A6C2FD7" w:rsidR="00E22C7F" w:rsidRPr="00E44B25" w:rsidRDefault="00E22C7F">
                            <w:pPr>
                              <w:rPr>
                                <w:b/>
                                <w:bCs/>
                                <w:sz w:val="32"/>
                                <w:szCs w:val="28"/>
                              </w:rPr>
                            </w:pPr>
                            <w:r w:rsidRPr="00E44B25">
                              <w:rPr>
                                <w:b/>
                                <w:bCs/>
                                <w:sz w:val="32"/>
                                <w:szCs w:val="28"/>
                              </w:rPr>
                              <w:t>A</w:t>
                            </w:r>
                            <w:r>
                              <w:rPr>
                                <w:b/>
                                <w:bCs/>
                                <w:sz w:val="32"/>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51938" id="_x0000_s1198" type="#_x0000_t202" style="position:absolute;left:0;text-align:left;margin-left:21pt;margin-top:.05pt;width:32.55pt;height:27.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" filled="f" stroked="f">
                <v:textbox>
                  <w:txbxContent>
                    <w:p w14:paraId="20C3DC3E" w14:textId="6A6C2FD7" w:rsidR="00E22C7F" w:rsidRPr="00E44B25" w:rsidRDefault="00E22C7F">
                      <w:pPr>
                        <w:rPr>
                          <w:b/>
                          <w:bCs/>
                          <w:sz w:val="32"/>
                          <w:szCs w:val="28"/>
                        </w:rPr>
                      </w:pPr>
                      <w:r w:rsidRPr="00E44B25">
                        <w:rPr>
                          <w:b/>
                          <w:bCs/>
                          <w:sz w:val="32"/>
                          <w:szCs w:val="28"/>
                        </w:rPr>
                        <w:t>A</w:t>
                      </w:r>
                      <w:r>
                        <w:rPr>
                          <w:b/>
                          <w:bCs/>
                          <w:sz w:val="32"/>
                          <w:szCs w:val="28"/>
                        </w:rPr>
                        <w:t>.</w:t>
                      </w:r>
                    </w:p>
                  </w:txbxContent>
                </v:textbox>
                <w10:wrap type="square"/>
              </v:shape>
            </w:pict>
          </mc:Fallback>
        </mc:AlternateContent>
      </w:r>
    </w:p>
    <w:p w14:paraId="7E1543B0" w14:textId="77777777" w:rsidR="00E44B25" w:rsidRDefault="00E44B25" w:rsidP="00174061">
      <w:pPr>
        <w:spacing w:line="259" w:lineRule="auto"/>
        <w:jc w:val="left"/>
      </w:pPr>
    </w:p>
    <w:p w14:paraId="00B15BD8" w14:textId="77777777" w:rsidR="00E44B25" w:rsidRDefault="00E44B25" w:rsidP="00174061">
      <w:pPr>
        <w:spacing w:line="259" w:lineRule="auto"/>
        <w:jc w:val="left"/>
      </w:pPr>
    </w:p>
    <w:p w14:paraId="0AFE9BAB" w14:textId="78B1C03F" w:rsidR="00E44B25" w:rsidRDefault="00E44B25" w:rsidP="00174061">
      <w:pPr>
        <w:spacing w:line="259" w:lineRule="auto"/>
        <w:jc w:val="left"/>
      </w:pPr>
    </w:p>
    <w:p w14:paraId="69A872F1" w14:textId="77777777" w:rsidR="00E44B25" w:rsidRDefault="00E44B25" w:rsidP="00174061">
      <w:pPr>
        <w:spacing w:line="259" w:lineRule="auto"/>
        <w:jc w:val="left"/>
      </w:pPr>
    </w:p>
    <w:p w14:paraId="257E6B81" w14:textId="5BF72DD2" w:rsidR="00E44B25" w:rsidRDefault="00E44B25" w:rsidP="00174061">
      <w:pPr>
        <w:spacing w:line="259" w:lineRule="auto"/>
        <w:jc w:val="left"/>
      </w:pPr>
    </w:p>
    <w:p w14:paraId="5297F5FB" w14:textId="77777777" w:rsidR="00E44B25" w:rsidRDefault="00E44B25" w:rsidP="00174061">
      <w:pPr>
        <w:spacing w:line="259" w:lineRule="auto"/>
        <w:jc w:val="left"/>
      </w:pPr>
    </w:p>
    <w:p w14:paraId="50D831D9" w14:textId="45D012D0" w:rsidR="00E44B25" w:rsidRDefault="00E44B25" w:rsidP="00174061">
      <w:pPr>
        <w:spacing w:line="259" w:lineRule="auto"/>
        <w:jc w:val="left"/>
      </w:pPr>
    </w:p>
    <w:p w14:paraId="5BE2F2C2" w14:textId="5E3D1DB7" w:rsidR="00E44B25" w:rsidRDefault="00E44B25" w:rsidP="00174061">
      <w:pPr>
        <w:spacing w:line="259" w:lineRule="auto"/>
        <w:jc w:val="left"/>
      </w:pPr>
    </w:p>
    <w:p w14:paraId="7B67B7A5" w14:textId="27B2476B" w:rsidR="00174061" w:rsidRDefault="00E44B25" w:rsidP="00174061">
      <w:pPr>
        <w:spacing w:line="259" w:lineRule="auto"/>
        <w:jc w:val="left"/>
      </w:pPr>
      <w:r>
        <w:rPr>
          <w:noProof/>
          <w:lang w:eastAsia="zh-CN"/>
        </w:rPr>
        <mc:AlternateContent>
          <mc:Choice Requires="wps">
            <w:drawing>
              <wp:anchor distT="0" distB="0" distL="114300" distR="114300" simplePos="0" relativeHeight="251727872" behindDoc="0" locked="0" layoutInCell="1" hidden="0" allowOverlap="1" wp14:anchorId="6F92AAB9" wp14:editId="0417176C">
                <wp:simplePos x="0" y="0"/>
                <wp:positionH relativeFrom="margin">
                  <wp:align>left</wp:align>
                </wp:positionH>
                <wp:positionV relativeFrom="paragraph">
                  <wp:posOffset>3190737</wp:posOffset>
                </wp:positionV>
                <wp:extent cx="5729605" cy="2218414"/>
                <wp:effectExtent l="0" t="0" r="4445" b="0"/>
                <wp:wrapNone/>
                <wp:docPr id="376" name="Rectangle 376"/>
                <wp:cNvGraphicFramePr/>
                <a:graphic xmlns:a="http://schemas.openxmlformats.org/drawingml/2006/main">
                  <a:graphicData uri="http://schemas.microsoft.com/office/word/2010/wordprocessingShape">
                    <wps:wsp>
                      <wps:cNvSpPr/>
                      <wps:spPr>
                        <a:xfrm>
                          <a:off x="0" y="0"/>
                          <a:ext cx="5729605" cy="2218414"/>
                        </a:xfrm>
                        <a:prstGeom prst="rect">
                          <a:avLst/>
                        </a:prstGeom>
                        <a:solidFill>
                          <a:schemeClr val="lt1"/>
                        </a:solidFill>
                        <a:ln w="9525" cap="flat" cmpd="sng">
                          <a:noFill/>
                          <a:prstDash val="solid"/>
                          <a:round/>
                          <a:headEnd type="none" w="sm" len="sm"/>
                          <a:tailEnd type="none" w="sm" len="sm"/>
                        </a:ln>
                      </wps:spPr>
                      <wps:txbx>
                        <w:txbxContent>
                          <w:p w14:paraId="1E026AFB" w14:textId="08C80352" w:rsidR="00E22C7F" w:rsidRDefault="00E22C7F" w:rsidP="00174061">
                            <w:pPr>
                              <w:textDirection w:val="btLr"/>
                            </w:pPr>
                            <w:r w:rsidRPr="004C66D4">
                              <w:rPr>
                                <w:b/>
                                <w:color w:val="000000"/>
                              </w:rPr>
                              <w:t xml:space="preserve">Figure 5.8. The major site of Fis1 is likely to be K149. </w:t>
                            </w:r>
                            <w:r w:rsidRPr="00E44B25">
                              <w:rPr>
                                <w:bCs/>
                                <w:color w:val="000000"/>
                              </w:rPr>
                              <w:t>A)</w:t>
                            </w:r>
                            <w:r>
                              <w:rPr>
                                <w:color w:val="000000"/>
                              </w:rPr>
                              <w:t xml:space="preserve"> </w:t>
                            </w:r>
                            <w:r w:rsidRPr="004C66D4">
                              <w:rPr>
                                <w:color w:val="000000"/>
                              </w:rPr>
                              <w:t>Flag-Fis1 WT, Flag-Fis1 K151 together with HisSUMO-2</w:t>
                            </w:r>
                            <w:r>
                              <w:rPr>
                                <w:color w:val="000000"/>
                              </w:rPr>
                              <w:t xml:space="preserve"> AND Ubc9</w:t>
                            </w:r>
                            <w:r w:rsidRPr="004C66D4">
                              <w:rPr>
                                <w:color w:val="000000"/>
                              </w:rPr>
                              <w:t>, were transfected into HEK293 cells for 48 h. His-pulldown and lysate samples were detected by immunoblotting for Flag or β-actin.</w:t>
                            </w:r>
                            <w:r>
                              <w:rPr>
                                <w:color w:val="000000"/>
                              </w:rPr>
                              <w:t xml:space="preserve"> B) Quantitative analysis of 3 biological repeated measurements Values are presented as mean ± SEM and are normalized to the control value (n=3;  N.S, not significant; paired t-test)</w:t>
                            </w:r>
                            <w:r>
                              <w:t>.</w:t>
                            </w:r>
                          </w:p>
                          <w:p w14:paraId="5DCEDCD9" w14:textId="77777777" w:rsidR="00E22C7F" w:rsidRDefault="00E22C7F" w:rsidP="00174061">
                            <w:pPr>
                              <w:textDirection w:val="btLr"/>
                            </w:pPr>
                          </w:p>
                          <w:p w14:paraId="63FB5D7A" w14:textId="77777777" w:rsidR="00E22C7F" w:rsidRDefault="00E22C7F" w:rsidP="00174061">
                            <w:pPr>
                              <w:textDirection w:val="btLr"/>
                            </w:pPr>
                          </w:p>
                          <w:p w14:paraId="3D3DF9B2" w14:textId="77777777" w:rsidR="00E22C7F" w:rsidRDefault="00E22C7F" w:rsidP="00174061">
                            <w:pPr>
                              <w:textDirection w:val="btLr"/>
                            </w:pPr>
                          </w:p>
                          <w:p w14:paraId="0DA0FC7B" w14:textId="77777777" w:rsidR="00E22C7F" w:rsidRDefault="00E22C7F" w:rsidP="00174061">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F92AAB9" id="Rectangle 376" o:spid="_x0000_s1199" style="position:absolute;margin-left:0;margin-top:251.25pt;width:451.15pt;height:174.7pt;z-index:2517278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" fillcolor="white [3201]" stroked="f">
                <v:stroke startarrowwidth="narrow" startarrowlength="short" endarrowwidth="narrow" endarrowlength="short" joinstyle="round"/>
                <v:textbox inset="2.53958mm,1.2694mm,2.53958mm,1.2694mm">
                  <w:txbxContent>
                    <w:p w14:paraId="1E026AFB" w14:textId="08C80352" w:rsidR="00E22C7F" w:rsidRDefault="00E22C7F" w:rsidP="00174061">
                      <w:pPr>
                        <w:textDirection w:val="btLr"/>
                      </w:pPr>
                      <w:r w:rsidRPr="004C66D4">
                        <w:rPr>
                          <w:b/>
                          <w:color w:val="000000"/>
                        </w:rPr>
                        <w:t xml:space="preserve">Figure 5.8. The major site of Fis1 is likely to be K149. </w:t>
                      </w:r>
                      <w:r w:rsidRPr="00E44B25">
                        <w:rPr>
                          <w:bCs/>
                          <w:color w:val="000000"/>
                        </w:rPr>
                        <w:t>A)</w:t>
                      </w:r>
                      <w:r>
                        <w:rPr>
                          <w:color w:val="000000"/>
                        </w:rPr>
                        <w:t xml:space="preserve"> </w:t>
                      </w:r>
                      <w:r w:rsidRPr="004C66D4">
                        <w:rPr>
                          <w:color w:val="000000"/>
                        </w:rPr>
                        <w:t>Flag-Fis1 WT, Flag-Fis1 K151 together with HisSUMO-2</w:t>
                      </w:r>
                      <w:r>
                        <w:rPr>
                          <w:color w:val="000000"/>
                        </w:rPr>
                        <w:t xml:space="preserve"> AND Ubc9</w:t>
                      </w:r>
                      <w:r w:rsidRPr="004C66D4">
                        <w:rPr>
                          <w:color w:val="000000"/>
                        </w:rPr>
                        <w:t>, were transfected into HEK293 cells for 48 h. His-pulldown and lysate samples were detected by immunoblotting for Flag or β-actin.</w:t>
                      </w:r>
                      <w:r>
                        <w:rPr>
                          <w:color w:val="000000"/>
                        </w:rPr>
                        <w:t xml:space="preserve"> B) Quantitative analysis of 3 biological repeated measurements Values are presented as mean ± SEM and are normalized to the control value (n=3;  N.S, not significant; paired t-test)</w:t>
                      </w:r>
                      <w:r>
                        <w:t>.</w:t>
                      </w:r>
                    </w:p>
                    <w:p w14:paraId="5DCEDCD9" w14:textId="77777777" w:rsidR="00E22C7F" w:rsidRDefault="00E22C7F" w:rsidP="00174061">
                      <w:pPr>
                        <w:textDirection w:val="btLr"/>
                      </w:pPr>
                    </w:p>
                    <w:p w14:paraId="63FB5D7A" w14:textId="77777777" w:rsidR="00E22C7F" w:rsidRDefault="00E22C7F" w:rsidP="00174061">
                      <w:pPr>
                        <w:textDirection w:val="btLr"/>
                      </w:pPr>
                    </w:p>
                    <w:p w14:paraId="3D3DF9B2" w14:textId="77777777" w:rsidR="00E22C7F" w:rsidRDefault="00E22C7F" w:rsidP="00174061">
                      <w:pPr>
                        <w:textDirection w:val="btLr"/>
                      </w:pPr>
                    </w:p>
                    <w:p w14:paraId="0DA0FC7B" w14:textId="77777777" w:rsidR="00E22C7F" w:rsidRDefault="00E22C7F" w:rsidP="00174061">
                      <w:pPr>
                        <w:textDirection w:val="btLr"/>
                      </w:pPr>
                    </w:p>
                  </w:txbxContent>
                </v:textbox>
                <w10:wrap anchorx="margin"/>
              </v:rect>
            </w:pict>
          </mc:Fallback>
        </mc:AlternateContent>
      </w:r>
      <w:r>
        <w:rPr>
          <w:noProof/>
        </w:rPr>
        <w:drawing>
          <wp:anchor distT="0" distB="0" distL="114300" distR="114300" simplePos="0" relativeHeight="251838464" behindDoc="1" locked="0" layoutInCell="1" allowOverlap="1" wp14:anchorId="6AD4D94C" wp14:editId="04EA4578">
            <wp:simplePos x="0" y="0"/>
            <wp:positionH relativeFrom="column">
              <wp:posOffset>599992</wp:posOffset>
            </wp:positionH>
            <wp:positionV relativeFrom="paragraph">
              <wp:posOffset>455874</wp:posOffset>
            </wp:positionV>
            <wp:extent cx="1789043" cy="2676909"/>
            <wp:effectExtent l="0" t="0" r="0" b="0"/>
            <wp:wrapTight wrapText="bothSides">
              <wp:wrapPolygon edited="0">
                <wp:start x="1380" y="922"/>
                <wp:lineTo x="1150" y="15066"/>
                <wp:lineTo x="4371" y="15989"/>
                <wp:lineTo x="9201" y="15989"/>
                <wp:lineTo x="7361" y="17219"/>
                <wp:lineTo x="5981" y="18295"/>
                <wp:lineTo x="3681" y="19678"/>
                <wp:lineTo x="3911" y="20601"/>
                <wp:lineTo x="8971" y="20908"/>
                <wp:lineTo x="10351" y="20908"/>
                <wp:lineTo x="10581" y="20601"/>
                <wp:lineTo x="13802" y="18448"/>
                <wp:lineTo x="16102" y="15989"/>
                <wp:lineTo x="19553" y="15374"/>
                <wp:lineTo x="20013" y="14605"/>
                <wp:lineTo x="18403" y="13529"/>
                <wp:lineTo x="18863" y="4151"/>
                <wp:lineTo x="16792" y="3690"/>
                <wp:lineTo x="7361" y="3690"/>
                <wp:lineTo x="7591" y="1999"/>
                <wp:lineTo x="6441" y="1230"/>
                <wp:lineTo x="3220" y="922"/>
                <wp:lineTo x="1380" y="922"/>
              </wp:wrapPolygon>
            </wp:wrapTight>
            <wp:docPr id="510" name="Picture 51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Analysis of n=3 FlagFis1 K151R HisPD.tif"/>
                    <pic:cNvPicPr/>
                  </pic:nvPicPr>
                  <pic:blipFill>
                    <a:blip r:embed="rId85"/>
                    <a:stretch>
                      <a:fillRect/>
                    </a:stretch>
                  </pic:blipFill>
                  <pic:spPr>
                    <a:xfrm>
                      <a:off x="0" y="0"/>
                      <a:ext cx="1789043" cy="267690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43584" behindDoc="0" locked="0" layoutInCell="1" allowOverlap="1" wp14:anchorId="5C465A44" wp14:editId="2A77C368">
                <wp:simplePos x="0" y="0"/>
                <wp:positionH relativeFrom="column">
                  <wp:posOffset>347539</wp:posOffset>
                </wp:positionH>
                <wp:positionV relativeFrom="paragraph">
                  <wp:posOffset>108254</wp:posOffset>
                </wp:positionV>
                <wp:extent cx="413385" cy="349250"/>
                <wp:effectExtent l="0" t="0" r="0" b="0"/>
                <wp:wrapSquare wrapText="bothSides"/>
                <wp:docPr id="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49250"/>
                        </a:xfrm>
                        <a:prstGeom prst="rect">
                          <a:avLst/>
                        </a:prstGeom>
                        <a:noFill/>
                        <a:ln w="9525">
                          <a:noFill/>
                          <a:miter lim="800000"/>
                          <a:headEnd/>
                          <a:tailEnd/>
                        </a:ln>
                      </wps:spPr>
                      <wps:txbx>
                        <w:txbxContent>
                          <w:p w14:paraId="2E65B99B" w14:textId="2D074391" w:rsidR="00E22C7F" w:rsidRPr="00E44B25" w:rsidRDefault="00E22C7F" w:rsidP="00E44B25">
                            <w:pPr>
                              <w:rPr>
                                <w:b/>
                                <w:bCs/>
                                <w:sz w:val="32"/>
                                <w:szCs w:val="28"/>
                              </w:rPr>
                            </w:pPr>
                            <w:r>
                              <w:rPr>
                                <w:b/>
                                <w:bCs/>
                                <w:sz w:val="32"/>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65A44" id="_x0000_s1200" type="#_x0000_t202" style="position:absolute;margin-left:27.35pt;margin-top:8.5pt;width:32.55pt;height:27.5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" filled="f" stroked="f">
                <v:textbox>
                  <w:txbxContent>
                    <w:p w14:paraId="2E65B99B" w14:textId="2D074391" w:rsidR="00E22C7F" w:rsidRPr="00E44B25" w:rsidRDefault="00E22C7F" w:rsidP="00E44B25">
                      <w:pPr>
                        <w:rPr>
                          <w:b/>
                          <w:bCs/>
                          <w:sz w:val="32"/>
                          <w:szCs w:val="28"/>
                        </w:rPr>
                      </w:pPr>
                      <w:r>
                        <w:rPr>
                          <w:b/>
                          <w:bCs/>
                          <w:sz w:val="32"/>
                          <w:szCs w:val="28"/>
                        </w:rPr>
                        <w:t>B.</w:t>
                      </w:r>
                    </w:p>
                  </w:txbxContent>
                </v:textbox>
                <w10:wrap type="square"/>
              </v:shape>
            </w:pict>
          </mc:Fallback>
        </mc:AlternateContent>
      </w:r>
      <w:r w:rsidR="00174061">
        <w:br w:type="page"/>
      </w:r>
    </w:p>
    <w:p w14:paraId="54FD2542" w14:textId="77777777" w:rsidR="00174061" w:rsidRDefault="00174061" w:rsidP="008E753A">
      <w:pPr>
        <w:pStyle w:val="Heading2"/>
      </w:pPr>
      <w:bookmarkStart w:id="160" w:name="_Toc45731534"/>
      <w:r>
        <w:lastRenderedPageBreak/>
        <w:t>5.3 Discussion</w:t>
      </w:r>
      <w:bookmarkEnd w:id="160"/>
    </w:p>
    <w:p w14:paraId="0E8B399C" w14:textId="77777777" w:rsidR="00174061" w:rsidRDefault="00174061" w:rsidP="00174061">
      <w:r>
        <w:t xml:space="preserve">Fis1 has recently been implicated in mitophagy, although its role in DFP-induced mitophagy has yet to be explored in any great detail. DFP has been shown to induce mitophagy by uncharacterised, PINK1/Parkin-independent mechanisms, which is of particular interested in Parkinson’s disease research where mitophagy is often disrupted and some patients have mutations in PINK1/Parkin (Allen et al., 2013). Therefore, it is critical to understand the role, if any, of Fis1 in this pathway. </w:t>
      </w:r>
    </w:p>
    <w:p w14:paraId="0E2DC6FA" w14:textId="77777777" w:rsidR="00174061" w:rsidRDefault="00174061" w:rsidP="00174061">
      <w:r>
        <w:t>Mouse Fis1 was used in these experiments instead of RNAi-resistant hFis1 to save time and money cloning RNAi-resistant hFis1. Both mouse and human Fis1 are 152 amino acids long and share 96% similarity, differing only by 6 amino acids within the cytoplasmic domain, with their transmembrane and mitochondrial intermembrane region being 100% identical (</w:t>
      </w:r>
      <w:r>
        <w:rPr>
          <w:b/>
        </w:rPr>
        <w:t>Fig 5.9</w:t>
      </w:r>
      <w:r>
        <w:t>). This includes the C-terminal region which was identified as containing the SUMOylated lysine residue, lysine 149 (</w:t>
      </w:r>
      <w:r>
        <w:rPr>
          <w:b/>
        </w:rPr>
        <w:t>Fig. 5.6</w:t>
      </w:r>
      <w:r>
        <w:t>). Because of the high sequence similarity, it was deemed a suitable replacement for hFis1.</w:t>
      </w:r>
      <w:r>
        <w:br w:type="page"/>
      </w:r>
    </w:p>
    <w:p w14:paraId="0D372C3B" w14:textId="4E365664" w:rsidR="00174061" w:rsidRDefault="005150C3" w:rsidP="00174061">
      <w:r>
        <w:rPr>
          <w:noProof/>
          <w:lang w:eastAsia="zh-CN"/>
        </w:rPr>
        <w:lastRenderedPageBreak/>
        <mc:AlternateContent>
          <mc:Choice Requires="wps">
            <w:drawing>
              <wp:anchor distT="0" distB="0" distL="114300" distR="114300" simplePos="0" relativeHeight="251729920" behindDoc="0" locked="0" layoutInCell="1" hidden="0" allowOverlap="1" wp14:anchorId="4F9540A4" wp14:editId="4F902E75">
                <wp:simplePos x="0" y="0"/>
                <wp:positionH relativeFrom="margin">
                  <wp:align>left</wp:align>
                </wp:positionH>
                <wp:positionV relativeFrom="paragraph">
                  <wp:posOffset>2721742</wp:posOffset>
                </wp:positionV>
                <wp:extent cx="5720080" cy="1435100"/>
                <wp:effectExtent l="0" t="0" r="0" b="0"/>
                <wp:wrapNone/>
                <wp:docPr id="377" name="Rectangle 377"/>
                <wp:cNvGraphicFramePr/>
                <a:graphic xmlns:a="http://schemas.openxmlformats.org/drawingml/2006/main">
                  <a:graphicData uri="http://schemas.microsoft.com/office/word/2010/wordprocessingShape">
                    <wps:wsp>
                      <wps:cNvSpPr/>
                      <wps:spPr>
                        <a:xfrm>
                          <a:off x="0" y="0"/>
                          <a:ext cx="5720080" cy="1435100"/>
                        </a:xfrm>
                        <a:prstGeom prst="rect">
                          <a:avLst/>
                        </a:prstGeom>
                        <a:solidFill>
                          <a:schemeClr val="lt1"/>
                        </a:solidFill>
                        <a:ln w="9525" cap="flat" cmpd="sng">
                          <a:noFill/>
                          <a:prstDash val="solid"/>
                          <a:round/>
                          <a:headEnd type="none" w="sm" len="sm"/>
                          <a:tailEnd type="none" w="sm" len="sm"/>
                        </a:ln>
                      </wps:spPr>
                      <wps:txbx>
                        <w:txbxContent>
                          <w:p w14:paraId="26BAA2BD" w14:textId="159D0BDA" w:rsidR="00E22C7F" w:rsidRPr="001C7F5C" w:rsidRDefault="00E22C7F" w:rsidP="00174061">
                            <w:pPr>
                              <w:textDirection w:val="btLr"/>
                            </w:pPr>
                            <w:r w:rsidRPr="004C66D4">
                              <w:rPr>
                                <w:b/>
                                <w:color w:val="000000"/>
                              </w:rPr>
                              <w:t>Figure 5.</w:t>
                            </w:r>
                            <w:r>
                              <w:rPr>
                                <w:b/>
                                <w:color w:val="000000"/>
                              </w:rPr>
                              <w:t>9</w:t>
                            </w:r>
                            <w:r w:rsidRPr="004C66D4">
                              <w:rPr>
                                <w:b/>
                                <w:color w:val="000000"/>
                              </w:rPr>
                              <w:t xml:space="preserve">. </w:t>
                            </w:r>
                            <w:r>
                              <w:rPr>
                                <w:b/>
                                <w:color w:val="000000"/>
                              </w:rPr>
                              <w:t>Alignment of hFis1 and mFis1</w:t>
                            </w:r>
                            <w:r w:rsidRPr="004C66D4">
                              <w:rPr>
                                <w:b/>
                                <w:color w:val="000000"/>
                              </w:rPr>
                              <w:t xml:space="preserve">. </w:t>
                            </w:r>
                            <w:r>
                              <w:rPr>
                                <w:color w:val="000000"/>
                              </w:rPr>
                              <w:t>This schematic highlights the similarity between mouse Fis1 (mFis1) in green and human Fis1 (hFis1) in black. Differences in amino acid sequence are displayed in red. * represents K149; ** represents K151.</w:t>
                            </w:r>
                          </w:p>
                          <w:p w14:paraId="6101FFE7" w14:textId="77777777" w:rsidR="00E22C7F" w:rsidRDefault="00E22C7F" w:rsidP="00174061">
                            <w:pPr>
                              <w:textDirection w:val="btLr"/>
                            </w:pPr>
                          </w:p>
                          <w:p w14:paraId="24C3398E" w14:textId="77777777" w:rsidR="00E22C7F" w:rsidRDefault="00E22C7F" w:rsidP="00174061">
                            <w:pPr>
                              <w:textDirection w:val="btLr"/>
                            </w:pPr>
                          </w:p>
                          <w:p w14:paraId="7083C0FE" w14:textId="77777777" w:rsidR="00E22C7F" w:rsidRDefault="00E22C7F" w:rsidP="00174061">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F9540A4" id="Rectangle 377" o:spid="_x0000_s1201" style="position:absolute;left:0;text-align:left;margin-left:0;margin-top:214.3pt;width:450.4pt;height:113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" fillcolor="white [3201]" stroked="f">
                <v:stroke startarrowwidth="narrow" startarrowlength="short" endarrowwidth="narrow" endarrowlength="short" joinstyle="round"/>
                <v:textbox inset="2.53958mm,1.2694mm,2.53958mm,1.2694mm">
                  <w:txbxContent>
                    <w:p w14:paraId="26BAA2BD" w14:textId="159D0BDA" w:rsidR="00E22C7F" w:rsidRPr="001C7F5C" w:rsidRDefault="00E22C7F" w:rsidP="00174061">
                      <w:pPr>
                        <w:textDirection w:val="btLr"/>
                      </w:pPr>
                      <w:r w:rsidRPr="004C66D4">
                        <w:rPr>
                          <w:b/>
                          <w:color w:val="000000"/>
                        </w:rPr>
                        <w:t>Figure 5.</w:t>
                      </w:r>
                      <w:r>
                        <w:rPr>
                          <w:b/>
                          <w:color w:val="000000"/>
                        </w:rPr>
                        <w:t>9</w:t>
                      </w:r>
                      <w:r w:rsidRPr="004C66D4">
                        <w:rPr>
                          <w:b/>
                          <w:color w:val="000000"/>
                        </w:rPr>
                        <w:t xml:space="preserve">. </w:t>
                      </w:r>
                      <w:r>
                        <w:rPr>
                          <w:b/>
                          <w:color w:val="000000"/>
                        </w:rPr>
                        <w:t>Alignment of hFis1 and mFis1</w:t>
                      </w:r>
                      <w:r w:rsidRPr="004C66D4">
                        <w:rPr>
                          <w:b/>
                          <w:color w:val="000000"/>
                        </w:rPr>
                        <w:t xml:space="preserve">. </w:t>
                      </w:r>
                      <w:r>
                        <w:rPr>
                          <w:color w:val="000000"/>
                        </w:rPr>
                        <w:t>This schematic highlights the similarity between mouse Fis1 (mFis1) in green and human Fis1 (hFis1) in black. Differences in amino acid sequence are displayed in red. * represents K149; ** represents K151.</w:t>
                      </w:r>
                    </w:p>
                    <w:p w14:paraId="6101FFE7" w14:textId="77777777" w:rsidR="00E22C7F" w:rsidRDefault="00E22C7F" w:rsidP="00174061">
                      <w:pPr>
                        <w:textDirection w:val="btLr"/>
                      </w:pPr>
                    </w:p>
                    <w:p w14:paraId="24C3398E" w14:textId="77777777" w:rsidR="00E22C7F" w:rsidRDefault="00E22C7F" w:rsidP="00174061">
                      <w:pPr>
                        <w:textDirection w:val="btLr"/>
                      </w:pPr>
                    </w:p>
                    <w:p w14:paraId="7083C0FE" w14:textId="77777777" w:rsidR="00E22C7F" w:rsidRDefault="00E22C7F" w:rsidP="00174061">
                      <w:pPr>
                        <w:textDirection w:val="btLr"/>
                      </w:pPr>
                    </w:p>
                  </w:txbxContent>
                </v:textbox>
                <w10:wrap anchorx="margin"/>
              </v:rect>
            </w:pict>
          </mc:Fallback>
        </mc:AlternateContent>
      </w:r>
      <w:r>
        <w:rPr>
          <w:noProof/>
          <w:lang w:eastAsia="zh-CN"/>
        </w:rPr>
        <mc:AlternateContent>
          <mc:Choice Requires="wps">
            <w:drawing>
              <wp:anchor distT="0" distB="0" distL="114300" distR="114300" simplePos="0" relativeHeight="251832320" behindDoc="0" locked="0" layoutInCell="1" allowOverlap="1" wp14:anchorId="517ECF68" wp14:editId="69530D24">
                <wp:simplePos x="0" y="0"/>
                <wp:positionH relativeFrom="column">
                  <wp:posOffset>2966720</wp:posOffset>
                </wp:positionH>
                <wp:positionV relativeFrom="paragraph">
                  <wp:posOffset>1986915</wp:posOffset>
                </wp:positionV>
                <wp:extent cx="323850" cy="260350"/>
                <wp:effectExtent l="0" t="0" r="0" b="6350"/>
                <wp:wrapNone/>
                <wp:docPr id="504" name="Text Box 504"/>
                <wp:cNvGraphicFramePr/>
                <a:graphic xmlns:a="http://schemas.openxmlformats.org/drawingml/2006/main">
                  <a:graphicData uri="http://schemas.microsoft.com/office/word/2010/wordprocessingShape">
                    <wps:wsp>
                      <wps:cNvSpPr txBox="1"/>
                      <wps:spPr>
                        <a:xfrm>
                          <a:off x="0" y="0"/>
                          <a:ext cx="323850" cy="260350"/>
                        </a:xfrm>
                        <a:prstGeom prst="rect">
                          <a:avLst/>
                        </a:prstGeom>
                        <a:noFill/>
                        <a:ln w="6350">
                          <a:noFill/>
                        </a:ln>
                      </wps:spPr>
                      <wps:txbx>
                        <w:txbxContent>
                          <w:p w14:paraId="539D977D" w14:textId="1447BB93" w:rsidR="00E22C7F" w:rsidRPr="005150C3" w:rsidRDefault="00E22C7F" w:rsidP="005150C3">
                            <w:pPr>
                              <w:rPr>
                                <w:rFonts w:ascii="Times New Roman" w:hAnsi="Times New Roman" w:cs="Times New Roman"/>
                                <w:sz w:val="20"/>
                                <w:szCs w:val="18"/>
                              </w:rPr>
                            </w:pPr>
                            <w:r w:rsidRPr="005150C3">
                              <w:rPr>
                                <w:rFonts w:ascii="Times New Roman" w:hAnsi="Times New Roman" w:cs="Times New Roman"/>
                                <w:sz w:val="20"/>
                                <w:szCs w:val="18"/>
                              </w:rPr>
                              <w:t>*</w:t>
                            </w:r>
                            <w:r>
                              <w:rPr>
                                <w:rFonts w:ascii="Times New Roman" w:hAnsi="Times New Roman" w:cs="Times New Roman"/>
                                <w:sz w:val="20"/>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7ECF68" id="Text Box 504" o:spid="_x0000_s1202" type="#_x0000_t202" style="position:absolute;left:0;text-align:left;margin-left:233.6pt;margin-top:156.45pt;width:25.5pt;height:20.5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" filled="f" stroked="f" strokeweight=".5pt">
                <v:textbox>
                  <w:txbxContent>
                    <w:p w14:paraId="539D977D" w14:textId="1447BB93" w:rsidR="00E22C7F" w:rsidRPr="005150C3" w:rsidRDefault="00E22C7F" w:rsidP="005150C3">
                      <w:pPr>
                        <w:rPr>
                          <w:rFonts w:ascii="Times New Roman" w:hAnsi="Times New Roman" w:cs="Times New Roman"/>
                          <w:sz w:val="20"/>
                          <w:szCs w:val="18"/>
                        </w:rPr>
                      </w:pPr>
                      <w:r w:rsidRPr="005150C3">
                        <w:rPr>
                          <w:rFonts w:ascii="Times New Roman" w:hAnsi="Times New Roman" w:cs="Times New Roman"/>
                          <w:sz w:val="20"/>
                          <w:szCs w:val="18"/>
                        </w:rPr>
                        <w:t>*</w:t>
                      </w:r>
                      <w:r>
                        <w:rPr>
                          <w:rFonts w:ascii="Times New Roman" w:hAnsi="Times New Roman" w:cs="Times New Roman"/>
                          <w:sz w:val="20"/>
                          <w:szCs w:val="18"/>
                        </w:rPr>
                        <w:t>*</w:t>
                      </w:r>
                    </w:p>
                  </w:txbxContent>
                </v:textbox>
              </v:shape>
            </w:pict>
          </mc:Fallback>
        </mc:AlternateContent>
      </w:r>
      <w:r>
        <w:rPr>
          <w:noProof/>
          <w:lang w:eastAsia="zh-CN"/>
        </w:rPr>
        <mc:AlternateContent>
          <mc:Choice Requires="wps">
            <w:drawing>
              <wp:anchor distT="0" distB="0" distL="114300" distR="114300" simplePos="0" relativeHeight="251830272" behindDoc="0" locked="0" layoutInCell="1" allowOverlap="1" wp14:anchorId="353572AF" wp14:editId="322BFCF0">
                <wp:simplePos x="0" y="0"/>
                <wp:positionH relativeFrom="column">
                  <wp:posOffset>2807970</wp:posOffset>
                </wp:positionH>
                <wp:positionV relativeFrom="paragraph">
                  <wp:posOffset>1980565</wp:posOffset>
                </wp:positionV>
                <wp:extent cx="285750" cy="260350"/>
                <wp:effectExtent l="0" t="0" r="0" b="6350"/>
                <wp:wrapNone/>
                <wp:docPr id="503" name="Text Box 503"/>
                <wp:cNvGraphicFramePr/>
                <a:graphic xmlns:a="http://schemas.openxmlformats.org/drawingml/2006/main">
                  <a:graphicData uri="http://schemas.microsoft.com/office/word/2010/wordprocessingShape">
                    <wps:wsp>
                      <wps:cNvSpPr txBox="1"/>
                      <wps:spPr>
                        <a:xfrm>
                          <a:off x="0" y="0"/>
                          <a:ext cx="285750" cy="260350"/>
                        </a:xfrm>
                        <a:prstGeom prst="rect">
                          <a:avLst/>
                        </a:prstGeom>
                        <a:noFill/>
                        <a:ln w="6350">
                          <a:noFill/>
                        </a:ln>
                      </wps:spPr>
                      <wps:txbx>
                        <w:txbxContent>
                          <w:p w14:paraId="3C8233E7" w14:textId="3C3D61EA" w:rsidR="00E22C7F" w:rsidRPr="005150C3" w:rsidRDefault="00E22C7F" w:rsidP="005150C3">
                            <w:pPr>
                              <w:rPr>
                                <w:rFonts w:ascii="Times New Roman" w:hAnsi="Times New Roman" w:cs="Times New Roman"/>
                                <w:sz w:val="20"/>
                                <w:szCs w:val="18"/>
                              </w:rPr>
                            </w:pPr>
                            <w:r w:rsidRPr="005150C3">
                              <w:rPr>
                                <w:rFonts w:ascii="Times New Roman" w:hAnsi="Times New Roman" w:cs="Times New Roman"/>
                                <w:sz w:val="20"/>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3572AF" id="Text Box 503" o:spid="_x0000_s1203" type="#_x0000_t202" style="position:absolute;left:0;text-align:left;margin-left:221.1pt;margin-top:155.95pt;width:22.5pt;height:20.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" filled="f" stroked="f" strokeweight=".5pt">
                <v:textbox>
                  <w:txbxContent>
                    <w:p w14:paraId="3C8233E7" w14:textId="3C3D61EA" w:rsidR="00E22C7F" w:rsidRPr="005150C3" w:rsidRDefault="00E22C7F" w:rsidP="005150C3">
                      <w:pPr>
                        <w:rPr>
                          <w:rFonts w:ascii="Times New Roman" w:hAnsi="Times New Roman" w:cs="Times New Roman"/>
                          <w:sz w:val="20"/>
                          <w:szCs w:val="18"/>
                        </w:rPr>
                      </w:pPr>
                      <w:r w:rsidRPr="005150C3">
                        <w:rPr>
                          <w:rFonts w:ascii="Times New Roman" w:hAnsi="Times New Roman" w:cs="Times New Roman"/>
                          <w:sz w:val="20"/>
                          <w:szCs w:val="18"/>
                        </w:rPr>
                        <w:t>*</w:t>
                      </w:r>
                    </w:p>
                  </w:txbxContent>
                </v:textbox>
              </v:shape>
            </w:pict>
          </mc:Fallback>
        </mc:AlternateContent>
      </w:r>
      <w:r w:rsidR="00A479B8">
        <w:rPr>
          <w:noProof/>
          <w:lang w:eastAsia="zh-CN"/>
        </w:rPr>
        <mc:AlternateContent>
          <mc:Choice Requires="wps">
            <w:drawing>
              <wp:anchor distT="0" distB="0" distL="114300" distR="114300" simplePos="0" relativeHeight="251824128" behindDoc="0" locked="0" layoutInCell="1" allowOverlap="1" wp14:anchorId="1D9BE1B2" wp14:editId="5C935B60">
                <wp:simplePos x="0" y="0"/>
                <wp:positionH relativeFrom="column">
                  <wp:posOffset>363220</wp:posOffset>
                </wp:positionH>
                <wp:positionV relativeFrom="paragraph">
                  <wp:posOffset>951865</wp:posOffset>
                </wp:positionV>
                <wp:extent cx="285750" cy="260350"/>
                <wp:effectExtent l="0" t="0" r="0" b="6350"/>
                <wp:wrapNone/>
                <wp:docPr id="500" name="Text Box 500"/>
                <wp:cNvGraphicFramePr/>
                <a:graphic xmlns:a="http://schemas.openxmlformats.org/drawingml/2006/main">
                  <a:graphicData uri="http://schemas.microsoft.com/office/word/2010/wordprocessingShape">
                    <wps:wsp>
                      <wps:cNvSpPr txBox="1"/>
                      <wps:spPr>
                        <a:xfrm>
                          <a:off x="0" y="0"/>
                          <a:ext cx="285750" cy="260350"/>
                        </a:xfrm>
                        <a:prstGeom prst="rect">
                          <a:avLst/>
                        </a:prstGeom>
                        <a:noFill/>
                        <a:ln w="6350">
                          <a:noFill/>
                        </a:ln>
                      </wps:spPr>
                      <wps:txbx>
                        <w:txbxContent>
                          <w:p w14:paraId="054032D2" w14:textId="4988318C" w:rsidR="00E22C7F" w:rsidRPr="00A479B8" w:rsidRDefault="00E22C7F">
                            <w:pPr>
                              <w:rPr>
                                <w:sz w:val="18"/>
                                <w:szCs w:val="16"/>
                              </w:rPr>
                            </w:pPr>
                            <w:r w:rsidRPr="00A479B8">
                              <w:rPr>
                                <w:sz w:val="18"/>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9BE1B2" id="Text Box 500" o:spid="_x0000_s1204" type="#_x0000_t202" style="position:absolute;left:0;text-align:left;margin-left:28.6pt;margin-top:74.95pt;width:22.5pt;height:20.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" filled="f" stroked="f" strokeweight=".5pt">
                <v:textbox>
                  <w:txbxContent>
                    <w:p w14:paraId="054032D2" w14:textId="4988318C" w:rsidR="00E22C7F" w:rsidRPr="00A479B8" w:rsidRDefault="00E22C7F">
                      <w:pPr>
                        <w:rPr>
                          <w:sz w:val="18"/>
                          <w:szCs w:val="16"/>
                        </w:rPr>
                      </w:pPr>
                      <w:r w:rsidRPr="00A479B8">
                        <w:rPr>
                          <w:sz w:val="18"/>
                          <w:szCs w:val="16"/>
                        </w:rPr>
                        <w:t>1</w:t>
                      </w:r>
                    </w:p>
                  </w:txbxContent>
                </v:textbox>
              </v:shape>
            </w:pict>
          </mc:Fallback>
        </mc:AlternateContent>
      </w:r>
      <w:r w:rsidR="00A479B8">
        <w:rPr>
          <w:noProof/>
          <w:lang w:eastAsia="zh-CN"/>
        </w:rPr>
        <mc:AlternateContent>
          <mc:Choice Requires="wps">
            <w:drawing>
              <wp:anchor distT="0" distB="0" distL="114300" distR="114300" simplePos="0" relativeHeight="251828224" behindDoc="0" locked="0" layoutInCell="1" allowOverlap="1" wp14:anchorId="5C265A50" wp14:editId="1C256A10">
                <wp:simplePos x="0" y="0"/>
                <wp:positionH relativeFrom="column">
                  <wp:posOffset>261620</wp:posOffset>
                </wp:positionH>
                <wp:positionV relativeFrom="paragraph">
                  <wp:posOffset>2101215</wp:posOffset>
                </wp:positionV>
                <wp:extent cx="520700" cy="260350"/>
                <wp:effectExtent l="0" t="0" r="0" b="6350"/>
                <wp:wrapNone/>
                <wp:docPr id="502" name="Text Box 502"/>
                <wp:cNvGraphicFramePr/>
                <a:graphic xmlns:a="http://schemas.openxmlformats.org/drawingml/2006/main">
                  <a:graphicData uri="http://schemas.microsoft.com/office/word/2010/wordprocessingShape">
                    <wps:wsp>
                      <wps:cNvSpPr txBox="1"/>
                      <wps:spPr>
                        <a:xfrm>
                          <a:off x="0" y="0"/>
                          <a:ext cx="520700" cy="260350"/>
                        </a:xfrm>
                        <a:prstGeom prst="rect">
                          <a:avLst/>
                        </a:prstGeom>
                        <a:noFill/>
                        <a:ln w="6350">
                          <a:noFill/>
                        </a:ln>
                      </wps:spPr>
                      <wps:txbx>
                        <w:txbxContent>
                          <w:p w14:paraId="505DFDD4" w14:textId="7201F08D" w:rsidR="00E22C7F" w:rsidRPr="00A479B8" w:rsidRDefault="00E22C7F" w:rsidP="00A479B8">
                            <w:pPr>
                              <w:rPr>
                                <w:sz w:val="18"/>
                                <w:szCs w:val="16"/>
                              </w:rPr>
                            </w:pPr>
                            <w:r>
                              <w:rPr>
                                <w:sz w:val="18"/>
                                <w:szCs w:val="16"/>
                              </w:rPr>
                              <w:t>12</w:t>
                            </w:r>
                            <w:r w:rsidRPr="00A479B8">
                              <w:rPr>
                                <w:sz w:val="18"/>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265A50" id="Text Box 502" o:spid="_x0000_s1205" type="#_x0000_t202" style="position:absolute;left:0;text-align:left;margin-left:20.6pt;margin-top:165.45pt;width:41pt;height:20.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" filled="f" stroked="f" strokeweight=".5pt">
                <v:textbox>
                  <w:txbxContent>
                    <w:p w14:paraId="505DFDD4" w14:textId="7201F08D" w:rsidR="00E22C7F" w:rsidRPr="00A479B8" w:rsidRDefault="00E22C7F" w:rsidP="00A479B8">
                      <w:pPr>
                        <w:rPr>
                          <w:sz w:val="18"/>
                          <w:szCs w:val="16"/>
                        </w:rPr>
                      </w:pPr>
                      <w:r>
                        <w:rPr>
                          <w:sz w:val="18"/>
                          <w:szCs w:val="16"/>
                        </w:rPr>
                        <w:t>12</w:t>
                      </w:r>
                      <w:r w:rsidRPr="00A479B8">
                        <w:rPr>
                          <w:sz w:val="18"/>
                          <w:szCs w:val="16"/>
                        </w:rPr>
                        <w:t>1</w:t>
                      </w:r>
                    </w:p>
                  </w:txbxContent>
                </v:textbox>
              </v:shape>
            </w:pict>
          </mc:Fallback>
        </mc:AlternateContent>
      </w:r>
      <w:r w:rsidR="00A479B8">
        <w:rPr>
          <w:noProof/>
          <w:lang w:eastAsia="zh-CN"/>
        </w:rPr>
        <mc:AlternateContent>
          <mc:Choice Requires="wps">
            <w:drawing>
              <wp:anchor distT="0" distB="0" distL="114300" distR="114300" simplePos="0" relativeHeight="251826176" behindDoc="0" locked="0" layoutInCell="1" allowOverlap="1" wp14:anchorId="15D73850" wp14:editId="6262A8C6">
                <wp:simplePos x="0" y="0"/>
                <wp:positionH relativeFrom="column">
                  <wp:posOffset>325120</wp:posOffset>
                </wp:positionH>
                <wp:positionV relativeFrom="paragraph">
                  <wp:posOffset>1523365</wp:posOffset>
                </wp:positionV>
                <wp:extent cx="412750" cy="260350"/>
                <wp:effectExtent l="0" t="0" r="0" b="6350"/>
                <wp:wrapNone/>
                <wp:docPr id="501" name="Text Box 501"/>
                <wp:cNvGraphicFramePr/>
                <a:graphic xmlns:a="http://schemas.openxmlformats.org/drawingml/2006/main">
                  <a:graphicData uri="http://schemas.microsoft.com/office/word/2010/wordprocessingShape">
                    <wps:wsp>
                      <wps:cNvSpPr txBox="1"/>
                      <wps:spPr>
                        <a:xfrm>
                          <a:off x="0" y="0"/>
                          <a:ext cx="412750" cy="260350"/>
                        </a:xfrm>
                        <a:prstGeom prst="rect">
                          <a:avLst/>
                        </a:prstGeom>
                        <a:noFill/>
                        <a:ln w="6350">
                          <a:noFill/>
                        </a:ln>
                      </wps:spPr>
                      <wps:txbx>
                        <w:txbxContent>
                          <w:p w14:paraId="48BCA000" w14:textId="3E7612F4" w:rsidR="00E22C7F" w:rsidRPr="00A479B8" w:rsidRDefault="00E22C7F" w:rsidP="00A479B8">
                            <w:pPr>
                              <w:rPr>
                                <w:sz w:val="18"/>
                                <w:szCs w:val="16"/>
                              </w:rPr>
                            </w:pPr>
                            <w:r>
                              <w:rPr>
                                <w:sz w:val="18"/>
                                <w:szCs w:val="16"/>
                              </w:rPr>
                              <w:t>6</w:t>
                            </w:r>
                            <w:r w:rsidRPr="00A479B8">
                              <w:rPr>
                                <w:sz w:val="18"/>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D73850" id="Text Box 501" o:spid="_x0000_s1206" type="#_x0000_t202" style="position:absolute;left:0;text-align:left;margin-left:25.6pt;margin-top:119.95pt;width:32.5pt;height:20.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" filled="f" stroked="f" strokeweight=".5pt">
                <v:textbox>
                  <w:txbxContent>
                    <w:p w14:paraId="48BCA000" w14:textId="3E7612F4" w:rsidR="00E22C7F" w:rsidRPr="00A479B8" w:rsidRDefault="00E22C7F" w:rsidP="00A479B8">
                      <w:pPr>
                        <w:rPr>
                          <w:sz w:val="18"/>
                          <w:szCs w:val="16"/>
                        </w:rPr>
                      </w:pPr>
                      <w:r>
                        <w:rPr>
                          <w:sz w:val="18"/>
                          <w:szCs w:val="16"/>
                        </w:rPr>
                        <w:t>6</w:t>
                      </w:r>
                      <w:r w:rsidRPr="00A479B8">
                        <w:rPr>
                          <w:sz w:val="18"/>
                          <w:szCs w:val="16"/>
                        </w:rPr>
                        <w:t>1</w:t>
                      </w:r>
                    </w:p>
                  </w:txbxContent>
                </v:textbox>
              </v:shape>
            </w:pict>
          </mc:Fallback>
        </mc:AlternateContent>
      </w:r>
      <w:r w:rsidR="00A479B8">
        <w:rPr>
          <w:noProof/>
          <w:lang w:eastAsia="zh-CN"/>
        </w:rPr>
        <w:drawing>
          <wp:anchor distT="0" distB="0" distL="114300" distR="114300" simplePos="0" relativeHeight="251823104" behindDoc="0" locked="0" layoutInCell="1" allowOverlap="1" wp14:anchorId="61BB48F4" wp14:editId="7DF1A046">
            <wp:simplePos x="0" y="0"/>
            <wp:positionH relativeFrom="margin">
              <wp:align>left</wp:align>
            </wp:positionH>
            <wp:positionV relativeFrom="paragraph">
              <wp:posOffset>920115</wp:posOffset>
            </wp:positionV>
            <wp:extent cx="361950" cy="527050"/>
            <wp:effectExtent l="0" t="0" r="0" b="6350"/>
            <wp:wrapSquare wrapText="bothSides"/>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uman Fis1 mouse Fis1 alligned sequence.tif"/>
                    <pic:cNvPicPr/>
                  </pic:nvPicPr>
                  <pic:blipFill rotWithShape="1">
                    <a:blip r:embed="rId86">
                      <a:extLst>
                        <a:ext uri="{28A0092B-C50C-407E-A947-70E740481C1C}">
                          <a14:useLocalDpi xmlns:a14="http://schemas.microsoft.com/office/drawing/2010/main" val="0"/>
                        </a:ext>
                      </a:extLst>
                    </a:blip>
                    <a:srcRect l="5737" t="20600" r="88582" b="64694"/>
                    <a:stretch/>
                  </pic:blipFill>
                  <pic:spPr bwMode="auto">
                    <a:xfrm>
                      <a:off x="0" y="0"/>
                      <a:ext cx="361950" cy="52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79B8">
        <w:rPr>
          <w:noProof/>
          <w:lang w:eastAsia="zh-CN"/>
        </w:rPr>
        <w:drawing>
          <wp:anchor distT="0" distB="0" distL="114300" distR="114300" simplePos="0" relativeHeight="251728896" behindDoc="0" locked="0" layoutInCell="1" allowOverlap="1" wp14:anchorId="3AD0CADC" wp14:editId="399E904C">
            <wp:simplePos x="0" y="0"/>
            <wp:positionH relativeFrom="margin">
              <wp:posOffset>541020</wp:posOffset>
            </wp:positionH>
            <wp:positionV relativeFrom="paragraph">
              <wp:posOffset>774065</wp:posOffset>
            </wp:positionV>
            <wp:extent cx="5284470" cy="1807210"/>
            <wp:effectExtent l="0" t="0" r="0" b="254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uman Fis1 mouse Fis1 alligned sequence.tif"/>
                    <pic:cNvPicPr/>
                  </pic:nvPicPr>
                  <pic:blipFill rotWithShape="1">
                    <a:blip r:embed="rId86">
                      <a:extLst>
                        <a:ext uri="{28A0092B-C50C-407E-A947-70E740481C1C}">
                          <a14:useLocalDpi xmlns:a14="http://schemas.microsoft.com/office/drawing/2010/main" val="0"/>
                        </a:ext>
                      </a:extLst>
                    </a:blip>
                    <a:srcRect l="13013" t="16348" r="4056" b="33229"/>
                    <a:stretch/>
                  </pic:blipFill>
                  <pic:spPr bwMode="auto">
                    <a:xfrm>
                      <a:off x="0" y="0"/>
                      <a:ext cx="5284470" cy="1807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061">
        <w:br w:type="page"/>
      </w:r>
    </w:p>
    <w:p w14:paraId="18A88AE2" w14:textId="77777777" w:rsidR="00174061" w:rsidRDefault="00174061" w:rsidP="00174061"/>
    <w:p w14:paraId="14E4C377" w14:textId="4234822A" w:rsidR="00174061" w:rsidRDefault="00174061" w:rsidP="00174061">
      <w:r>
        <w:t>Here, using biochemical and imaging assays, this work demonstrates a role for Fis1 in both autophagosome and autolysosome formation upon DFP treatment. Again, levels of the autophagosome marker, LC3-II, were observed with and without DFP treatment and in the presence and absence of Fis1. Whilst a substantial reduction in LC3-II induction compared to control (Nsi) was noted, Fis1 knockdown did not abolish DFP-induced autophagosome formation completely (increase in LC3-II by 14%). These experiments were performed using siRNA-mediated knockdown of Fis1, which appears to be incomplete. Although the reduction in Fis1 levels appears to be sufficient to reduce DFP-autophagosome formation considerably, complete abolishment may be achieved using Fis1 KO cells which would demonstrate the phenotype better. This could be achieved in the future using CRISPR/Cas9 methodology in HeLa cells. In addition, it appears that Fis1 is depleted upon DFP treatment. Unsurprisingly, Fis1 at the mitochondria membrane is degraded during mitophagy (Yamano et al., 2019). Cells were treated with Chloroquine after 12 hours of Deferiprone treatment. Interestingly, whilst the majority of the literature recommends the use of Deferiprone for 24 hours, in some cells 1</w:t>
      </w:r>
      <w:r w:rsidR="00F7771E">
        <w:t>6</w:t>
      </w:r>
      <w:r>
        <w:t xml:space="preserve"> hours is sufficient for LC3-II induction (</w:t>
      </w:r>
      <w:r w:rsidR="00F7771E">
        <w:t xml:space="preserve">Allen et al., 2013; </w:t>
      </w:r>
      <w:r>
        <w:t>Nguyen et al., 2019). Thus, treatment with the autophagy blockade, Chloroquine, after 12 hours may not be soon enough to prevent degradation of mitochondria and mitochondrial proteins, including Fis1, and may explain why Fis1 levels decrease upon DFP treatment, since it is localised to the outer mitochondrial membrane. In addition to this, treatment with a similar autophagy blockade, Bafilomycin A</w:t>
      </w:r>
      <w:r w:rsidR="005150C3">
        <w:t>1</w:t>
      </w:r>
      <w:r>
        <w:t>, with DFP did not fully recover levels of all mitochondrial proteins to 100% of the control levels (Allen et al., 2013), suggesting that some Fis1 is degraded with the mitochondria during mitophagy.</w:t>
      </w:r>
    </w:p>
    <w:p w14:paraId="272B6B06" w14:textId="77777777" w:rsidR="00174061" w:rsidRDefault="00174061" w:rsidP="00174061">
      <w:r>
        <w:lastRenderedPageBreak/>
        <w:t>This work helps to build a picture of the pathway and events leading to mitophagy upon DFP-treatment and provides a possible target of SENP3 to explore in more detail, which was the focus of the second half of this chapter.</w:t>
      </w:r>
    </w:p>
    <w:p w14:paraId="47B580E6" w14:textId="1A929F48" w:rsidR="00174061" w:rsidRDefault="00174061" w:rsidP="00174061">
      <w:pPr>
        <w:rPr>
          <w:color w:val="212121"/>
          <w:highlight w:val="white"/>
        </w:rPr>
      </w:pPr>
      <w:bookmarkStart w:id="161" w:name="_heading=h.gjdgxs" w:colFirst="0" w:colLast="0"/>
      <w:bookmarkEnd w:id="161"/>
      <w:r>
        <w:t xml:space="preserve">The identification of target proteins for SUMOylation can be challenging. SUMOylation is highly transient and sites of SUMO conjugation can be difficult to predict, given that not all SUMO proteins conjugate to SUMOylation consensus motifs (Impens et al., 2014). In addition, only a small fraction of the pool of a SUMO substrate is SUMOylated </w:t>
      </w:r>
      <w:r>
        <w:rPr>
          <w:i/>
        </w:rPr>
        <w:t>in vivo</w:t>
      </w:r>
      <w:r>
        <w:t xml:space="preserve"> at any one time. Together, these factors make detection difficult and requires enrichment of the SUMOylated protein(s). In this Chapter, an established SUMOylation detection method was employed using an overexpression system </w:t>
      </w:r>
      <w:r w:rsidR="00F7771E">
        <w:t>(Tatham et al., 2009)</w:t>
      </w:r>
      <w:r>
        <w:t xml:space="preserve">. Briefly, since SUMOylation is highly transient, denaturing conditions were used to preserve covalent attachments. As both an advantage and a possible limitation, this method limits the detection to SUMO-binding sites only and prevents the detection of non-covalent SUMO-interacting sites. Whilst this was not a problem in the present study, it should be taken into consideration and properly assessed as to whether this method is appropriate for all SUMOylation detection studies, particularly if SUMOylation interactions are needing to be investigated. In addition, the limitations of use of overexpression studies have to be considered here. Overexpressing proteins can have damaging effects on the cell by overloading particular pathways, preventing the activation of some biological processes and burdening the cell with an excess of protein which may result in protein aggregation </w:t>
      </w:r>
      <w:r>
        <w:rPr>
          <w:color w:val="212121"/>
          <w:highlight w:val="white"/>
        </w:rPr>
        <w:t>(Vavouri et al., 2009; </w:t>
      </w:r>
      <w:r>
        <w:t>Tang and Amon, 2013)</w:t>
      </w:r>
      <w:r>
        <w:rPr>
          <w:color w:val="212121"/>
          <w:highlight w:val="white"/>
        </w:rPr>
        <w:t xml:space="preserve">. As such, overexpression may not represent what truly occurs </w:t>
      </w:r>
      <w:r>
        <w:rPr>
          <w:i/>
          <w:color w:val="212121"/>
          <w:highlight w:val="white"/>
        </w:rPr>
        <w:t>in vivo</w:t>
      </w:r>
      <w:r>
        <w:rPr>
          <w:color w:val="212121"/>
          <w:highlight w:val="white"/>
        </w:rPr>
        <w:t xml:space="preserve">, and endogenous activity of a protein should always be investigated where it is possible to do so. Here, overexpression assays were preferred in the detection of Fis1 SUMOylation due to the difficulty of detecting endogenous protein SUMOylation, where only a relatively small proportion of </w:t>
      </w:r>
      <w:r>
        <w:rPr>
          <w:color w:val="212121"/>
          <w:highlight w:val="white"/>
        </w:rPr>
        <w:lastRenderedPageBreak/>
        <w:t xml:space="preserve">substrate protein is SUMOylated. His-SUMO-1 and His-SUMO-2/3 were co-expressed with Flag-Fis1 and Ubc9. His-PD assays were carried out under denaturing conditions. The results indicate that Fis1 is a SUMO substrate for SUMO-2/3 but not for SUMO-1. Whilst this data identifies Fis1 as a novel SUMOylation target, it is in conflict with the data from the mass spectrometry screen which identified Fis1 as a potential SUMO-1 substrate. Mass spectrometry is a useful and commonly used tool for the identification of post-translational modifications (PTMs). However, it comes with its limitations and there is evidence of wrong PTMs being identified or the location of them on the peptide being inaccurately assigned (Kim et al., 2016). Therefore, proteomic screens such as the one discussed in the aforementioned study need to be properly validated by biochemical assays to fully confirm the nature of the PTM. By doing so, it was confirmed that Fis1 is SUMOylated not by SUMO-1 as previously thought, but by SUMO-2/3 and opens up the possibility of being a SENP3 target. To assess the proportion of Flag-Fis1 that is SUMOylated, a Flag-affinity pulldown would need to be conducted instead, as the method used in this thesis does not allow for that. Elution with Flag-antibodies and immunoblotting for </w:t>
      </w:r>
      <w:r w:rsidR="00896936">
        <w:rPr>
          <w:color w:val="212121"/>
          <w:highlight w:val="white"/>
        </w:rPr>
        <w:t>Flag</w:t>
      </w:r>
      <w:r>
        <w:rPr>
          <w:color w:val="212121"/>
          <w:highlight w:val="white"/>
        </w:rPr>
        <w:t xml:space="preserve"> tag would allow direct comparisons between Flag-Fis1 SUMOylated and non-SUMOylated fraction directly.</w:t>
      </w:r>
    </w:p>
    <w:p w14:paraId="191EC87B" w14:textId="30B65B8B" w:rsidR="00174061" w:rsidRDefault="00174061" w:rsidP="00174061">
      <w:pPr>
        <w:rPr>
          <w:color w:val="212121"/>
          <w:highlight w:val="white"/>
        </w:rPr>
      </w:pPr>
      <w:r>
        <w:rPr>
          <w:color w:val="212121"/>
          <w:highlight w:val="white"/>
        </w:rPr>
        <w:t xml:space="preserve">In addition to the experiments conducted, endogenous human Fis1 was observed for its ability to be SUMOylated by His-SUMO-2/3 to ensure that Flag-Fis1 SUMOylation detected in overexpression assay was not an artefact of </w:t>
      </w:r>
      <w:r w:rsidR="00896936">
        <w:rPr>
          <w:color w:val="212121"/>
          <w:highlight w:val="white"/>
        </w:rPr>
        <w:t xml:space="preserve">Fis1 </w:t>
      </w:r>
      <w:r>
        <w:rPr>
          <w:color w:val="212121"/>
          <w:highlight w:val="white"/>
        </w:rPr>
        <w:t>overexpression itself. This was carried out under semi-endogenous conditions in HEK293</w:t>
      </w:r>
      <w:r>
        <w:rPr>
          <w:color w:val="212121"/>
          <w:highlight w:val="white"/>
          <w:vertAlign w:val="superscript"/>
        </w:rPr>
        <w:t>T90K</w:t>
      </w:r>
      <w:r>
        <w:rPr>
          <w:color w:val="212121"/>
          <w:highlight w:val="white"/>
        </w:rPr>
        <w:t xml:space="preserve"> cells which stab</w:t>
      </w:r>
      <w:r w:rsidR="00896936">
        <w:rPr>
          <w:color w:val="212121"/>
          <w:highlight w:val="white"/>
        </w:rPr>
        <w:t>l</w:t>
      </w:r>
      <w:r>
        <w:rPr>
          <w:color w:val="212121"/>
          <w:highlight w:val="white"/>
        </w:rPr>
        <w:t>y express 6His-SUMO-2/3</w:t>
      </w:r>
      <w:r>
        <w:rPr>
          <w:color w:val="212121"/>
          <w:highlight w:val="white"/>
          <w:vertAlign w:val="superscript"/>
        </w:rPr>
        <w:t>T90K</w:t>
      </w:r>
      <w:r>
        <w:rPr>
          <w:color w:val="212121"/>
          <w:highlight w:val="white"/>
        </w:rPr>
        <w:t xml:space="preserve"> (Tammsalu et al., 2014). Although not relevant to this particular experiment, the substitution of threonine to lysine enables detection of SUMO-conjugated proteins, after cleavage with endoproteinase LysC, using a specific di-Gly-Lys antibody to enrich SUMO-2</w:t>
      </w:r>
      <w:r>
        <w:rPr>
          <w:color w:val="212121"/>
          <w:highlight w:val="white"/>
          <w:vertAlign w:val="superscript"/>
        </w:rPr>
        <w:t>T90K</w:t>
      </w:r>
      <w:r>
        <w:rPr>
          <w:color w:val="212121"/>
          <w:highlight w:val="white"/>
        </w:rPr>
        <w:t xml:space="preserve"> conjugated proteins. It was demonstrated in the same study that SUMO-2</w:t>
      </w:r>
      <w:r>
        <w:rPr>
          <w:color w:val="212121"/>
          <w:highlight w:val="white"/>
          <w:vertAlign w:val="superscript"/>
        </w:rPr>
        <w:t>T90K</w:t>
      </w:r>
      <w:r>
        <w:rPr>
          <w:color w:val="212121"/>
          <w:highlight w:val="white"/>
        </w:rPr>
        <w:t xml:space="preserve"> and SUMO-2 were comparable in </w:t>
      </w:r>
      <w:r>
        <w:rPr>
          <w:color w:val="212121"/>
          <w:highlight w:val="white"/>
        </w:rPr>
        <w:lastRenderedPageBreak/>
        <w:t xml:space="preserve">their rate of conjugation (Tammasalu et al., 2014). Thus, these cells were used as a system to stably express His-SUMO-2/3. From this work, it is clear the Fis1 is a SUMO-2/3 substrate and SUMOylated Fis1 was detected in the lysate itself, adding weight to the idea that endogenous Fis1 is a </w:t>
      </w:r>
      <w:r>
        <w:rPr>
          <w:i/>
          <w:color w:val="212121"/>
          <w:highlight w:val="white"/>
        </w:rPr>
        <w:t xml:space="preserve">bona </w:t>
      </w:r>
      <w:r>
        <w:rPr>
          <w:color w:val="212121"/>
          <w:highlight w:val="white"/>
        </w:rPr>
        <w:t>fide SUMO-2/3 substrate. It would be preferable to repeat these experiments in a fully endogenous system in which both Fis1 and SUMO-2/3 are expressed at endogenous levels, to avoid any influence that overexpression may have on Fis1 SUMOylation state.</w:t>
      </w:r>
    </w:p>
    <w:p w14:paraId="4CFDD0C1" w14:textId="77777777" w:rsidR="00174061" w:rsidRDefault="00174061" w:rsidP="00174061">
      <w:pPr>
        <w:rPr>
          <w:color w:val="212121"/>
          <w:highlight w:val="white"/>
        </w:rPr>
      </w:pPr>
      <w:r>
        <w:rPr>
          <w:color w:val="212121"/>
          <w:highlight w:val="white"/>
        </w:rPr>
        <w:t>Mass spectrometry can be a highly useful tool in the detection of PTMs. In addition to this, several studies have used mass spectrometry methods to identify specific sites of PTM, such as SUMOylation sites. Here, SUMO site prediction software was used to generate likely targets for the site of SUMOylation. This process can be time consuming, due to the cloning of the mutant constructs, and can have a high negative:positive result ratio. Out of the four predicted SUMOylation sites, which were chosen based on their sequence (SUMO consensus) or threshold for SUMO conjugation/interaction, only 1 site was deemed a genuine SUMO conjugation site. Mass spectrometry analysis, using HEK293-His-SUMO-2</w:t>
      </w:r>
      <w:r>
        <w:rPr>
          <w:color w:val="212121"/>
          <w:highlight w:val="white"/>
          <w:vertAlign w:val="superscript"/>
        </w:rPr>
        <w:t xml:space="preserve">T90K </w:t>
      </w:r>
      <w:r>
        <w:rPr>
          <w:color w:val="212121"/>
          <w:highlight w:val="white"/>
        </w:rPr>
        <w:t>cells, was used to determine the site(s) of SUMOylation (data not shown). Unfortunately, the initial experiment was not successful in the detection of Fis1 SUMOylation, and, due to time and cost restraints, further experiments were not carried out.</w:t>
      </w:r>
    </w:p>
    <w:p w14:paraId="403E4D30" w14:textId="77777777" w:rsidR="00174061" w:rsidRDefault="00174061" w:rsidP="00174061">
      <w:pPr>
        <w:rPr>
          <w:color w:val="212121"/>
          <w:highlight w:val="white"/>
        </w:rPr>
      </w:pPr>
      <w:r>
        <w:rPr>
          <w:color w:val="212121"/>
          <w:highlight w:val="white"/>
        </w:rPr>
        <w:t>It was concluded in these experiments that K149 was the major site of Fis1 SUMOylation. The possibility of K151 as a site of SUMOylation was investigated when C-terminal deletion of the last 4 amino acids, including both K149 and K151, abolished Fis1 SUMOylation completely whilst K149 abolished SUMOylation by 95% (</w:t>
      </w:r>
      <w:r>
        <w:rPr>
          <w:b/>
          <w:color w:val="212121"/>
          <w:highlight w:val="white"/>
        </w:rPr>
        <w:t>Fig 5.7</w:t>
      </w:r>
      <w:r>
        <w:rPr>
          <w:color w:val="212121"/>
          <w:highlight w:val="white"/>
        </w:rPr>
        <w:t xml:space="preserve">). However, K151 was disregarded as a true SUMOylation site as mutation did not affect SUMOyaltion. One potential flaw in this conclusion is that mutating K151 may not </w:t>
      </w:r>
      <w:r>
        <w:rPr>
          <w:color w:val="212121"/>
          <w:highlight w:val="white"/>
        </w:rPr>
        <w:lastRenderedPageBreak/>
        <w:t>have a big enough effect on SUMOylation to cause any detectable difference whilst K149 is still present. Nonetheless, whether there is a change, it is negligible, and it can be concluded that K149 is the major site of SUMOylation. Interestingly, although one of the most likely sites of SUMOylation given its consensus motif, K119 mutation to Arginine did not block Fis1 SUMOylation. Rather, the opposite was observed (</w:t>
      </w:r>
      <w:r>
        <w:rPr>
          <w:b/>
          <w:color w:val="212121"/>
          <w:highlight w:val="white"/>
        </w:rPr>
        <w:t>Fig. 5.6</w:t>
      </w:r>
      <w:r>
        <w:rPr>
          <w:color w:val="212121"/>
          <w:highlight w:val="white"/>
        </w:rPr>
        <w:t xml:space="preserve">). This was an interesting observation and may be explained, in future work, as a potential site of Ubiquitination. Using a ubiquitination site prediction programme </w:t>
      </w:r>
      <w:r>
        <w:t>(Radivojac et al., 2010)</w:t>
      </w:r>
      <w:r>
        <w:rPr>
          <w:color w:val="212121"/>
          <w:highlight w:val="white"/>
        </w:rPr>
        <w:t>, K119 was identified as a potential ubiquitination site of Fis1. Taken together, it can be hypothesised that mutation of K119 may prevent Fis1 ubiquitination, leading to stabilisation of Fis1 and allowing SUMOylation elsewhere on the protein. Proper validation needs to be carried out using anti-Ub antibodies to compare the level of WT and Fis1</w:t>
      </w:r>
      <w:r>
        <w:rPr>
          <w:color w:val="212121"/>
          <w:highlight w:val="white"/>
          <w:vertAlign w:val="superscript"/>
        </w:rPr>
        <w:t>K119R</w:t>
      </w:r>
      <w:r>
        <w:rPr>
          <w:color w:val="212121"/>
          <w:highlight w:val="white"/>
        </w:rPr>
        <w:t xml:space="preserve"> ubiquitination. Finally, lysine 67 does not appear to be a SUMOylation site of Fis1, since no change in SUMOylation was observed between WT and Flag-Fis1</w:t>
      </w:r>
      <w:r>
        <w:rPr>
          <w:color w:val="212121"/>
          <w:highlight w:val="white"/>
          <w:vertAlign w:val="superscript"/>
        </w:rPr>
        <w:t xml:space="preserve">K67R </w:t>
      </w:r>
      <w:r>
        <w:rPr>
          <w:color w:val="212121"/>
          <w:highlight w:val="white"/>
        </w:rPr>
        <w:t>(</w:t>
      </w:r>
      <w:r>
        <w:rPr>
          <w:b/>
          <w:color w:val="212121"/>
          <w:highlight w:val="white"/>
        </w:rPr>
        <w:t>Fig. 5.6</w:t>
      </w:r>
      <w:r>
        <w:rPr>
          <w:color w:val="212121"/>
          <w:highlight w:val="white"/>
        </w:rPr>
        <w:t>).</w:t>
      </w:r>
    </w:p>
    <w:p w14:paraId="3123F272" w14:textId="77777777" w:rsidR="00174061" w:rsidRDefault="00174061" w:rsidP="00174061">
      <w:pPr>
        <w:rPr>
          <w:color w:val="212121"/>
          <w:highlight w:val="white"/>
        </w:rPr>
      </w:pPr>
      <w:r>
        <w:rPr>
          <w:color w:val="212121"/>
          <w:highlight w:val="white"/>
        </w:rPr>
        <w:t>In conclusion, determining the site of SUMOylation not only confirms Fis1 as a true SUMO target, since mutation of K149 all but abolished SUMOylation (95%), it is also an incredibly useful tool for the study of the SUMOylation state in DFP-induced mitophagy in future experiments described in Chapter 6 of this thesis.</w:t>
      </w:r>
    </w:p>
    <w:p w14:paraId="581A1D18" w14:textId="77777777" w:rsidR="00E67E9A" w:rsidRDefault="00E67E9A" w:rsidP="00E67E9A"/>
    <w:p w14:paraId="1510B4F9" w14:textId="03DB015B" w:rsidR="0042797F" w:rsidRDefault="0042797F" w:rsidP="0042797F"/>
    <w:p w14:paraId="03CFBD6E" w14:textId="77777777" w:rsidR="0042797F" w:rsidRDefault="0042797F" w:rsidP="0042797F">
      <w:pPr>
        <w:pStyle w:val="Heading3"/>
      </w:pPr>
      <w:r>
        <w:br w:type="page"/>
      </w:r>
    </w:p>
    <w:p w14:paraId="287FB62A" w14:textId="77777777" w:rsidR="0042797F" w:rsidRDefault="0042797F" w:rsidP="0042797F"/>
    <w:p w14:paraId="273B325C" w14:textId="22E900D3" w:rsidR="0042797F" w:rsidRDefault="0042797F" w:rsidP="0042797F"/>
    <w:p w14:paraId="5FD15905" w14:textId="77777777" w:rsidR="0042797F" w:rsidRDefault="0042797F" w:rsidP="0042797F"/>
    <w:p w14:paraId="27BD73BA" w14:textId="77777777" w:rsidR="0042797F" w:rsidRDefault="0042797F" w:rsidP="0042797F"/>
    <w:p w14:paraId="60B3E875" w14:textId="77777777" w:rsidR="0042797F" w:rsidRDefault="0042797F" w:rsidP="0042797F"/>
    <w:p w14:paraId="186D3198" w14:textId="36C60804" w:rsidR="0042797F" w:rsidRPr="00402869" w:rsidRDefault="0042797F" w:rsidP="008E753A">
      <w:pPr>
        <w:pStyle w:val="Heading1"/>
      </w:pPr>
      <w:bookmarkStart w:id="162" w:name="_Toc45731535"/>
      <w:r w:rsidRPr="00402869">
        <w:t>Chapter 6. Functional analysis of SENP3 and Fis1 in DFP-induced mitophagy</w:t>
      </w:r>
      <w:bookmarkEnd w:id="162"/>
    </w:p>
    <w:p w14:paraId="30144573" w14:textId="7E1DBFF5" w:rsidR="0042797F" w:rsidRDefault="0042797F" w:rsidP="0042797F"/>
    <w:p w14:paraId="565A1ACE" w14:textId="77777777" w:rsidR="0042797F" w:rsidRDefault="0042797F" w:rsidP="0042797F">
      <w:pPr>
        <w:pStyle w:val="Heading3"/>
      </w:pPr>
      <w:r>
        <w:br w:type="page"/>
      </w:r>
    </w:p>
    <w:p w14:paraId="14B90D38" w14:textId="77777777" w:rsidR="0042797F" w:rsidRDefault="0042797F" w:rsidP="008E753A">
      <w:pPr>
        <w:pStyle w:val="Heading2"/>
      </w:pPr>
      <w:bookmarkStart w:id="163" w:name="_Toc45731536"/>
      <w:r>
        <w:lastRenderedPageBreak/>
        <w:t>6.1 Background</w:t>
      </w:r>
      <w:bookmarkEnd w:id="163"/>
    </w:p>
    <w:p w14:paraId="1A3CD8EA" w14:textId="77777777" w:rsidR="0042797F" w:rsidRDefault="0042797F" w:rsidP="0042797F">
      <w:pPr>
        <w:rPr>
          <w:color w:val="212121"/>
          <w:shd w:val="clear" w:color="auto" w:fill="FFFFFF"/>
        </w:rPr>
      </w:pPr>
      <w:r w:rsidRPr="004D13F4">
        <w:rPr>
          <w:color w:val="212121"/>
          <w:shd w:val="clear" w:color="auto" w:fill="FFFFFF"/>
        </w:rPr>
        <w:t>Whilst evidence suggesting Fis1 could be SUMOylated by SUMO-2/3 and not SUMO-1 was fundamental, it was important to determine whether SENP3 was responsible for its deSUMOylation to fully understand the involvement of both SENP3 and Fis1 in this novel mitophagy pathway.</w:t>
      </w:r>
      <w:r>
        <w:rPr>
          <w:color w:val="212121"/>
          <w:shd w:val="clear" w:color="auto" w:fill="FFFFFF"/>
        </w:rPr>
        <w:t xml:space="preserve"> </w:t>
      </w:r>
      <w:r w:rsidRPr="004D13F4">
        <w:rPr>
          <w:color w:val="212121"/>
          <w:shd w:val="clear" w:color="auto" w:fill="FFFFFF"/>
        </w:rPr>
        <w:t xml:space="preserve">This chapter explores the functional analysis of both SENP3 and Fis1 in DFP-induced mitophagy. Fis1 </w:t>
      </w:r>
      <w:r>
        <w:rPr>
          <w:color w:val="212121"/>
          <w:shd w:val="clear" w:color="auto" w:fill="FFFFFF"/>
        </w:rPr>
        <w:t>regulates mitochondrial morphology and induces mitochondrial fragmentation when overexpressed (</w:t>
      </w:r>
      <w:r w:rsidRPr="00BD3862">
        <w:rPr>
          <w:color w:val="212121"/>
          <w:shd w:val="clear" w:color="auto" w:fill="FFFFFF"/>
        </w:rPr>
        <w:t>Stojanovski et al., 2004)</w:t>
      </w:r>
      <w:r w:rsidRPr="007C3416">
        <w:rPr>
          <w:color w:val="212121"/>
          <w:shd w:val="clear" w:color="auto" w:fill="FFFFFF"/>
        </w:rPr>
        <w:t>.</w:t>
      </w:r>
      <w:r>
        <w:rPr>
          <w:color w:val="212121"/>
          <w:shd w:val="clear" w:color="auto" w:fill="FFFFFF"/>
        </w:rPr>
        <w:t xml:space="preserve"> Whilst it is an essential pro-fission factor in yeast, its role in mammalian cells is not fully understood. A possible role for Fis1 in mitophagy has previously been investigated </w:t>
      </w:r>
      <w:r>
        <w:t>(Gomes and Scorrano, 2008)</w:t>
      </w:r>
      <w:r>
        <w:rPr>
          <w:color w:val="212121"/>
          <w:shd w:val="clear" w:color="auto" w:fill="FFFFFF"/>
        </w:rPr>
        <w:t xml:space="preserve">. More specifically, Fis1 may be required for DFP induced mitophagy. DFP induces mitophagy in a PINK1/Parkin-independent manor </w:t>
      </w:r>
      <w:r>
        <w:t>(Allen et al., 2013)</w:t>
      </w:r>
      <w:r>
        <w:rPr>
          <w:color w:val="212121"/>
          <w:shd w:val="clear" w:color="auto" w:fill="FFFFFF"/>
        </w:rPr>
        <w:t xml:space="preserve">. It is quickly becoming an attractive drug for the treatment of Parkinson’s disease, particularly due to the superfluous function of </w:t>
      </w:r>
      <w:r w:rsidRPr="00F269E3">
        <w:rPr>
          <w:color w:val="212121"/>
          <w:shd w:val="clear" w:color="auto" w:fill="FFFFFF"/>
        </w:rPr>
        <w:t>PINK1/Parkin which are commonly mutated in autosomal-recessive Parkinson’s disease.</w:t>
      </w:r>
      <w:r>
        <w:rPr>
          <w:color w:val="212121"/>
          <w:shd w:val="clear" w:color="auto" w:fill="FFFFFF"/>
        </w:rPr>
        <w:t xml:space="preserve"> Thus, uncovering the mechanisms of action through which DFP induces mitophagy could reveal important targets for Parkinson’s disease research.</w:t>
      </w:r>
    </w:p>
    <w:p w14:paraId="2B5A4BFF" w14:textId="54A6B312" w:rsidR="0042797F" w:rsidRDefault="0042797F" w:rsidP="0042797F">
      <w:pPr>
        <w:rPr>
          <w:color w:val="212121"/>
          <w:shd w:val="clear" w:color="auto" w:fill="FFFFFF"/>
        </w:rPr>
      </w:pPr>
      <w:r>
        <w:rPr>
          <w:color w:val="212121"/>
          <w:shd w:val="clear" w:color="auto" w:fill="FFFFFF"/>
        </w:rPr>
        <w:t xml:space="preserve">A potential target of DFP in this alternative mitophagy pathway is SENP3, which has been explored in Chapter 3 of this thesis. It was uncovered that DFP causes </w:t>
      </w:r>
      <w:r w:rsidR="00896936">
        <w:rPr>
          <w:color w:val="212121"/>
          <w:shd w:val="clear" w:color="auto" w:fill="FFFFFF"/>
        </w:rPr>
        <w:t>possible downregulation of</w:t>
      </w:r>
      <w:r>
        <w:rPr>
          <w:color w:val="212121"/>
          <w:shd w:val="clear" w:color="auto" w:fill="FFFFFF"/>
        </w:rPr>
        <w:t xml:space="preserve"> </w:t>
      </w:r>
      <w:r w:rsidRPr="00896936">
        <w:rPr>
          <w:i/>
          <w:iCs/>
          <w:color w:val="212121"/>
          <w:shd w:val="clear" w:color="auto" w:fill="FFFFFF"/>
        </w:rPr>
        <w:t>CHIP</w:t>
      </w:r>
      <w:r w:rsidR="00896936">
        <w:rPr>
          <w:color w:val="212121"/>
          <w:shd w:val="clear" w:color="auto" w:fill="FFFFFF"/>
        </w:rPr>
        <w:t xml:space="preserve"> gene</w:t>
      </w:r>
      <w:r>
        <w:rPr>
          <w:color w:val="212121"/>
          <w:shd w:val="clear" w:color="auto" w:fill="FFFFFF"/>
        </w:rPr>
        <w:t xml:space="preserve">, an E3 ubiquitin ligase regulator of SENP3. Thus, upon DFP treatment, SENP3 becomes stabilised. </w:t>
      </w:r>
      <w:r w:rsidRPr="004D13F4">
        <w:rPr>
          <w:color w:val="212121"/>
          <w:shd w:val="clear" w:color="auto" w:fill="FFFFFF"/>
        </w:rPr>
        <w:t>SENP3 has been implicated in ribosome biogenesis and stem cell differentiation, owing to its predominant nucleolar localisation. However, more recently, its roles outside the nucleus have been explored and include responses to cell stress and autophagy</w:t>
      </w:r>
      <w:r>
        <w:rPr>
          <w:color w:val="212121"/>
          <w:shd w:val="clear" w:color="auto" w:fill="FFFFFF"/>
        </w:rPr>
        <w:t xml:space="preserve"> (Guo et al., 2013; Rawlings et al., 2019; </w:t>
      </w:r>
      <w:r>
        <w:t>Liu et al., 2019)</w:t>
      </w:r>
      <w:r w:rsidRPr="004D13F4">
        <w:rPr>
          <w:color w:val="212121"/>
          <w:shd w:val="clear" w:color="auto" w:fill="FFFFFF"/>
        </w:rPr>
        <w:t>. Still, specific targets for SENP3 are largely unknown.</w:t>
      </w:r>
      <w:r>
        <w:rPr>
          <w:color w:val="212121"/>
          <w:shd w:val="clear" w:color="auto" w:fill="FFFFFF"/>
        </w:rPr>
        <w:t xml:space="preserve"> </w:t>
      </w:r>
      <w:r w:rsidRPr="004D13F4">
        <w:rPr>
          <w:color w:val="212121"/>
          <w:shd w:val="clear" w:color="auto" w:fill="FFFFFF"/>
        </w:rPr>
        <w:t xml:space="preserve">Whilst SENP3 is not exclusively associated with mitophagy, it has recently been implicated </w:t>
      </w:r>
      <w:r w:rsidRPr="004D13F4">
        <w:rPr>
          <w:color w:val="212121"/>
          <w:shd w:val="clear" w:color="auto" w:fill="FFFFFF"/>
        </w:rPr>
        <w:lastRenderedPageBreak/>
        <w:t xml:space="preserve">in </w:t>
      </w:r>
      <w:r>
        <w:rPr>
          <w:color w:val="212121"/>
          <w:shd w:val="clear" w:color="auto" w:fill="FFFFFF"/>
        </w:rPr>
        <w:t xml:space="preserve">general </w:t>
      </w:r>
      <w:r w:rsidRPr="004D13F4">
        <w:rPr>
          <w:color w:val="212121"/>
          <w:shd w:val="clear" w:color="auto" w:fill="FFFFFF"/>
        </w:rPr>
        <w:t>autophagy</w:t>
      </w:r>
      <w:r>
        <w:rPr>
          <w:color w:val="212121"/>
          <w:shd w:val="clear" w:color="auto" w:fill="FFFFFF"/>
        </w:rPr>
        <w:t xml:space="preserve"> </w:t>
      </w:r>
      <w:r>
        <w:t>(Zeng and Chai, 2018; Liu et al., 2019)</w:t>
      </w:r>
      <w:r w:rsidRPr="004D13F4">
        <w:rPr>
          <w:color w:val="212121"/>
          <w:shd w:val="clear" w:color="auto" w:fill="FFFFFF"/>
        </w:rPr>
        <w:t>. In addition, SENP3 has a known target</w:t>
      </w:r>
      <w:r>
        <w:rPr>
          <w:color w:val="212121"/>
          <w:shd w:val="clear" w:color="auto" w:fill="FFFFFF"/>
        </w:rPr>
        <w:t xml:space="preserve"> -</w:t>
      </w:r>
      <w:r w:rsidRPr="004D13F4">
        <w:rPr>
          <w:color w:val="212121"/>
          <w:shd w:val="clear" w:color="auto" w:fill="FFFFFF"/>
        </w:rPr>
        <w:t xml:space="preserve"> Drp1</w:t>
      </w:r>
      <w:r>
        <w:rPr>
          <w:color w:val="212121"/>
          <w:shd w:val="clear" w:color="auto" w:fill="FFFFFF"/>
        </w:rPr>
        <w:t xml:space="preserve"> -</w:t>
      </w:r>
      <w:r w:rsidRPr="004D13F4">
        <w:rPr>
          <w:color w:val="212121"/>
          <w:shd w:val="clear" w:color="auto" w:fill="FFFFFF"/>
        </w:rPr>
        <w:t xml:space="preserve"> </w:t>
      </w:r>
      <w:r>
        <w:rPr>
          <w:color w:val="212121"/>
          <w:shd w:val="clear" w:color="auto" w:fill="FFFFFF"/>
        </w:rPr>
        <w:t xml:space="preserve">which can localise to the </w:t>
      </w:r>
      <w:r w:rsidRPr="004D13F4">
        <w:rPr>
          <w:color w:val="212121"/>
          <w:shd w:val="clear" w:color="auto" w:fill="FFFFFF"/>
        </w:rPr>
        <w:t>mitochondria</w:t>
      </w:r>
      <w:r>
        <w:rPr>
          <w:color w:val="212121"/>
          <w:shd w:val="clear" w:color="auto" w:fill="FFFFFF"/>
        </w:rPr>
        <w:t>,</w:t>
      </w:r>
      <w:r w:rsidRPr="004D13F4">
        <w:rPr>
          <w:color w:val="212121"/>
          <w:shd w:val="clear" w:color="auto" w:fill="FFFFFF"/>
        </w:rPr>
        <w:t xml:space="preserve"> and thus the idea that SENP3 can deSUMOylate mitochondrial targets is not a new one.</w:t>
      </w:r>
    </w:p>
    <w:p w14:paraId="422237F3" w14:textId="77777777" w:rsidR="0042797F" w:rsidRDefault="0042797F" w:rsidP="0042797F">
      <w:pPr>
        <w:rPr>
          <w:color w:val="212121"/>
          <w:shd w:val="clear" w:color="auto" w:fill="FFFFFF"/>
        </w:rPr>
      </w:pPr>
      <w:r>
        <w:rPr>
          <w:color w:val="212121"/>
          <w:shd w:val="clear" w:color="auto" w:fill="FFFFFF"/>
        </w:rPr>
        <w:t xml:space="preserve">There are </w:t>
      </w:r>
      <w:r w:rsidRPr="00E905AC">
        <w:rPr>
          <w:color w:val="212121"/>
          <w:shd w:val="clear" w:color="auto" w:fill="FFFFFF"/>
        </w:rPr>
        <w:t>6</w:t>
      </w:r>
      <w:r>
        <w:rPr>
          <w:color w:val="212121"/>
          <w:shd w:val="clear" w:color="auto" w:fill="FFFFFF"/>
        </w:rPr>
        <w:t xml:space="preserve"> known SENP enzymes that deSUMOylate targets </w:t>
      </w:r>
      <w:r>
        <w:rPr>
          <w:i/>
          <w:color w:val="212121"/>
          <w:shd w:val="clear" w:color="auto" w:fill="FFFFFF"/>
        </w:rPr>
        <w:t>in vivo</w:t>
      </w:r>
      <w:r>
        <w:rPr>
          <w:color w:val="212121"/>
          <w:shd w:val="clear" w:color="auto" w:fill="FFFFFF"/>
        </w:rPr>
        <w:t xml:space="preserve">; SENP 1-3, SENP5 and SENP7. The SENPs share a conserved catalytic domain but differ in their N-terminal regions which is thought to regulate the localisation of the different SENP isoforms </w:t>
      </w:r>
      <w:r>
        <w:t>(Nayak and Müller, 2014; Kumar and Zhang, 2015). This localisation, to a certain extent, likely confers substrate specificity. In addition to its subcellular localisation, substrate specificity is largely influenced by the specific SUMO conjugated to the target protein. SENP3, along with SENP5, preferentially deSUMOylates SUMO-2/3. Whilst they each have specific targets, there is a level of promiscuity amongst the SENP enzymes. For example, both SENP3 and SENP5 have been shown to share Drp1 as a target (Zunino et al., 2007; Guo et al., 2013). Whilst this may be true, it should be noted that here SENP3 deSUMOylates SUMO-2/3 whilst SENP5 deSUMOylates SUMO-1 from Drp1, despite usually having preference for SUMO-2/3. Although SENP3 and SENP5 share targets and have preference for SUMO-2/3 as well, SENP5 was not explored as a possible regulator of Fis1 SUMOylation</w:t>
      </w:r>
      <w:r>
        <w:rPr>
          <w:color w:val="212121"/>
          <w:shd w:val="clear" w:color="auto" w:fill="FFFFFF"/>
        </w:rPr>
        <w:t xml:space="preserve"> since its levels were not affected by DFP treatment and thus may not play a role in DFP-induced mitophagy studied in this thesis.</w:t>
      </w:r>
    </w:p>
    <w:p w14:paraId="35C9359A" w14:textId="77777777" w:rsidR="0042797F" w:rsidRPr="004D13F4" w:rsidRDefault="0042797F" w:rsidP="0042797F">
      <w:pPr>
        <w:rPr>
          <w:color w:val="212121"/>
          <w:shd w:val="clear" w:color="auto" w:fill="FFFFFF"/>
        </w:rPr>
      </w:pPr>
      <w:r>
        <w:rPr>
          <w:color w:val="212121"/>
          <w:shd w:val="clear" w:color="auto" w:fill="FFFFFF"/>
        </w:rPr>
        <w:t>This chapter aims to build an understanding of the molecular mechanisms of DFP-induced mitophagy, with a focus on the importance of SENP3 and Fis1 in this alternative pathway. In particular, the SUMOylation status of Fis1 was investigated for its role in Fis1 localisation and activity.</w:t>
      </w:r>
    </w:p>
    <w:p w14:paraId="031A2400" w14:textId="77777777" w:rsidR="0042797F" w:rsidRPr="002E76FD" w:rsidRDefault="0042797F" w:rsidP="0042797F"/>
    <w:p w14:paraId="1CE3B951" w14:textId="77777777" w:rsidR="0042797F" w:rsidRPr="00B65E19" w:rsidRDefault="0042797F" w:rsidP="008E753A">
      <w:pPr>
        <w:pStyle w:val="Heading2"/>
      </w:pPr>
      <w:bookmarkStart w:id="164" w:name="_Toc45731537"/>
      <w:r w:rsidRPr="00B65E19">
        <w:lastRenderedPageBreak/>
        <w:t>6.2 Results</w:t>
      </w:r>
      <w:bookmarkEnd w:id="164"/>
    </w:p>
    <w:p w14:paraId="67491D6F" w14:textId="77777777" w:rsidR="0042797F" w:rsidRPr="00B65E19" w:rsidRDefault="0042797F" w:rsidP="0042797F">
      <w:pPr>
        <w:pStyle w:val="Heading3"/>
      </w:pPr>
      <w:bookmarkStart w:id="165" w:name="_Toc45731538"/>
      <w:r w:rsidRPr="00B65E19">
        <w:t>6.2.1 SENP3 is capable of deSUMOylating Fis1</w:t>
      </w:r>
      <w:bookmarkEnd w:id="165"/>
    </w:p>
    <w:p w14:paraId="7AFB2754" w14:textId="68EFB4C4" w:rsidR="0042797F" w:rsidRDefault="0042797F" w:rsidP="0042797F">
      <w:r w:rsidRPr="00B65E19">
        <w:t>To provide a mechanistic link between SENP3 and Fis1 involvement in DFP-induced mitophagy, the possibility that SENP3 was responsible for Fis1 deSUMOylation</w:t>
      </w:r>
      <w:r>
        <w:t xml:space="preserve"> was investigated</w:t>
      </w:r>
      <w:r w:rsidRPr="00B65E19">
        <w:t>. Since SENP3 is a deSUMOylation enzyme, it mediates its effects through removal of SUMO-2/3 from target proteins. As a SUMO-2/3 substrate, it is therefore possible that Fis1 could be deSUMOylated by SENP3. Indeed, levels of SENP3, but not SENP5, were shown to be increased upon DFP treatment, making it a likely candidate for Fis1 deSUMOylation (</w:t>
      </w:r>
      <w:r w:rsidRPr="007F1A6A">
        <w:rPr>
          <w:b/>
        </w:rPr>
        <w:t>Fig. 3.3</w:t>
      </w:r>
      <w:r w:rsidRPr="00B65E19">
        <w:t xml:space="preserve">). To test this hypothesis, histidine pulldown assays were once again performed using lysates prepared from HEK293 cells transfected with His-SUMO-2 and Flag-Fis1, alongside either non-specific siRNA (Nsi) or siRNA against SENP3 to knockdown SENP3.  Knockdown of SENP3 was successful, as determined by Western blot analysis and immunoblotting with anti-SENP3 antibody, followed by further analysis </w:t>
      </w:r>
      <w:r>
        <w:t xml:space="preserve">which determined </w:t>
      </w:r>
      <w:r w:rsidRPr="00B65E19">
        <w:t xml:space="preserve">&gt;50% </w:t>
      </w:r>
      <w:r w:rsidRPr="00E103E0">
        <w:t>knockdown</w:t>
      </w:r>
      <w:r w:rsidR="00FE02C4">
        <w:t xml:space="preserve"> (</w:t>
      </w:r>
      <w:r w:rsidR="00537E5B">
        <w:rPr>
          <w:b/>
        </w:rPr>
        <w:t>Fig. 6.1 C</w:t>
      </w:r>
      <w:r w:rsidR="00FE02C4">
        <w:t>)</w:t>
      </w:r>
      <w:r w:rsidRPr="00E103E0">
        <w:t>.</w:t>
      </w:r>
      <w:r w:rsidRPr="00B65E19">
        <w:t xml:space="preserve"> Western blot analysis revealed the 35 kDa, His-SUMO-2/3-ylated Flag</w:t>
      </w:r>
      <w:r>
        <w:t>-</w:t>
      </w:r>
      <w:r w:rsidRPr="00B65E19">
        <w:t>Fis1 band in the histidine pulldown elution for both the Nsi and SENP3i transfected cells (</w:t>
      </w:r>
      <w:r w:rsidRPr="007F1A6A">
        <w:rPr>
          <w:b/>
        </w:rPr>
        <w:t xml:space="preserve">Fig. 6.1 </w:t>
      </w:r>
      <w:r w:rsidR="00537E5B">
        <w:rPr>
          <w:b/>
        </w:rPr>
        <w:t>A</w:t>
      </w:r>
      <w:r w:rsidRPr="00B65E19">
        <w:t>). The intensity of the</w:t>
      </w:r>
      <w:r>
        <w:t xml:space="preserve"> Flag-Fis1 SUMOylated</w:t>
      </w:r>
      <w:r w:rsidRPr="00B65E19">
        <w:t xml:space="preserve"> band was much stronger in SENP3 knockdown cells</w:t>
      </w:r>
      <w:r>
        <w:t xml:space="preserve"> than that from the Nsi control cells. S</w:t>
      </w:r>
      <w:r w:rsidRPr="00B65E19">
        <w:t>ubsequently quantifi</w:t>
      </w:r>
      <w:r>
        <w:t xml:space="preserve">cation </w:t>
      </w:r>
      <w:r w:rsidRPr="00B65E19">
        <w:t>indicat</w:t>
      </w:r>
      <w:r>
        <w:t>ed</w:t>
      </w:r>
      <w:r w:rsidRPr="00B65E19">
        <w:t xml:space="preserve"> a significant increase in Flag-Fis1 SUMOylation in a SENP3 deprived background</w:t>
      </w:r>
      <w:r>
        <w:t>, suggesting the reduction in SENP3 leads to an increase in Flag-Fis1 SUMOyaltion</w:t>
      </w:r>
      <w:r w:rsidRPr="00B65E19">
        <w:t xml:space="preserve"> (</w:t>
      </w:r>
      <w:r w:rsidRPr="00AF53CA">
        <w:rPr>
          <w:b/>
        </w:rPr>
        <w:t xml:space="preserve">Fig. 6.1 </w:t>
      </w:r>
      <w:r w:rsidR="00537E5B">
        <w:rPr>
          <w:b/>
        </w:rPr>
        <w:t>B</w:t>
      </w:r>
      <w:r w:rsidRPr="00B65E19">
        <w:t>; p &lt; 0.05).</w:t>
      </w:r>
    </w:p>
    <w:p w14:paraId="1020B2F6" w14:textId="77777777" w:rsidR="0042797F" w:rsidRPr="00B65E19" w:rsidRDefault="0042797F" w:rsidP="0042797F"/>
    <w:p w14:paraId="517E3B24" w14:textId="77777777" w:rsidR="0042797F" w:rsidRPr="00B65E19" w:rsidRDefault="0042797F" w:rsidP="0042797F">
      <w:pPr>
        <w:pStyle w:val="Heading3"/>
      </w:pPr>
      <w:bookmarkStart w:id="166" w:name="_Toc45731539"/>
      <w:r w:rsidRPr="00B65E19">
        <w:t>6.2.2 The SUMOylation state of Fis1 affects its mitochondrial localisation</w:t>
      </w:r>
      <w:bookmarkEnd w:id="166"/>
    </w:p>
    <w:p w14:paraId="72AFC19F" w14:textId="7F1C77C7" w:rsidR="0042797F" w:rsidRPr="00B65E19" w:rsidRDefault="0042797F" w:rsidP="0042797F">
      <w:r w:rsidRPr="00B65E19">
        <w:t xml:space="preserve">As determined throughout </w:t>
      </w:r>
      <w:r w:rsidRPr="00AF53CA">
        <w:rPr>
          <w:b/>
        </w:rPr>
        <w:t>5.2.3</w:t>
      </w:r>
      <w:r w:rsidRPr="00B65E19">
        <w:t xml:space="preserve"> – </w:t>
      </w:r>
      <w:r w:rsidRPr="00AF53CA">
        <w:rPr>
          <w:b/>
        </w:rPr>
        <w:t>5.2.8</w:t>
      </w:r>
      <w:r w:rsidRPr="00B65E19">
        <w:t>, Fis1 is a SUMOylation target and its lysine residue 149 is a major site of SUMOylation. Based on this, Flag-Fis1</w:t>
      </w:r>
      <w:r w:rsidRPr="00B65E19">
        <w:rPr>
          <w:vertAlign w:val="superscript"/>
        </w:rPr>
        <w:t>K149R</w:t>
      </w:r>
      <w:r w:rsidRPr="00B65E19">
        <w:t xml:space="preserve"> was utilised </w:t>
      </w:r>
      <w:r w:rsidRPr="00B65E19">
        <w:lastRenderedPageBreak/>
        <w:t>as a SUMOyl</w:t>
      </w:r>
      <w:r>
        <w:t xml:space="preserve">ation deficient </w:t>
      </w:r>
      <w:r w:rsidRPr="00B65E19">
        <w:t>mutant form of Flag-Fis1 in subsequent experiments</w:t>
      </w:r>
      <w:r>
        <w:t xml:space="preserve"> in this chapter</w:t>
      </w:r>
      <w:r w:rsidRPr="00B65E19">
        <w:t>. To test the possibility that SUMOylation of Fis1 played a role in its targeting to the mitochondria, subcellular fractionation assays were performed using cell lysates from HEK293 cells transiently expressing either Flag-Fis1 or the SUMOyl</w:t>
      </w:r>
      <w:r>
        <w:t>ation deficient</w:t>
      </w:r>
      <w:r w:rsidRPr="00B65E19">
        <w:t xml:space="preserve"> mutant Fis1, Flag-Fis1</w:t>
      </w:r>
      <w:r w:rsidRPr="00B65E19">
        <w:rPr>
          <w:vertAlign w:val="superscript"/>
        </w:rPr>
        <w:t>K149R</w:t>
      </w:r>
      <w:r w:rsidRPr="00B65E19">
        <w:t xml:space="preserve">. Whole cell lysates, cytosolic and mitochondrial cell fractionations were collected from each and analysed by </w:t>
      </w:r>
      <w:r>
        <w:t>immuno</w:t>
      </w:r>
      <w:r w:rsidRPr="00B65E19">
        <w:t>blot</w:t>
      </w:r>
      <w:r>
        <w:t>ting</w:t>
      </w:r>
      <w:r w:rsidRPr="00B65E19">
        <w:t xml:space="preserve"> for markers of the cytosol (GAPDH), mitochondria (VDAC) and for Flag. Levels of Flag-Fis1 were comparable in the whole cell lysate between wild-type and non-SUMOylatable Flag-Fis1 (</w:t>
      </w:r>
      <w:r w:rsidRPr="00983CF9">
        <w:rPr>
          <w:b/>
        </w:rPr>
        <w:t xml:space="preserve">Fig. 6.2 </w:t>
      </w:r>
      <w:r w:rsidR="00537E5B">
        <w:rPr>
          <w:b/>
        </w:rPr>
        <w:t>A</w:t>
      </w:r>
      <w:r>
        <w:t>;</w:t>
      </w:r>
      <w:r w:rsidRPr="00B65E19">
        <w:t xml:space="preserve"> lanes 1 and 2). </w:t>
      </w:r>
      <w:r>
        <w:t>Interestingly</w:t>
      </w:r>
      <w:r w:rsidRPr="00B65E19">
        <w:t>, no significant difference was seen between cytosolic Flag-Fis1 in the two conditions (</w:t>
      </w:r>
      <w:r w:rsidRPr="00983CF9">
        <w:rPr>
          <w:b/>
        </w:rPr>
        <w:t xml:space="preserve">Fig. 6.2 </w:t>
      </w:r>
      <w:r w:rsidR="00537E5B">
        <w:rPr>
          <w:b/>
        </w:rPr>
        <w:t>A</w:t>
      </w:r>
      <w:r w:rsidRPr="00B65E19">
        <w:t>, lanes 3 and 4). Of note, is the difference seen between levels of Flag-Fis1 at the mitochondria, which was significantly increased in cells transfected with the SUMOyl</w:t>
      </w:r>
      <w:r>
        <w:t>ation deficient</w:t>
      </w:r>
      <w:r w:rsidRPr="00B65E19">
        <w:t xml:space="preserve"> mutant Flag-Fis1 (</w:t>
      </w:r>
      <w:r w:rsidRPr="00F12561">
        <w:rPr>
          <w:b/>
        </w:rPr>
        <w:t xml:space="preserve">Fig. 6.2 </w:t>
      </w:r>
      <w:r w:rsidR="00537E5B">
        <w:rPr>
          <w:b/>
        </w:rPr>
        <w:t>B</w:t>
      </w:r>
      <w:r w:rsidRPr="00B65E19">
        <w:t>; p &lt;0.0</w:t>
      </w:r>
      <w:r w:rsidR="00537E5B">
        <w:t>5</w:t>
      </w:r>
      <w:r w:rsidRPr="00B65E19">
        <w:t>).</w:t>
      </w:r>
    </w:p>
    <w:p w14:paraId="5BA3E007" w14:textId="77777777" w:rsidR="0042797F" w:rsidRDefault="0042797F" w:rsidP="0042797F"/>
    <w:p w14:paraId="38D662B5" w14:textId="77777777" w:rsidR="0042797F" w:rsidRDefault="0042797F" w:rsidP="0042797F">
      <w:pPr>
        <w:spacing w:line="259" w:lineRule="auto"/>
        <w:jc w:val="left"/>
      </w:pPr>
      <w:r>
        <w:br w:type="page"/>
      </w:r>
    </w:p>
    <w:p w14:paraId="13957E64" w14:textId="77777777" w:rsidR="0042797F" w:rsidRDefault="0042797F" w:rsidP="0042797F"/>
    <w:p w14:paraId="691E847D" w14:textId="749B3422" w:rsidR="0042797F" w:rsidRDefault="00537E5B" w:rsidP="0042797F">
      <w:pPr>
        <w:spacing w:line="259" w:lineRule="auto"/>
        <w:jc w:val="left"/>
      </w:pPr>
      <w:r>
        <w:rPr>
          <w:noProof/>
          <w:lang w:eastAsia="zh-CN"/>
        </w:rPr>
        <mc:AlternateContent>
          <mc:Choice Requires="wps">
            <w:drawing>
              <wp:anchor distT="45720" distB="45720" distL="114300" distR="114300" simplePos="0" relativeHeight="251734016" behindDoc="0" locked="0" layoutInCell="1" allowOverlap="1" wp14:anchorId="35A1DE1B" wp14:editId="1312789F">
                <wp:simplePos x="0" y="0"/>
                <wp:positionH relativeFrom="margin">
                  <wp:align>left</wp:align>
                </wp:positionH>
                <wp:positionV relativeFrom="paragraph">
                  <wp:posOffset>6035040</wp:posOffset>
                </wp:positionV>
                <wp:extent cx="5722620" cy="2551430"/>
                <wp:effectExtent l="0" t="0" r="0" b="1270"/>
                <wp:wrapSquare wrapText="bothSides"/>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2551430"/>
                        </a:xfrm>
                        <a:prstGeom prst="rect">
                          <a:avLst/>
                        </a:prstGeom>
                        <a:solidFill>
                          <a:srgbClr val="FFFFFF"/>
                        </a:solidFill>
                        <a:ln w="9525">
                          <a:noFill/>
                          <a:miter lim="800000"/>
                          <a:headEnd/>
                          <a:tailEnd/>
                        </a:ln>
                      </wps:spPr>
                      <wps:txbx>
                        <w:txbxContent>
                          <w:p w14:paraId="391F72AD" w14:textId="074E985D" w:rsidR="00E22C7F" w:rsidRDefault="00E22C7F" w:rsidP="00537E5B">
                            <w:r w:rsidRPr="00DA6E17">
                              <w:rPr>
                                <w:b/>
                                <w:bCs/>
                              </w:rPr>
                              <w:t xml:space="preserve">Figure 6.1. SENP3 knockdown enhances Fis1 SUMOylation. </w:t>
                            </w:r>
                            <w:r w:rsidRPr="00537E5B">
                              <w:t>A)</w:t>
                            </w:r>
                            <w:r>
                              <w:rPr>
                                <w:b/>
                                <w:bCs/>
                              </w:rPr>
                              <w:t xml:space="preserve"> </w:t>
                            </w:r>
                            <w:r w:rsidRPr="00DA6E17">
                              <w:t xml:space="preserve">Nsi or SENP3i were transfected into HEK293 cells expressing Flag-Fis1, His-SUMO-2 and Ubc9 for 48 h. His-pulldown and lysate samples were detected by immunoblotting for Flag, SENP3 or </w:t>
                            </w:r>
                            <w:r w:rsidRPr="00DA6E17">
                              <w:rPr>
                                <w:lang w:val="el-GR"/>
                              </w:rPr>
                              <w:t>β</w:t>
                            </w:r>
                            <w:r w:rsidRPr="00CB453D">
                              <w:t>-</w:t>
                            </w:r>
                            <w:r w:rsidRPr="00DA6E17">
                              <w:t xml:space="preserve">actin. B) Quantitative analysis of repeated measurements (n=3; </w:t>
                            </w:r>
                            <w:r w:rsidRPr="00537E5B">
                              <w:t xml:space="preserve">* p&lt;0.05; paired t-test). SUMO-2-yalted Flag-Fis1 normalized against lysate expression. </w:t>
                            </w:r>
                            <w:r>
                              <w:t xml:space="preserve">C) </w:t>
                            </w:r>
                            <w:r w:rsidRPr="00537E5B">
                              <w:t>Quantification of SENP3 normalised against β-Actin revealed 50% knockdown efficiency; n=3; *, p&lt;0.0</w:t>
                            </w:r>
                            <w:r>
                              <w:t>5</w:t>
                            </w:r>
                            <w:r w:rsidRPr="00537E5B">
                              <w:t>, paired t-test</w:t>
                            </w:r>
                          </w:p>
                          <w:p w14:paraId="54602DE4" w14:textId="65E106C0" w:rsidR="00E22C7F" w:rsidRPr="00DA6E17" w:rsidRDefault="00E22C7F" w:rsidP="0042797F"/>
                          <w:p w14:paraId="08CD74F9" w14:textId="77777777" w:rsidR="00E22C7F" w:rsidRDefault="00E22C7F" w:rsidP="00427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1DE1B" id="_x0000_s1207" type="#_x0000_t202" style="position:absolute;margin-left:0;margin-top:475.2pt;width:450.6pt;height:200.9pt;z-index:251734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" stroked="f">
                <v:textbox>
                  <w:txbxContent>
                    <w:p w14:paraId="391F72AD" w14:textId="074E985D" w:rsidR="00E22C7F" w:rsidRDefault="00E22C7F" w:rsidP="00537E5B">
                      <w:r w:rsidRPr="00DA6E17">
                        <w:rPr>
                          <w:b/>
                          <w:bCs/>
                        </w:rPr>
                        <w:t xml:space="preserve">Figure 6.1. SENP3 knockdown enhances Fis1 SUMOylation. </w:t>
                      </w:r>
                      <w:r w:rsidRPr="00537E5B">
                        <w:t>A)</w:t>
                      </w:r>
                      <w:r>
                        <w:rPr>
                          <w:b/>
                          <w:bCs/>
                        </w:rPr>
                        <w:t xml:space="preserve"> </w:t>
                      </w:r>
                      <w:r w:rsidRPr="00DA6E17">
                        <w:t xml:space="preserve">Nsi or SENP3i were transfected into HEK293 cells expressing Flag-Fis1, His-SUMO-2 and Ubc9 for 48 h. His-pulldown and lysate samples were detected by immunoblotting for Flag, SENP3 or </w:t>
                      </w:r>
                      <w:r w:rsidRPr="00DA6E17">
                        <w:rPr>
                          <w:lang w:val="el-GR"/>
                        </w:rPr>
                        <w:t>β</w:t>
                      </w:r>
                      <w:r w:rsidRPr="00CB453D">
                        <w:t>-</w:t>
                      </w:r>
                      <w:r w:rsidRPr="00DA6E17">
                        <w:t xml:space="preserve">actin. B) Quantitative analysis of repeated measurements (n=3; </w:t>
                      </w:r>
                      <w:r w:rsidRPr="00537E5B">
                        <w:t xml:space="preserve">* p&lt;0.05; paired t-test). SUMO-2-yalted Flag-Fis1 normalized against lysate expression. </w:t>
                      </w:r>
                      <w:r>
                        <w:t xml:space="preserve">C) </w:t>
                      </w:r>
                      <w:r w:rsidRPr="00537E5B">
                        <w:t>Quantification of SENP3 normalised against β-Actin revealed 50% knockdown efficiency; n=3; *, p&lt;0.0</w:t>
                      </w:r>
                      <w:r>
                        <w:t>5</w:t>
                      </w:r>
                      <w:r w:rsidRPr="00537E5B">
                        <w:t>, paired t-test</w:t>
                      </w:r>
                    </w:p>
                    <w:p w14:paraId="54602DE4" w14:textId="65E106C0" w:rsidR="00E22C7F" w:rsidRPr="00DA6E17" w:rsidRDefault="00E22C7F" w:rsidP="0042797F"/>
                    <w:p w14:paraId="08CD74F9" w14:textId="77777777" w:rsidR="00E22C7F" w:rsidRDefault="00E22C7F" w:rsidP="0042797F"/>
                  </w:txbxContent>
                </v:textbox>
                <w10:wrap type="square" anchorx="margin"/>
              </v:shape>
            </w:pict>
          </mc:Fallback>
        </mc:AlternateContent>
      </w:r>
      <w:r>
        <w:rPr>
          <w:noProof/>
          <w:lang w:eastAsia="zh-CN"/>
        </w:rPr>
        <mc:AlternateContent>
          <mc:Choice Requires="wps">
            <w:drawing>
              <wp:anchor distT="0" distB="0" distL="114300" distR="114300" simplePos="0" relativeHeight="251848704" behindDoc="0" locked="0" layoutInCell="1" allowOverlap="1" wp14:anchorId="51484D5B" wp14:editId="46AA2A67">
                <wp:simplePos x="0" y="0"/>
                <wp:positionH relativeFrom="column">
                  <wp:posOffset>2900239</wp:posOffset>
                </wp:positionH>
                <wp:positionV relativeFrom="paragraph">
                  <wp:posOffset>3499678</wp:posOffset>
                </wp:positionV>
                <wp:extent cx="409903" cy="457200"/>
                <wp:effectExtent l="0" t="0" r="0" b="0"/>
                <wp:wrapNone/>
                <wp:docPr id="515" name="Text Box 515"/>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51DDF118" w14:textId="10252B2F" w:rsidR="00E22C7F" w:rsidRPr="00DA6E17" w:rsidRDefault="00E22C7F" w:rsidP="00537E5B">
                            <w:pPr>
                              <w:rPr>
                                <w:b/>
                                <w:sz w:val="32"/>
                              </w:rPr>
                            </w:pPr>
                            <w:r>
                              <w:rPr>
                                <w:b/>
                                <w:sz w:val="32"/>
                              </w:rPr>
                              <w:t>C</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484D5B" id="Text Box 515" o:spid="_x0000_s1208" type="#_x0000_t202" style="position:absolute;margin-left:228.35pt;margin-top:275.55pt;width:32.3pt;height:36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" filled="f" stroked="f" strokeweight=".5pt">
                <v:textbox>
                  <w:txbxContent>
                    <w:p w14:paraId="51DDF118" w14:textId="10252B2F" w:rsidR="00E22C7F" w:rsidRPr="00DA6E17" w:rsidRDefault="00E22C7F" w:rsidP="00537E5B">
                      <w:pPr>
                        <w:rPr>
                          <w:b/>
                          <w:sz w:val="32"/>
                        </w:rPr>
                      </w:pPr>
                      <w:r>
                        <w:rPr>
                          <w:b/>
                          <w:sz w:val="32"/>
                        </w:rPr>
                        <w:t>C</w:t>
                      </w:r>
                      <w:r w:rsidRPr="00DA6E17">
                        <w:rPr>
                          <w:b/>
                          <w:sz w:val="32"/>
                        </w:rPr>
                        <w:t>.</w:t>
                      </w:r>
                    </w:p>
                  </w:txbxContent>
                </v:textbox>
              </v:shape>
            </w:pict>
          </mc:Fallback>
        </mc:AlternateContent>
      </w:r>
      <w:r>
        <w:rPr>
          <w:noProof/>
          <w:lang w:eastAsia="zh-CN"/>
        </w:rPr>
        <w:drawing>
          <wp:anchor distT="0" distB="0" distL="114300" distR="114300" simplePos="0" relativeHeight="251846656" behindDoc="0" locked="0" layoutInCell="1" allowOverlap="1" wp14:anchorId="5D9636EF" wp14:editId="09298591">
            <wp:simplePos x="0" y="0"/>
            <wp:positionH relativeFrom="column">
              <wp:posOffset>2898499</wp:posOffset>
            </wp:positionH>
            <wp:positionV relativeFrom="paragraph">
              <wp:posOffset>3864251</wp:posOffset>
            </wp:positionV>
            <wp:extent cx="2518410" cy="2202815"/>
            <wp:effectExtent l="0" t="0" r="0" b="6985"/>
            <wp:wrapTopAndBottom/>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llective SENP3 KD_ptt.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18410" cy="2202815"/>
                    </a:xfrm>
                    <a:prstGeom prst="rect">
                      <a:avLst/>
                    </a:prstGeom>
                  </pic:spPr>
                </pic:pic>
              </a:graphicData>
            </a:graphic>
            <wp14:sizeRelH relativeFrom="page">
              <wp14:pctWidth>0</wp14:pctWidth>
            </wp14:sizeRelH>
            <wp14:sizeRelV relativeFrom="page">
              <wp14:pctHeight>0</wp14:pctHeight>
            </wp14:sizeRelV>
          </wp:anchor>
        </w:drawing>
      </w:r>
      <w:r w:rsidRPr="00DA6E17">
        <w:rPr>
          <w:noProof/>
          <w:lang w:eastAsia="zh-CN"/>
        </w:rPr>
        <w:drawing>
          <wp:anchor distT="0" distB="0" distL="114300" distR="114300" simplePos="0" relativeHeight="251731968" behindDoc="0" locked="0" layoutInCell="1" allowOverlap="1" wp14:anchorId="41F4FD3E" wp14:editId="18F5BE7B">
            <wp:simplePos x="0" y="0"/>
            <wp:positionH relativeFrom="column">
              <wp:posOffset>425891</wp:posOffset>
            </wp:positionH>
            <wp:positionV relativeFrom="paragraph">
              <wp:posOffset>3573476</wp:posOffset>
            </wp:positionV>
            <wp:extent cx="2461895" cy="2517140"/>
            <wp:effectExtent l="0" t="0" r="0" b="0"/>
            <wp:wrapSquare wrapText="bothSides"/>
            <wp:docPr id="4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61895" cy="251714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36064" behindDoc="0" locked="0" layoutInCell="1" allowOverlap="1" wp14:anchorId="2F80E548" wp14:editId="26992E01">
                <wp:simplePos x="0" y="0"/>
                <wp:positionH relativeFrom="column">
                  <wp:posOffset>259080</wp:posOffset>
                </wp:positionH>
                <wp:positionV relativeFrom="paragraph">
                  <wp:posOffset>3421435</wp:posOffset>
                </wp:positionV>
                <wp:extent cx="409903" cy="457200"/>
                <wp:effectExtent l="0" t="0" r="0" b="0"/>
                <wp:wrapNone/>
                <wp:docPr id="382" name="Text Box 382"/>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0E59FB23" w14:textId="77777777" w:rsidR="00E22C7F" w:rsidRPr="00DA6E17" w:rsidRDefault="00E22C7F" w:rsidP="0042797F">
                            <w:pPr>
                              <w:rPr>
                                <w:b/>
                                <w:sz w:val="32"/>
                              </w:rPr>
                            </w:pPr>
                            <w:r>
                              <w:rPr>
                                <w:b/>
                                <w:sz w:val="32"/>
                              </w:rPr>
                              <w:t>B</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80E548" id="Text Box 382" o:spid="_x0000_s1209" type="#_x0000_t202" style="position:absolute;margin-left:20.4pt;margin-top:269.4pt;width:32.3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" filled="f" stroked="f" strokeweight=".5pt">
                <v:textbox>
                  <w:txbxContent>
                    <w:p w14:paraId="0E59FB23" w14:textId="77777777" w:rsidR="00E22C7F" w:rsidRPr="00DA6E17" w:rsidRDefault="00E22C7F" w:rsidP="0042797F">
                      <w:pPr>
                        <w:rPr>
                          <w:b/>
                          <w:sz w:val="32"/>
                        </w:rPr>
                      </w:pPr>
                      <w:r>
                        <w:rPr>
                          <w:b/>
                          <w:sz w:val="32"/>
                        </w:rPr>
                        <w:t>B</w:t>
                      </w:r>
                      <w:r w:rsidRPr="00DA6E17">
                        <w:rPr>
                          <w:b/>
                          <w:sz w:val="32"/>
                        </w:rPr>
                        <w:t>.</w:t>
                      </w:r>
                    </w:p>
                  </w:txbxContent>
                </v:textbox>
              </v:shape>
            </w:pict>
          </mc:Fallback>
        </mc:AlternateContent>
      </w:r>
      <w:r w:rsidR="00F50743">
        <w:rPr>
          <w:noProof/>
          <w:lang w:eastAsia="zh-CN"/>
        </w:rPr>
        <mc:AlternateContent>
          <mc:Choice Requires="wpg">
            <w:drawing>
              <wp:anchor distT="0" distB="0" distL="114300" distR="114300" simplePos="0" relativeHeight="251732992" behindDoc="0" locked="0" layoutInCell="1" allowOverlap="1" wp14:anchorId="2902DF0B" wp14:editId="5D86B47A">
                <wp:simplePos x="0" y="0"/>
                <wp:positionH relativeFrom="margin">
                  <wp:posOffset>144145</wp:posOffset>
                </wp:positionH>
                <wp:positionV relativeFrom="paragraph">
                  <wp:posOffset>563245</wp:posOffset>
                </wp:positionV>
                <wp:extent cx="5467350" cy="2460625"/>
                <wp:effectExtent l="0" t="0" r="0" b="0"/>
                <wp:wrapNone/>
                <wp:docPr id="384" name="Group 384"/>
                <wp:cNvGraphicFramePr/>
                <a:graphic xmlns:a="http://schemas.openxmlformats.org/drawingml/2006/main">
                  <a:graphicData uri="http://schemas.microsoft.com/office/word/2010/wordprocessingGroup">
                    <wpg:wgp>
                      <wpg:cNvGrpSpPr/>
                      <wpg:grpSpPr>
                        <a:xfrm>
                          <a:off x="0" y="0"/>
                          <a:ext cx="5467350" cy="2460625"/>
                          <a:chOff x="0" y="0"/>
                          <a:chExt cx="6029974" cy="2593975"/>
                        </a:xfrm>
                      </wpg:grpSpPr>
                      <wpg:grpSp>
                        <wpg:cNvPr id="385" name="Group 5"/>
                        <wpg:cNvGrpSpPr/>
                        <wpg:grpSpPr>
                          <a:xfrm>
                            <a:off x="0" y="0"/>
                            <a:ext cx="5506720" cy="2593975"/>
                            <a:chOff x="0" y="0"/>
                            <a:chExt cx="7567155" cy="3574180"/>
                          </a:xfrm>
                        </wpg:grpSpPr>
                        <pic:pic xmlns:pic="http://schemas.openxmlformats.org/drawingml/2006/picture">
                          <pic:nvPicPr>
                            <pic:cNvPr id="386" name="Picture 38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7155" cy="3574180"/>
                            </a:xfrm>
                            <a:prstGeom prst="rect">
                              <a:avLst/>
                            </a:prstGeom>
                          </pic:spPr>
                        </pic:pic>
                        <wps:wsp>
                          <wps:cNvPr id="387" name="object 4"/>
                          <wps:cNvSpPr/>
                          <wps:spPr>
                            <a:xfrm>
                              <a:off x="235134" y="1787090"/>
                              <a:ext cx="862148" cy="330926"/>
                            </a:xfrm>
                            <a:prstGeom prst="rect">
                              <a:avLst/>
                            </a:prstGeom>
                            <a:blipFill>
                              <a:blip r:embed="rId90" cstate="print"/>
                              <a:srcRect/>
                              <a:stretch>
                                <a:fillRect l="-15443" t="-198210" r="-468730" b="-204141"/>
                              </a:stretch>
                            </a:blipFill>
                          </wps:spPr>
                          <wps:bodyPr wrap="square" lIns="0" tIns="0" rIns="0" bIns="0" rtlCol="0"/>
                        </wps:wsp>
                      </wpg:grpSp>
                      <pic:pic xmlns:pic="http://schemas.openxmlformats.org/drawingml/2006/picture">
                        <pic:nvPicPr>
                          <pic:cNvPr id="388" name="Picture 388"/>
                          <pic:cNvPicPr>
                            <a:picLocks noChangeAspect="1"/>
                          </pic:cNvPicPr>
                        </pic:nvPicPr>
                        <pic:blipFill rotWithShape="1">
                          <a:blip r:embed="rId91"/>
                          <a:srcRect l="4453" t="33324" r="7099" b="54454"/>
                          <a:stretch/>
                        </pic:blipFill>
                        <pic:spPr bwMode="auto">
                          <a:xfrm>
                            <a:off x="3157869" y="1329070"/>
                            <a:ext cx="2872105" cy="2228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8A24DE5" id="Group 384" o:spid="_x0000_s1026" style="position:absolute;margin-left:11.35pt;margin-top:44.35pt;width:430.5pt;height:193.75pt;z-index:251732992;mso-position-horizontal-relative:margin;mso-width-relative:margin;mso-height-relative:margin" coordsize="60299,25939" o:gfxdata="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VaSlW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rSUq&#10;0AO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VaSlWgB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VaSlW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lWkpV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VpKVaAH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VpKVaAH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lWkpVoAd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q0lKtAD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q0lKtA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&#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VpKVaAH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VaSlWgB1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KtJSrQA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lWkpV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KtJSrQA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VaSlWgB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lHWkpR1oA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1utOprdaAEooooAKKKKACiiigAooooAKKKKACiiigAooooAK&#10;KKKACiiigAooooAKKKKACiiigAooooAKKKKACiiigAooooAKKKKACiiigB9FFFABRRRQAUUUUAFF&#10;FFABRRRQAU1utOprdaAE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Ud&#10;aSlHWgB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TW606mt1oASiiigAooooAKKKKACiiig&#10;AooooAKKKKACiiigAooooAKKKKACiiigAooooAKKKKACiiigAooooAKKKKACiiigAooooAKKKKAH&#10;0UUUAFFFFABRRRQAUUUUAFFFFABTW606mt1oAS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R1pKUdaAH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brTqa3WgBKKK&#10;KACiiigAooooAKKKKACiiigAooooAKKKKACiiigAooooAKKKKACiiigAooooAKKKKACiiigAoooo&#10;AKKKKACiiigAooooAXdRupKKAF3UbqSigBd1G6kooAXdRupKKAF3UbqSigBd1BOaS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U/Ff8AZV+EfxveSXxr4A0bWryTh7/yPIvCPT7REVl/&#10;8er1aigD4b8R/wDBHX4A63Kz2T+K/D6k5EenaqjqvsPPilP5msT/AIcqfBD/AKGn4gf+DGx/+Q6+&#10;/wCigD4t8J/8Eiv2efDc0cl9peveJ9gHy6tq7qrHjk/ZxF6Z9OTxX0x8MvgV8PfgzbPB4I8GaN4Z&#10;3rskm0+zRJpR6PLje/8AwImu6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1utOprdaAEooooAKKKKACiiigAooooAK&#10;KKKACiiigAooooAKKKKACiiigAooooAKKKKACiiigAooooAKKKKACiiigAooooAKKKKACiiigD//&#10;2VBLAwQKAAAAAAAAACEA6axL6EjzAABI8wAAFAAAAGRycy9tZWRpYS9pbWFnZTMudGlmSUkqAPjq&#10;AAC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">
                <v:group id="Group 5" o:spid="_x0000_s1027" style="position:absolute;width:55067;height:25939" coordsize="75671,35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Picture 386" o:spid="_x0000_s1028" type="#_x0000_t75" style="position:absolute;width:75671;height:3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">
                    <v:imagedata r:id="rId92" o:title=""/>
                  </v:shape>
                  <v:rect id="object 4" o:spid="_x0000_s1029" style="position:absolute;left:2351;top:17870;width:8621;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" stroked="f">
                    <v:fill r:id="rId93" o:title="" recolor="t" rotate="t" type="frame"/>
                    <v:textbox inset="0,0,0,0"/>
                  </v:rect>
                </v:group>
                <v:shape id="Picture 388" o:spid="_x0000_s1030" type="#_x0000_t75" style="position:absolute;left:31578;top:13290;width:28721;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">
                  <v:imagedata r:id="rId94" o:title="" croptop="21839f" cropbottom="35687f" cropleft="2918f" cropright="4652f"/>
                </v:shape>
                <w10:wrap anchorx="margin"/>
              </v:group>
            </w:pict>
          </mc:Fallback>
        </mc:AlternateContent>
      </w:r>
      <w:r w:rsidR="0042797F">
        <w:rPr>
          <w:noProof/>
          <w:lang w:eastAsia="zh-CN"/>
        </w:rPr>
        <mc:AlternateContent>
          <mc:Choice Requires="wps">
            <w:drawing>
              <wp:anchor distT="0" distB="0" distL="114300" distR="114300" simplePos="0" relativeHeight="251735040" behindDoc="0" locked="0" layoutInCell="1" allowOverlap="1" wp14:anchorId="44687602" wp14:editId="13C69D8A">
                <wp:simplePos x="0" y="0"/>
                <wp:positionH relativeFrom="column">
                  <wp:posOffset>582886</wp:posOffset>
                </wp:positionH>
                <wp:positionV relativeFrom="paragraph">
                  <wp:posOffset>12656</wp:posOffset>
                </wp:positionV>
                <wp:extent cx="409903" cy="457200"/>
                <wp:effectExtent l="0" t="0" r="0" b="0"/>
                <wp:wrapNone/>
                <wp:docPr id="383" name="Text Box 383"/>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10F33810" w14:textId="77777777" w:rsidR="00E22C7F" w:rsidRPr="00DA6E17" w:rsidRDefault="00E22C7F" w:rsidP="0042797F">
                            <w:pPr>
                              <w:rPr>
                                <w:b/>
                                <w:sz w:val="32"/>
                              </w:rPr>
                            </w:pPr>
                            <w:r w:rsidRPr="00DA6E17">
                              <w:rPr>
                                <w:b/>
                                <w:sz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687602" id="Text Box 383" o:spid="_x0000_s1210" type="#_x0000_t202" style="position:absolute;margin-left:45.9pt;margin-top:1pt;width:32.3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" filled="f" stroked="f" strokeweight=".5pt">
                <v:textbox>
                  <w:txbxContent>
                    <w:p w14:paraId="10F33810" w14:textId="77777777" w:rsidR="00E22C7F" w:rsidRPr="00DA6E17" w:rsidRDefault="00E22C7F" w:rsidP="0042797F">
                      <w:pPr>
                        <w:rPr>
                          <w:b/>
                          <w:sz w:val="32"/>
                        </w:rPr>
                      </w:pPr>
                      <w:r w:rsidRPr="00DA6E17">
                        <w:rPr>
                          <w:b/>
                          <w:sz w:val="32"/>
                        </w:rPr>
                        <w:t>A.</w:t>
                      </w:r>
                    </w:p>
                  </w:txbxContent>
                </v:textbox>
              </v:shape>
            </w:pict>
          </mc:Fallback>
        </mc:AlternateContent>
      </w:r>
      <w:r w:rsidR="0042797F">
        <w:br w:type="page"/>
      </w:r>
    </w:p>
    <w:p w14:paraId="52CD9829" w14:textId="49CDD83F" w:rsidR="0042797F" w:rsidRDefault="00F50743" w:rsidP="0042797F">
      <w:r w:rsidRPr="00DA6E17">
        <w:rPr>
          <w:noProof/>
          <w:lang w:eastAsia="zh-CN"/>
        </w:rPr>
        <w:lastRenderedPageBreak/>
        <w:drawing>
          <wp:anchor distT="0" distB="0" distL="114300" distR="114300" simplePos="0" relativeHeight="251738112" behindDoc="0" locked="0" layoutInCell="1" allowOverlap="1" wp14:anchorId="72906869" wp14:editId="45967C37">
            <wp:simplePos x="0" y="0"/>
            <wp:positionH relativeFrom="page">
              <wp:posOffset>1188085</wp:posOffset>
            </wp:positionH>
            <wp:positionV relativeFrom="paragraph">
              <wp:posOffset>501015</wp:posOffset>
            </wp:positionV>
            <wp:extent cx="5565140" cy="2411730"/>
            <wp:effectExtent l="0" t="0" r="0" b="7620"/>
            <wp:wrapSquare wrapText="bothSides"/>
            <wp:docPr id="4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565140" cy="2411730"/>
                    </a:xfrm>
                    <a:prstGeom prst="rect">
                      <a:avLst/>
                    </a:prstGeom>
                  </pic:spPr>
                </pic:pic>
              </a:graphicData>
            </a:graphic>
            <wp14:sizeRelH relativeFrom="page">
              <wp14:pctWidth>0</wp14:pctWidth>
            </wp14:sizeRelH>
            <wp14:sizeRelV relativeFrom="page">
              <wp14:pctHeight>0</wp14:pctHeight>
            </wp14:sizeRelV>
          </wp:anchor>
        </w:drawing>
      </w:r>
      <w:r w:rsidR="0042797F">
        <w:rPr>
          <w:noProof/>
          <w:lang w:eastAsia="zh-CN"/>
        </w:rPr>
        <mc:AlternateContent>
          <mc:Choice Requires="wps">
            <w:drawing>
              <wp:anchor distT="0" distB="0" distL="114300" distR="114300" simplePos="0" relativeHeight="251740160" behindDoc="0" locked="0" layoutInCell="1" allowOverlap="1" wp14:anchorId="44B15125" wp14:editId="392835F4">
                <wp:simplePos x="0" y="0"/>
                <wp:positionH relativeFrom="column">
                  <wp:posOffset>497731</wp:posOffset>
                </wp:positionH>
                <wp:positionV relativeFrom="paragraph">
                  <wp:posOffset>10160</wp:posOffset>
                </wp:positionV>
                <wp:extent cx="409903" cy="457200"/>
                <wp:effectExtent l="0" t="0" r="0" b="0"/>
                <wp:wrapNone/>
                <wp:docPr id="389" name="Text Box 389"/>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58088DFB" w14:textId="77777777" w:rsidR="00E22C7F" w:rsidRPr="00DA6E17" w:rsidRDefault="00E22C7F" w:rsidP="0042797F">
                            <w:pPr>
                              <w:rPr>
                                <w:b/>
                                <w:sz w:val="32"/>
                              </w:rPr>
                            </w:pPr>
                            <w:r w:rsidRPr="00DA6E17">
                              <w:rPr>
                                <w:b/>
                                <w:sz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B15125" id="Text Box 389" o:spid="_x0000_s1211" type="#_x0000_t202" style="position:absolute;left:0;text-align:left;margin-left:39.2pt;margin-top:.8pt;width:32.3pt;height:3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" filled="f" stroked="f" strokeweight=".5pt">
                <v:textbox>
                  <w:txbxContent>
                    <w:p w14:paraId="58088DFB" w14:textId="77777777" w:rsidR="00E22C7F" w:rsidRPr="00DA6E17" w:rsidRDefault="00E22C7F" w:rsidP="0042797F">
                      <w:pPr>
                        <w:rPr>
                          <w:b/>
                          <w:sz w:val="32"/>
                        </w:rPr>
                      </w:pPr>
                      <w:r w:rsidRPr="00DA6E17">
                        <w:rPr>
                          <w:b/>
                          <w:sz w:val="32"/>
                        </w:rPr>
                        <w:t>A.</w:t>
                      </w:r>
                    </w:p>
                  </w:txbxContent>
                </v:textbox>
              </v:shape>
            </w:pict>
          </mc:Fallback>
        </mc:AlternateContent>
      </w:r>
    </w:p>
    <w:p w14:paraId="34533430" w14:textId="77777777" w:rsidR="0042797F" w:rsidRDefault="0042797F" w:rsidP="0042797F">
      <w:pPr>
        <w:spacing w:line="259" w:lineRule="auto"/>
        <w:jc w:val="left"/>
      </w:pPr>
      <w:r>
        <w:rPr>
          <w:noProof/>
          <w:lang w:eastAsia="zh-CN"/>
        </w:rPr>
        <mc:AlternateContent>
          <mc:Choice Requires="wps">
            <w:drawing>
              <wp:anchor distT="45720" distB="45720" distL="114300" distR="114300" simplePos="0" relativeHeight="251739136" behindDoc="0" locked="0" layoutInCell="1" allowOverlap="1" wp14:anchorId="61655306" wp14:editId="56AAA1AA">
                <wp:simplePos x="0" y="0"/>
                <wp:positionH relativeFrom="column">
                  <wp:posOffset>78740</wp:posOffset>
                </wp:positionH>
                <wp:positionV relativeFrom="paragraph">
                  <wp:posOffset>5883238</wp:posOffset>
                </wp:positionV>
                <wp:extent cx="5722620" cy="2600960"/>
                <wp:effectExtent l="0" t="0" r="0" b="8890"/>
                <wp:wrapSquare wrapText="bothSides"/>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2600960"/>
                        </a:xfrm>
                        <a:prstGeom prst="rect">
                          <a:avLst/>
                        </a:prstGeom>
                        <a:solidFill>
                          <a:srgbClr val="FFFFFF"/>
                        </a:solidFill>
                        <a:ln w="9525">
                          <a:noFill/>
                          <a:miter lim="800000"/>
                          <a:headEnd/>
                          <a:tailEnd/>
                        </a:ln>
                      </wps:spPr>
                      <wps:txbx>
                        <w:txbxContent>
                          <w:p w14:paraId="1C892018" w14:textId="76230E53" w:rsidR="00E22C7F" w:rsidRPr="00DA6E17" w:rsidRDefault="00E22C7F" w:rsidP="0042797F">
                            <w:pPr>
                              <w:rPr>
                                <w:b/>
                                <w:bCs/>
                              </w:rPr>
                            </w:pPr>
                            <w:r w:rsidRPr="00DA6E17">
                              <w:rPr>
                                <w:b/>
                                <w:bCs/>
                              </w:rPr>
                              <w:t xml:space="preserve">Figure 6.2. The SUMOylation status of Fis1 influences its mitochondrial localization. </w:t>
                            </w:r>
                            <w:r>
                              <w:rPr>
                                <w:bCs/>
                              </w:rPr>
                              <w:t>A) F</w:t>
                            </w:r>
                            <w:r w:rsidRPr="00DA6E17">
                              <w:rPr>
                                <w:bCs/>
                              </w:rPr>
                              <w:t>lag</w:t>
                            </w:r>
                            <w:r>
                              <w:rPr>
                                <w:bCs/>
                              </w:rPr>
                              <w:t>-</w:t>
                            </w:r>
                            <w:r w:rsidRPr="00DA6E17">
                              <w:rPr>
                                <w:bCs/>
                              </w:rPr>
                              <w:t xml:space="preserve">Fis1 WT or Flag-Fis1 SUMOylation deficient mutant K149R was expressed in HeLa cells. Whole cell lysates, and cytosolic and mitochondrial fractions were prepared and blotted as indicated (the upper panel). </w:t>
                            </w:r>
                            <w:r>
                              <w:rPr>
                                <w:bCs/>
                              </w:rPr>
                              <w:t xml:space="preserve">B) </w:t>
                            </w:r>
                            <w:r w:rsidRPr="00DA6E17">
                              <w:rPr>
                                <w:bCs/>
                              </w:rPr>
                              <w:t xml:space="preserve">Histograms show normalized levels of Flag-Fis1 associated with the </w:t>
                            </w:r>
                            <w:r>
                              <w:rPr>
                                <w:bCs/>
                              </w:rPr>
                              <w:t xml:space="preserve">cytosolic and </w:t>
                            </w:r>
                            <w:r w:rsidRPr="00DA6E17">
                              <w:rPr>
                                <w:bCs/>
                              </w:rPr>
                              <w:t>mitochondrial fraction (Value are presented as mean ± SEM and are normalized to the control value; n=7; *, p&lt;0.05</w:t>
                            </w:r>
                          </w:p>
                          <w:p w14:paraId="53A10106" w14:textId="77777777" w:rsidR="00E22C7F" w:rsidRDefault="00E22C7F" w:rsidP="00427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55306" id="_x0000_s1212" type="#_x0000_t202" style="position:absolute;margin-left:6.2pt;margin-top:463.25pt;width:450.6pt;height:204.8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" stroked="f">
                <v:textbox>
                  <w:txbxContent>
                    <w:p w14:paraId="1C892018" w14:textId="76230E53" w:rsidR="00E22C7F" w:rsidRPr="00DA6E17" w:rsidRDefault="00E22C7F" w:rsidP="0042797F">
                      <w:pPr>
                        <w:rPr>
                          <w:b/>
                          <w:bCs/>
                        </w:rPr>
                      </w:pPr>
                      <w:r w:rsidRPr="00DA6E17">
                        <w:rPr>
                          <w:b/>
                          <w:bCs/>
                        </w:rPr>
                        <w:t xml:space="preserve">Figure 6.2. The SUMOylation status of Fis1 influences its mitochondrial localization. </w:t>
                      </w:r>
                      <w:r>
                        <w:rPr>
                          <w:bCs/>
                        </w:rPr>
                        <w:t>A) F</w:t>
                      </w:r>
                      <w:r w:rsidRPr="00DA6E17">
                        <w:rPr>
                          <w:bCs/>
                        </w:rPr>
                        <w:t>lag</w:t>
                      </w:r>
                      <w:r>
                        <w:rPr>
                          <w:bCs/>
                        </w:rPr>
                        <w:t>-</w:t>
                      </w:r>
                      <w:r w:rsidRPr="00DA6E17">
                        <w:rPr>
                          <w:bCs/>
                        </w:rPr>
                        <w:t xml:space="preserve">Fis1 WT or Flag-Fis1 SUMOylation deficient mutant K149R was expressed in HeLa cells. Whole cell lysates, and cytosolic and mitochondrial fractions were prepared and blotted as indicated (the upper panel). </w:t>
                      </w:r>
                      <w:r>
                        <w:rPr>
                          <w:bCs/>
                        </w:rPr>
                        <w:t xml:space="preserve">B) </w:t>
                      </w:r>
                      <w:r w:rsidRPr="00DA6E17">
                        <w:rPr>
                          <w:bCs/>
                        </w:rPr>
                        <w:t xml:space="preserve">Histograms show normalized levels of Flag-Fis1 associated with the </w:t>
                      </w:r>
                      <w:r>
                        <w:rPr>
                          <w:bCs/>
                        </w:rPr>
                        <w:t xml:space="preserve">cytosolic and </w:t>
                      </w:r>
                      <w:r w:rsidRPr="00DA6E17">
                        <w:rPr>
                          <w:bCs/>
                        </w:rPr>
                        <w:t>mitochondrial fraction (Value are presented as mean ± SEM and are normalized to the control value; n=7; *, p&lt;0.05</w:t>
                      </w:r>
                    </w:p>
                    <w:p w14:paraId="53A10106" w14:textId="77777777" w:rsidR="00E22C7F" w:rsidRDefault="00E22C7F" w:rsidP="0042797F"/>
                  </w:txbxContent>
                </v:textbox>
                <w10:wrap type="square"/>
              </v:shape>
            </w:pict>
          </mc:Fallback>
        </mc:AlternateContent>
      </w:r>
      <w:r w:rsidRPr="00DA6E17">
        <w:rPr>
          <w:noProof/>
          <w:lang w:eastAsia="zh-CN"/>
        </w:rPr>
        <w:drawing>
          <wp:anchor distT="0" distB="0" distL="114300" distR="114300" simplePos="0" relativeHeight="251737088" behindDoc="0" locked="0" layoutInCell="1" allowOverlap="1" wp14:anchorId="311EB16D" wp14:editId="6B08D04B">
            <wp:simplePos x="0" y="0"/>
            <wp:positionH relativeFrom="column">
              <wp:posOffset>1165334</wp:posOffset>
            </wp:positionH>
            <wp:positionV relativeFrom="paragraph">
              <wp:posOffset>2973705</wp:posOffset>
            </wp:positionV>
            <wp:extent cx="2522220" cy="2699385"/>
            <wp:effectExtent l="0" t="0" r="0" b="5715"/>
            <wp:wrapSquare wrapText="bothSides"/>
            <wp:docPr id="438" name="Picture 6">
              <a:extLst xmlns:a="http://schemas.openxmlformats.org/drawingml/2006/main">
                <a:ext uri="{FF2B5EF4-FFF2-40B4-BE49-F238E27FC236}">
                  <a16:creationId xmlns:a16="http://schemas.microsoft.com/office/drawing/2014/main" id="{B0D32D14-6C2F-4CE4-BAD3-00008A9AB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0D32D14-6C2F-4CE4-BAD3-00008A9AB1EC}"/>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2220" cy="269938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41184" behindDoc="0" locked="0" layoutInCell="1" allowOverlap="1" wp14:anchorId="0DF6FA39" wp14:editId="4C2BCFC5">
                <wp:simplePos x="0" y="0"/>
                <wp:positionH relativeFrom="column">
                  <wp:posOffset>640715</wp:posOffset>
                </wp:positionH>
                <wp:positionV relativeFrom="paragraph">
                  <wp:posOffset>2714297</wp:posOffset>
                </wp:positionV>
                <wp:extent cx="409903" cy="457200"/>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4153E7BC" w14:textId="77777777" w:rsidR="00E22C7F" w:rsidRPr="00DA6E17" w:rsidRDefault="00E22C7F" w:rsidP="0042797F">
                            <w:pPr>
                              <w:rPr>
                                <w:b/>
                                <w:sz w:val="32"/>
                              </w:rPr>
                            </w:pPr>
                            <w:r>
                              <w:rPr>
                                <w:b/>
                                <w:sz w:val="32"/>
                              </w:rPr>
                              <w:t>B</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6FA39" id="Text Box 391" o:spid="_x0000_s1213" type="#_x0000_t202" style="position:absolute;margin-left:50.45pt;margin-top:213.7pt;width:32.3pt;height:3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" filled="f" stroked="f" strokeweight=".5pt">
                <v:textbox>
                  <w:txbxContent>
                    <w:p w14:paraId="4153E7BC" w14:textId="77777777" w:rsidR="00E22C7F" w:rsidRPr="00DA6E17" w:rsidRDefault="00E22C7F" w:rsidP="0042797F">
                      <w:pPr>
                        <w:rPr>
                          <w:b/>
                          <w:sz w:val="32"/>
                        </w:rPr>
                      </w:pPr>
                      <w:r>
                        <w:rPr>
                          <w:b/>
                          <w:sz w:val="32"/>
                        </w:rPr>
                        <w:t>B</w:t>
                      </w:r>
                      <w:r w:rsidRPr="00DA6E17">
                        <w:rPr>
                          <w:b/>
                          <w:sz w:val="32"/>
                        </w:rPr>
                        <w:t>.</w:t>
                      </w:r>
                    </w:p>
                  </w:txbxContent>
                </v:textbox>
              </v:shape>
            </w:pict>
          </mc:Fallback>
        </mc:AlternateContent>
      </w:r>
      <w:r>
        <w:br w:type="page"/>
      </w:r>
    </w:p>
    <w:p w14:paraId="7705E05D" w14:textId="2B16FB64" w:rsidR="0042797F" w:rsidRDefault="0042797F" w:rsidP="0042797F">
      <w:pPr>
        <w:pStyle w:val="Heading3"/>
      </w:pPr>
      <w:bookmarkStart w:id="167" w:name="_Toc45731540"/>
      <w:r w:rsidRPr="00B65E19">
        <w:lastRenderedPageBreak/>
        <w:t xml:space="preserve">6.2.3 Fis1 </w:t>
      </w:r>
      <w:r w:rsidR="00A606F3">
        <w:t>may be more closely associated with the ER in its</w:t>
      </w:r>
      <w:r w:rsidRPr="00B65E19">
        <w:t xml:space="preserve"> SUMOylated </w:t>
      </w:r>
      <w:r>
        <w:t>state</w:t>
      </w:r>
      <w:bookmarkEnd w:id="167"/>
    </w:p>
    <w:p w14:paraId="377D4234" w14:textId="2D53A24F" w:rsidR="0042797F" w:rsidRDefault="0042797F" w:rsidP="0042797F">
      <w:r>
        <w:t>One question that arose from the cell fractionation experiments was surrounding where the additional Fis1 was coming from since there was no significant difference between levels of wild-type Fis1 and non-SUMOylatable Fis1</w:t>
      </w:r>
      <w:r w:rsidRPr="00E4664F">
        <w:rPr>
          <w:vertAlign w:val="superscript"/>
        </w:rPr>
        <w:t>K149R</w:t>
      </w:r>
      <w:r>
        <w:t xml:space="preserve"> at the cytosol, whilst there was significantly more Fis1</w:t>
      </w:r>
      <w:r w:rsidRPr="000F72AE">
        <w:rPr>
          <w:vertAlign w:val="superscript"/>
        </w:rPr>
        <w:t>K149R</w:t>
      </w:r>
      <w:r>
        <w:t xml:space="preserve"> at the mitochondria compared with wild-type levels. Expression levels were also comparable in the total lysate. This raised the possibility that wild-type Fis1 was localising to other intracellular areas that were not detected in either the cytosolic or the mitochondrial fraction. In its deSUMOylated form, Fis1 could be re-localising from said location to the mitochondria which would explain where the increase in Fis1 was coming from. Fis1 in its deSUMOylated form would not localise to this location. In the experiments, the nuclear fraction was not used. Based on this, there may be Flag-Fis1 residing in this fraction. Interestingly, perinuclear ER can often be ‘</w:t>
      </w:r>
      <w:r>
        <w:rPr>
          <w:rFonts w:eastAsia="Times New Roman" w:cs="Times New Roman"/>
        </w:rPr>
        <w:t>contaminated’</w:t>
      </w:r>
      <w:r>
        <w:t xml:space="preserve"> in the nuclear fraction during the classic hypotonic buffer-based preparation approach, since the perinuclear-ER is continuous with the nucleus (Huber Lukas A. et al., 2003; Shaiken and Opekun, 2014).</w:t>
      </w:r>
      <w:r w:rsidRPr="00F12561">
        <w:t xml:space="preserve"> </w:t>
      </w:r>
      <w:r>
        <w:t xml:space="preserve">Subpopulations of Fis1 can localise to the ER (Stojanovski et al., 2004; Ji et al., 2017). </w:t>
      </w:r>
      <w:r w:rsidRPr="00F12561">
        <w:t>Thus</w:t>
      </w:r>
      <w:r>
        <w:t>, it was hypothesised here that Fis1 in its SUMOylated state could be localising to the ER, in particular to perinuclear ER. To observe this, co-localisation analysis was performed</w:t>
      </w:r>
      <w:r w:rsidR="00A606F3">
        <w:t xml:space="preserve"> in HeLa cells</w:t>
      </w:r>
      <w:r>
        <w:t xml:space="preserve"> using</w:t>
      </w:r>
      <w:r w:rsidR="00A606F3">
        <w:t xml:space="preserve"> anti-</w:t>
      </w:r>
      <w:r>
        <w:t xml:space="preserve"> GFP-Cb5 and Flag antibodies</w:t>
      </w:r>
      <w:r w:rsidR="00A606F3">
        <w:t>. C</w:t>
      </w:r>
      <w:r>
        <w:t xml:space="preserve">ells </w:t>
      </w:r>
      <w:r w:rsidR="00A606F3">
        <w:t xml:space="preserve">were </w:t>
      </w:r>
      <w:r>
        <w:t>transfected with control (pcDNA3-Flag), Flag-Fis1, Flag-Fis1</w:t>
      </w:r>
      <w:r w:rsidRPr="00E4664F">
        <w:rPr>
          <w:vertAlign w:val="superscript"/>
        </w:rPr>
        <w:t>K149R</w:t>
      </w:r>
      <w:r>
        <w:t xml:space="preserve"> </w:t>
      </w:r>
      <w:r w:rsidR="00A606F3">
        <w:t>or</w:t>
      </w:r>
      <w:r>
        <w:t xml:space="preserve"> Flag-Fis1-SUMO-2</w:t>
      </w:r>
      <w:r w:rsidRPr="00CC5897">
        <w:rPr>
          <w:rFonts w:cs="Arial"/>
          <w:vertAlign w:val="superscript"/>
        </w:rPr>
        <w:t>Δ</w:t>
      </w:r>
      <w:r w:rsidR="00A606F3" w:rsidRPr="00CC5897">
        <w:rPr>
          <w:vertAlign w:val="superscript"/>
        </w:rPr>
        <w:t>GG</w:t>
      </w:r>
      <w:r w:rsidR="00A606F3">
        <w:t>. Flag-Fis1-SUMO-2</w:t>
      </w:r>
      <w:r w:rsidR="00A606F3" w:rsidRPr="00CC5897">
        <w:rPr>
          <w:rFonts w:cs="Arial"/>
          <w:vertAlign w:val="superscript"/>
        </w:rPr>
        <w:t>Δ</w:t>
      </w:r>
      <w:r w:rsidR="00A606F3" w:rsidRPr="00CC5897">
        <w:rPr>
          <w:vertAlign w:val="superscript"/>
        </w:rPr>
        <w:t>GG</w:t>
      </w:r>
      <w:r w:rsidR="00A606F3">
        <w:t xml:space="preserve"> is</w:t>
      </w:r>
      <w:r>
        <w:t xml:space="preserve"> the mutant t</w:t>
      </w:r>
      <w:r w:rsidR="00A606F3">
        <w:t>hat</w:t>
      </w:r>
      <w:r>
        <w:t xml:space="preserve"> mimic</w:t>
      </w:r>
      <w:r w:rsidR="00A606F3">
        <w:t>s</w:t>
      </w:r>
      <w:r>
        <w:t xml:space="preserve"> constitutive SUMOylation). Results of these experiments showed a diffuse appearance of Flag antibody in the control cells as expected for the control. In Flag-Fis1 transfected cells, Fis1 was found to overlap with Cb5 in some areas, but not all. In addition, Flag-Fis1-</w:t>
      </w:r>
      <w:r w:rsidRPr="00FE2F18">
        <w:t xml:space="preserve"> </w:t>
      </w:r>
      <w:r>
        <w:t>SUMO-2</w:t>
      </w:r>
      <w:r w:rsidRPr="00CC5897">
        <w:rPr>
          <w:rFonts w:cs="Arial"/>
          <w:vertAlign w:val="superscript"/>
        </w:rPr>
        <w:t>Δ</w:t>
      </w:r>
      <w:r w:rsidRPr="00CC5897">
        <w:rPr>
          <w:vertAlign w:val="superscript"/>
        </w:rPr>
        <w:t>GG</w:t>
      </w:r>
      <w:r>
        <w:t xml:space="preserve"> transfected cells, Flag appeared to more closely resemble the pattern of Cb5 staining and was found in areas where Cb5 straining was present. However, </w:t>
      </w:r>
      <w:r>
        <w:lastRenderedPageBreak/>
        <w:t>Flag-Fis1</w:t>
      </w:r>
      <w:r w:rsidRPr="004572FE">
        <w:rPr>
          <w:vertAlign w:val="superscript"/>
        </w:rPr>
        <w:t>K149R</w:t>
      </w:r>
      <w:r>
        <w:t xml:space="preserve"> was not found in areas where Cb5 positive ER structures were found. This suggests that Fis1 in its SUMOylated state is more likely to localise to areas of the cell in which ER is located, whereas Fis1 in non-SUMOylated state does not localise to these areas of the cell in which ER is.</w:t>
      </w:r>
    </w:p>
    <w:p w14:paraId="5B618674" w14:textId="77777777" w:rsidR="0042797F" w:rsidRDefault="0042797F" w:rsidP="0042797F">
      <w:pPr>
        <w:spacing w:line="259" w:lineRule="auto"/>
        <w:jc w:val="left"/>
      </w:pPr>
      <w:r>
        <w:br w:type="page"/>
      </w:r>
    </w:p>
    <w:p w14:paraId="476FE782" w14:textId="6DBFEE9F" w:rsidR="0042797F" w:rsidRDefault="002E36E0" w:rsidP="0042797F">
      <w:pPr>
        <w:spacing w:line="259" w:lineRule="auto"/>
        <w:jc w:val="left"/>
      </w:pPr>
      <w:r>
        <w:rPr>
          <w:noProof/>
        </w:rPr>
        <w:lastRenderedPageBreak/>
        <mc:AlternateContent>
          <mc:Choice Requires="wps">
            <w:drawing>
              <wp:anchor distT="0" distB="0" distL="114300" distR="114300" simplePos="0" relativeHeight="251750400" behindDoc="0" locked="0" layoutInCell="1" allowOverlap="1" wp14:anchorId="60BEB316" wp14:editId="47CEA297">
                <wp:simplePos x="0" y="0"/>
                <wp:positionH relativeFrom="margin">
                  <wp:align>center</wp:align>
                </wp:positionH>
                <wp:positionV relativeFrom="paragraph">
                  <wp:posOffset>3993846</wp:posOffset>
                </wp:positionV>
                <wp:extent cx="5283835" cy="2387600"/>
                <wp:effectExtent l="0" t="0" r="0" b="0"/>
                <wp:wrapSquare wrapText="bothSides"/>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2387600"/>
                        </a:xfrm>
                        <a:prstGeom prst="rect">
                          <a:avLst/>
                        </a:prstGeom>
                        <a:solidFill>
                          <a:srgbClr val="FFFFFF"/>
                        </a:solidFill>
                        <a:ln w="9525">
                          <a:noFill/>
                          <a:miter lim="800000"/>
                          <a:headEnd/>
                          <a:tailEnd/>
                        </a:ln>
                      </wps:spPr>
                      <wps:txbx>
                        <w:txbxContent>
                          <w:p w14:paraId="27A7221A" w14:textId="0180AA83" w:rsidR="00E22C7F" w:rsidRPr="009A2058" w:rsidRDefault="00E22C7F" w:rsidP="0042797F">
                            <w:pPr>
                              <w:rPr>
                                <w:b/>
                                <w:bCs/>
                              </w:rPr>
                            </w:pPr>
                            <w:r w:rsidRPr="009A2058">
                              <w:rPr>
                                <w:b/>
                                <w:bCs/>
                              </w:rPr>
                              <w:t>Figure 6.3. Fis1</w:t>
                            </w:r>
                            <w:r>
                              <w:rPr>
                                <w:b/>
                                <w:bCs/>
                              </w:rPr>
                              <w:t xml:space="preserve"> and its localisation with the Endoplasmic Reticulum</w:t>
                            </w:r>
                            <w:r w:rsidRPr="009A2058">
                              <w:rPr>
                                <w:b/>
                                <w:bCs/>
                              </w:rPr>
                              <w:t xml:space="preserve">. </w:t>
                            </w:r>
                            <w:r w:rsidRPr="009A2058">
                              <w:rPr>
                                <w:bCs/>
                              </w:rPr>
                              <w:t>HeLa cells were transfected with Flag, Flag-Fis1, Flag-Fis1K149R and Flag-Fis1-SUMO-2</w:t>
                            </w:r>
                            <w:r w:rsidRPr="009A2058">
                              <w:rPr>
                                <w:bCs/>
                                <w:vertAlign w:val="superscript"/>
                                <w:lang w:val="el-GR"/>
                              </w:rPr>
                              <w:t>Δ</w:t>
                            </w:r>
                            <w:r w:rsidRPr="009A2058">
                              <w:rPr>
                                <w:bCs/>
                                <w:vertAlign w:val="superscript"/>
                              </w:rPr>
                              <w:t xml:space="preserve">GG </w:t>
                            </w:r>
                            <w:r w:rsidRPr="009A2058">
                              <w:rPr>
                                <w:bCs/>
                              </w:rPr>
                              <w:t>along with the ER marker, GFP-Cb5, for 48 hr. Immunocytochemistry was performed to detect the different Flag constructs (blue) and localisation to GFP-Cb5 (green)</w:t>
                            </w:r>
                            <w:r>
                              <w:rPr>
                                <w:bCs/>
                              </w:rPr>
                              <w:t>.</w:t>
                            </w:r>
                            <w:r w:rsidRPr="009A2058">
                              <w:rPr>
                                <w:b/>
                                <w:bCs/>
                              </w:rPr>
                              <w:t xml:space="preserve"> </w:t>
                            </w:r>
                            <w:r w:rsidRPr="00773A11">
                              <w:t>Images were acquired using a</w:t>
                            </w:r>
                            <w:r>
                              <w:rPr>
                                <w:b/>
                                <w:bCs/>
                              </w:rPr>
                              <w:t xml:space="preserve"> </w:t>
                            </w:r>
                            <w:r>
                              <w:t xml:space="preserve">confocal </w:t>
                            </w:r>
                            <w:r w:rsidRPr="002D2B8E">
                              <w:rPr>
                                <w:rFonts w:cs="Arial"/>
                                <w:color w:val="000000"/>
                                <w:szCs w:val="24"/>
                              </w:rPr>
                              <w:t>microscope (Zeiss LSM 880 Airyscan</w:t>
                            </w:r>
                            <w:r>
                              <w:rPr>
                                <w:rFonts w:cs="Arial"/>
                                <w:color w:val="000000"/>
                                <w:szCs w:val="24"/>
                              </w:rPr>
                              <w:t>)</w:t>
                            </w:r>
                            <w:r>
                              <w:t xml:space="preserve">. </w:t>
                            </w:r>
                            <w:r w:rsidRPr="002E36E0">
                              <w:t xml:space="preserve">Scale bar is 10 </w:t>
                            </w:r>
                            <w:r w:rsidRPr="002E36E0">
                              <w:rPr>
                                <w:rFonts w:cs="Arial"/>
                              </w:rPr>
                              <w:t>µ</w:t>
                            </w:r>
                            <w:r w:rsidRPr="002E36E0">
                              <w:t>m</w:t>
                            </w:r>
                            <w:r>
                              <w:t>.</w:t>
                            </w:r>
                          </w:p>
                          <w:p w14:paraId="51D3FF49" w14:textId="77777777" w:rsidR="00E22C7F" w:rsidRDefault="00E22C7F" w:rsidP="0042797F"/>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0BEB316" id="_x0000_s1214" type="#_x0000_t202" style="position:absolute;margin-left:0;margin-top:314.5pt;width:416.05pt;height:188pt;z-index:2517504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" stroked="f">
                <v:textbox>
                  <w:txbxContent>
                    <w:p w14:paraId="27A7221A" w14:textId="0180AA83" w:rsidR="00E22C7F" w:rsidRPr="009A2058" w:rsidRDefault="00E22C7F" w:rsidP="0042797F">
                      <w:pPr>
                        <w:rPr>
                          <w:b/>
                          <w:bCs/>
                        </w:rPr>
                      </w:pPr>
                      <w:r w:rsidRPr="009A2058">
                        <w:rPr>
                          <w:b/>
                          <w:bCs/>
                        </w:rPr>
                        <w:t>Figure 6.3. Fis1</w:t>
                      </w:r>
                      <w:r>
                        <w:rPr>
                          <w:b/>
                          <w:bCs/>
                        </w:rPr>
                        <w:t xml:space="preserve"> and its localisation with the Endoplasmic Reticulum</w:t>
                      </w:r>
                      <w:r w:rsidRPr="009A2058">
                        <w:rPr>
                          <w:b/>
                          <w:bCs/>
                        </w:rPr>
                        <w:t xml:space="preserve">. </w:t>
                      </w:r>
                      <w:r w:rsidRPr="009A2058">
                        <w:rPr>
                          <w:bCs/>
                        </w:rPr>
                        <w:t>HeLa cells were transfected with Flag, Flag-Fis1, Flag-Fis1K149R and Flag-Fis1-SUMO-2</w:t>
                      </w:r>
                      <w:r w:rsidRPr="009A2058">
                        <w:rPr>
                          <w:bCs/>
                          <w:vertAlign w:val="superscript"/>
                          <w:lang w:val="el-GR"/>
                        </w:rPr>
                        <w:t>Δ</w:t>
                      </w:r>
                      <w:r w:rsidRPr="009A2058">
                        <w:rPr>
                          <w:bCs/>
                          <w:vertAlign w:val="superscript"/>
                        </w:rPr>
                        <w:t xml:space="preserve">GG </w:t>
                      </w:r>
                      <w:r w:rsidRPr="009A2058">
                        <w:rPr>
                          <w:bCs/>
                        </w:rPr>
                        <w:t>along with the ER marker, GFP-Cb5, for 48 hr. Immunocytochemistry was performed to detect the different Flag constructs (blue) and localisation to GFP-Cb5 (green)</w:t>
                      </w:r>
                      <w:r>
                        <w:rPr>
                          <w:bCs/>
                        </w:rPr>
                        <w:t>.</w:t>
                      </w:r>
                      <w:r w:rsidRPr="009A2058">
                        <w:rPr>
                          <w:b/>
                          <w:bCs/>
                        </w:rPr>
                        <w:t xml:space="preserve"> </w:t>
                      </w:r>
                      <w:r w:rsidRPr="00773A11">
                        <w:t>Images were acquired using a</w:t>
                      </w:r>
                      <w:r>
                        <w:rPr>
                          <w:b/>
                          <w:bCs/>
                        </w:rPr>
                        <w:t xml:space="preserve"> </w:t>
                      </w:r>
                      <w:r>
                        <w:t xml:space="preserve">confocal </w:t>
                      </w:r>
                      <w:r w:rsidRPr="002D2B8E">
                        <w:rPr>
                          <w:rFonts w:cs="Arial"/>
                          <w:color w:val="000000"/>
                          <w:szCs w:val="24"/>
                        </w:rPr>
                        <w:t>microscope (Zeiss LSM 880 Airyscan</w:t>
                      </w:r>
                      <w:r>
                        <w:rPr>
                          <w:rFonts w:cs="Arial"/>
                          <w:color w:val="000000"/>
                          <w:szCs w:val="24"/>
                        </w:rPr>
                        <w:t>)</w:t>
                      </w:r>
                      <w:r>
                        <w:t xml:space="preserve">. </w:t>
                      </w:r>
                      <w:r w:rsidRPr="002E36E0">
                        <w:t xml:space="preserve">Scale bar is 10 </w:t>
                      </w:r>
                      <w:r w:rsidRPr="002E36E0">
                        <w:rPr>
                          <w:rFonts w:cs="Arial"/>
                        </w:rPr>
                        <w:t>µ</w:t>
                      </w:r>
                      <w:r w:rsidRPr="002E36E0">
                        <w:t>m</w:t>
                      </w:r>
                      <w:r>
                        <w:t>.</w:t>
                      </w:r>
                    </w:p>
                    <w:p w14:paraId="51D3FF49" w14:textId="77777777" w:rsidR="00E22C7F" w:rsidRDefault="00E22C7F" w:rsidP="0042797F"/>
                  </w:txbxContent>
                </v:textbox>
                <w10:wrap type="square" anchorx="margin"/>
              </v:shape>
            </w:pict>
          </mc:Fallback>
        </mc:AlternateContent>
      </w:r>
      <w:r>
        <w:rPr>
          <w:noProof/>
        </w:rPr>
        <w:drawing>
          <wp:anchor distT="0" distB="0" distL="114300" distR="114300" simplePos="0" relativeHeight="251844608" behindDoc="0" locked="0" layoutInCell="1" allowOverlap="1" wp14:anchorId="1D54B561" wp14:editId="5D405584">
            <wp:simplePos x="0" y="0"/>
            <wp:positionH relativeFrom="column">
              <wp:posOffset>219075</wp:posOffset>
            </wp:positionH>
            <wp:positionV relativeFrom="paragraph">
              <wp:posOffset>253365</wp:posOffset>
            </wp:positionV>
            <wp:extent cx="5198110" cy="3434715"/>
            <wp:effectExtent l="0" t="0" r="2540" b="0"/>
            <wp:wrapThrough wrapText="bothSides">
              <wp:wrapPolygon edited="0">
                <wp:start x="0" y="0"/>
                <wp:lineTo x="0" y="21444"/>
                <wp:lineTo x="21531" y="21444"/>
                <wp:lineTo x="21531" y="0"/>
                <wp:lineTo x="0" y="0"/>
              </wp:wrapPolygon>
            </wp:wrapThrough>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Fig 6.3 corrections.tif"/>
                    <pic:cNvPicPr/>
                  </pic:nvPicPr>
                  <pic:blipFill rotWithShape="1">
                    <a:blip r:embed="rId97"/>
                    <a:srcRect l="17894" r="3397" b="7538"/>
                    <a:stretch/>
                  </pic:blipFill>
                  <pic:spPr bwMode="auto">
                    <a:xfrm>
                      <a:off x="0" y="0"/>
                      <a:ext cx="5198110" cy="343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97F">
        <w:br w:type="page"/>
      </w:r>
    </w:p>
    <w:p w14:paraId="2B113820" w14:textId="77777777" w:rsidR="0042797F" w:rsidRPr="00B65E19" w:rsidRDefault="0042797F" w:rsidP="0042797F">
      <w:pPr>
        <w:spacing w:line="259" w:lineRule="auto"/>
        <w:jc w:val="left"/>
      </w:pPr>
    </w:p>
    <w:p w14:paraId="4EA2EB8E" w14:textId="77777777" w:rsidR="0042797F" w:rsidRPr="00B65E19" w:rsidRDefault="0042797F" w:rsidP="0042797F">
      <w:pPr>
        <w:pStyle w:val="Heading3"/>
      </w:pPr>
      <w:bookmarkStart w:id="168" w:name="_Toc45731541"/>
      <w:r w:rsidRPr="00147984">
        <w:t xml:space="preserve">6.2.4 </w:t>
      </w:r>
      <w:r w:rsidRPr="00B65E19">
        <w:t>The SUMOylation status of Fis1 affects its ability to induce autophagosome formation upon DFP treatment</w:t>
      </w:r>
      <w:bookmarkEnd w:id="168"/>
    </w:p>
    <w:p w14:paraId="5B338ECF" w14:textId="720CD795" w:rsidR="00EB30C1" w:rsidRDefault="0042797F" w:rsidP="0042797F">
      <w:r w:rsidRPr="00B65E19">
        <w:t>Again, the involvement of Fis1 and its SUMOylation status was investigated in the context of DFP-induced mitophagy, with a focus on autophagosome formation. Cells were transfected with non-specific siRNA as a control, or SENP3 siRNA and either treated with a control (PBS) or DFP, to once again demonstrate the effect of SENP3 knockdown on autophagosome formation using the marker LC3. In addition to these conditions, a further set of experimental conditions were used in a SENP3 knockdown rescue assay, in w</w:t>
      </w:r>
      <w:r>
        <w:t>hic</w:t>
      </w:r>
      <w:r w:rsidRPr="00B65E19">
        <w:t>h Flag-Fis1 or Flag-Fis1</w:t>
      </w:r>
      <w:r w:rsidRPr="00B65E19">
        <w:rPr>
          <w:vertAlign w:val="superscript"/>
        </w:rPr>
        <w:t>K149R</w:t>
      </w:r>
      <w:r w:rsidRPr="00B65E19">
        <w:t xml:space="preserve"> were transiently expressed to rescue the defect in autophagosome formation upon DFP treatment seen in SENP3 knockdown cells (</w:t>
      </w:r>
      <w:r w:rsidRPr="00B80108">
        <w:rPr>
          <w:b/>
        </w:rPr>
        <w:t>Fig. 4.1</w:t>
      </w:r>
      <w:r w:rsidRPr="00B65E19">
        <w:t>). Western blot analysis confirmed previous findings that DFP treatment, increases LC3-II and SENP3 levels (</w:t>
      </w:r>
      <w:r w:rsidRPr="00B80108">
        <w:rPr>
          <w:b/>
        </w:rPr>
        <w:t>Fig. 6.4</w:t>
      </w:r>
      <w:r w:rsidRPr="00B65E19">
        <w:t>, lane 2). Again, autophagosome induction was abolished in SENP3 knockdown cells (</w:t>
      </w:r>
      <w:r w:rsidRPr="00A606F3">
        <w:rPr>
          <w:b/>
          <w:bCs/>
        </w:rPr>
        <w:t>Fig. 6.4</w:t>
      </w:r>
      <w:r w:rsidRPr="00B65E19">
        <w:t xml:space="preserve">, lane 4). These sets of experiments were performed with co-transfection </w:t>
      </w:r>
      <w:r w:rsidRPr="00B65E19">
        <w:rPr>
          <w:i/>
        </w:rPr>
        <w:t>pcDNA3</w:t>
      </w:r>
      <w:r>
        <w:t>-Flag</w:t>
      </w:r>
      <w:r w:rsidRPr="00B65E19">
        <w:t xml:space="preserve"> as a control </w:t>
      </w:r>
      <w:r>
        <w:t xml:space="preserve">for </w:t>
      </w:r>
      <w:r w:rsidRPr="00B65E19">
        <w:t>the rescue experiment involving transfection with Flag-Fis1 or Flag-Fis1</w:t>
      </w:r>
      <w:r w:rsidRPr="00B65E19">
        <w:rPr>
          <w:vertAlign w:val="superscript"/>
        </w:rPr>
        <w:t>K149R</w:t>
      </w:r>
      <w:r w:rsidRPr="00B65E19">
        <w:t>. Flag-Fis1 and Fis1</w:t>
      </w:r>
      <w:r w:rsidRPr="00B65E19">
        <w:rPr>
          <w:vertAlign w:val="superscript"/>
        </w:rPr>
        <w:t>K149R</w:t>
      </w:r>
      <w:r w:rsidRPr="00B65E19">
        <w:t xml:space="preserve"> were both expressed well, as detected by anti-Flag antibody and molecular markers. Transfection of Flag-Fis1 did not restore the LC3-II levels in SENP3 knockdown to the same levels seen in control cells (Nsi) upon DFP treatment (</w:t>
      </w:r>
      <w:r w:rsidRPr="00A606F3">
        <w:rPr>
          <w:b/>
          <w:bCs/>
        </w:rPr>
        <w:t>Fig. 6.4</w:t>
      </w:r>
      <w:r w:rsidRPr="00B65E19">
        <w:t>, lane 5). In contrast, levels of LC3-II, upon treatment with DFP in SENP3 knockdown cells, were comparable with control cells treated with DFP, when transfected with the non-SUMOylatable Fis1</w:t>
      </w:r>
      <w:r w:rsidRPr="00B65E19">
        <w:rPr>
          <w:vertAlign w:val="superscript"/>
        </w:rPr>
        <w:t>K149R</w:t>
      </w:r>
      <w:r w:rsidRPr="00B65E19">
        <w:t xml:space="preserve"> mutant and was therefore able to rescue autophagosome formation in SENP3 knockdown cells (</w:t>
      </w:r>
      <w:r w:rsidRPr="00B80108">
        <w:rPr>
          <w:b/>
        </w:rPr>
        <w:t>Fig. 6.4</w:t>
      </w:r>
      <w:r w:rsidRPr="00B65E19">
        <w:t>, lane 6).</w:t>
      </w:r>
    </w:p>
    <w:p w14:paraId="5627112B" w14:textId="77777777" w:rsidR="00EB30C1" w:rsidRDefault="00EB30C1" w:rsidP="00EB30C1">
      <w:pPr>
        <w:pStyle w:val="Heading3"/>
      </w:pPr>
      <w:r>
        <w:br w:type="page"/>
      </w:r>
    </w:p>
    <w:p w14:paraId="0FF6794D" w14:textId="77777777" w:rsidR="0042797F" w:rsidRDefault="0042797F" w:rsidP="0042797F"/>
    <w:p w14:paraId="63FA8E70" w14:textId="77777777" w:rsidR="0042797F" w:rsidRDefault="0042797F" w:rsidP="0042797F">
      <w:r>
        <w:rPr>
          <w:noProof/>
          <w:lang w:eastAsia="zh-CN"/>
        </w:rPr>
        <mc:AlternateContent>
          <mc:Choice Requires="wpg">
            <w:drawing>
              <wp:anchor distT="0" distB="0" distL="114300" distR="114300" simplePos="0" relativeHeight="251742208" behindDoc="0" locked="0" layoutInCell="1" allowOverlap="1" wp14:anchorId="7C318982" wp14:editId="081DA0EB">
                <wp:simplePos x="0" y="0"/>
                <wp:positionH relativeFrom="margin">
                  <wp:posOffset>12755</wp:posOffset>
                </wp:positionH>
                <wp:positionV relativeFrom="paragraph">
                  <wp:posOffset>79706</wp:posOffset>
                </wp:positionV>
                <wp:extent cx="5722620" cy="8579459"/>
                <wp:effectExtent l="0" t="0" r="0" b="0"/>
                <wp:wrapNone/>
                <wp:docPr id="404" name="Group 404"/>
                <wp:cNvGraphicFramePr/>
                <a:graphic xmlns:a="http://schemas.openxmlformats.org/drawingml/2006/main">
                  <a:graphicData uri="http://schemas.microsoft.com/office/word/2010/wordprocessingGroup">
                    <wpg:wgp>
                      <wpg:cNvGrpSpPr/>
                      <wpg:grpSpPr>
                        <a:xfrm>
                          <a:off x="0" y="0"/>
                          <a:ext cx="5722620" cy="8579459"/>
                          <a:chOff x="15902" y="0"/>
                          <a:chExt cx="5722620" cy="8834752"/>
                        </a:xfrm>
                      </wpg:grpSpPr>
                      <pic:pic xmlns:pic="http://schemas.openxmlformats.org/drawingml/2006/picture">
                        <pic:nvPicPr>
                          <pic:cNvPr id="405" name="Picture 7"/>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1190847" y="3484182"/>
                            <a:ext cx="2990850" cy="3145155"/>
                          </a:xfrm>
                          <a:prstGeom prst="rect">
                            <a:avLst/>
                          </a:prstGeom>
                        </pic:spPr>
                      </pic:pic>
                      <wps:wsp>
                        <wps:cNvPr id="406" name="Text Box 406"/>
                        <wps:cNvSpPr txBox="1"/>
                        <wps:spPr>
                          <a:xfrm>
                            <a:off x="520995" y="0"/>
                            <a:ext cx="409903" cy="457200"/>
                          </a:xfrm>
                          <a:prstGeom prst="rect">
                            <a:avLst/>
                          </a:prstGeom>
                          <a:noFill/>
                          <a:ln w="6350">
                            <a:noFill/>
                          </a:ln>
                        </wps:spPr>
                        <wps:txbx>
                          <w:txbxContent>
                            <w:p w14:paraId="6D7038D2" w14:textId="77777777" w:rsidR="00E22C7F" w:rsidRPr="00DA6E17" w:rsidRDefault="00E22C7F" w:rsidP="0042797F">
                              <w:pPr>
                                <w:rPr>
                                  <w:b/>
                                  <w:sz w:val="32"/>
                                </w:rPr>
                              </w:pPr>
                              <w:r w:rsidRPr="00DA6E17">
                                <w:rPr>
                                  <w:b/>
                                  <w:sz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7" name="Text Box 407"/>
                        <wps:cNvSpPr txBox="1"/>
                        <wps:spPr>
                          <a:xfrm>
                            <a:off x="648586" y="3306726"/>
                            <a:ext cx="409575" cy="457200"/>
                          </a:xfrm>
                          <a:prstGeom prst="rect">
                            <a:avLst/>
                          </a:prstGeom>
                          <a:noFill/>
                          <a:ln w="6350">
                            <a:noFill/>
                          </a:ln>
                        </wps:spPr>
                        <wps:txbx>
                          <w:txbxContent>
                            <w:p w14:paraId="1DC87A5B" w14:textId="77777777" w:rsidR="00E22C7F" w:rsidRPr="00DA6E17" w:rsidRDefault="00E22C7F" w:rsidP="0042797F">
                              <w:pPr>
                                <w:rPr>
                                  <w:b/>
                                  <w:sz w:val="32"/>
                                </w:rPr>
                              </w:pPr>
                              <w:r>
                                <w:rPr>
                                  <w:b/>
                                  <w:sz w:val="32"/>
                                </w:rPr>
                                <w:t>B</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8" name="Text Box 2"/>
                        <wps:cNvSpPr txBox="1">
                          <a:spLocks noChangeArrowheads="1"/>
                        </wps:cNvSpPr>
                        <wps:spPr bwMode="auto">
                          <a:xfrm>
                            <a:off x="15902" y="6646257"/>
                            <a:ext cx="5722620" cy="2188495"/>
                          </a:xfrm>
                          <a:prstGeom prst="rect">
                            <a:avLst/>
                          </a:prstGeom>
                          <a:solidFill>
                            <a:srgbClr val="FFFFFF"/>
                          </a:solidFill>
                          <a:ln w="9525">
                            <a:noFill/>
                            <a:miter lim="800000"/>
                            <a:headEnd/>
                            <a:tailEnd/>
                          </a:ln>
                        </wps:spPr>
                        <wps:txbx>
                          <w:txbxContent>
                            <w:p w14:paraId="4B0F51FA" w14:textId="36E87AB2" w:rsidR="00E22C7F" w:rsidRPr="00B80108" w:rsidRDefault="00E22C7F" w:rsidP="0042797F">
                              <w:r w:rsidRPr="00B80108">
                                <w:rPr>
                                  <w:b/>
                                  <w:bCs/>
                                </w:rPr>
                                <w:t>Figure 6.4. Expressing a SUMOylation-deficient Fis1 mutant reverses the effect of SENP3 knockdown on DFP-induced LC3-II induction</w:t>
                              </w:r>
                              <w:r w:rsidRPr="00B80108">
                                <w:t xml:space="preserve">. </w:t>
                              </w:r>
                              <w:r>
                                <w:t xml:space="preserve">A) </w:t>
                              </w:r>
                              <w:r w:rsidRPr="00B80108">
                                <w:t>pcDNA3, Flag-Fis1 WT or Flag-Fis1 K149R mutant were transfected into HeLa cells in which SENP3 was depleted using siRNA for 48 h, and the cells were treated with DFP for a further 24 h. Lysate samples were blotted as indicated.</w:t>
                              </w:r>
                              <w:r>
                                <w:t xml:space="preserve"> B) LC3-II levels were normalized against GAPDH (n=1).</w:t>
                              </w:r>
                              <w:r w:rsidRPr="00B80108">
                                <w:t xml:space="preserve"> </w:t>
                              </w:r>
                            </w:p>
                            <w:p w14:paraId="25C8D351" w14:textId="77777777" w:rsidR="00E22C7F" w:rsidRPr="00B80108" w:rsidRDefault="00E22C7F" w:rsidP="0042797F"/>
                          </w:txbxContent>
                        </wps:txbx>
                        <wps:bodyPr rot="0" vert="horz" wrap="square" lIns="91440" tIns="45720" rIns="91440" bIns="45720" anchor="t" anchorCtr="0">
                          <a:noAutofit/>
                        </wps:bodyPr>
                      </wps:wsp>
                      <wpg:grpSp>
                        <wpg:cNvPr id="409" name="Group 409"/>
                        <wpg:cNvGrpSpPr/>
                        <wpg:grpSpPr>
                          <a:xfrm>
                            <a:off x="425302" y="361507"/>
                            <a:ext cx="4325510" cy="2846567"/>
                            <a:chOff x="0" y="0"/>
                            <a:chExt cx="4658747" cy="2963545"/>
                          </a:xfrm>
                        </wpg:grpSpPr>
                        <wps:wsp>
                          <wps:cNvPr id="410" name="object 8"/>
                          <wps:cNvSpPr/>
                          <wps:spPr>
                            <a:xfrm>
                              <a:off x="39757" y="0"/>
                              <a:ext cx="4618990" cy="2963545"/>
                            </a:xfrm>
                            <a:prstGeom prst="rect">
                              <a:avLst/>
                            </a:prstGeom>
                            <a:blipFill>
                              <a:blip r:embed="rId99" cstate="print"/>
                              <a:stretch>
                                <a:fillRect/>
                              </a:stretch>
                            </a:blipFill>
                          </wps:spPr>
                          <wps:bodyPr wrap="square" lIns="0" tIns="0" rIns="0" bIns="0" rtlCol="0"/>
                        </wps:wsp>
                        <pic:pic xmlns:pic="http://schemas.openxmlformats.org/drawingml/2006/picture">
                          <pic:nvPicPr>
                            <pic:cNvPr id="411" name="Picture 411"/>
                            <pic:cNvPicPr>
                              <a:picLocks noChangeAspect="1"/>
                            </pic:cNvPicPr>
                          </pic:nvPicPr>
                          <pic:blipFill rotWithShape="1">
                            <a:blip r:embed="rId100"/>
                            <a:srcRect l="20064" t="31019" r="27919" b="54032"/>
                            <a:stretch/>
                          </pic:blipFill>
                          <pic:spPr bwMode="auto">
                            <a:xfrm>
                              <a:off x="0" y="413468"/>
                              <a:ext cx="1463040" cy="207645"/>
                            </a:xfrm>
                            <a:prstGeom prst="rect">
                              <a:avLst/>
                            </a:prstGeom>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7C318982" id="Group 404" o:spid="_x0000_s1215" style="position:absolute;left:0;text-align:left;margin-left:1pt;margin-top:6.3pt;width:450.6pt;height:675.55pt;z-index:251742208;mso-position-horizontal-relative:margin;mso-height-relative:margin" coordorigin="159" coordsize="57226,88347" o:gfxdata="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">
                <v:shape id="Picture 7" o:spid="_x0000_s1216" type="#_x0000_t75" style="position:absolute;left:11908;top:34841;width:29908;height:31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">
                  <v:imagedata r:id="rId101" o:title=""/>
                </v:shape>
                <v:shape id="Text Box 406" o:spid="_x0000_s1217" type="#_x0000_t202" style="position:absolute;left:5209;width:409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6D7038D2" w14:textId="77777777" w:rsidR="00E22C7F" w:rsidRPr="00DA6E17" w:rsidRDefault="00E22C7F" w:rsidP="0042797F">
                        <w:pPr>
                          <w:rPr>
                            <w:b/>
                            <w:sz w:val="32"/>
                          </w:rPr>
                        </w:pPr>
                        <w:r w:rsidRPr="00DA6E17">
                          <w:rPr>
                            <w:b/>
                            <w:sz w:val="32"/>
                          </w:rPr>
                          <w:t>A.</w:t>
                        </w:r>
                      </w:p>
                    </w:txbxContent>
                  </v:textbox>
                </v:shape>
                <v:shape id="Text Box 407" o:spid="_x0000_s1218" type="#_x0000_t202" style="position:absolute;left:6485;top:33067;width:409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HzxgAAANwAAAAPAAAAZHJzL2Rvd25yZXYueG1sRI9Pi8Iw&#10;FMTvC36H8ARva6qs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ixMx88YAAADcAAAA&#10;DwAAAAAAAAAAAAAAAAAHAgAAZHJzL2Rvd25yZXYueG1sUEsFBgAAAAADAAMAtwAAAPoCAAAAAA==&#10;" filled="f" stroked="f" strokeweight=".5pt">
                  <v:textbox>
                    <w:txbxContent>
                      <w:p w14:paraId="1DC87A5B" w14:textId="77777777" w:rsidR="00E22C7F" w:rsidRPr="00DA6E17" w:rsidRDefault="00E22C7F" w:rsidP="0042797F">
                        <w:pPr>
                          <w:rPr>
                            <w:b/>
                            <w:sz w:val="32"/>
                          </w:rPr>
                        </w:pPr>
                        <w:r>
                          <w:rPr>
                            <w:b/>
                            <w:sz w:val="32"/>
                          </w:rPr>
                          <w:t>B</w:t>
                        </w:r>
                        <w:r w:rsidRPr="00DA6E17">
                          <w:rPr>
                            <w:b/>
                            <w:sz w:val="32"/>
                          </w:rPr>
                          <w:t>.</w:t>
                        </w:r>
                      </w:p>
                    </w:txbxContent>
                  </v:textbox>
                </v:shape>
                <v:shape id="_x0000_s1219" type="#_x0000_t202" style="position:absolute;left:159;top:66462;width:57226;height:2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" stroked="f">
                  <v:textbox>
                    <w:txbxContent>
                      <w:p w14:paraId="4B0F51FA" w14:textId="36E87AB2" w:rsidR="00E22C7F" w:rsidRPr="00B80108" w:rsidRDefault="00E22C7F" w:rsidP="0042797F">
                        <w:r w:rsidRPr="00B80108">
                          <w:rPr>
                            <w:b/>
                            <w:bCs/>
                          </w:rPr>
                          <w:t>Figure 6.4. Expressing a SUMOylation-deficient Fis1 mutant reverses the effect of SENP3 knockdown on DFP-induced LC3-II induction</w:t>
                        </w:r>
                        <w:r w:rsidRPr="00B80108">
                          <w:t xml:space="preserve">. </w:t>
                        </w:r>
                        <w:r>
                          <w:t xml:space="preserve">A) </w:t>
                        </w:r>
                        <w:r w:rsidRPr="00B80108">
                          <w:t>pcDNA3, Flag-Fis1 WT or Flag-Fis1 K149R mutant were transfected into HeLa cells in which SENP3 was depleted using siRNA for 48 h, and the cells were treated with DFP for a further 24 h. Lysate samples were blotted as indicated.</w:t>
                        </w:r>
                        <w:r>
                          <w:t xml:space="preserve"> B) LC3-II levels were normalized against GAPDH (n=1).</w:t>
                        </w:r>
                        <w:r w:rsidRPr="00B80108">
                          <w:t xml:space="preserve"> </w:t>
                        </w:r>
                      </w:p>
                      <w:p w14:paraId="25C8D351" w14:textId="77777777" w:rsidR="00E22C7F" w:rsidRPr="00B80108" w:rsidRDefault="00E22C7F" w:rsidP="0042797F"/>
                    </w:txbxContent>
                  </v:textbox>
                </v:shape>
                <v:group id="Group 409" o:spid="_x0000_s1220" style="position:absolute;left:4253;top:3615;width:43255;height:28465" coordsize="46587,2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rect id="object 8" o:spid="_x0000_s1221" style="position:absolute;left:397;width:46190;height:2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" stroked="f">
                    <v:fill r:id="rId102" o:title="" recolor="t" rotate="t" type="frame"/>
                    <v:textbox inset="0,0,0,0"/>
                  </v:rect>
                  <v:shape id="Picture 411" o:spid="_x0000_s1222" type="#_x0000_t75" style="position:absolute;top:4134;width:14630;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">
                    <v:imagedata r:id="rId103" o:title="" croptop="20329f" cropbottom="35410f" cropleft="13149f" cropright="18297f"/>
                  </v:shape>
                </v:group>
                <w10:wrap anchorx="margin"/>
              </v:group>
            </w:pict>
          </mc:Fallback>
        </mc:AlternateContent>
      </w:r>
    </w:p>
    <w:p w14:paraId="1E374677" w14:textId="77777777" w:rsidR="0042797F" w:rsidRDefault="0042797F" w:rsidP="0042797F">
      <w:pPr>
        <w:spacing w:line="259" w:lineRule="auto"/>
        <w:jc w:val="left"/>
      </w:pPr>
      <w:r>
        <w:br w:type="page"/>
      </w:r>
    </w:p>
    <w:p w14:paraId="49970CA9" w14:textId="77777777" w:rsidR="0042797F" w:rsidRPr="00B65E19" w:rsidRDefault="0042797F" w:rsidP="0042797F">
      <w:pPr>
        <w:pStyle w:val="Heading3"/>
      </w:pPr>
      <w:bookmarkStart w:id="169" w:name="_Toc45731542"/>
      <w:r w:rsidRPr="00147984">
        <w:lastRenderedPageBreak/>
        <w:t xml:space="preserve">6.2.5 </w:t>
      </w:r>
      <w:r w:rsidRPr="00B65E19">
        <w:t>The SUMOylation status of Fis1 affects its ability to mediate DFP-induced autolysosome formation</w:t>
      </w:r>
      <w:bookmarkEnd w:id="169"/>
    </w:p>
    <w:p w14:paraId="42CD8989" w14:textId="4307D8AD" w:rsidR="0042797F" w:rsidRPr="00035585" w:rsidRDefault="0042797F" w:rsidP="0042797F">
      <w:pPr>
        <w:rPr>
          <w:highlight w:val="cyan"/>
        </w:rPr>
      </w:pPr>
      <w:r w:rsidRPr="00B65E19">
        <w:t>The role of Fis1 SUMOylation was explored further in DFP-induced mitophagy. Here, the mito-pHfluorin was utilised in experiments to observe the effect of Fis1 SUMOylation on autolysosome formation in response to DFP. Under normal circumstances, DFP induces mitochondrial-containing autolysosomes (</w:t>
      </w:r>
      <w:r w:rsidR="00537E5B" w:rsidRPr="00537E5B">
        <w:rPr>
          <w:b/>
          <w:bCs/>
        </w:rPr>
        <w:t>Fig.</w:t>
      </w:r>
      <w:r w:rsidR="00537E5B">
        <w:t xml:space="preserve"> </w:t>
      </w:r>
      <w:r w:rsidRPr="00BC6466">
        <w:rPr>
          <w:b/>
        </w:rPr>
        <w:t>4.</w:t>
      </w:r>
      <w:r>
        <w:rPr>
          <w:b/>
        </w:rPr>
        <w:t>4</w:t>
      </w:r>
      <w:r w:rsidRPr="00B65E19">
        <w:t>). However, this requires SENP3 and in the absence of SENP3, DFP-induced autolysosome formation is reduced (</w:t>
      </w:r>
      <w:r w:rsidR="00537E5B" w:rsidRPr="00537E5B">
        <w:rPr>
          <w:b/>
          <w:bCs/>
        </w:rPr>
        <w:t>Fig.</w:t>
      </w:r>
      <w:r w:rsidR="00537E5B">
        <w:t xml:space="preserve"> </w:t>
      </w:r>
      <w:r w:rsidRPr="00BC6466">
        <w:rPr>
          <w:b/>
        </w:rPr>
        <w:t>4.</w:t>
      </w:r>
      <w:r>
        <w:rPr>
          <w:b/>
        </w:rPr>
        <w:t>7</w:t>
      </w:r>
      <w:r w:rsidRPr="00B65E19">
        <w:t>). To investigate whether Fis1 is acting downstream of SENP3 in this pathway, knockdown and rescue experiments were performed whereby SENP3 was knocked down using siRNA and rescued with either Flag-Fis1 or Flag-Fis1</w:t>
      </w:r>
      <w:r w:rsidRPr="00B65E19">
        <w:rPr>
          <w:vertAlign w:val="superscript"/>
        </w:rPr>
        <w:t xml:space="preserve">K149R </w:t>
      </w:r>
      <w:r w:rsidRPr="00B65E19">
        <w:t>in the presence of DFP to observe whether either of these could rescue t</w:t>
      </w:r>
      <w:r>
        <w:t>he</w:t>
      </w:r>
      <w:r w:rsidRPr="00B65E19">
        <w:t xml:space="preserve"> defect in autolysosome formation seen with SENP3 knockdown. </w:t>
      </w:r>
      <w:r w:rsidRPr="00035585">
        <w:t xml:space="preserve">Importantly, since SENP3 deSUMOylates Fis1, those cells in which SENP3 was knocked down and Flag-Fis1 was expressed, Flag-Fis1 should remain in its SUMOylated state once SUMOylated. </w:t>
      </w:r>
      <w:r w:rsidRPr="00B65E19">
        <w:t>After immunocytochemistry for SENP3 and Flag, cells were observed under the microscope and analysed further. In both experiments, SENP3 was successfully knocked down and could not be detected in its usual region of expression, the nucleolus. Immunocytochemistry was able to detect the presence of both Flag-Fis1 and Flag-Fis1</w:t>
      </w:r>
      <w:r w:rsidRPr="00B65E19">
        <w:rPr>
          <w:vertAlign w:val="superscript"/>
        </w:rPr>
        <w:t>K149R</w:t>
      </w:r>
      <w:r w:rsidRPr="00B65E19">
        <w:t>, whose levels appeared comparable under the microscope. In cells transfected with wild-type Flag-Fis1, there was no significant difference seen in the number of red puncta, compared with SENP3 knockdown alone (</w:t>
      </w:r>
      <w:r w:rsidRPr="00BC6466">
        <w:rPr>
          <w:b/>
        </w:rPr>
        <w:t>Fig. 6.5</w:t>
      </w:r>
      <w:r w:rsidRPr="00B65E19">
        <w:t>). Conversely, in SENP3 knockdown cells rescued with Flag-Fis1</w:t>
      </w:r>
      <w:r w:rsidRPr="00B65E19">
        <w:rPr>
          <w:vertAlign w:val="superscript"/>
        </w:rPr>
        <w:t>K149R</w:t>
      </w:r>
      <w:r w:rsidRPr="00B65E19">
        <w:t>, red puncta, indicating autolysosome formation, could be seen and further analysis indicated that this was significantly increased compared to SENP3 knockdown rescued with Flag-</w:t>
      </w:r>
      <w:r w:rsidRPr="00CB0C85">
        <w:t>Fis1 (</w:t>
      </w:r>
      <w:r w:rsidRPr="00995239">
        <w:rPr>
          <w:b/>
        </w:rPr>
        <w:t>Fig. 6.5</w:t>
      </w:r>
      <w:r w:rsidRPr="00CB0C85">
        <w:t xml:space="preserve"> </w:t>
      </w:r>
      <w:r w:rsidR="00537E5B">
        <w:rPr>
          <w:b/>
        </w:rPr>
        <w:t>B</w:t>
      </w:r>
      <w:r w:rsidRPr="00CB0C85">
        <w:t>; p&gt;0.0001).</w:t>
      </w:r>
      <w:r w:rsidRPr="00B65E19">
        <w:t xml:space="preserve"> Thus, Flag-Fis1</w:t>
      </w:r>
      <w:r w:rsidRPr="00B65E19">
        <w:rPr>
          <w:vertAlign w:val="superscript"/>
        </w:rPr>
        <w:t>K149R</w:t>
      </w:r>
      <w:r w:rsidRPr="00B65E19">
        <w:t xml:space="preserve"> was </w:t>
      </w:r>
      <w:r w:rsidRPr="00B65E19">
        <w:lastRenderedPageBreak/>
        <w:t xml:space="preserve">able to restore mitophagic autolysosomes upon DFP treatment in the absence of SENP3, whilst </w:t>
      </w:r>
      <w:r>
        <w:t xml:space="preserve">expression of </w:t>
      </w:r>
      <w:r w:rsidRPr="00B65E19">
        <w:t xml:space="preserve">Flag-Fis1 wild-type </w:t>
      </w:r>
      <w:r>
        <w:t>was</w:t>
      </w:r>
      <w:r w:rsidRPr="00B65E19">
        <w:t xml:space="preserve"> not.</w:t>
      </w:r>
      <w:r>
        <w:t xml:space="preserve"> </w:t>
      </w:r>
    </w:p>
    <w:p w14:paraId="622213F3" w14:textId="77777777" w:rsidR="0042797F" w:rsidRPr="00B65E19" w:rsidRDefault="0042797F" w:rsidP="0042797F"/>
    <w:p w14:paraId="5064408C" w14:textId="77777777" w:rsidR="0042797F" w:rsidRPr="00B65E19" w:rsidRDefault="0042797F" w:rsidP="0042797F">
      <w:pPr>
        <w:pStyle w:val="Heading3"/>
      </w:pPr>
      <w:bookmarkStart w:id="170" w:name="_Toc45731543"/>
      <w:r w:rsidRPr="00B65E19">
        <w:t>6.2.6 Fis1 in its non-SUMOylatable state can induce autolysosome formation in the absence of DFP</w:t>
      </w:r>
      <w:bookmarkEnd w:id="170"/>
    </w:p>
    <w:p w14:paraId="310D0A96" w14:textId="0F52FEBA" w:rsidR="0042797F" w:rsidRDefault="0042797F" w:rsidP="0042797F">
      <w:r w:rsidRPr="007B3C00">
        <w:t>If Fis1, in its non-SUMOylatable state, is really capable of mediating mitophagy then over expression of SUMOylat</w:t>
      </w:r>
      <w:r>
        <w:t>ion deficient</w:t>
      </w:r>
      <w:r w:rsidRPr="007B3C00">
        <w:t xml:space="preserve"> Fis1</w:t>
      </w:r>
      <w:r>
        <w:t xml:space="preserve"> mutant</w:t>
      </w:r>
      <w:r w:rsidRPr="007B3C00">
        <w:t xml:space="preserve">, in the absence of DFP, </w:t>
      </w:r>
      <w:r>
        <w:t>may lead to mitophagy</w:t>
      </w:r>
      <w:r w:rsidRPr="00B65E19">
        <w:t xml:space="preserve">. This was investigated </w:t>
      </w:r>
      <w:r>
        <w:t>using both biochemical and</w:t>
      </w:r>
      <w:r w:rsidRPr="00B65E19">
        <w:t xml:space="preserve"> microscopy </w:t>
      </w:r>
      <w:r>
        <w:t>techniques. To exclude the potential interference of endogenous Fis1, Fis1 was knocked down in HeLa cells, and Flag-Fis1 or Flag-Fis1</w:t>
      </w:r>
      <w:r w:rsidRPr="00BD3862">
        <w:rPr>
          <w:vertAlign w:val="superscript"/>
        </w:rPr>
        <w:t>K149</w:t>
      </w:r>
      <w:r>
        <w:t xml:space="preserve"> was expressed. LC3-II levels were examined using Western blot analysis. In addition,</w:t>
      </w:r>
      <w:r w:rsidRPr="00B65E19">
        <w:t xml:space="preserve"> the mito-pHfluorin and either CFP-Fis1 or CFP-Fis1</w:t>
      </w:r>
      <w:r w:rsidRPr="00B65E19">
        <w:rPr>
          <w:vertAlign w:val="superscript"/>
        </w:rPr>
        <w:t>K149R</w:t>
      </w:r>
      <w:r w:rsidRPr="00B65E19">
        <w:t xml:space="preserve"> were co-transfected</w:t>
      </w:r>
      <w:r>
        <w:t xml:space="preserve"> to observe autolysosome formation</w:t>
      </w:r>
      <w:r w:rsidRPr="00B65E19">
        <w:t xml:space="preserve">. </w:t>
      </w:r>
      <w:r>
        <w:t>Levels of LC3-II were increased in Flag-Fis1</w:t>
      </w:r>
      <w:r w:rsidRPr="00243CDE">
        <w:rPr>
          <w:vertAlign w:val="superscript"/>
        </w:rPr>
        <w:t>K149R</w:t>
      </w:r>
      <w:r>
        <w:t xml:space="preserve"> expression conditions compared to Flag-Fis1 WT. This suggests that Flag-Fis1</w:t>
      </w:r>
      <w:r w:rsidRPr="00243CDE">
        <w:rPr>
          <w:vertAlign w:val="superscript"/>
        </w:rPr>
        <w:t>K149R</w:t>
      </w:r>
      <w:r>
        <w:rPr>
          <w:vertAlign w:val="superscript"/>
        </w:rPr>
        <w:t xml:space="preserve"> </w:t>
      </w:r>
      <w:r>
        <w:t>can induce autophagosome formation better than WT Flag-Fis1. Meanwhile, o</w:t>
      </w:r>
      <w:r w:rsidRPr="00B65E19">
        <w:t xml:space="preserve">verexpression of CFP-Fis1 was able to induce autolysosome formation, as seen by the red puncta (white arrows) in </w:t>
      </w:r>
      <w:r w:rsidRPr="002B1B00">
        <w:rPr>
          <w:b/>
          <w:bCs/>
        </w:rPr>
        <w:t xml:space="preserve">Fig. 6.6 </w:t>
      </w:r>
      <w:r w:rsidR="002B1B00" w:rsidRPr="002B1B00">
        <w:rPr>
          <w:b/>
          <w:bCs/>
        </w:rPr>
        <w:t>B</w:t>
      </w:r>
      <w:r w:rsidRPr="00B65E19">
        <w:t xml:space="preserve"> (top panel). As expected, overexpression of CFP-Fis1</w:t>
      </w:r>
      <w:r w:rsidRPr="00B65E19">
        <w:rPr>
          <w:vertAlign w:val="superscript"/>
        </w:rPr>
        <w:t>K149R</w:t>
      </w:r>
      <w:r w:rsidRPr="00B65E19">
        <w:t xml:space="preserve"> also induced red puncta formation, indicating mitochondrial-containing autolysosomes. Interestingly, the level at which autolysosome induction was achieved was</w:t>
      </w:r>
      <w:r>
        <w:t xml:space="preserve"> significantly greater </w:t>
      </w:r>
      <w:r w:rsidRPr="00B65E19">
        <w:t>in the CFP-Fis1</w:t>
      </w:r>
      <w:r w:rsidRPr="00B65E19">
        <w:rPr>
          <w:vertAlign w:val="superscript"/>
        </w:rPr>
        <w:t>K149R</w:t>
      </w:r>
      <w:r w:rsidRPr="00B65E19">
        <w:t xml:space="preserve"> transfected cells, as indicated by the white arrows, </w:t>
      </w:r>
      <w:r w:rsidRPr="00537E5B">
        <w:rPr>
          <w:b/>
          <w:bCs/>
        </w:rPr>
        <w:t>F</w:t>
      </w:r>
      <w:r w:rsidRPr="00A76BFB">
        <w:rPr>
          <w:b/>
        </w:rPr>
        <w:t xml:space="preserve">ig. 6.6 </w:t>
      </w:r>
      <w:r w:rsidR="00537E5B">
        <w:rPr>
          <w:b/>
        </w:rPr>
        <w:t>B</w:t>
      </w:r>
      <w:r>
        <w:t xml:space="preserve"> </w:t>
      </w:r>
      <w:r w:rsidRPr="00B65E19">
        <w:t>(bottom panel)</w:t>
      </w:r>
      <w:r>
        <w:t xml:space="preserve"> and </w:t>
      </w:r>
      <w:r w:rsidRPr="00995239">
        <w:rPr>
          <w:b/>
        </w:rPr>
        <w:t xml:space="preserve">Fig. 6.6 </w:t>
      </w:r>
      <w:r w:rsidR="00537E5B">
        <w:rPr>
          <w:b/>
        </w:rPr>
        <w:t>C</w:t>
      </w:r>
      <w:r w:rsidRPr="00995239">
        <w:rPr>
          <w:b/>
        </w:rPr>
        <w:t>.</w:t>
      </w:r>
      <w:r>
        <w:t xml:space="preserve"> Together, these results indicate that Flag-Fis1 overexpression can induce mitophagy in the absence of DFP, in particular the non-SUMOylatable form of Fis1 can do so more effectively.</w:t>
      </w:r>
    </w:p>
    <w:p w14:paraId="5C5BDA28" w14:textId="77777777" w:rsidR="0042797F" w:rsidRDefault="0042797F" w:rsidP="0042797F"/>
    <w:p w14:paraId="4ACD1D2D" w14:textId="5304CC95" w:rsidR="0042797F" w:rsidRDefault="004E6302" w:rsidP="0042797F">
      <w:pPr>
        <w:spacing w:line="259" w:lineRule="auto"/>
        <w:jc w:val="left"/>
      </w:pPr>
      <w:r>
        <w:rPr>
          <w:noProof/>
          <w:lang w:eastAsia="zh-CN"/>
        </w:rPr>
        <w:lastRenderedPageBreak/>
        <mc:AlternateContent>
          <mc:Choice Requires="wps">
            <w:drawing>
              <wp:anchor distT="0" distB="0" distL="114300" distR="114300" simplePos="0" relativeHeight="251851776" behindDoc="0" locked="0" layoutInCell="1" allowOverlap="1" wp14:anchorId="66FAC5A3" wp14:editId="73B3036D">
                <wp:simplePos x="0" y="0"/>
                <wp:positionH relativeFrom="column">
                  <wp:posOffset>1657946</wp:posOffset>
                </wp:positionH>
                <wp:positionV relativeFrom="paragraph">
                  <wp:posOffset>1731645</wp:posOffset>
                </wp:positionV>
                <wp:extent cx="102235" cy="0"/>
                <wp:effectExtent l="0" t="0" r="0" b="0"/>
                <wp:wrapNone/>
                <wp:docPr id="519" name="Straight Connector 519"/>
                <wp:cNvGraphicFramePr/>
                <a:graphic xmlns:a="http://schemas.openxmlformats.org/drawingml/2006/main">
                  <a:graphicData uri="http://schemas.microsoft.com/office/word/2010/wordprocessingShape">
                    <wps:wsp>
                      <wps:cNvCnPr/>
                      <wps:spPr>
                        <a:xfrm flipH="1">
                          <a:off x="0" y="0"/>
                          <a:ext cx="1022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495F79" id="Straight Connector 519" o:spid="_x0000_s1026" style="position:absolute;flip:x;z-index:251851776;visibility:visible;mso-wrap-style:square;mso-wrap-distance-left:9pt;mso-wrap-distance-top:0;mso-wrap-distance-right:9pt;mso-wrap-distance-bottom:0;mso-position-horizontal:absolute;mso-position-horizontal-relative:text;mso-position-vertical:absolute;mso-position-vertical-relative:text" from="130.55pt,136.35pt" to="138.6pt,1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" strokecolor="white [3212]" strokeweight=".5pt">
                <v:stroke joinstyle="miter"/>
              </v:line>
            </w:pict>
          </mc:Fallback>
        </mc:AlternateContent>
      </w:r>
      <w:r>
        <w:rPr>
          <w:noProof/>
          <w:lang w:eastAsia="zh-CN"/>
        </w:rPr>
        <mc:AlternateContent>
          <mc:Choice Requires="wps">
            <w:drawing>
              <wp:anchor distT="0" distB="0" distL="114300" distR="114300" simplePos="0" relativeHeight="251857920" behindDoc="0" locked="0" layoutInCell="1" allowOverlap="1" wp14:anchorId="7EA5526A" wp14:editId="3597654F">
                <wp:simplePos x="0" y="0"/>
                <wp:positionH relativeFrom="column">
                  <wp:posOffset>1670089</wp:posOffset>
                </wp:positionH>
                <wp:positionV relativeFrom="paragraph">
                  <wp:posOffset>1380490</wp:posOffset>
                </wp:positionV>
                <wp:extent cx="102637" cy="0"/>
                <wp:effectExtent l="0" t="0" r="0" b="0"/>
                <wp:wrapNone/>
                <wp:docPr id="522" name="Straight Connector 522"/>
                <wp:cNvGraphicFramePr/>
                <a:graphic xmlns:a="http://schemas.openxmlformats.org/drawingml/2006/main">
                  <a:graphicData uri="http://schemas.microsoft.com/office/word/2010/wordprocessingShape">
                    <wps:wsp>
                      <wps:cNvCnPr/>
                      <wps:spPr>
                        <a:xfrm flipH="1">
                          <a:off x="0" y="0"/>
                          <a:ext cx="102637"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AF0030" id="Straight Connector 522" o:spid="_x0000_s1026" style="position:absolute;flip:x;z-index:251857920;visibility:visible;mso-wrap-style:square;mso-wrap-distance-left:9pt;mso-wrap-distance-top:0;mso-wrap-distance-right:9pt;mso-wrap-distance-bottom:0;mso-position-horizontal:absolute;mso-position-horizontal-relative:text;mso-position-vertical:absolute;mso-position-vertical-relative:text" from="131.5pt,108.7pt" to="139.6pt,1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" strokecolor="white [3212]" strokeweight=".5pt">
                <v:stroke joinstyle="miter"/>
              </v:line>
            </w:pict>
          </mc:Fallback>
        </mc:AlternateContent>
      </w:r>
      <w:r>
        <w:rPr>
          <w:noProof/>
          <w:lang w:eastAsia="zh-CN"/>
        </w:rPr>
        <mc:AlternateContent>
          <mc:Choice Requires="wps">
            <w:drawing>
              <wp:anchor distT="0" distB="0" distL="114300" distR="114300" simplePos="0" relativeHeight="251855872" behindDoc="0" locked="0" layoutInCell="1" allowOverlap="1" wp14:anchorId="4446C9ED" wp14:editId="0C165328">
                <wp:simplePos x="0" y="0"/>
                <wp:positionH relativeFrom="column">
                  <wp:posOffset>1657985</wp:posOffset>
                </wp:positionH>
                <wp:positionV relativeFrom="paragraph">
                  <wp:posOffset>2421294</wp:posOffset>
                </wp:positionV>
                <wp:extent cx="102637" cy="0"/>
                <wp:effectExtent l="0" t="0" r="0" b="0"/>
                <wp:wrapNone/>
                <wp:docPr id="521" name="Straight Connector 521"/>
                <wp:cNvGraphicFramePr/>
                <a:graphic xmlns:a="http://schemas.openxmlformats.org/drawingml/2006/main">
                  <a:graphicData uri="http://schemas.microsoft.com/office/word/2010/wordprocessingShape">
                    <wps:wsp>
                      <wps:cNvCnPr/>
                      <wps:spPr>
                        <a:xfrm flipH="1">
                          <a:off x="0" y="0"/>
                          <a:ext cx="102637"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750C25" id="Straight Connector 521" o:spid="_x0000_s1026" style="position:absolute;flip:x;z-index:251855872;visibility:visible;mso-wrap-style:square;mso-wrap-distance-left:9pt;mso-wrap-distance-top:0;mso-wrap-distance-right:9pt;mso-wrap-distance-bottom:0;mso-position-horizontal:absolute;mso-position-horizontal-relative:text;mso-position-vertical:absolute;mso-position-vertical-relative:text" from="130.55pt,190.65pt" to="138.65pt,1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" strokecolor="white [3212]" strokeweight=".5pt">
                <v:stroke joinstyle="miter"/>
              </v:line>
            </w:pict>
          </mc:Fallback>
        </mc:AlternateContent>
      </w:r>
      <w:r>
        <w:rPr>
          <w:noProof/>
          <w:lang w:eastAsia="zh-CN"/>
        </w:rPr>
        <mc:AlternateContent>
          <mc:Choice Requires="wps">
            <w:drawing>
              <wp:anchor distT="0" distB="0" distL="114300" distR="114300" simplePos="0" relativeHeight="251853824" behindDoc="0" locked="0" layoutInCell="1" allowOverlap="1" wp14:anchorId="571CE924" wp14:editId="4F80D5A2">
                <wp:simplePos x="0" y="0"/>
                <wp:positionH relativeFrom="column">
                  <wp:posOffset>1659851</wp:posOffset>
                </wp:positionH>
                <wp:positionV relativeFrom="paragraph">
                  <wp:posOffset>2115185</wp:posOffset>
                </wp:positionV>
                <wp:extent cx="102637" cy="0"/>
                <wp:effectExtent l="0" t="0" r="0" b="0"/>
                <wp:wrapNone/>
                <wp:docPr id="520" name="Straight Connector 520"/>
                <wp:cNvGraphicFramePr/>
                <a:graphic xmlns:a="http://schemas.openxmlformats.org/drawingml/2006/main">
                  <a:graphicData uri="http://schemas.microsoft.com/office/word/2010/wordprocessingShape">
                    <wps:wsp>
                      <wps:cNvCnPr/>
                      <wps:spPr>
                        <a:xfrm flipH="1">
                          <a:off x="0" y="0"/>
                          <a:ext cx="102637"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D96402" id="Straight Connector 520" o:spid="_x0000_s1026" style="position:absolute;flip:x;z-index:251853824;visibility:visible;mso-wrap-style:square;mso-wrap-distance-left:9pt;mso-wrap-distance-top:0;mso-wrap-distance-right:9pt;mso-wrap-distance-bottom:0;mso-position-horizontal:absolute;mso-position-horizontal-relative:text;mso-position-vertical:absolute;mso-position-vertical-relative:text" from="130.7pt,166.55pt" to="138.8pt,1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" strokecolor="white [3212]" strokeweight=".5pt">
                <v:stroke joinstyle="miter"/>
              </v:line>
            </w:pict>
          </mc:Fallback>
        </mc:AlternateContent>
      </w:r>
      <w:r>
        <w:rPr>
          <w:noProof/>
          <w:lang w:eastAsia="zh-CN"/>
        </w:rPr>
        <mc:AlternateContent>
          <mc:Choice Requires="wps">
            <w:drawing>
              <wp:anchor distT="0" distB="0" distL="114300" distR="114300" simplePos="0" relativeHeight="251850752" behindDoc="0" locked="0" layoutInCell="1" allowOverlap="1" wp14:anchorId="7F113111" wp14:editId="1C909938">
                <wp:simplePos x="0" y="0"/>
                <wp:positionH relativeFrom="column">
                  <wp:posOffset>933450</wp:posOffset>
                </wp:positionH>
                <wp:positionV relativeFrom="paragraph">
                  <wp:posOffset>2389505</wp:posOffset>
                </wp:positionV>
                <wp:extent cx="409538" cy="3531"/>
                <wp:effectExtent l="0" t="0" r="29210" b="34925"/>
                <wp:wrapNone/>
                <wp:docPr id="518" name="Straight Connector 518"/>
                <wp:cNvGraphicFramePr/>
                <a:graphic xmlns:a="http://schemas.openxmlformats.org/drawingml/2006/main">
                  <a:graphicData uri="http://schemas.microsoft.com/office/word/2010/wordprocessingShape">
                    <wps:wsp>
                      <wps:cNvCnPr/>
                      <wps:spPr>
                        <a:xfrm flipV="1">
                          <a:off x="0" y="0"/>
                          <a:ext cx="409538" cy="3531"/>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5571A" id="Straight Connector 518" o:spid="_x0000_s1026" style="position:absolute;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pt,188.15pt" to="105.75pt,1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" strokecolor="white [3212]" strokeweight="1.5pt">
                <v:stroke joinstyle="miter"/>
              </v:line>
            </w:pict>
          </mc:Fallback>
        </mc:AlternateContent>
      </w:r>
      <w:r w:rsidRPr="00A76BFB">
        <w:rPr>
          <w:noProof/>
          <w:lang w:eastAsia="zh-CN"/>
        </w:rPr>
        <w:drawing>
          <wp:anchor distT="0" distB="0" distL="114300" distR="114300" simplePos="0" relativeHeight="251751424" behindDoc="0" locked="0" layoutInCell="1" allowOverlap="1" wp14:anchorId="084565CC" wp14:editId="7252CC5D">
            <wp:simplePos x="0" y="0"/>
            <wp:positionH relativeFrom="column">
              <wp:posOffset>1579034</wp:posOffset>
            </wp:positionH>
            <wp:positionV relativeFrom="paragraph">
              <wp:posOffset>2821305</wp:posOffset>
            </wp:positionV>
            <wp:extent cx="2363470" cy="2801620"/>
            <wp:effectExtent l="0" t="0" r="0" b="0"/>
            <wp:wrapSquare wrapText="bothSides"/>
            <wp:docPr id="439" name="Picture 3">
              <a:extLst xmlns:a="http://schemas.openxmlformats.org/drawingml/2006/main">
                <a:ext uri="{FF2B5EF4-FFF2-40B4-BE49-F238E27FC236}">
                  <a16:creationId xmlns:a16="http://schemas.microsoft.com/office/drawing/2014/main" id="{8F6E8041-D648-4AA1-B16F-5D75ACB58B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F6E8041-D648-4AA1-B16F-5D75ACB58BD7}"/>
                        </a:ext>
                      </a:extLst>
                    </pic:cNvPr>
                    <pic:cNvPicPr>
                      <a:picLocks noChangeAspect="1"/>
                    </pic:cNvPicPr>
                  </pic:nvPicPr>
                  <pic:blipFill rotWithShape="1">
                    <a:blip r:embed="rId104"/>
                    <a:srcRect l="2835" t="1532" r="7016" b="2185"/>
                    <a:stretch/>
                  </pic:blipFill>
                  <pic:spPr bwMode="auto">
                    <a:xfrm>
                      <a:off x="0" y="0"/>
                      <a:ext cx="2363470" cy="280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B00">
        <w:rPr>
          <w:noProof/>
          <w:lang w:eastAsia="zh-CN"/>
        </w:rPr>
        <w:drawing>
          <wp:anchor distT="0" distB="0" distL="114300" distR="114300" simplePos="0" relativeHeight="251849728" behindDoc="0" locked="0" layoutInCell="1" allowOverlap="1" wp14:anchorId="71C45F19" wp14:editId="6D76EF83">
            <wp:simplePos x="0" y="0"/>
            <wp:positionH relativeFrom="column">
              <wp:posOffset>-83489</wp:posOffset>
            </wp:positionH>
            <wp:positionV relativeFrom="paragraph">
              <wp:posOffset>884610</wp:posOffset>
            </wp:positionV>
            <wp:extent cx="5687695" cy="1677670"/>
            <wp:effectExtent l="0" t="0" r="8255" b="0"/>
            <wp:wrapThrough wrapText="bothSides">
              <wp:wrapPolygon edited="0">
                <wp:start x="0" y="0"/>
                <wp:lineTo x="0" y="21338"/>
                <wp:lineTo x="21559" y="21338"/>
                <wp:lineTo x="21559" y="0"/>
                <wp:lineTo x="0" y="0"/>
              </wp:wrapPolygon>
            </wp:wrapThrough>
            <wp:docPr id="516" name="Picture 5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Fig 6.5 v3.tif"/>
                    <pic:cNvPicPr/>
                  </pic:nvPicPr>
                  <pic:blipFill rotWithShape="1">
                    <a:blip r:embed="rId105"/>
                    <a:srcRect b="47557"/>
                    <a:stretch/>
                  </pic:blipFill>
                  <pic:spPr bwMode="auto">
                    <a:xfrm>
                      <a:off x="0" y="0"/>
                      <a:ext cx="5687695" cy="167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97F">
        <w:rPr>
          <w:noProof/>
          <w:lang w:eastAsia="zh-CN"/>
        </w:rPr>
        <mc:AlternateContent>
          <mc:Choice Requires="wps">
            <w:drawing>
              <wp:anchor distT="45720" distB="45720" distL="114300" distR="114300" simplePos="0" relativeHeight="251743232" behindDoc="0" locked="0" layoutInCell="1" allowOverlap="1" wp14:anchorId="13B4339B" wp14:editId="06CF6BCE">
                <wp:simplePos x="0" y="0"/>
                <wp:positionH relativeFrom="column">
                  <wp:posOffset>186164</wp:posOffset>
                </wp:positionH>
                <wp:positionV relativeFrom="paragraph">
                  <wp:posOffset>5797396</wp:posOffset>
                </wp:positionV>
                <wp:extent cx="5722620" cy="3104515"/>
                <wp:effectExtent l="0" t="0" r="0" b="635"/>
                <wp:wrapSquare wrapText="bothSides"/>
                <wp:docPr id="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3104515"/>
                        </a:xfrm>
                        <a:prstGeom prst="rect">
                          <a:avLst/>
                        </a:prstGeom>
                        <a:solidFill>
                          <a:srgbClr val="FFFFFF"/>
                        </a:solidFill>
                        <a:ln w="9525">
                          <a:noFill/>
                          <a:miter lim="800000"/>
                          <a:headEnd/>
                          <a:tailEnd/>
                        </a:ln>
                      </wps:spPr>
                      <wps:txbx>
                        <w:txbxContent>
                          <w:p w14:paraId="000BC5F9" w14:textId="04341E72" w:rsidR="00E22C7F" w:rsidRPr="005379AB" w:rsidRDefault="00E22C7F" w:rsidP="0042797F">
                            <w:r w:rsidRPr="005379AB">
                              <w:rPr>
                                <w:b/>
                              </w:rPr>
                              <w:t xml:space="preserve">Figure. 6.5. </w:t>
                            </w:r>
                            <w:r>
                              <w:rPr>
                                <w:b/>
                              </w:rPr>
                              <w:t>Flag</w:t>
                            </w:r>
                            <w:r w:rsidRPr="005379AB">
                              <w:rPr>
                                <w:b/>
                              </w:rPr>
                              <w:t>-Fis1</w:t>
                            </w:r>
                            <w:r w:rsidRPr="005379AB">
                              <w:rPr>
                                <w:b/>
                                <w:vertAlign w:val="superscript"/>
                              </w:rPr>
                              <w:t>K149R</w:t>
                            </w:r>
                            <w:r w:rsidRPr="005379AB">
                              <w:rPr>
                                <w:b/>
                              </w:rPr>
                              <w:t xml:space="preserve"> recovers the ability to induce mitophagic puncta in the presence of DFP caused by SENP3 depletion.</w:t>
                            </w:r>
                            <w:r w:rsidRPr="005379AB">
                              <w:t xml:space="preserve"> </w:t>
                            </w:r>
                            <w:r>
                              <w:t xml:space="preserve">A) </w:t>
                            </w:r>
                            <w:r w:rsidRPr="005379AB">
                              <w:t xml:space="preserve">SUMOylation deficient </w:t>
                            </w:r>
                            <w:r>
                              <w:t>Flag</w:t>
                            </w:r>
                            <w:r w:rsidRPr="005379AB">
                              <w:t xml:space="preserve">-Fis1 K149R in the presence of DFP. </w:t>
                            </w:r>
                            <w:r>
                              <w:t>Flag</w:t>
                            </w:r>
                            <w:r w:rsidRPr="005379AB">
                              <w:t xml:space="preserve">-Fis1 WT or </w:t>
                            </w:r>
                            <w:r>
                              <w:t>Flag</w:t>
                            </w:r>
                            <w:r w:rsidRPr="005379AB">
                              <w:t>-Fis1 K149R mutant were transfected into HeLa cells in which SENP3 was depleted using siRNA for 48 h, and the cells were treated with DFP for a further 24 h</w:t>
                            </w:r>
                            <w:r>
                              <w:t xml:space="preserve">. Images were acquired using a confocal </w:t>
                            </w:r>
                            <w:r w:rsidRPr="002D2B8E">
                              <w:rPr>
                                <w:rFonts w:cs="Arial"/>
                                <w:color w:val="000000"/>
                                <w:szCs w:val="24"/>
                              </w:rPr>
                              <w:t>microscope (Zeiss LSM 880 Airyscan</w:t>
                            </w:r>
                            <w:r>
                              <w:rPr>
                                <w:rFonts w:cs="Arial"/>
                                <w:color w:val="000000"/>
                                <w:szCs w:val="24"/>
                              </w:rPr>
                              <w:t>)</w:t>
                            </w:r>
                            <w:r>
                              <w:t xml:space="preserve"> </w:t>
                            </w:r>
                            <w:r w:rsidRPr="005379AB">
                              <w:t xml:space="preserve">Red: mCherry-A or puncta indicating occurrences of mitophagy marked by white arrows; Green: SEP-A; Cyan/blue: CFP-Fis1; Scale bar, 10 </w:t>
                            </w:r>
                            <w:r w:rsidRPr="005379AB">
                              <w:rPr>
                                <w:lang w:val="el-GR"/>
                              </w:rPr>
                              <w:t>μ</w:t>
                            </w:r>
                            <w:r w:rsidRPr="005379AB">
                              <w:t>m</w:t>
                            </w:r>
                            <w:r>
                              <w:t xml:space="preserve">. B) Histogram depict the average red puncta seen in the three different conditions; </w:t>
                            </w:r>
                            <w:r w:rsidRPr="005379AB">
                              <w:t xml:space="preserve"> n=21 cells per condition; **** p&lt;0.0001; unpaired t-test</w:t>
                            </w:r>
                            <w:r>
                              <w:t>.</w:t>
                            </w:r>
                          </w:p>
                          <w:p w14:paraId="5EB68280" w14:textId="77777777" w:rsidR="00E22C7F" w:rsidRPr="005379AB" w:rsidRDefault="00E22C7F" w:rsidP="00427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4339B" id="_x0000_s1223" type="#_x0000_t202" style="position:absolute;margin-left:14.65pt;margin-top:456.5pt;width:450.6pt;height:244.4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" stroked="f">
                <v:textbox>
                  <w:txbxContent>
                    <w:p w14:paraId="000BC5F9" w14:textId="04341E72" w:rsidR="00E22C7F" w:rsidRPr="005379AB" w:rsidRDefault="00E22C7F" w:rsidP="0042797F">
                      <w:r w:rsidRPr="005379AB">
                        <w:rPr>
                          <w:b/>
                        </w:rPr>
                        <w:t xml:space="preserve">Figure. 6.5. </w:t>
                      </w:r>
                      <w:r>
                        <w:rPr>
                          <w:b/>
                        </w:rPr>
                        <w:t>Flag</w:t>
                      </w:r>
                      <w:r w:rsidRPr="005379AB">
                        <w:rPr>
                          <w:b/>
                        </w:rPr>
                        <w:t>-Fis1</w:t>
                      </w:r>
                      <w:r w:rsidRPr="005379AB">
                        <w:rPr>
                          <w:b/>
                          <w:vertAlign w:val="superscript"/>
                        </w:rPr>
                        <w:t>K149R</w:t>
                      </w:r>
                      <w:r w:rsidRPr="005379AB">
                        <w:rPr>
                          <w:b/>
                        </w:rPr>
                        <w:t xml:space="preserve"> recovers the ability to induce mitophagic puncta in the presence of DFP caused by SENP3 depletion.</w:t>
                      </w:r>
                      <w:r w:rsidRPr="005379AB">
                        <w:t xml:space="preserve"> </w:t>
                      </w:r>
                      <w:r>
                        <w:t xml:space="preserve">A) </w:t>
                      </w:r>
                      <w:r w:rsidRPr="005379AB">
                        <w:t xml:space="preserve">SUMOylation deficient </w:t>
                      </w:r>
                      <w:r>
                        <w:t>Flag</w:t>
                      </w:r>
                      <w:r w:rsidRPr="005379AB">
                        <w:t xml:space="preserve">-Fis1 K149R in the presence of DFP. </w:t>
                      </w:r>
                      <w:r>
                        <w:t>Flag</w:t>
                      </w:r>
                      <w:r w:rsidRPr="005379AB">
                        <w:t xml:space="preserve">-Fis1 WT or </w:t>
                      </w:r>
                      <w:r>
                        <w:t>Flag</w:t>
                      </w:r>
                      <w:r w:rsidRPr="005379AB">
                        <w:t>-Fis1 K149R mutant were transfected into HeLa cells in which SENP3 was depleted using siRNA for 48 h, and the cells were treated with DFP for a further 24 h</w:t>
                      </w:r>
                      <w:r>
                        <w:t xml:space="preserve">. Images were acquired using a confocal </w:t>
                      </w:r>
                      <w:r w:rsidRPr="002D2B8E">
                        <w:rPr>
                          <w:rFonts w:cs="Arial"/>
                          <w:color w:val="000000"/>
                          <w:szCs w:val="24"/>
                        </w:rPr>
                        <w:t>microscope (Zeiss LSM 880 Airyscan</w:t>
                      </w:r>
                      <w:r>
                        <w:rPr>
                          <w:rFonts w:cs="Arial"/>
                          <w:color w:val="000000"/>
                          <w:szCs w:val="24"/>
                        </w:rPr>
                        <w:t>)</w:t>
                      </w:r>
                      <w:r>
                        <w:t xml:space="preserve"> </w:t>
                      </w:r>
                      <w:r w:rsidRPr="005379AB">
                        <w:t xml:space="preserve">Red: mCherry-A or puncta indicating occurrences of mitophagy marked by white arrows; Green: SEP-A; Cyan/blue: CFP-Fis1; Scale bar, 10 </w:t>
                      </w:r>
                      <w:r w:rsidRPr="005379AB">
                        <w:rPr>
                          <w:lang w:val="el-GR"/>
                        </w:rPr>
                        <w:t>μ</w:t>
                      </w:r>
                      <w:r w:rsidRPr="005379AB">
                        <w:t>m</w:t>
                      </w:r>
                      <w:r>
                        <w:t xml:space="preserve">. B) Histogram depict the average red puncta seen in the three different conditions; </w:t>
                      </w:r>
                      <w:r w:rsidRPr="005379AB">
                        <w:t xml:space="preserve"> n=21 cells per condition; **** p&lt;0.0001; unpaired t-test</w:t>
                      </w:r>
                      <w:r>
                        <w:t>.</w:t>
                      </w:r>
                    </w:p>
                    <w:p w14:paraId="5EB68280" w14:textId="77777777" w:rsidR="00E22C7F" w:rsidRPr="005379AB" w:rsidRDefault="00E22C7F" w:rsidP="0042797F"/>
                  </w:txbxContent>
                </v:textbox>
                <w10:wrap type="square"/>
              </v:shape>
            </w:pict>
          </mc:Fallback>
        </mc:AlternateContent>
      </w:r>
      <w:r w:rsidR="0042797F">
        <w:rPr>
          <w:noProof/>
          <w:lang w:eastAsia="zh-CN"/>
        </w:rPr>
        <mc:AlternateContent>
          <mc:Choice Requires="wps">
            <w:drawing>
              <wp:anchor distT="0" distB="0" distL="114300" distR="114300" simplePos="0" relativeHeight="251747328" behindDoc="0" locked="0" layoutInCell="1" allowOverlap="1" wp14:anchorId="5C9A2867" wp14:editId="5E677103">
                <wp:simplePos x="0" y="0"/>
                <wp:positionH relativeFrom="column">
                  <wp:posOffset>1360805</wp:posOffset>
                </wp:positionH>
                <wp:positionV relativeFrom="paragraph">
                  <wp:posOffset>2547620</wp:posOffset>
                </wp:positionV>
                <wp:extent cx="409575" cy="457200"/>
                <wp:effectExtent l="0" t="0" r="0" b="0"/>
                <wp:wrapNone/>
                <wp:docPr id="413" name="Text Box 413"/>
                <wp:cNvGraphicFramePr/>
                <a:graphic xmlns:a="http://schemas.openxmlformats.org/drawingml/2006/main">
                  <a:graphicData uri="http://schemas.microsoft.com/office/word/2010/wordprocessingShape">
                    <wps:wsp>
                      <wps:cNvSpPr txBox="1"/>
                      <wps:spPr>
                        <a:xfrm>
                          <a:off x="0" y="0"/>
                          <a:ext cx="409575" cy="457200"/>
                        </a:xfrm>
                        <a:prstGeom prst="rect">
                          <a:avLst/>
                        </a:prstGeom>
                        <a:noFill/>
                        <a:ln w="6350">
                          <a:noFill/>
                        </a:ln>
                      </wps:spPr>
                      <wps:txbx>
                        <w:txbxContent>
                          <w:p w14:paraId="50CB3C0F" w14:textId="77777777" w:rsidR="00E22C7F" w:rsidRPr="00DA6E17" w:rsidRDefault="00E22C7F" w:rsidP="0042797F">
                            <w:pPr>
                              <w:rPr>
                                <w:b/>
                                <w:sz w:val="32"/>
                              </w:rPr>
                            </w:pPr>
                            <w:r>
                              <w:rPr>
                                <w:b/>
                                <w:sz w:val="32"/>
                              </w:rPr>
                              <w:t>B</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9A2867" id="Text Box 413" o:spid="_x0000_s1224" type="#_x0000_t202" style="position:absolute;margin-left:107.15pt;margin-top:200.6pt;width:32.25pt;height:3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" filled="f" stroked="f" strokeweight=".5pt">
                <v:textbox>
                  <w:txbxContent>
                    <w:p w14:paraId="50CB3C0F" w14:textId="77777777" w:rsidR="00E22C7F" w:rsidRPr="00DA6E17" w:rsidRDefault="00E22C7F" w:rsidP="0042797F">
                      <w:pPr>
                        <w:rPr>
                          <w:b/>
                          <w:sz w:val="32"/>
                        </w:rPr>
                      </w:pPr>
                      <w:r>
                        <w:rPr>
                          <w:b/>
                          <w:sz w:val="32"/>
                        </w:rPr>
                        <w:t>B</w:t>
                      </w:r>
                      <w:r w:rsidRPr="00DA6E17">
                        <w:rPr>
                          <w:b/>
                          <w:sz w:val="32"/>
                        </w:rPr>
                        <w:t>.</w:t>
                      </w:r>
                    </w:p>
                  </w:txbxContent>
                </v:textbox>
              </v:shape>
            </w:pict>
          </mc:Fallback>
        </mc:AlternateContent>
      </w:r>
      <w:r w:rsidR="0042797F">
        <w:rPr>
          <w:noProof/>
          <w:lang w:eastAsia="zh-CN"/>
        </w:rPr>
        <mc:AlternateContent>
          <mc:Choice Requires="wps">
            <w:drawing>
              <wp:anchor distT="0" distB="0" distL="114300" distR="114300" simplePos="0" relativeHeight="251758592" behindDoc="0" locked="0" layoutInCell="1" allowOverlap="1" wp14:anchorId="37D33AF2" wp14:editId="41675C40">
                <wp:simplePos x="0" y="0"/>
                <wp:positionH relativeFrom="column">
                  <wp:posOffset>77810</wp:posOffset>
                </wp:positionH>
                <wp:positionV relativeFrom="paragraph">
                  <wp:posOffset>428566</wp:posOffset>
                </wp:positionV>
                <wp:extent cx="409903" cy="457200"/>
                <wp:effectExtent l="0" t="0" r="0" b="0"/>
                <wp:wrapNone/>
                <wp:docPr id="418" name="Text Box 418"/>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6E306225" w14:textId="77777777" w:rsidR="00E22C7F" w:rsidRPr="00DA6E17" w:rsidRDefault="00E22C7F" w:rsidP="0042797F">
                            <w:pPr>
                              <w:rPr>
                                <w:b/>
                                <w:sz w:val="32"/>
                              </w:rPr>
                            </w:pPr>
                            <w:r>
                              <w:rPr>
                                <w:b/>
                                <w:sz w:val="32"/>
                              </w:rPr>
                              <w:t>A</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D33AF2" id="Text Box 418" o:spid="_x0000_s1225" type="#_x0000_t202" style="position:absolute;margin-left:6.15pt;margin-top:33.75pt;width:32.3pt;height:36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" filled="f" stroked="f" strokeweight=".5pt">
                <v:textbox>
                  <w:txbxContent>
                    <w:p w14:paraId="6E306225" w14:textId="77777777" w:rsidR="00E22C7F" w:rsidRPr="00DA6E17" w:rsidRDefault="00E22C7F" w:rsidP="0042797F">
                      <w:pPr>
                        <w:rPr>
                          <w:b/>
                          <w:sz w:val="32"/>
                        </w:rPr>
                      </w:pPr>
                      <w:r>
                        <w:rPr>
                          <w:b/>
                          <w:sz w:val="32"/>
                        </w:rPr>
                        <w:t>A</w:t>
                      </w:r>
                      <w:r w:rsidRPr="00DA6E17">
                        <w:rPr>
                          <w:b/>
                          <w:sz w:val="32"/>
                        </w:rPr>
                        <w:t>.</w:t>
                      </w:r>
                    </w:p>
                  </w:txbxContent>
                </v:textbox>
              </v:shape>
            </w:pict>
          </mc:Fallback>
        </mc:AlternateContent>
      </w:r>
      <w:r w:rsidR="0042797F">
        <w:br w:type="page"/>
      </w:r>
    </w:p>
    <w:p w14:paraId="39E52FB9" w14:textId="540FC855" w:rsidR="0042797F" w:rsidRDefault="00D43F13" w:rsidP="0042797F">
      <w:r>
        <w:rPr>
          <w:noProof/>
          <w:lang w:eastAsia="zh-CN"/>
        </w:rPr>
        <w:lastRenderedPageBreak/>
        <mc:AlternateContent>
          <mc:Choice Requires="wpg">
            <w:drawing>
              <wp:anchor distT="0" distB="0" distL="114300" distR="114300" simplePos="0" relativeHeight="251864064" behindDoc="0" locked="0" layoutInCell="1" allowOverlap="1" wp14:anchorId="7C853653" wp14:editId="3C8BBD7F">
                <wp:simplePos x="0" y="0"/>
                <wp:positionH relativeFrom="column">
                  <wp:posOffset>572770</wp:posOffset>
                </wp:positionH>
                <wp:positionV relativeFrom="paragraph">
                  <wp:posOffset>329565</wp:posOffset>
                </wp:positionV>
                <wp:extent cx="3897630" cy="1549400"/>
                <wp:effectExtent l="0" t="0" r="7620" b="0"/>
                <wp:wrapNone/>
                <wp:docPr id="527" name="Group 527"/>
                <wp:cNvGraphicFramePr/>
                <a:graphic xmlns:a="http://schemas.openxmlformats.org/drawingml/2006/main">
                  <a:graphicData uri="http://schemas.microsoft.com/office/word/2010/wordprocessingGroup">
                    <wpg:wgp>
                      <wpg:cNvGrpSpPr/>
                      <wpg:grpSpPr>
                        <a:xfrm>
                          <a:off x="0" y="0"/>
                          <a:ext cx="3897630" cy="1549400"/>
                          <a:chOff x="0" y="0"/>
                          <a:chExt cx="3897630" cy="1549400"/>
                        </a:xfrm>
                      </wpg:grpSpPr>
                      <wpg:grpSp>
                        <wpg:cNvPr id="526" name="Group 526"/>
                        <wpg:cNvGrpSpPr/>
                        <wpg:grpSpPr>
                          <a:xfrm>
                            <a:off x="127000" y="38100"/>
                            <a:ext cx="3770630" cy="1511300"/>
                            <a:chOff x="0" y="0"/>
                            <a:chExt cx="3770630" cy="1511300"/>
                          </a:xfrm>
                        </wpg:grpSpPr>
                        <wps:wsp>
                          <wps:cNvPr id="420" name="object 12"/>
                          <wps:cNvSpPr/>
                          <wps:spPr>
                            <a:xfrm>
                              <a:off x="44450" y="19050"/>
                              <a:ext cx="3726180" cy="1492250"/>
                            </a:xfrm>
                            <a:prstGeom prst="rect">
                              <a:avLst/>
                            </a:prstGeom>
                            <a:blipFill>
                              <a:blip r:embed="rId106" cstate="print"/>
                              <a:stretch>
                                <a:fillRect/>
                              </a:stretch>
                            </a:blipFill>
                          </wps:spPr>
                          <wps:bodyPr wrap="square" lIns="0" tIns="0" rIns="0" bIns="0" rtlCol="0"/>
                        </wps:wsp>
                        <wps:wsp>
                          <wps:cNvPr id="523" name="Text Box 523"/>
                          <wps:cNvSpPr txBox="1"/>
                          <wps:spPr>
                            <a:xfrm>
                              <a:off x="0" y="0"/>
                              <a:ext cx="1765300" cy="508000"/>
                            </a:xfrm>
                            <a:prstGeom prst="rect">
                              <a:avLst/>
                            </a:prstGeom>
                            <a:solidFill>
                              <a:schemeClr val="bg1"/>
                            </a:solidFill>
                            <a:ln w="6350">
                              <a:solidFill>
                                <a:schemeClr val="bg1"/>
                              </a:solidFill>
                            </a:ln>
                          </wps:spPr>
                          <wps:txbx>
                            <w:txbxContent>
                              <w:p w14:paraId="5412C9AA" w14:textId="77777777" w:rsidR="00E22C7F" w:rsidRDefault="00E22C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4" name="Text Box 524"/>
                        <wps:cNvSpPr txBox="1"/>
                        <wps:spPr>
                          <a:xfrm flipH="1">
                            <a:off x="831850" y="0"/>
                            <a:ext cx="1073150" cy="400050"/>
                          </a:xfrm>
                          <a:prstGeom prst="rect">
                            <a:avLst/>
                          </a:prstGeom>
                          <a:solidFill>
                            <a:schemeClr val="lt1"/>
                          </a:solidFill>
                          <a:ln w="6350">
                            <a:noFill/>
                          </a:ln>
                        </wps:spPr>
                        <wps:txbx>
                          <w:txbxContent>
                            <w:p w14:paraId="518B756C" w14:textId="252B80E3" w:rsidR="00E22C7F" w:rsidRPr="00D43F13" w:rsidRDefault="00E22C7F" w:rsidP="00D43F13">
                              <w:pPr>
                                <w:jc w:val="right"/>
                                <w:rPr>
                                  <w:sz w:val="32"/>
                                  <w:szCs w:val="28"/>
                                </w:rPr>
                              </w:pPr>
                              <w:r w:rsidRPr="00D43F13">
                                <w:rPr>
                                  <w:sz w:val="32"/>
                                  <w:szCs w:val="28"/>
                                </w:rPr>
                                <w:t>Flag-Fis1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5" name="Text Box 525"/>
                        <wps:cNvSpPr txBox="1"/>
                        <wps:spPr>
                          <a:xfrm flipH="1">
                            <a:off x="0" y="260350"/>
                            <a:ext cx="1892300" cy="400050"/>
                          </a:xfrm>
                          <a:prstGeom prst="rect">
                            <a:avLst/>
                          </a:prstGeom>
                          <a:noFill/>
                          <a:ln w="6350">
                            <a:noFill/>
                          </a:ln>
                        </wps:spPr>
                        <wps:txbx>
                          <w:txbxContent>
                            <w:p w14:paraId="1FEBC280" w14:textId="15134B23" w:rsidR="00E22C7F" w:rsidRPr="00D43F13" w:rsidRDefault="00E22C7F" w:rsidP="00D43F13">
                              <w:pPr>
                                <w:jc w:val="right"/>
                                <w:rPr>
                                  <w:sz w:val="32"/>
                                  <w:szCs w:val="28"/>
                                </w:rPr>
                              </w:pPr>
                              <w:r w:rsidRPr="00D43F13">
                                <w:rPr>
                                  <w:sz w:val="32"/>
                                  <w:szCs w:val="28"/>
                                </w:rPr>
                                <w:t>Flag-Fis1</w:t>
                              </w:r>
                              <w:r w:rsidRPr="00D43F13">
                                <w:rPr>
                                  <w:sz w:val="32"/>
                                  <w:szCs w:val="28"/>
                                  <w:vertAlign w:val="superscript"/>
                                </w:rPr>
                                <w:t>K149R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853653" id="Group 527" o:spid="_x0000_s1226" style="position:absolute;left:0;text-align:left;margin-left:45.1pt;margin-top:25.95pt;width:306.9pt;height:122pt;z-index:251864064" coordsize="38976,15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">
                <v:group id="Group 526" o:spid="_x0000_s1227" style="position:absolute;left:1270;top:381;width:37706;height:15113" coordsize="37706,1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rect id="object 12" o:spid="_x0000_s1228" style="position:absolute;left:444;top:190;width:37262;height:1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" stroked="f">
                    <v:fill r:id="rId107" o:title="" recolor="t" rotate="t" type="frame"/>
                    <v:textbox inset="0,0,0,0"/>
                  </v:rect>
                  <v:shape id="Text Box 523" o:spid="_x0000_s1229" type="#_x0000_t202" style="position:absolute;width:17653;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" fillcolor="white [3212]" strokecolor="white [3212]" strokeweight=".5pt">
                    <v:textbox>
                      <w:txbxContent>
                        <w:p w14:paraId="5412C9AA" w14:textId="77777777" w:rsidR="00E22C7F" w:rsidRDefault="00E22C7F"/>
                      </w:txbxContent>
                    </v:textbox>
                  </v:shape>
                </v:group>
                <v:shape id="Text Box 524" o:spid="_x0000_s1230" type="#_x0000_t202" style="position:absolute;left:8318;width:10732;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" fillcolor="white [3201]" stroked="f" strokeweight=".5pt">
                  <v:textbox>
                    <w:txbxContent>
                      <w:p w14:paraId="518B756C" w14:textId="252B80E3" w:rsidR="00E22C7F" w:rsidRPr="00D43F13" w:rsidRDefault="00E22C7F" w:rsidP="00D43F13">
                        <w:pPr>
                          <w:jc w:val="right"/>
                          <w:rPr>
                            <w:sz w:val="32"/>
                            <w:szCs w:val="28"/>
                          </w:rPr>
                        </w:pPr>
                        <w:r w:rsidRPr="00D43F13">
                          <w:rPr>
                            <w:sz w:val="32"/>
                            <w:szCs w:val="28"/>
                          </w:rPr>
                          <w:t>Flag-Fis1</w:t>
                        </w:r>
                      </w:p>
                    </w:txbxContent>
                  </v:textbox>
                </v:shape>
                <v:shape id="Text Box 525" o:spid="_x0000_s1231" type="#_x0000_t202" style="position:absolute;top:2603;width:18923;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" filled="f" stroked="f" strokeweight=".5pt">
                  <v:textbox>
                    <w:txbxContent>
                      <w:p w14:paraId="1FEBC280" w14:textId="15134B23" w:rsidR="00E22C7F" w:rsidRPr="00D43F13" w:rsidRDefault="00E22C7F" w:rsidP="00D43F13">
                        <w:pPr>
                          <w:jc w:val="right"/>
                          <w:rPr>
                            <w:sz w:val="32"/>
                            <w:szCs w:val="28"/>
                          </w:rPr>
                        </w:pPr>
                        <w:r w:rsidRPr="00D43F13">
                          <w:rPr>
                            <w:sz w:val="32"/>
                            <w:szCs w:val="28"/>
                          </w:rPr>
                          <w:t>Flag-Fis1</w:t>
                        </w:r>
                        <w:r w:rsidRPr="00D43F13">
                          <w:rPr>
                            <w:sz w:val="32"/>
                            <w:szCs w:val="28"/>
                            <w:vertAlign w:val="superscript"/>
                          </w:rPr>
                          <w:t>K149R</w:t>
                        </w:r>
                      </w:p>
                    </w:txbxContent>
                  </v:textbox>
                </v:shape>
              </v:group>
            </w:pict>
          </mc:Fallback>
        </mc:AlternateContent>
      </w:r>
      <w:r w:rsidR="0042797F">
        <w:rPr>
          <w:noProof/>
          <w:lang w:eastAsia="zh-CN"/>
        </w:rPr>
        <mc:AlternateContent>
          <mc:Choice Requires="wps">
            <w:drawing>
              <wp:anchor distT="0" distB="0" distL="114300" distR="114300" simplePos="0" relativeHeight="251753472" behindDoc="0" locked="0" layoutInCell="1" allowOverlap="1" wp14:anchorId="53476D4B" wp14:editId="22EB87E2">
                <wp:simplePos x="0" y="0"/>
                <wp:positionH relativeFrom="column">
                  <wp:posOffset>546735</wp:posOffset>
                </wp:positionH>
                <wp:positionV relativeFrom="paragraph">
                  <wp:posOffset>17942</wp:posOffset>
                </wp:positionV>
                <wp:extent cx="409903" cy="457200"/>
                <wp:effectExtent l="0" t="0" r="0" b="0"/>
                <wp:wrapNone/>
                <wp:docPr id="419" name="Text Box 419"/>
                <wp:cNvGraphicFramePr/>
                <a:graphic xmlns:a="http://schemas.openxmlformats.org/drawingml/2006/main">
                  <a:graphicData uri="http://schemas.microsoft.com/office/word/2010/wordprocessingShape">
                    <wps:wsp>
                      <wps:cNvSpPr txBox="1"/>
                      <wps:spPr>
                        <a:xfrm>
                          <a:off x="0" y="0"/>
                          <a:ext cx="409903" cy="457200"/>
                        </a:xfrm>
                        <a:prstGeom prst="rect">
                          <a:avLst/>
                        </a:prstGeom>
                        <a:noFill/>
                        <a:ln w="6350">
                          <a:noFill/>
                        </a:ln>
                      </wps:spPr>
                      <wps:txbx>
                        <w:txbxContent>
                          <w:p w14:paraId="093D3AE6" w14:textId="77777777" w:rsidR="00E22C7F" w:rsidRPr="00DA6E17" w:rsidRDefault="00E22C7F" w:rsidP="0042797F">
                            <w:pPr>
                              <w:rPr>
                                <w:b/>
                                <w:sz w:val="32"/>
                              </w:rPr>
                            </w:pPr>
                            <w:r>
                              <w:rPr>
                                <w:b/>
                                <w:sz w:val="32"/>
                              </w:rPr>
                              <w:t>A</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476D4B" id="Text Box 419" o:spid="_x0000_s1232" type="#_x0000_t202" style="position:absolute;left:0;text-align:left;margin-left:43.05pt;margin-top:1.4pt;width:32.3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" filled="f" stroked="f" strokeweight=".5pt">
                <v:textbox>
                  <w:txbxContent>
                    <w:p w14:paraId="093D3AE6" w14:textId="77777777" w:rsidR="00E22C7F" w:rsidRPr="00DA6E17" w:rsidRDefault="00E22C7F" w:rsidP="0042797F">
                      <w:pPr>
                        <w:rPr>
                          <w:b/>
                          <w:sz w:val="32"/>
                        </w:rPr>
                      </w:pPr>
                      <w:r>
                        <w:rPr>
                          <w:b/>
                          <w:sz w:val="32"/>
                        </w:rPr>
                        <w:t>A</w:t>
                      </w:r>
                      <w:r w:rsidRPr="00DA6E17">
                        <w:rPr>
                          <w:b/>
                          <w:sz w:val="32"/>
                        </w:rPr>
                        <w:t>.</w:t>
                      </w:r>
                    </w:p>
                  </w:txbxContent>
                </v:textbox>
              </v:shape>
            </w:pict>
          </mc:Fallback>
        </mc:AlternateContent>
      </w:r>
    </w:p>
    <w:p w14:paraId="2864A706" w14:textId="753BC2E2" w:rsidR="0042797F" w:rsidRDefault="00773A11" w:rsidP="0042797F">
      <w:pPr>
        <w:spacing w:line="259" w:lineRule="auto"/>
        <w:jc w:val="left"/>
      </w:pPr>
      <w:r w:rsidRPr="005379AB">
        <w:rPr>
          <w:noProof/>
          <w:lang w:eastAsia="zh-CN"/>
        </w:rPr>
        <w:drawing>
          <wp:anchor distT="0" distB="0" distL="114300" distR="114300" simplePos="0" relativeHeight="251746304" behindDoc="0" locked="0" layoutInCell="1" allowOverlap="1" wp14:anchorId="2B959DC3" wp14:editId="40C8B767">
            <wp:simplePos x="0" y="0"/>
            <wp:positionH relativeFrom="column">
              <wp:posOffset>2847975</wp:posOffset>
            </wp:positionH>
            <wp:positionV relativeFrom="paragraph">
              <wp:posOffset>2620645</wp:posOffset>
            </wp:positionV>
            <wp:extent cx="2175510" cy="2872740"/>
            <wp:effectExtent l="0" t="0" r="0" b="0"/>
            <wp:wrapSquare wrapText="bothSides"/>
            <wp:docPr id="440" name="Picture 21">
              <a:extLst xmlns:a="http://schemas.openxmlformats.org/drawingml/2006/main">
                <a:ext uri="{FF2B5EF4-FFF2-40B4-BE49-F238E27FC236}">
                  <a16:creationId xmlns:a16="http://schemas.microsoft.com/office/drawing/2014/main" id="{AECDF3D4-8019-414C-B14C-50C42672EC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AECDF3D4-8019-414C-B14C-50C42672ECD4}"/>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175510" cy="287274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52448" behindDoc="0" locked="0" layoutInCell="1" allowOverlap="1" wp14:anchorId="0580164A" wp14:editId="6F30BD23">
                <wp:simplePos x="0" y="0"/>
                <wp:positionH relativeFrom="column">
                  <wp:posOffset>2844800</wp:posOffset>
                </wp:positionH>
                <wp:positionV relativeFrom="paragraph">
                  <wp:posOffset>2379980</wp:posOffset>
                </wp:positionV>
                <wp:extent cx="409575" cy="457200"/>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409575" cy="457200"/>
                        </a:xfrm>
                        <a:prstGeom prst="rect">
                          <a:avLst/>
                        </a:prstGeom>
                        <a:noFill/>
                        <a:ln w="6350">
                          <a:noFill/>
                        </a:ln>
                      </wps:spPr>
                      <wps:txbx>
                        <w:txbxContent>
                          <w:p w14:paraId="494C9BF6" w14:textId="77777777" w:rsidR="00E22C7F" w:rsidRPr="00DA6E17" w:rsidRDefault="00E22C7F" w:rsidP="0042797F">
                            <w:pPr>
                              <w:rPr>
                                <w:b/>
                                <w:sz w:val="32"/>
                              </w:rPr>
                            </w:pPr>
                            <w:r>
                              <w:rPr>
                                <w:b/>
                                <w:sz w:val="32"/>
                              </w:rPr>
                              <w:t>C</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80164A" id="Text Box 434" o:spid="_x0000_s1233" type="#_x0000_t202" style="position:absolute;margin-left:224pt;margin-top:187.4pt;width:32.25pt;height: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" filled="f" stroked="f" strokeweight=".5pt">
                <v:textbox>
                  <w:txbxContent>
                    <w:p w14:paraId="494C9BF6" w14:textId="77777777" w:rsidR="00E22C7F" w:rsidRPr="00DA6E17" w:rsidRDefault="00E22C7F" w:rsidP="0042797F">
                      <w:pPr>
                        <w:rPr>
                          <w:b/>
                          <w:sz w:val="32"/>
                        </w:rPr>
                      </w:pPr>
                      <w:r>
                        <w:rPr>
                          <w:b/>
                          <w:sz w:val="32"/>
                        </w:rPr>
                        <w:t>C</w:t>
                      </w:r>
                      <w:r w:rsidRPr="00DA6E17">
                        <w:rPr>
                          <w:b/>
                          <w:sz w:val="32"/>
                        </w:rPr>
                        <w:t>.</w:t>
                      </w:r>
                    </w:p>
                  </w:txbxContent>
                </v:textbox>
              </v:shape>
            </w:pict>
          </mc:Fallback>
        </mc:AlternateContent>
      </w:r>
      <w:r w:rsidRPr="005379AB">
        <w:rPr>
          <w:noProof/>
          <w:lang w:eastAsia="zh-CN"/>
        </w:rPr>
        <mc:AlternateContent>
          <mc:Choice Requires="wpg">
            <w:drawing>
              <wp:anchor distT="0" distB="0" distL="114300" distR="114300" simplePos="0" relativeHeight="251745280" behindDoc="0" locked="0" layoutInCell="1" allowOverlap="1" wp14:anchorId="61A79E41" wp14:editId="223B1871">
                <wp:simplePos x="0" y="0"/>
                <wp:positionH relativeFrom="column">
                  <wp:posOffset>425450</wp:posOffset>
                </wp:positionH>
                <wp:positionV relativeFrom="paragraph">
                  <wp:posOffset>1980565</wp:posOffset>
                </wp:positionV>
                <wp:extent cx="2254250" cy="3466465"/>
                <wp:effectExtent l="0" t="0" r="0" b="635"/>
                <wp:wrapSquare wrapText="bothSides"/>
                <wp:docPr id="422" name="Group 9"/>
                <wp:cNvGraphicFramePr/>
                <a:graphic xmlns:a="http://schemas.openxmlformats.org/drawingml/2006/main">
                  <a:graphicData uri="http://schemas.microsoft.com/office/word/2010/wordprocessingGroup">
                    <wpg:wgp>
                      <wpg:cNvGrpSpPr/>
                      <wpg:grpSpPr>
                        <a:xfrm>
                          <a:off x="0" y="0"/>
                          <a:ext cx="2254250" cy="3466465"/>
                          <a:chOff x="0" y="0"/>
                          <a:chExt cx="2685546" cy="4018548"/>
                        </a:xfrm>
                      </wpg:grpSpPr>
                      <pic:pic xmlns:pic="http://schemas.openxmlformats.org/drawingml/2006/picture">
                        <pic:nvPicPr>
                          <pic:cNvPr id="423" name="Picture 42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85546" cy="4018548"/>
                          </a:xfrm>
                          <a:prstGeom prst="rect">
                            <a:avLst/>
                          </a:prstGeom>
                        </pic:spPr>
                      </pic:pic>
                      <wps:wsp>
                        <wps:cNvPr id="424" name="Straight Arrow Connector 424"/>
                        <wps:cNvCnPr/>
                        <wps:spPr>
                          <a:xfrm>
                            <a:off x="1558028" y="1203152"/>
                            <a:ext cx="0" cy="12722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5" name="Straight Arrow Connector 425"/>
                        <wps:cNvCnPr>
                          <a:cxnSpLocks/>
                        </wps:cNvCnPr>
                        <wps:spPr>
                          <a:xfrm flipH="1" flipV="1">
                            <a:off x="1312865" y="1454311"/>
                            <a:ext cx="29908" cy="1305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6" name="Straight Arrow Connector 426"/>
                        <wps:cNvCnPr>
                          <a:cxnSpLocks/>
                        </wps:cNvCnPr>
                        <wps:spPr>
                          <a:xfrm flipV="1">
                            <a:off x="1247927" y="1430286"/>
                            <a:ext cx="0" cy="12145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7" name="Straight Arrow Connector 427"/>
                        <wps:cNvCnPr>
                          <a:cxnSpLocks/>
                        </wps:cNvCnPr>
                        <wps:spPr>
                          <a:xfrm flipH="1" flipV="1">
                            <a:off x="1247927" y="2803872"/>
                            <a:ext cx="29908" cy="1305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8" name="Straight Arrow Connector 428"/>
                        <wps:cNvCnPr>
                          <a:cxnSpLocks/>
                        </wps:cNvCnPr>
                        <wps:spPr>
                          <a:xfrm flipH="1" flipV="1">
                            <a:off x="1520168" y="2849243"/>
                            <a:ext cx="29908" cy="1305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9" name="Straight Arrow Connector 429"/>
                        <wps:cNvCnPr>
                          <a:cxnSpLocks/>
                        </wps:cNvCnPr>
                        <wps:spPr>
                          <a:xfrm flipH="1" flipV="1">
                            <a:off x="1378369" y="3216328"/>
                            <a:ext cx="29908" cy="1305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0" name="Straight Arrow Connector 430"/>
                        <wps:cNvCnPr>
                          <a:cxnSpLocks/>
                        </wps:cNvCnPr>
                        <wps:spPr>
                          <a:xfrm flipH="1" flipV="1">
                            <a:off x="531556" y="3707070"/>
                            <a:ext cx="29908" cy="1305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1" name="Straight Arrow Connector 431"/>
                        <wps:cNvCnPr>
                          <a:cxnSpLocks/>
                        </wps:cNvCnPr>
                        <wps:spPr>
                          <a:xfrm>
                            <a:off x="377261" y="3509027"/>
                            <a:ext cx="122491" cy="3129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2" name="Straight Arrow Connector 432"/>
                        <wps:cNvCnPr>
                          <a:cxnSpLocks/>
                        </wps:cNvCnPr>
                        <wps:spPr>
                          <a:xfrm flipH="1" flipV="1">
                            <a:off x="750216" y="3730088"/>
                            <a:ext cx="29908" cy="1305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4D0BE5" id="Group 9" o:spid="_x0000_s1026" style="position:absolute;margin-left:33.5pt;margin-top:155.95pt;width:177.5pt;height:272.95pt;z-index:251745280;mso-width-relative:margin;mso-height-relative:margin" coordsize="26855,4018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">
                <v:shape id="Picture 423" o:spid="_x0000_s1027" type="#_x0000_t75" style="position:absolute;width:26855;height:40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">
                  <v:imagedata r:id="rId110" o:title=""/>
                </v:shape>
                <v:shapetype id="_x0000_t32" coordsize="21600,21600" o:spt="32" o:oned="t" path="m,l21600,21600e" filled="f">
                  <v:path arrowok="t" fillok="f" o:connecttype="none"/>
                  <o:lock v:ext="edit" shapetype="t"/>
                </v:shapetype>
                <v:shape id="Straight Arrow Connector 424" o:spid="_x0000_s1028" type="#_x0000_t32" style="position:absolute;left:15580;top:12031;width:0;height:12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" strokecolor="white [3212]" strokeweight=".5pt">
                  <v:stroke endarrow="block" joinstyle="miter"/>
                </v:shape>
                <v:shape id="Straight Arrow Connector 425" o:spid="_x0000_s1029" type="#_x0000_t32" style="position:absolute;left:13128;top:14543;width:299;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" strokecolor="white [3212]" strokeweight=".5pt">
                  <v:stroke endarrow="block" joinstyle="miter"/>
                  <o:lock v:ext="edit" shapetype="f"/>
                </v:shape>
                <v:shape id="Straight Arrow Connector 426" o:spid="_x0000_s1030" type="#_x0000_t32" style="position:absolute;left:12479;top:14302;width:0;height:12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" strokecolor="white [3212]" strokeweight=".5pt">
                  <v:stroke endarrow="block" joinstyle="miter"/>
                  <o:lock v:ext="edit" shapetype="f"/>
                </v:shape>
                <v:shape id="Straight Arrow Connector 427" o:spid="_x0000_s1031" type="#_x0000_t32" style="position:absolute;left:12479;top:28038;width:299;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" strokecolor="white [3212]" strokeweight=".5pt">
                  <v:stroke endarrow="block" joinstyle="miter"/>
                  <o:lock v:ext="edit" shapetype="f"/>
                </v:shape>
                <v:shape id="Straight Arrow Connector 428" o:spid="_x0000_s1032" type="#_x0000_t32" style="position:absolute;left:15201;top:28492;width:299;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" strokecolor="white [3212]" strokeweight=".5pt">
                  <v:stroke endarrow="block" joinstyle="miter"/>
                  <o:lock v:ext="edit" shapetype="f"/>
                </v:shape>
                <v:shape id="Straight Arrow Connector 429" o:spid="_x0000_s1033" type="#_x0000_t32" style="position:absolute;left:13783;top:32163;width:299;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" strokecolor="white [3212]" strokeweight=".5pt">
                  <v:stroke endarrow="block" joinstyle="miter"/>
                  <o:lock v:ext="edit" shapetype="f"/>
                </v:shape>
                <v:shape id="Straight Arrow Connector 430" o:spid="_x0000_s1034" type="#_x0000_t32" style="position:absolute;left:5315;top:37070;width:299;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" strokecolor="white [3212]" strokeweight=".5pt">
                  <v:stroke endarrow="block" joinstyle="miter"/>
                  <o:lock v:ext="edit" shapetype="f"/>
                </v:shape>
                <v:shape id="Straight Arrow Connector 431" o:spid="_x0000_s1035" type="#_x0000_t32" style="position:absolute;left:3772;top:35090;width:1225;height:3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" strokecolor="white [3212]" strokeweight=".5pt">
                  <v:stroke endarrow="block" joinstyle="miter"/>
                  <o:lock v:ext="edit" shapetype="f"/>
                </v:shape>
                <v:shape id="Straight Arrow Connector 432" o:spid="_x0000_s1036" type="#_x0000_t32" style="position:absolute;left:7502;top:37300;width:299;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" strokecolor="white [3212]" strokeweight=".5pt">
                  <v:stroke endarrow="block" joinstyle="miter"/>
                  <o:lock v:ext="edit" shapetype="f"/>
                </v:shape>
                <w10:wrap type="square"/>
              </v:group>
            </w:pict>
          </mc:Fallback>
        </mc:AlternateContent>
      </w:r>
      <w:r>
        <w:rPr>
          <w:noProof/>
          <w:lang w:eastAsia="zh-CN"/>
        </w:rPr>
        <mc:AlternateContent>
          <mc:Choice Requires="wps">
            <w:drawing>
              <wp:anchor distT="0" distB="0" distL="114300" distR="114300" simplePos="0" relativeHeight="251748352" behindDoc="0" locked="0" layoutInCell="1" allowOverlap="1" wp14:anchorId="1CB5E907" wp14:editId="5025755A">
                <wp:simplePos x="0" y="0"/>
                <wp:positionH relativeFrom="column">
                  <wp:posOffset>339725</wp:posOffset>
                </wp:positionH>
                <wp:positionV relativeFrom="paragraph">
                  <wp:posOffset>1615440</wp:posOffset>
                </wp:positionV>
                <wp:extent cx="409575" cy="457200"/>
                <wp:effectExtent l="0" t="0" r="0" b="0"/>
                <wp:wrapNone/>
                <wp:docPr id="433" name="Text Box 433"/>
                <wp:cNvGraphicFramePr/>
                <a:graphic xmlns:a="http://schemas.openxmlformats.org/drawingml/2006/main">
                  <a:graphicData uri="http://schemas.microsoft.com/office/word/2010/wordprocessingShape">
                    <wps:wsp>
                      <wps:cNvSpPr txBox="1"/>
                      <wps:spPr>
                        <a:xfrm>
                          <a:off x="0" y="0"/>
                          <a:ext cx="409575" cy="457200"/>
                        </a:xfrm>
                        <a:prstGeom prst="rect">
                          <a:avLst/>
                        </a:prstGeom>
                        <a:noFill/>
                        <a:ln w="6350">
                          <a:noFill/>
                        </a:ln>
                      </wps:spPr>
                      <wps:txbx>
                        <w:txbxContent>
                          <w:p w14:paraId="6DF1672E" w14:textId="77777777" w:rsidR="00E22C7F" w:rsidRPr="00DA6E17" w:rsidRDefault="00E22C7F" w:rsidP="0042797F">
                            <w:pPr>
                              <w:rPr>
                                <w:b/>
                                <w:sz w:val="32"/>
                              </w:rPr>
                            </w:pPr>
                            <w:r>
                              <w:rPr>
                                <w:b/>
                                <w:sz w:val="32"/>
                              </w:rPr>
                              <w:t>B</w:t>
                            </w:r>
                            <w:r w:rsidRPr="00DA6E17">
                              <w:rPr>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B5E907" id="Text Box 433" o:spid="_x0000_s1234" type="#_x0000_t202" style="position:absolute;margin-left:26.75pt;margin-top:127.2pt;width:32.25pt;height:36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" filled="f" stroked="f" strokeweight=".5pt">
                <v:textbox>
                  <w:txbxContent>
                    <w:p w14:paraId="6DF1672E" w14:textId="77777777" w:rsidR="00E22C7F" w:rsidRPr="00DA6E17" w:rsidRDefault="00E22C7F" w:rsidP="0042797F">
                      <w:pPr>
                        <w:rPr>
                          <w:b/>
                          <w:sz w:val="32"/>
                        </w:rPr>
                      </w:pPr>
                      <w:r>
                        <w:rPr>
                          <w:b/>
                          <w:sz w:val="32"/>
                        </w:rPr>
                        <w:t>B</w:t>
                      </w:r>
                      <w:r w:rsidRPr="00DA6E17">
                        <w:rPr>
                          <w:b/>
                          <w:sz w:val="32"/>
                        </w:rPr>
                        <w:t>.</w:t>
                      </w:r>
                    </w:p>
                  </w:txbxContent>
                </v:textbox>
              </v:shape>
            </w:pict>
          </mc:Fallback>
        </mc:AlternateContent>
      </w:r>
      <w:r w:rsidR="0042797F">
        <w:rPr>
          <w:noProof/>
          <w:lang w:eastAsia="zh-CN"/>
        </w:rPr>
        <mc:AlternateContent>
          <mc:Choice Requires="wps">
            <w:drawing>
              <wp:anchor distT="45720" distB="45720" distL="114300" distR="114300" simplePos="0" relativeHeight="251754496" behindDoc="0" locked="0" layoutInCell="1" allowOverlap="1" wp14:anchorId="2D68D51A" wp14:editId="4813D06A">
                <wp:simplePos x="0" y="0"/>
                <wp:positionH relativeFrom="column">
                  <wp:posOffset>128270</wp:posOffset>
                </wp:positionH>
                <wp:positionV relativeFrom="paragraph">
                  <wp:posOffset>5555615</wp:posOffset>
                </wp:positionV>
                <wp:extent cx="5722620" cy="3124200"/>
                <wp:effectExtent l="0" t="0" r="0" b="0"/>
                <wp:wrapSquare wrapText="bothSides"/>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3124200"/>
                        </a:xfrm>
                        <a:prstGeom prst="rect">
                          <a:avLst/>
                        </a:prstGeom>
                        <a:solidFill>
                          <a:srgbClr val="FFFFFF"/>
                        </a:solidFill>
                        <a:ln w="9525">
                          <a:noFill/>
                          <a:miter lim="800000"/>
                          <a:headEnd/>
                          <a:tailEnd/>
                        </a:ln>
                      </wps:spPr>
                      <wps:txbx>
                        <w:txbxContent>
                          <w:p w14:paraId="38A7B45C" w14:textId="1FC7CC52" w:rsidR="00E22C7F" w:rsidRPr="00901D56" w:rsidRDefault="00E22C7F" w:rsidP="0042797F">
                            <w:r w:rsidRPr="00901D56">
                              <w:rPr>
                                <w:b/>
                                <w:bCs/>
                              </w:rPr>
                              <w:t>Figure 6.6. Fis1 in its non-SUMOylatable state can induce mitophagy, even in the absence of DFP</w:t>
                            </w:r>
                            <w:r w:rsidRPr="00901D56">
                              <w:t xml:space="preserve">. </w:t>
                            </w:r>
                            <w:r>
                              <w:t xml:space="preserve">A) </w:t>
                            </w:r>
                            <w:r w:rsidRPr="00901D56">
                              <w:t>Expression of a SUMOylation-deficient Flag-Fis1 K149R mutant in HeLa cells induces LC3-II</w:t>
                            </w:r>
                            <w:r>
                              <w:t>;</w:t>
                            </w:r>
                            <w:r w:rsidRPr="00901D56">
                              <w:t xml:space="preserve"> Flag-Fis1 WT or Flag-Fis1 K149R mutant were transfected into HeLa cells for 48 h. Lysate samples were blotted as indicated. </w:t>
                            </w:r>
                            <w:r>
                              <w:t>B) HeLa cells were transfected with mito-pHfluorin along with either CFP-Fis1 of CFP-Fis1</w:t>
                            </w:r>
                            <w:r w:rsidRPr="00901D56">
                              <w:rPr>
                                <w:vertAlign w:val="superscript"/>
                              </w:rPr>
                              <w:t>K149R</w:t>
                            </w:r>
                            <w:r>
                              <w:t xml:space="preserve"> for 48 hr and analysed </w:t>
                            </w:r>
                            <w:r>
                              <w:rPr>
                                <w:bCs/>
                              </w:rPr>
                              <w:t xml:space="preserve">using the </w:t>
                            </w:r>
                            <w:r w:rsidRPr="002D2B8E">
                              <w:rPr>
                                <w:rFonts w:cs="Arial"/>
                                <w:color w:val="000000"/>
                                <w:szCs w:val="24"/>
                              </w:rPr>
                              <w:t>Axiovert 200 M</w:t>
                            </w:r>
                            <w:r>
                              <w:rPr>
                                <w:rFonts w:cs="Arial"/>
                                <w:color w:val="000000"/>
                                <w:szCs w:val="24"/>
                              </w:rPr>
                              <w:t xml:space="preserve"> inverted microscope;</w:t>
                            </w:r>
                            <w:r w:rsidRPr="002D2B8E">
                              <w:rPr>
                                <w:rFonts w:cs="Arial"/>
                                <w:color w:val="000000"/>
                                <w:szCs w:val="24"/>
                              </w:rPr>
                              <w:t xml:space="preserve"> Carl Zeiss Microimaging, Inc</w:t>
                            </w:r>
                            <w:r>
                              <w:t xml:space="preserve">; scale bar is 10 </w:t>
                            </w:r>
                            <w:r>
                              <w:rPr>
                                <w:rFonts w:cs="Arial"/>
                              </w:rPr>
                              <w:t>µ</w:t>
                            </w:r>
                            <w:r>
                              <w:t>m. C) Quantitative analysis of the mito-pHfluorin experiment is depicted in this histogram; n=16; p&gt;0.01; unpaired t-test).</w:t>
                            </w:r>
                          </w:p>
                          <w:p w14:paraId="14BF08D6" w14:textId="77777777" w:rsidR="00E22C7F" w:rsidRPr="00901D56" w:rsidRDefault="00E22C7F" w:rsidP="00427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8D51A" id="_x0000_s1235" type="#_x0000_t202" style="position:absolute;margin-left:10.1pt;margin-top:437.45pt;width:450.6pt;height:246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" stroked="f">
                <v:textbox>
                  <w:txbxContent>
                    <w:p w14:paraId="38A7B45C" w14:textId="1FC7CC52" w:rsidR="00E22C7F" w:rsidRPr="00901D56" w:rsidRDefault="00E22C7F" w:rsidP="0042797F">
                      <w:r w:rsidRPr="00901D56">
                        <w:rPr>
                          <w:b/>
                          <w:bCs/>
                        </w:rPr>
                        <w:t>Figure 6.6. Fis1 in its non-SUMOylatable state can induce mitophagy, even in the absence of DFP</w:t>
                      </w:r>
                      <w:r w:rsidRPr="00901D56">
                        <w:t xml:space="preserve">. </w:t>
                      </w:r>
                      <w:r>
                        <w:t xml:space="preserve">A) </w:t>
                      </w:r>
                      <w:r w:rsidRPr="00901D56">
                        <w:t>Expression of a SUMOylation-deficient Flag-Fis1 K149R mutant in HeLa cells induces LC3-II</w:t>
                      </w:r>
                      <w:r>
                        <w:t>;</w:t>
                      </w:r>
                      <w:r w:rsidRPr="00901D56">
                        <w:t xml:space="preserve"> Flag-Fis1 WT or Flag-Fis1 K149R mutant were transfected into HeLa cells for 48 h. Lysate samples were blotted as indicated. </w:t>
                      </w:r>
                      <w:r>
                        <w:t>B) HeLa cells were transfected with mito-pHfluorin along with either CFP-Fis1 of CFP-Fis1</w:t>
                      </w:r>
                      <w:r w:rsidRPr="00901D56">
                        <w:rPr>
                          <w:vertAlign w:val="superscript"/>
                        </w:rPr>
                        <w:t>K149R</w:t>
                      </w:r>
                      <w:r>
                        <w:t xml:space="preserve"> for 48 hr and analysed </w:t>
                      </w:r>
                      <w:r>
                        <w:rPr>
                          <w:bCs/>
                        </w:rPr>
                        <w:t xml:space="preserve">using the </w:t>
                      </w:r>
                      <w:r w:rsidRPr="002D2B8E">
                        <w:rPr>
                          <w:rFonts w:cs="Arial"/>
                          <w:color w:val="000000"/>
                          <w:szCs w:val="24"/>
                        </w:rPr>
                        <w:t>Axiovert 200 M</w:t>
                      </w:r>
                      <w:r>
                        <w:rPr>
                          <w:rFonts w:cs="Arial"/>
                          <w:color w:val="000000"/>
                          <w:szCs w:val="24"/>
                        </w:rPr>
                        <w:t xml:space="preserve"> inverted microscope;</w:t>
                      </w:r>
                      <w:r w:rsidRPr="002D2B8E">
                        <w:rPr>
                          <w:rFonts w:cs="Arial"/>
                          <w:color w:val="000000"/>
                          <w:szCs w:val="24"/>
                        </w:rPr>
                        <w:t xml:space="preserve"> Carl Zeiss Microimaging, Inc</w:t>
                      </w:r>
                      <w:r>
                        <w:t xml:space="preserve">; scale bar is 10 </w:t>
                      </w:r>
                      <w:r>
                        <w:rPr>
                          <w:rFonts w:cs="Arial"/>
                        </w:rPr>
                        <w:t>µ</w:t>
                      </w:r>
                      <w:r>
                        <w:t>m. C) Quantitative analysis of the mito-pHfluorin experiment is depicted in this histogram; n=16; p&gt;0.01; unpaired t-test).</w:t>
                      </w:r>
                    </w:p>
                    <w:p w14:paraId="14BF08D6" w14:textId="77777777" w:rsidR="00E22C7F" w:rsidRPr="00901D56" w:rsidRDefault="00E22C7F" w:rsidP="0042797F"/>
                  </w:txbxContent>
                </v:textbox>
                <w10:wrap type="square"/>
              </v:shape>
            </w:pict>
          </mc:Fallback>
        </mc:AlternateContent>
      </w:r>
      <w:r w:rsidR="0042797F">
        <w:br w:type="page"/>
      </w:r>
    </w:p>
    <w:p w14:paraId="38684A5A" w14:textId="77777777" w:rsidR="0042797F" w:rsidRDefault="0042797F" w:rsidP="008E753A">
      <w:pPr>
        <w:pStyle w:val="Heading2"/>
      </w:pPr>
      <w:bookmarkStart w:id="171" w:name="_Toc45731544"/>
      <w:r>
        <w:lastRenderedPageBreak/>
        <w:t>6.3 Discussion</w:t>
      </w:r>
      <w:bookmarkEnd w:id="171"/>
    </w:p>
    <w:p w14:paraId="13F928E1" w14:textId="74A50BA8" w:rsidR="0042797F" w:rsidRDefault="0042797F" w:rsidP="0042797F">
      <w:r>
        <w:t>Here, Fis1 has been identified as a SENP3 deSUMOylation substrate due to alterations in Fis1 SUMOylation levels upon SENP3 knockdown. This has been a really crucial finding in the mapping of this alternative mitophagy pathway as it presents a mechanism through which SENP3 may function during mitophagy. However, whilst the identification of Fis1 as both a novel SUMO substrate and SENP3 substrate is useful, additional substrates cannot be ruled out. Indeed, DFP treatment caused a decrease in SUMO-2/3 conjugates globally, raising the possibility of involvement of additional SENP3 substrates in this pathway (</w:t>
      </w:r>
      <w:r w:rsidRPr="00B33E97">
        <w:rPr>
          <w:b/>
        </w:rPr>
        <w:t>Fig. 3.1</w:t>
      </w:r>
      <w:r>
        <w:t xml:space="preserve">). In addition to this, in rescue experiments whereby SENP3 was knocked down and Fis1 was expressed (in different forms) to rescue defects in DFP-induced mitophagy, Fis1 was unable to completely </w:t>
      </w:r>
      <w:r w:rsidR="000A71D3">
        <w:t>restore levels of mitophagy</w:t>
      </w:r>
      <w:r>
        <w:t xml:space="preserve"> (</w:t>
      </w:r>
      <w:r w:rsidRPr="00BC6466">
        <w:rPr>
          <w:b/>
        </w:rPr>
        <w:t>Fig. 6.4</w:t>
      </w:r>
      <w:r>
        <w:t xml:space="preserve"> and </w:t>
      </w:r>
      <w:r w:rsidRPr="00BC6466">
        <w:rPr>
          <w:b/>
        </w:rPr>
        <w:t>Fig. 6.5</w:t>
      </w:r>
      <w:r>
        <w:t xml:space="preserve">). Whilst Fis1 was investigated due to its known roles in mitochondrial fission and potential roles in DFP-induced mitophagy, this style of approach may not always be appropriate, especially for identification of more than one target and can lead to missed targets. Instead, a </w:t>
      </w:r>
      <w:r w:rsidR="00D43F13">
        <w:t>proteome</w:t>
      </w:r>
      <w:r w:rsidRPr="004450FE">
        <w:t xml:space="preserve"> wide screen could be conducted</w:t>
      </w:r>
      <w:r w:rsidRPr="00BD3862">
        <w:t>.</w:t>
      </w:r>
      <w:r>
        <w:t xml:space="preserve"> Techniques for identification of SUMOylation are fairly limited due to the transient nature of SUMOylation making it difficult to explore SUMOylated proteins that are not frequently SUMOylated. Immunoprecipitation Mass-spectrometry approaches have been described previously, however they may preferentially detect proteins that are more resistant to deSUMOylation or are more commonly SUMOylated, making the pool of SUMOylation candidates bias. An alternative approach, described recently, uses the reconstitution of split fluorescence fragments (Komiya et al., 2017). The N-terminal fragment of the yellow fluorescent protein, Venus, was previously fused with the N-terminus of SUMO-2 (VN-SUMO-2). The C-terminal fragment of Venus was fused to proteins from a randomly extracted mouse cDNA library, termed VC-library. If these </w:t>
      </w:r>
      <w:r>
        <w:lastRenderedPageBreak/>
        <w:t>proteins are modified by the VN-SUMO-2 in mammalian cells, the two Venus fragments are brought in close proximity and their fluorescence is recovered, highlighted in this schematic (</w:t>
      </w:r>
      <w:r w:rsidRPr="00BC6466">
        <w:rPr>
          <w:b/>
        </w:rPr>
        <w:t>Fig. 6.7</w:t>
      </w:r>
      <w:r>
        <w:t>). The cells are then further sorted by FACS analysis (Komiya et al., 2017). For this study, a similar method could be performed in control conditions and under DFP treatment and observations made for the changes in SUMOylation between control and DFP treatment. Multiple deSUMOylation substrates for SENP3 could be uncovered, and further analysis, through knockdown studies, could be performed to identify any involvement in DFP-induced mitophagy. This would be an interesting avenue to explore in the future, however, due to the possibility of multiple substrates, there would not have been enough time to explore them in any detail for this thesis.</w:t>
      </w:r>
    </w:p>
    <w:p w14:paraId="58A1EC78" w14:textId="77777777" w:rsidR="0042797F" w:rsidRDefault="0042797F" w:rsidP="0042797F"/>
    <w:p w14:paraId="56F9A24A" w14:textId="77777777" w:rsidR="0042797F" w:rsidRDefault="0042797F" w:rsidP="0042797F">
      <w:pPr>
        <w:spacing w:line="259" w:lineRule="auto"/>
        <w:jc w:val="left"/>
      </w:pPr>
      <w:r>
        <w:br w:type="page"/>
      </w:r>
    </w:p>
    <w:p w14:paraId="41D3E3E6" w14:textId="77777777" w:rsidR="0042797F" w:rsidRDefault="0042797F" w:rsidP="0042797F">
      <w:r>
        <w:rPr>
          <w:noProof/>
          <w:lang w:eastAsia="zh-CN"/>
        </w:rPr>
        <w:lastRenderedPageBreak/>
        <mc:AlternateContent>
          <mc:Choice Requires="wps">
            <w:drawing>
              <wp:anchor distT="45720" distB="45720" distL="114300" distR="114300" simplePos="0" relativeHeight="251756544" behindDoc="0" locked="0" layoutInCell="1" allowOverlap="1" wp14:anchorId="44066010" wp14:editId="3B2F60BA">
                <wp:simplePos x="0" y="0"/>
                <wp:positionH relativeFrom="column">
                  <wp:posOffset>0</wp:posOffset>
                </wp:positionH>
                <wp:positionV relativeFrom="paragraph">
                  <wp:posOffset>2969260</wp:posOffset>
                </wp:positionV>
                <wp:extent cx="5722620" cy="1837690"/>
                <wp:effectExtent l="0" t="0" r="0" b="0"/>
                <wp:wrapSquare wrapText="bothSides"/>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837690"/>
                        </a:xfrm>
                        <a:prstGeom prst="rect">
                          <a:avLst/>
                        </a:prstGeom>
                        <a:solidFill>
                          <a:srgbClr val="FFFFFF"/>
                        </a:solidFill>
                        <a:ln w="9525">
                          <a:noFill/>
                          <a:miter lim="800000"/>
                          <a:headEnd/>
                          <a:tailEnd/>
                        </a:ln>
                      </wps:spPr>
                      <wps:txbx>
                        <w:txbxContent>
                          <w:p w14:paraId="1FC2FB55" w14:textId="77777777" w:rsidR="00E22C7F" w:rsidRPr="00901D56" w:rsidRDefault="00E22C7F" w:rsidP="0042797F">
                            <w:r w:rsidRPr="00901D56">
                              <w:rPr>
                                <w:b/>
                                <w:bCs/>
                              </w:rPr>
                              <w:t>Figure 6.</w:t>
                            </w:r>
                            <w:r>
                              <w:rPr>
                                <w:b/>
                                <w:bCs/>
                              </w:rPr>
                              <w:t>7</w:t>
                            </w:r>
                            <w:r w:rsidRPr="00901D56">
                              <w:rPr>
                                <w:b/>
                                <w:bCs/>
                              </w:rPr>
                              <w:t xml:space="preserve">. </w:t>
                            </w:r>
                            <w:r>
                              <w:rPr>
                                <w:b/>
                                <w:bCs/>
                              </w:rPr>
                              <w:t>Schematic illustrating how Venus split fluorescence recovery works</w:t>
                            </w:r>
                            <w:r w:rsidRPr="00901D56">
                              <w:t xml:space="preserve">. </w:t>
                            </w:r>
                            <w:r>
                              <w:t>N-terminus of Venus is fused with SUMO-2 and C-terminal portion of Venus is fused with candidate proteins termed ‘library protein’. Following transfection of both into a cell model, fluorescence is recovered if the library protein is SUMOylated.</w:t>
                            </w:r>
                          </w:p>
                          <w:p w14:paraId="1630A13B" w14:textId="77777777" w:rsidR="00E22C7F" w:rsidRPr="00901D56" w:rsidRDefault="00E22C7F" w:rsidP="00427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66010" id="_x0000_s1236" type="#_x0000_t202" style="position:absolute;left:0;text-align:left;margin-left:0;margin-top:233.8pt;width:450.6pt;height:144.7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" stroked="f">
                <v:textbox>
                  <w:txbxContent>
                    <w:p w14:paraId="1FC2FB55" w14:textId="77777777" w:rsidR="00E22C7F" w:rsidRPr="00901D56" w:rsidRDefault="00E22C7F" w:rsidP="0042797F">
                      <w:r w:rsidRPr="00901D56">
                        <w:rPr>
                          <w:b/>
                          <w:bCs/>
                        </w:rPr>
                        <w:t>Figure 6.</w:t>
                      </w:r>
                      <w:r>
                        <w:rPr>
                          <w:b/>
                          <w:bCs/>
                        </w:rPr>
                        <w:t>7</w:t>
                      </w:r>
                      <w:r w:rsidRPr="00901D56">
                        <w:rPr>
                          <w:b/>
                          <w:bCs/>
                        </w:rPr>
                        <w:t xml:space="preserve">. </w:t>
                      </w:r>
                      <w:r>
                        <w:rPr>
                          <w:b/>
                          <w:bCs/>
                        </w:rPr>
                        <w:t>Schematic illustrating how Venus split fluorescence recovery works</w:t>
                      </w:r>
                      <w:r w:rsidRPr="00901D56">
                        <w:t xml:space="preserve">. </w:t>
                      </w:r>
                      <w:r>
                        <w:t>N-terminus of Venus is fused with SUMO-2 and C-terminal portion of Venus is fused with candidate proteins termed ‘library protein’. Following transfection of both into a cell model, fluorescence is recovered if the library protein is SUMOylated.</w:t>
                      </w:r>
                    </w:p>
                    <w:p w14:paraId="1630A13B" w14:textId="77777777" w:rsidR="00E22C7F" w:rsidRPr="00901D56" w:rsidRDefault="00E22C7F" w:rsidP="0042797F"/>
                  </w:txbxContent>
                </v:textbox>
                <w10:wrap type="square"/>
              </v:shape>
            </w:pict>
          </mc:Fallback>
        </mc:AlternateContent>
      </w:r>
      <w:r w:rsidRPr="00BC6466">
        <w:rPr>
          <w:noProof/>
          <w:lang w:eastAsia="zh-CN"/>
        </w:rPr>
        <w:drawing>
          <wp:anchor distT="0" distB="0" distL="114300" distR="114300" simplePos="0" relativeHeight="251755520" behindDoc="0" locked="0" layoutInCell="1" allowOverlap="1" wp14:anchorId="7135D7FA" wp14:editId="239EA0D4">
            <wp:simplePos x="0" y="0"/>
            <wp:positionH relativeFrom="column">
              <wp:posOffset>0</wp:posOffset>
            </wp:positionH>
            <wp:positionV relativeFrom="paragraph">
              <wp:posOffset>0</wp:posOffset>
            </wp:positionV>
            <wp:extent cx="5731510" cy="2713355"/>
            <wp:effectExtent l="0" t="0" r="2540" b="0"/>
            <wp:wrapSquare wrapText="bothSides"/>
            <wp:docPr id="441" name="Picture 4">
              <a:extLst xmlns:a="http://schemas.openxmlformats.org/drawingml/2006/main">
                <a:ext uri="{FF2B5EF4-FFF2-40B4-BE49-F238E27FC236}">
                  <a16:creationId xmlns:a16="http://schemas.microsoft.com/office/drawing/2014/main" id="{C80C31B1-2CB0-425F-84B1-5996F7A258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80C31B1-2CB0-425F-84B1-5996F7A258B0}"/>
                        </a:ext>
                      </a:extLst>
                    </pic:cNvPr>
                    <pic:cNvPicPr>
                      <a:picLocks noChangeAspect="1"/>
                    </pic:cNvPicPr>
                  </pic:nvPicPr>
                  <pic:blipFill rotWithShape="1">
                    <a:blip r:embed="rId111">
                      <a:extLst>
                        <a:ext uri="{28A0092B-C50C-407E-A947-70E740481C1C}">
                          <a14:useLocalDpi xmlns:a14="http://schemas.microsoft.com/office/drawing/2010/main" val="0"/>
                        </a:ext>
                      </a:extLst>
                    </a:blip>
                    <a:srcRect l="2640" t="2083" r="5600" b="36889"/>
                    <a:stretch/>
                  </pic:blipFill>
                  <pic:spPr>
                    <a:xfrm>
                      <a:off x="0" y="0"/>
                      <a:ext cx="5731510" cy="2713355"/>
                    </a:xfrm>
                    <a:prstGeom prst="rect">
                      <a:avLst/>
                    </a:prstGeom>
                  </pic:spPr>
                </pic:pic>
              </a:graphicData>
            </a:graphic>
            <wp14:sizeRelH relativeFrom="page">
              <wp14:pctWidth>0</wp14:pctWidth>
            </wp14:sizeRelH>
            <wp14:sizeRelV relativeFrom="page">
              <wp14:pctHeight>0</wp14:pctHeight>
            </wp14:sizeRelV>
          </wp:anchor>
        </w:drawing>
      </w:r>
    </w:p>
    <w:p w14:paraId="78DAC16C" w14:textId="77777777" w:rsidR="0042797F" w:rsidRDefault="0042797F" w:rsidP="0042797F">
      <w:pPr>
        <w:spacing w:line="259" w:lineRule="auto"/>
        <w:jc w:val="left"/>
      </w:pPr>
      <w:r>
        <w:br w:type="page"/>
      </w:r>
    </w:p>
    <w:p w14:paraId="7B3B4863" w14:textId="77777777" w:rsidR="0042797F" w:rsidRDefault="0042797F" w:rsidP="0042797F">
      <w:r>
        <w:lastRenderedPageBreak/>
        <w:t>SUMOylation can affect the localisation of its target proteins; the classic example of this is SUMO-1-ylation of RanGAP1, which exists in a non-SUMOylated cytosolic form and a SUMO-1-ylated form which targets it to nuclear pore complexes (NPCs) (Matunis et al., 1998). This Chapter highlights how SENP3 interacts with Fis1, with SUMOylated Fis1 acting as a downstream substrate for deSUMOylation. Cell fractionation experiments were performed to determine the cellular distribution of Fis1 and to assess the impact of the SUMOylation status of Fis1 on its localisation to the mitochondria, although it is important to consider that subcellular fractionation does not always allow complete separation of subcellular organelles. Interestingly, the SUMOylation status of Fis1 appears to affect its localisation to the mitochondria, with non-SUMOylatable Fis1 seemingly targeted better to the mitochondria (</w:t>
      </w:r>
      <w:r w:rsidRPr="00DA2172">
        <w:rPr>
          <w:b/>
        </w:rPr>
        <w:t>Fig. 6.2</w:t>
      </w:r>
      <w:r>
        <w:t xml:space="preserve">). </w:t>
      </w:r>
    </w:p>
    <w:p w14:paraId="2C54FD6B" w14:textId="45FB1F97" w:rsidR="0042797F" w:rsidRDefault="0042797F" w:rsidP="0042797F">
      <w:r>
        <w:t>In this mitophagy pathway, it is therefore plausible that SENP3-mediated deSUMOylation of Fis1 allows Fis1 targeting to the mitochondria. The mechanistic benefit of this may lie in the site of SUMOylation, which is at the end of its C-terminus (</w:t>
      </w:r>
      <w:r w:rsidRPr="00817DF5">
        <w:rPr>
          <w:b/>
        </w:rPr>
        <w:t>Fig. 5.7</w:t>
      </w:r>
      <w:r>
        <w:t>). Fis1 insertion into the membrane requires the last 4 C-terminal amino acids, including K149, the predicted site of SUMOylation (Stojanovski et al., 2004). SUMOylation of Fis1 may act as a molecular switch. This concept is associated with other SUMOylated proteins, including RIM1</w:t>
      </w:r>
      <w:r>
        <w:rPr>
          <w:rFonts w:cs="Arial"/>
        </w:rPr>
        <w:t>α</w:t>
      </w:r>
      <w:r>
        <w:t xml:space="preserve"> in which, in its SUMOylated state, clusters Ca</w:t>
      </w:r>
      <w:r w:rsidRPr="00275E18">
        <w:rPr>
          <w:vertAlign w:val="superscript"/>
        </w:rPr>
        <w:t>2+</w:t>
      </w:r>
      <w:r>
        <w:t xml:space="preserve"> channels for Ca</w:t>
      </w:r>
      <w:r w:rsidRPr="00275E18">
        <w:rPr>
          <w:vertAlign w:val="superscript"/>
        </w:rPr>
        <w:t>2+</w:t>
      </w:r>
      <w:r>
        <w:t xml:space="preserve"> entry and depolarisation evoked pre-synaptic signalling, whilst in its non-SUMOylated state facilitates priming/docking of synaptic vesicles (Girach et al., 2013). It is hypothesised from these data that SUMOylation of Fis1 at the C-terminus may impair </w:t>
      </w:r>
      <w:r w:rsidR="00D43F13">
        <w:t>insertion</w:t>
      </w:r>
      <w:r>
        <w:t xml:space="preserve"> of Fis1 into the outer mitochondrial membrane, whereas Fis1 in its non-SUMOylatable state can readily insert into the outer mitochondrial </w:t>
      </w:r>
      <w:r w:rsidRPr="00A73B8A">
        <w:t>membrane (</w:t>
      </w:r>
      <w:r w:rsidRPr="00DA2172">
        <w:rPr>
          <w:b/>
        </w:rPr>
        <w:t>Fig. 6.2</w:t>
      </w:r>
      <w:r w:rsidRPr="00A73B8A">
        <w:t>).</w:t>
      </w:r>
      <w:r>
        <w:t xml:space="preserve"> </w:t>
      </w:r>
      <w:r w:rsidRPr="004E1AA7">
        <w:t xml:space="preserve">Indeed, K149 has previously been shown to be important for Fis1 localisation to the mitochondria. Non-conservative mutation of lysine 149 (K149A) </w:t>
      </w:r>
      <w:r>
        <w:t xml:space="preserve">can be </w:t>
      </w:r>
      <w:r w:rsidRPr="004E1AA7">
        <w:t xml:space="preserve">localised to the mitochondria, although quantitative data </w:t>
      </w:r>
      <w:r w:rsidRPr="004E1AA7">
        <w:lastRenderedPageBreak/>
        <w:t>comparing levels to WT were missing</w:t>
      </w:r>
      <w:r>
        <w:t xml:space="preserve"> (Stojanovski et al., 2004). Interestingly, double substitution mutation of both K149 and K151 for Alanine, a non-conservative mutation affecting the overall basic charge of the C-terminus of Fis1, prevented localisation to the mitochondria. It is probable that the charge of the C-terminus is important for Fis1 insertion into the OMM, and that Fis1</w:t>
      </w:r>
      <w:r w:rsidRPr="00E81084">
        <w:rPr>
          <w:vertAlign w:val="superscript"/>
        </w:rPr>
        <w:t>K149A/151A</w:t>
      </w:r>
      <w:r>
        <w:t xml:space="preserve"> impairs mitochondrial entry due to the change in overall charge, which may affect protein folding.</w:t>
      </w:r>
    </w:p>
    <w:p w14:paraId="538ACAA9" w14:textId="77777777" w:rsidR="0042797F" w:rsidRDefault="0042797F" w:rsidP="0042797F">
      <w:r>
        <w:t xml:space="preserve">With additional time, it would be interesting to confirm whether DFP increases levels of Fis1 at the mitochondria using a cell fractionation assay such as the one used in this thesis. It is hypothesised, as outlined in </w:t>
      </w:r>
      <w:r w:rsidRPr="007231FA">
        <w:rPr>
          <w:b/>
        </w:rPr>
        <w:t>Chapter 6 Summary Figure</w:t>
      </w:r>
      <w:r>
        <w:t>, that the increase in SENP3 upon DFP treatment causes Fis1 deSUMOylation and insertion into mitochondrial outer membrane. Whilst this has been partially evidenced, a direct observation of DFP treatment and Fis1 localisation to the mitochondria has not been successfully studied using cell fractionation assays and given additional time, it would be useful to investigate this link further.</w:t>
      </w:r>
    </w:p>
    <w:p w14:paraId="0E8D989A" w14:textId="35857835" w:rsidR="0042797F" w:rsidRDefault="0042797F" w:rsidP="0042797F">
      <w:pPr>
        <w:rPr>
          <w:highlight w:val="yellow"/>
        </w:rPr>
      </w:pPr>
      <w:r>
        <w:rPr>
          <w:rFonts w:cs="Arial"/>
          <w:color w:val="333333"/>
          <w:szCs w:val="24"/>
          <w:shd w:val="clear" w:color="auto" w:fill="FFFFFF"/>
        </w:rPr>
        <w:t>As discussed, an increase in Fis1</w:t>
      </w:r>
      <w:r w:rsidRPr="00035C99">
        <w:rPr>
          <w:rFonts w:cs="Arial"/>
          <w:color w:val="333333"/>
          <w:szCs w:val="24"/>
          <w:shd w:val="clear" w:color="auto" w:fill="FFFFFF"/>
          <w:vertAlign w:val="superscript"/>
        </w:rPr>
        <w:t>K149R</w:t>
      </w:r>
      <w:r>
        <w:rPr>
          <w:rFonts w:cs="Arial"/>
          <w:color w:val="333333"/>
          <w:szCs w:val="24"/>
          <w:shd w:val="clear" w:color="auto" w:fill="FFFFFF"/>
        </w:rPr>
        <w:t xml:space="preserve"> at the mitochondria was observed in </w:t>
      </w:r>
      <w:r w:rsidRPr="007231FA">
        <w:rPr>
          <w:rFonts w:cs="Arial"/>
          <w:b/>
          <w:color w:val="333333"/>
          <w:szCs w:val="24"/>
          <w:shd w:val="clear" w:color="auto" w:fill="FFFFFF"/>
        </w:rPr>
        <w:t>Fig. 6.2</w:t>
      </w:r>
      <w:r>
        <w:rPr>
          <w:rFonts w:cs="Arial"/>
          <w:color w:val="333333"/>
          <w:szCs w:val="24"/>
          <w:shd w:val="clear" w:color="auto" w:fill="FFFFFF"/>
        </w:rPr>
        <w:t>, whilst its cytosolic distribution remained comparable to Flag-Fis1. This raised the question as to where the additional Flag-Fis1</w:t>
      </w:r>
      <w:r w:rsidRPr="00035C99">
        <w:rPr>
          <w:rFonts w:cs="Arial"/>
          <w:color w:val="333333"/>
          <w:szCs w:val="24"/>
          <w:shd w:val="clear" w:color="auto" w:fill="FFFFFF"/>
          <w:vertAlign w:val="superscript"/>
        </w:rPr>
        <w:t>K149R</w:t>
      </w:r>
      <w:r>
        <w:rPr>
          <w:rFonts w:cs="Arial"/>
          <w:color w:val="333333"/>
          <w:szCs w:val="24"/>
          <w:shd w:val="clear" w:color="auto" w:fill="FFFFFF"/>
        </w:rPr>
        <w:t xml:space="preserve"> was coming from, since its cytosolic levels were consistent with wild-type levels. The outer nuclear membrane is continuous with the rough endoplasmic reticulum (RER), termed perinuclear ER, and the lumen of both the nuclear envelope and RER are thus shared </w:t>
      </w:r>
      <w:r>
        <w:t>(Pavelka and Roth, 2010)</w:t>
      </w:r>
      <w:r>
        <w:rPr>
          <w:rFonts w:cs="Arial"/>
          <w:color w:val="333333"/>
          <w:szCs w:val="24"/>
          <w:shd w:val="clear" w:color="auto" w:fill="FFFFFF"/>
        </w:rPr>
        <w:t xml:space="preserve">. Due to the potential limitations in subcellular fractionation methods, it is unlikely using the method described in </w:t>
      </w:r>
      <w:r w:rsidRPr="00D43F13">
        <w:rPr>
          <w:rFonts w:cs="Arial"/>
          <w:b/>
          <w:bCs/>
          <w:color w:val="333333"/>
          <w:szCs w:val="24"/>
          <w:shd w:val="clear" w:color="auto" w:fill="FFFFFF"/>
        </w:rPr>
        <w:t>2.1.</w:t>
      </w:r>
      <w:r w:rsidR="00D43F13" w:rsidRPr="00D43F13">
        <w:rPr>
          <w:rFonts w:cs="Arial"/>
          <w:b/>
          <w:bCs/>
          <w:color w:val="333333"/>
          <w:szCs w:val="24"/>
          <w:shd w:val="clear" w:color="auto" w:fill="FFFFFF"/>
        </w:rPr>
        <w:t>9</w:t>
      </w:r>
      <w:r>
        <w:rPr>
          <w:rFonts w:cs="Arial"/>
          <w:color w:val="333333"/>
          <w:szCs w:val="24"/>
          <w:shd w:val="clear" w:color="auto" w:fill="FFFFFF"/>
        </w:rPr>
        <w:t xml:space="preserve"> to fully dissociate all ER from the nuclear membrane and some ER may be isolated in the nuclear fraction. As well as its mitochondrial localisation, Fis1 is known to localise to both ER and peroxisomes </w:t>
      </w:r>
      <w:r>
        <w:t>(Koch et al., 2005; Ji et al., 2017)</w:t>
      </w:r>
      <w:r>
        <w:rPr>
          <w:rFonts w:cs="Arial"/>
          <w:color w:val="333333"/>
          <w:szCs w:val="24"/>
          <w:shd w:val="clear" w:color="auto" w:fill="FFFFFF"/>
        </w:rPr>
        <w:t xml:space="preserve">. In this experiment, it is possible that some Fis1 </w:t>
      </w:r>
      <w:r>
        <w:rPr>
          <w:rFonts w:cs="Arial"/>
          <w:color w:val="333333"/>
          <w:szCs w:val="24"/>
          <w:shd w:val="clear" w:color="auto" w:fill="FFFFFF"/>
        </w:rPr>
        <w:lastRenderedPageBreak/>
        <w:t xml:space="preserve">present at the ER may be lost in the nuclear fraction through association with the nuclear envelope. Should SUMOylation of Fis1 be important for ER localisation, SUMOylation deficient Fis1 mutant may not localise to the ER as efficiently as it does to the mitochondria. As a preliminary step, in the present study, colocalisation experiments using a fluorescently tagged ER marker, GFP-Cb5 (cytochrome b5), and Flag, Flag-Fis1, </w:t>
      </w:r>
      <w:r w:rsidRPr="00DC7150">
        <w:rPr>
          <w:rFonts w:cs="Arial"/>
          <w:color w:val="333333"/>
          <w:szCs w:val="24"/>
          <w:shd w:val="clear" w:color="auto" w:fill="FFFFFF"/>
        </w:rPr>
        <w:t>Flag-Fis1</w:t>
      </w:r>
      <w:r w:rsidRPr="00DC7150">
        <w:rPr>
          <w:rFonts w:cs="Arial"/>
          <w:color w:val="333333"/>
          <w:szCs w:val="24"/>
          <w:shd w:val="clear" w:color="auto" w:fill="FFFFFF"/>
          <w:vertAlign w:val="superscript"/>
        </w:rPr>
        <w:t>K149R</w:t>
      </w:r>
      <w:r w:rsidRPr="00DC7150">
        <w:rPr>
          <w:rFonts w:cs="Arial"/>
          <w:color w:val="333333"/>
          <w:szCs w:val="24"/>
          <w:shd w:val="clear" w:color="auto" w:fill="FFFFFF"/>
        </w:rPr>
        <w:t xml:space="preserve"> </w:t>
      </w:r>
      <w:r>
        <w:rPr>
          <w:rFonts w:cs="Arial"/>
          <w:color w:val="333333"/>
          <w:szCs w:val="24"/>
          <w:shd w:val="clear" w:color="auto" w:fill="FFFFFF"/>
        </w:rPr>
        <w:t>and Flag-Fis1-SUMO-2</w:t>
      </w:r>
      <w:r w:rsidRPr="00DC7150">
        <w:rPr>
          <w:rFonts w:cs="Arial"/>
          <w:color w:val="333333"/>
          <w:szCs w:val="24"/>
          <w:shd w:val="clear" w:color="auto" w:fill="FFFFFF"/>
          <w:vertAlign w:val="superscript"/>
        </w:rPr>
        <w:t>ΔGG</w:t>
      </w:r>
      <w:r>
        <w:rPr>
          <w:rFonts w:cs="Arial"/>
          <w:color w:val="333333"/>
          <w:szCs w:val="24"/>
          <w:shd w:val="clear" w:color="auto" w:fill="FFFFFF"/>
        </w:rPr>
        <w:t xml:space="preserve"> were performed to determine the effect of Fis1 SUMOylation status on ER distribution</w:t>
      </w:r>
      <w:r w:rsidRPr="00E11435">
        <w:rPr>
          <w:rFonts w:cs="Arial"/>
          <w:color w:val="333333"/>
          <w:szCs w:val="24"/>
          <w:shd w:val="clear" w:color="auto" w:fill="FFFFFF"/>
        </w:rPr>
        <w:t>.</w:t>
      </w:r>
      <w:r>
        <w:rPr>
          <w:rFonts w:cs="Arial"/>
          <w:color w:val="333333"/>
          <w:szCs w:val="24"/>
          <w:shd w:val="clear" w:color="auto" w:fill="FFFFFF"/>
        </w:rPr>
        <w:t xml:space="preserve"> From the microscopy images, it appears that </w:t>
      </w:r>
      <w:r w:rsidRPr="00DC7150">
        <w:rPr>
          <w:rFonts w:cs="Arial"/>
          <w:color w:val="333333"/>
          <w:szCs w:val="24"/>
          <w:shd w:val="clear" w:color="auto" w:fill="FFFFFF"/>
        </w:rPr>
        <w:t>Flag-Fis1</w:t>
      </w:r>
      <w:r w:rsidRPr="00DC7150">
        <w:rPr>
          <w:rFonts w:cs="Arial"/>
          <w:color w:val="333333"/>
          <w:szCs w:val="24"/>
          <w:shd w:val="clear" w:color="auto" w:fill="FFFFFF"/>
          <w:vertAlign w:val="superscript"/>
        </w:rPr>
        <w:t>K149R</w:t>
      </w:r>
      <w:r>
        <w:rPr>
          <w:rFonts w:cs="Arial"/>
          <w:color w:val="333333"/>
          <w:szCs w:val="24"/>
          <w:shd w:val="clear" w:color="auto" w:fill="FFFFFF"/>
        </w:rPr>
        <w:t xml:space="preserve"> does not localise to GFP-Cb5 positive ER structures, whilst Flag-Fis1 and Flag-Fis1-SUMO-2</w:t>
      </w:r>
      <w:r w:rsidRPr="00DC7150">
        <w:rPr>
          <w:rFonts w:cs="Arial"/>
          <w:color w:val="333333"/>
          <w:szCs w:val="24"/>
          <w:shd w:val="clear" w:color="auto" w:fill="FFFFFF"/>
          <w:vertAlign w:val="superscript"/>
        </w:rPr>
        <w:t>ΔGG</w:t>
      </w:r>
      <w:r>
        <w:rPr>
          <w:rFonts w:cs="Arial"/>
          <w:color w:val="333333"/>
          <w:szCs w:val="24"/>
          <w:shd w:val="clear" w:color="auto" w:fill="FFFFFF"/>
        </w:rPr>
        <w:t>, a constitutively SUMOylated form of Flag-Fis1,</w:t>
      </w:r>
      <w:r>
        <w:rPr>
          <w:rFonts w:cs="Arial"/>
          <w:color w:val="333333"/>
          <w:szCs w:val="24"/>
          <w:shd w:val="clear" w:color="auto" w:fill="FFFFFF"/>
          <w:vertAlign w:val="superscript"/>
        </w:rPr>
        <w:t xml:space="preserve"> </w:t>
      </w:r>
      <w:r>
        <w:rPr>
          <w:rFonts w:cs="Arial"/>
          <w:color w:val="333333"/>
          <w:szCs w:val="24"/>
          <w:shd w:val="clear" w:color="auto" w:fill="FFFFFF"/>
        </w:rPr>
        <w:t>cellular distribution closely resembles the pattern of GFP-Cb5 positive ER (</w:t>
      </w:r>
      <w:r w:rsidRPr="001C7B00">
        <w:rPr>
          <w:rFonts w:cs="Arial"/>
          <w:b/>
          <w:color w:val="333333"/>
          <w:szCs w:val="24"/>
          <w:shd w:val="clear" w:color="auto" w:fill="FFFFFF"/>
        </w:rPr>
        <w:t>Fig 6.3</w:t>
      </w:r>
      <w:r>
        <w:rPr>
          <w:rFonts w:cs="Arial"/>
          <w:color w:val="333333"/>
          <w:szCs w:val="24"/>
          <w:shd w:val="clear" w:color="auto" w:fill="FFFFFF"/>
        </w:rPr>
        <w:t xml:space="preserve">). These observations indicate that K149 is an important residue in Fis1 targeting to the ER membrane, and these experiments would suggest that this is due to the requirement of SUMOylation. </w:t>
      </w:r>
      <w:r w:rsidRPr="00B649D9">
        <w:t>The limitations of this data relate predominately to the lack of repeats associated with microscopy data for the Fis1 ER co-localisation experiments. The co</w:t>
      </w:r>
      <w:r>
        <w:t>-</w:t>
      </w:r>
      <w:r w:rsidRPr="00B649D9">
        <w:t>locali</w:t>
      </w:r>
      <w:r>
        <w:t>s</w:t>
      </w:r>
      <w:r w:rsidRPr="00B649D9">
        <w:t xml:space="preserve">ation experiments, to be conclusive, would ideally be repeated to fully validate any conclusions made. Although not always necessary, co-localisation index could be calculated using image analysis software, such as ImageJ, to quantify the co-localisation. </w:t>
      </w:r>
    </w:p>
    <w:p w14:paraId="6924124D" w14:textId="77777777" w:rsidR="0042797F" w:rsidRDefault="0042797F" w:rsidP="0042797F">
      <w:pPr>
        <w:rPr>
          <w:rFonts w:cs="Arial"/>
          <w:color w:val="333333"/>
          <w:szCs w:val="24"/>
          <w:shd w:val="clear" w:color="auto" w:fill="FFFFFF"/>
        </w:rPr>
      </w:pPr>
      <w:r>
        <w:rPr>
          <w:rFonts w:cs="Arial"/>
          <w:color w:val="333333"/>
          <w:szCs w:val="24"/>
          <w:shd w:val="clear" w:color="auto" w:fill="FFFFFF"/>
        </w:rPr>
        <w:t xml:space="preserve">Nonetheless, these preliminary experiments provide a useful insight into where Fis1 resides in the cells and how the SUMOylation state can affect its subcellular localisation. </w:t>
      </w:r>
      <w:r>
        <w:t>Where Fis1 is localised to perinuclear ER, this may be lost in cell fractionation preparations that were used in this study which could explain why non-</w:t>
      </w:r>
      <w:r w:rsidRPr="001E2136">
        <w:rPr>
          <w:color w:val="000000" w:themeColor="text1"/>
        </w:rPr>
        <w:t xml:space="preserve">SUMOylated Fis1 at the mitochondria was significantly greater than levels of WT Fis1 despite cytosolic levels being comparable. Some WT Fis1, that may be in its SUMOylated state, may be localised to perinuclear ER. </w:t>
      </w:r>
      <w:r w:rsidRPr="001E2136">
        <w:rPr>
          <w:rFonts w:cs="Arial"/>
          <w:color w:val="000000" w:themeColor="text1"/>
          <w:szCs w:val="24"/>
          <w:shd w:val="clear" w:color="auto" w:fill="FFFFFF"/>
        </w:rPr>
        <w:t>Since Flag-Fis1</w:t>
      </w:r>
      <w:r w:rsidRPr="001E2136">
        <w:rPr>
          <w:rFonts w:cs="Arial"/>
          <w:color w:val="000000" w:themeColor="text1"/>
          <w:szCs w:val="24"/>
          <w:shd w:val="clear" w:color="auto" w:fill="FFFFFF"/>
          <w:vertAlign w:val="superscript"/>
        </w:rPr>
        <w:t>K149R</w:t>
      </w:r>
      <w:r w:rsidRPr="001E2136">
        <w:rPr>
          <w:rFonts w:cs="Arial"/>
          <w:color w:val="000000" w:themeColor="text1"/>
          <w:szCs w:val="24"/>
          <w:shd w:val="clear" w:color="auto" w:fill="FFFFFF"/>
        </w:rPr>
        <w:t xml:space="preserve"> was shown to not localise to the ER, loss of perinuclear ER in the nuclear fraction would </w:t>
      </w:r>
      <w:r w:rsidRPr="001E2136">
        <w:rPr>
          <w:rFonts w:cs="Arial"/>
          <w:color w:val="000000" w:themeColor="text1"/>
          <w:szCs w:val="24"/>
          <w:shd w:val="clear" w:color="auto" w:fill="FFFFFF"/>
        </w:rPr>
        <w:lastRenderedPageBreak/>
        <w:t xml:space="preserve">not contain Fis1, whilst loss of perinuclear ER in the nuclear fraction of preparations from Flag-Fis1 WT transfected cells may contain some Fis1. </w:t>
      </w:r>
      <w:r>
        <w:rPr>
          <w:rFonts w:cs="Arial"/>
          <w:color w:val="000000" w:themeColor="text1"/>
          <w:szCs w:val="24"/>
          <w:shd w:val="clear" w:color="auto" w:fill="FFFFFF"/>
        </w:rPr>
        <w:t xml:space="preserve">As an improvement, a more robust cell fractionation assay could be performed to successfully separate mitochondria and ER for a more detailed analysis of Fis1 localisation. This has been described previously, where discontinuous sucrose gradient was used to purify ER and mitochondrial components </w:t>
      </w:r>
      <w:r>
        <w:t>(Williamson et al., 2015).</w:t>
      </w:r>
      <w:r w:rsidRPr="001E2136">
        <w:rPr>
          <w:rFonts w:cs="Arial"/>
          <w:color w:val="000000" w:themeColor="text1"/>
          <w:szCs w:val="24"/>
          <w:shd w:val="clear" w:color="auto" w:fill="FFFFFF"/>
        </w:rPr>
        <w:t xml:space="preserve"> </w:t>
      </w:r>
    </w:p>
    <w:p w14:paraId="27DF0351" w14:textId="64C78D2E" w:rsidR="0042797F" w:rsidRDefault="0042797F" w:rsidP="0042797F">
      <w:r>
        <w:t xml:space="preserve">In this thesis, it is proposed that during DFP-mediated mitophagy, SENP3 levels are stabilised through </w:t>
      </w:r>
      <w:r w:rsidRPr="00D43F13">
        <w:rPr>
          <w:i/>
          <w:iCs/>
        </w:rPr>
        <w:t>CHIP</w:t>
      </w:r>
      <w:r>
        <w:t xml:space="preserve"> d</w:t>
      </w:r>
      <w:r w:rsidR="00D43F13">
        <w:t>ownregulation</w:t>
      </w:r>
      <w:r>
        <w:t xml:space="preserve">. SENP3 is capable of deSUMOylating Fis1, allowing Fis1 insertion into the outer mitochondrial membrane. High levels of Fis1 at the mitochondria have been shown to induce autophagy (Gomes and Scorrano, 2008). Whether this requires Fis1 to be in its SUMOylated or non-SUMOylated state has never been studied. Here, overexpression experiments further those previous findings; in this present study, it was observed that </w:t>
      </w:r>
      <w:r w:rsidR="000A71D3">
        <w:t>CFP</w:t>
      </w:r>
      <w:r>
        <w:t>-Fis1</w:t>
      </w:r>
      <w:r w:rsidRPr="008F774B">
        <w:rPr>
          <w:vertAlign w:val="superscript"/>
        </w:rPr>
        <w:t>K149R</w:t>
      </w:r>
      <w:r>
        <w:t xml:space="preserve"> w</w:t>
      </w:r>
      <w:r w:rsidR="000A71D3">
        <w:t xml:space="preserve">as </w:t>
      </w:r>
      <w:r>
        <w:t>capable of inducing mitophagy when expressed</w:t>
      </w:r>
      <w:r w:rsidR="000A71D3">
        <w:t>,</w:t>
      </w:r>
      <w:r>
        <w:t xml:space="preserve"> even in the absence of DFP (</w:t>
      </w:r>
      <w:r w:rsidR="000A71D3" w:rsidRPr="000A71D3">
        <w:rPr>
          <w:b/>
          <w:bCs/>
        </w:rPr>
        <w:t>Fig.</w:t>
      </w:r>
      <w:r w:rsidR="000A71D3">
        <w:t xml:space="preserve"> </w:t>
      </w:r>
      <w:r w:rsidRPr="006B0BAA">
        <w:rPr>
          <w:b/>
        </w:rPr>
        <w:t>6.6</w:t>
      </w:r>
      <w:r>
        <w:t>). In particular, Flag-Fis1</w:t>
      </w:r>
      <w:r w:rsidRPr="00FA476E">
        <w:rPr>
          <w:vertAlign w:val="superscript"/>
        </w:rPr>
        <w:t>K149R</w:t>
      </w:r>
      <w:r>
        <w:t xml:space="preserve"> induced LC3-II and mitophagic autolysosome formation to a greater extent than Flag-Fis1 WT, possibly as a result of its increase mitochondrial localisation (</w:t>
      </w:r>
      <w:r w:rsidR="000A71D3" w:rsidRPr="000A71D3">
        <w:rPr>
          <w:b/>
          <w:bCs/>
        </w:rPr>
        <w:t>Fig.</w:t>
      </w:r>
      <w:r w:rsidR="000A71D3">
        <w:t xml:space="preserve"> </w:t>
      </w:r>
      <w:r w:rsidRPr="006B0BAA">
        <w:rPr>
          <w:b/>
        </w:rPr>
        <w:t>6.2</w:t>
      </w:r>
      <w:r>
        <w:t>). Ideally, these experiments would need to be repeated to increase the n number as a way of ensuring the results are valid. Furthermore, images were not taken using the confocal microscope that was used for all other images in this thesis. For consistency and better clarity of images, confocal microscopy could be used here to produce images of better quality.</w:t>
      </w:r>
    </w:p>
    <w:p w14:paraId="318F111E" w14:textId="77777777" w:rsidR="0042797F" w:rsidRDefault="0042797F" w:rsidP="0042797F">
      <w:r>
        <w:t>Whilst evidence here strongly suggests the involvement of Fis1</w:t>
      </w:r>
      <w:r w:rsidRPr="00D06018">
        <w:rPr>
          <w:vertAlign w:val="superscript"/>
        </w:rPr>
        <w:t>K149R</w:t>
      </w:r>
      <w:r>
        <w:t xml:space="preserve"> in a mitophagy pathway, this disagrees with previous findings that a hFis1</w:t>
      </w:r>
      <w:r w:rsidRPr="00D06018">
        <w:rPr>
          <w:vertAlign w:val="superscript"/>
        </w:rPr>
        <w:t>K148R</w:t>
      </w:r>
      <w:r>
        <w:t xml:space="preserve"> mutant </w:t>
      </w:r>
      <w:r w:rsidRPr="002B6E8A">
        <w:t>(equivalent to Fis1</w:t>
      </w:r>
      <w:r w:rsidRPr="002B6E8A">
        <w:rPr>
          <w:vertAlign w:val="superscript"/>
        </w:rPr>
        <w:t xml:space="preserve">K149R </w:t>
      </w:r>
      <w:r w:rsidRPr="002B6E8A">
        <w:t>used here, in which methionine was included as part of Fis1 sequence),</w:t>
      </w:r>
      <w:r>
        <w:t xml:space="preserve"> despite localising to the mitochondria, was not capable of LC3-II induction (Gomes </w:t>
      </w:r>
      <w:r>
        <w:lastRenderedPageBreak/>
        <w:t xml:space="preserve">and Scorrano, 2008). The probability that this is due to the use of human Fis1 in the former study and mouse Fis1 in this thesis is unlikely, due to the near identical sequence similarity. In addition, it is also unlikely that the Flag tag would have an effect on Fis1-mediated mitophagy, since </w:t>
      </w:r>
      <w:r w:rsidRPr="002473FD">
        <w:rPr>
          <w:i/>
        </w:rPr>
        <w:t>pcDNA3</w:t>
      </w:r>
      <w:r w:rsidRPr="002473FD">
        <w:t>-Flag</w:t>
      </w:r>
      <w:r>
        <w:t xml:space="preserve"> on its own neither induced autophagosome formation or autolysosome </w:t>
      </w:r>
      <w:r w:rsidRPr="002473FD">
        <w:t>formation (</w:t>
      </w:r>
      <w:r w:rsidRPr="004A59FB">
        <w:rPr>
          <w:b/>
        </w:rPr>
        <w:t>Fig. 6.4</w:t>
      </w:r>
      <w:r w:rsidRPr="002473FD">
        <w:t xml:space="preserve"> and </w:t>
      </w:r>
      <w:r w:rsidRPr="004A59FB">
        <w:rPr>
          <w:b/>
        </w:rPr>
        <w:t>Fig.</w:t>
      </w:r>
      <w:r>
        <w:t xml:space="preserve"> </w:t>
      </w:r>
      <w:r w:rsidRPr="004A59FB">
        <w:rPr>
          <w:b/>
        </w:rPr>
        <w:t>6.5</w:t>
      </w:r>
      <w:r w:rsidRPr="002473FD">
        <w:t>).</w:t>
      </w:r>
      <w:r>
        <w:t xml:space="preserve"> </w:t>
      </w:r>
      <w:r w:rsidRPr="002473FD">
        <w:t>It</w:t>
      </w:r>
      <w:r>
        <w:t xml:space="preserve"> is possible that cell type discrepancies may be at play, with a human cell line being studied in this thesis whilst previous results were obtained in the mouse cell line, MEFs, which may reflect subtle differences in mitophagy pathways between species.</w:t>
      </w:r>
    </w:p>
    <w:p w14:paraId="746D775F" w14:textId="77777777" w:rsidR="0042797F" w:rsidRDefault="0042797F" w:rsidP="0042797F"/>
    <w:p w14:paraId="3C504ADB" w14:textId="1577C654" w:rsidR="0042797F" w:rsidRDefault="0042797F" w:rsidP="0042797F">
      <w:r>
        <w:t>Adding weight to the idea that Fis1 is important for DFP-induced mitophagy, Fis1 was able to rescue the defects in autophagosome and autolysosome formation seen when SENP3 is knocked down with siRNA (</w:t>
      </w:r>
      <w:r w:rsidRPr="00206056">
        <w:rPr>
          <w:b/>
        </w:rPr>
        <w:t>Fig 6.4</w:t>
      </w:r>
      <w:r w:rsidRPr="00045F41">
        <w:t xml:space="preserve"> and </w:t>
      </w:r>
      <w:r w:rsidRPr="00206056">
        <w:rPr>
          <w:b/>
        </w:rPr>
        <w:t>Fig 6.5</w:t>
      </w:r>
      <w:r w:rsidRPr="00045F41">
        <w:t>).</w:t>
      </w:r>
      <w:r>
        <w:t xml:space="preserve"> </w:t>
      </w:r>
      <w:r w:rsidRPr="00C227F9">
        <w:t xml:space="preserve">Fis1 and SENP3 were knocked down with siRNA and Fis1 was replaced with either Flag (acting as an overexpression control) Flag-Fis1 or non-SUMOylatable </w:t>
      </w:r>
      <w:r>
        <w:t>Flag-Fis1</w:t>
      </w:r>
      <w:r w:rsidRPr="00C227F9">
        <w:rPr>
          <w:vertAlign w:val="superscript"/>
        </w:rPr>
        <w:t>K149R</w:t>
      </w:r>
      <w:r>
        <w:t xml:space="preserve">. It is assumed that, due to the absence of SENP3, Flag-Fis1 WT would remain in its SUMOylated state once SUMO conjugation takes place, without the presence of SENP3 to deSUMOylate Flag-Fis1. Of course, some WT Flag-Fis1 may not get SUMOylated and will be present in its deSUMOylated form, hence a slight rescue of autophagosome induction in </w:t>
      </w:r>
      <w:r w:rsidRPr="00045F41">
        <w:t>(</w:t>
      </w:r>
      <w:r w:rsidRPr="00206056">
        <w:rPr>
          <w:b/>
        </w:rPr>
        <w:t>Fig. 6.4</w:t>
      </w:r>
      <w:r w:rsidRPr="00045F41">
        <w:t>).</w:t>
      </w:r>
      <w:r>
        <w:t xml:space="preserve"> In addition, Flag-Fis1</w:t>
      </w:r>
      <w:r w:rsidRPr="006C6EE8">
        <w:rPr>
          <w:vertAlign w:val="superscript"/>
        </w:rPr>
        <w:t>K149R</w:t>
      </w:r>
      <w:r>
        <w:t xml:space="preserve"> was able to</w:t>
      </w:r>
      <w:r w:rsidR="000A71D3">
        <w:t xml:space="preserve"> induce</w:t>
      </w:r>
      <w:r>
        <w:t xml:space="preserve"> autolysosome formation in DFP-treated cells when SENP3 was absent more effectively than Flag-Fis1 WT (</w:t>
      </w:r>
      <w:r w:rsidRPr="00206056">
        <w:rPr>
          <w:b/>
        </w:rPr>
        <w:t>Fig.</w:t>
      </w:r>
      <w:r w:rsidR="000A71D3">
        <w:rPr>
          <w:b/>
        </w:rPr>
        <w:t xml:space="preserve"> </w:t>
      </w:r>
      <w:r w:rsidRPr="00206056">
        <w:rPr>
          <w:b/>
        </w:rPr>
        <w:t>6.5</w:t>
      </w:r>
      <w:r>
        <w:t xml:space="preserve">). Fis1 in its wild type state also localised to the mitochondria and was capable of inducing mitophagy when overexpressed, but to a lesser extent than non-SUMOylatable Fis1. The data in this chapter suggests that this is likely to be due to an increase in mitochondrial presence of non-SUMOylatable </w:t>
      </w:r>
      <w:r>
        <w:lastRenderedPageBreak/>
        <w:t>Fis1, wh</w:t>
      </w:r>
      <w:r w:rsidR="000A71D3">
        <w:t>ich</w:t>
      </w:r>
      <w:r>
        <w:t xml:space="preserve"> localises to the mitochondria readily</w:t>
      </w:r>
      <w:r w:rsidR="000A71D3">
        <w:t>,</w:t>
      </w:r>
      <w:r>
        <w:t xml:space="preserve"> where it is capable of inducing mitophagy. </w:t>
      </w:r>
    </w:p>
    <w:p w14:paraId="1B67E0B8" w14:textId="77777777" w:rsidR="0042797F" w:rsidRDefault="0042797F" w:rsidP="0042797F">
      <w:r>
        <w:t xml:space="preserve">Together, this chapter highlights the mechanism through which SENP3 mediates mitophagy through deSUMOylation of Fis1. This deSUMOylation of Fis1 causes preferential mitochondrial localisation of Fis1. In its deSUMOylated state, Fis1 is capable of inducing mitophagy. This is outlined in the </w:t>
      </w:r>
      <w:r w:rsidRPr="00206056">
        <w:rPr>
          <w:b/>
        </w:rPr>
        <w:t>Chapter 6 Summary Figure</w:t>
      </w:r>
      <w:r>
        <w:t xml:space="preserve"> and a full summary, along with future directions, is discussed in more detail in Chapter 7.</w:t>
      </w:r>
    </w:p>
    <w:p w14:paraId="7B24ADF5" w14:textId="77777777" w:rsidR="0042797F" w:rsidRDefault="0042797F" w:rsidP="0042797F"/>
    <w:p w14:paraId="49329C45" w14:textId="77777777" w:rsidR="0042797F" w:rsidRDefault="0042797F" w:rsidP="0042797F">
      <w:pPr>
        <w:spacing w:line="259" w:lineRule="auto"/>
        <w:jc w:val="left"/>
      </w:pPr>
      <w:r>
        <w:br w:type="page"/>
      </w:r>
    </w:p>
    <w:p w14:paraId="5DCA259F" w14:textId="55662773" w:rsidR="0042797F" w:rsidRDefault="0042797F" w:rsidP="0042797F">
      <w:r w:rsidRPr="0042797F">
        <w:rPr>
          <w:noProof/>
          <w:lang w:eastAsia="zh-CN"/>
        </w:rPr>
        <w:lastRenderedPageBreak/>
        <mc:AlternateContent>
          <mc:Choice Requires="wps">
            <w:drawing>
              <wp:anchor distT="45720" distB="45720" distL="114300" distR="114300" simplePos="0" relativeHeight="251760640" behindDoc="0" locked="0" layoutInCell="1" allowOverlap="1" wp14:anchorId="098D24C2" wp14:editId="178CB604">
                <wp:simplePos x="0" y="0"/>
                <wp:positionH relativeFrom="margin">
                  <wp:align>left</wp:align>
                </wp:positionH>
                <wp:positionV relativeFrom="paragraph">
                  <wp:posOffset>3797475</wp:posOffset>
                </wp:positionV>
                <wp:extent cx="5722620" cy="1837690"/>
                <wp:effectExtent l="0" t="0" r="0" b="0"/>
                <wp:wrapSquare wrapText="bothSides"/>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837690"/>
                        </a:xfrm>
                        <a:prstGeom prst="rect">
                          <a:avLst/>
                        </a:prstGeom>
                        <a:solidFill>
                          <a:srgbClr val="FFFFFF"/>
                        </a:solidFill>
                        <a:ln w="9525">
                          <a:noFill/>
                          <a:miter lim="800000"/>
                          <a:headEnd/>
                          <a:tailEnd/>
                        </a:ln>
                      </wps:spPr>
                      <wps:txbx>
                        <w:txbxContent>
                          <w:p w14:paraId="208041DA" w14:textId="77777777" w:rsidR="00E22C7F" w:rsidRDefault="00E22C7F" w:rsidP="0042797F">
                            <w:r>
                              <w:rPr>
                                <w:b/>
                                <w:bCs/>
                              </w:rPr>
                              <w:t>Chapter 6 Summary Figure</w:t>
                            </w:r>
                            <w:r w:rsidRPr="00901D56">
                              <w:rPr>
                                <w:b/>
                                <w:bCs/>
                              </w:rPr>
                              <w:t xml:space="preserve">. </w:t>
                            </w:r>
                            <w:r>
                              <w:rPr>
                                <w:b/>
                                <w:bCs/>
                              </w:rPr>
                              <w:t>Model to illustrate how SENP3 and Fis1 interact</w:t>
                            </w:r>
                            <w:r w:rsidRPr="00901D56">
                              <w:t>.</w:t>
                            </w:r>
                          </w:p>
                          <w:p w14:paraId="736B1AB0" w14:textId="77777777" w:rsidR="00E22C7F" w:rsidRPr="00901D56" w:rsidRDefault="00E22C7F" w:rsidP="0042797F">
                            <w:r>
                              <w:t>This model is based on results obtained throughout this thesis. SUMOylated Fis1 is a target for SENP3 deSUMOylation, which allows Fis1 to insert into the out mitochondrial membrane using its c-terminal amino acids, one of which, K149R, is the site of SUMOylation.</w:t>
                            </w:r>
                          </w:p>
                          <w:p w14:paraId="6EEBD19D" w14:textId="77777777" w:rsidR="00E22C7F" w:rsidRPr="00901D56" w:rsidRDefault="00E22C7F" w:rsidP="00427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D24C2" id="_x0000_s1237" type="#_x0000_t202" style="position:absolute;left:0;text-align:left;margin-left:0;margin-top:299pt;width:450.6pt;height:144.7pt;z-index:2517606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" stroked="f">
                <v:textbox>
                  <w:txbxContent>
                    <w:p w14:paraId="208041DA" w14:textId="77777777" w:rsidR="00E22C7F" w:rsidRDefault="00E22C7F" w:rsidP="0042797F">
                      <w:r>
                        <w:rPr>
                          <w:b/>
                          <w:bCs/>
                        </w:rPr>
                        <w:t>Chapter 6 Summary Figure</w:t>
                      </w:r>
                      <w:r w:rsidRPr="00901D56">
                        <w:rPr>
                          <w:b/>
                          <w:bCs/>
                        </w:rPr>
                        <w:t xml:space="preserve">. </w:t>
                      </w:r>
                      <w:r>
                        <w:rPr>
                          <w:b/>
                          <w:bCs/>
                        </w:rPr>
                        <w:t>Model to illustrate how SENP3 and Fis1 interact</w:t>
                      </w:r>
                      <w:r w:rsidRPr="00901D56">
                        <w:t>.</w:t>
                      </w:r>
                    </w:p>
                    <w:p w14:paraId="736B1AB0" w14:textId="77777777" w:rsidR="00E22C7F" w:rsidRPr="00901D56" w:rsidRDefault="00E22C7F" w:rsidP="0042797F">
                      <w:r>
                        <w:t>This model is based on results obtained throughout this thesis. SUMOylated Fis1 is a target for SENP3 deSUMOylation, which allows Fis1 to insert into the out mitochondrial membrane using its c-terminal amino acids, one of which, K149R, is the site of SUMOylation.</w:t>
                      </w:r>
                    </w:p>
                    <w:p w14:paraId="6EEBD19D" w14:textId="77777777" w:rsidR="00E22C7F" w:rsidRPr="00901D56" w:rsidRDefault="00E22C7F" w:rsidP="0042797F"/>
                  </w:txbxContent>
                </v:textbox>
                <w10:wrap type="square" anchorx="margin"/>
              </v:shape>
            </w:pict>
          </mc:Fallback>
        </mc:AlternateContent>
      </w:r>
      <w:r w:rsidRPr="0042797F">
        <w:rPr>
          <w:noProof/>
          <w:lang w:eastAsia="zh-CN"/>
        </w:rPr>
        <w:drawing>
          <wp:anchor distT="0" distB="0" distL="114300" distR="114300" simplePos="0" relativeHeight="251761664" behindDoc="0" locked="0" layoutInCell="1" allowOverlap="1" wp14:anchorId="3CF879D9" wp14:editId="0C2F787F">
            <wp:simplePos x="0" y="0"/>
            <wp:positionH relativeFrom="margin">
              <wp:align>left</wp:align>
            </wp:positionH>
            <wp:positionV relativeFrom="paragraph">
              <wp:posOffset>525</wp:posOffset>
            </wp:positionV>
            <wp:extent cx="5731510" cy="3429635"/>
            <wp:effectExtent l="0" t="0" r="2540" b="0"/>
            <wp:wrapSquare wrapText="bothSides"/>
            <wp:docPr id="4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3429635"/>
                    </a:xfrm>
                    <a:prstGeom prst="rect">
                      <a:avLst/>
                    </a:prstGeom>
                  </pic:spPr>
                </pic:pic>
              </a:graphicData>
            </a:graphic>
            <wp14:sizeRelH relativeFrom="page">
              <wp14:pctWidth>0</wp14:pctWidth>
            </wp14:sizeRelH>
            <wp14:sizeRelV relativeFrom="page">
              <wp14:pctHeight>0</wp14:pctHeight>
            </wp14:sizeRelV>
          </wp:anchor>
        </w:drawing>
      </w:r>
    </w:p>
    <w:p w14:paraId="65242C01" w14:textId="769749E3" w:rsidR="0042797F" w:rsidRDefault="0042797F" w:rsidP="0042797F"/>
    <w:p w14:paraId="50793400" w14:textId="47AD3AC5" w:rsidR="0042797F" w:rsidRDefault="0042797F" w:rsidP="0042797F"/>
    <w:p w14:paraId="4D1498DB" w14:textId="16E3C7F2" w:rsidR="0042797F" w:rsidRDefault="0042797F" w:rsidP="0042797F"/>
    <w:p w14:paraId="63AF2F44" w14:textId="59D547DE" w:rsidR="0042797F" w:rsidRDefault="0042797F" w:rsidP="0042797F"/>
    <w:p w14:paraId="6632E703" w14:textId="77777777" w:rsidR="0042797F" w:rsidRDefault="0042797F" w:rsidP="0042797F">
      <w:pPr>
        <w:pStyle w:val="Heading3"/>
      </w:pPr>
      <w:r>
        <w:br w:type="page"/>
      </w:r>
    </w:p>
    <w:p w14:paraId="4E1E1FB8" w14:textId="77777777" w:rsidR="0042797F" w:rsidRDefault="0042797F" w:rsidP="0042797F">
      <w:pPr>
        <w:jc w:val="center"/>
        <w:rPr>
          <w:rFonts w:cs="Arial"/>
          <w:sz w:val="48"/>
        </w:rPr>
      </w:pPr>
    </w:p>
    <w:p w14:paraId="71FAA06C" w14:textId="77777777" w:rsidR="00402869" w:rsidRDefault="00402869" w:rsidP="0042797F">
      <w:pPr>
        <w:jc w:val="center"/>
        <w:rPr>
          <w:rFonts w:cs="Arial"/>
          <w:sz w:val="40"/>
        </w:rPr>
      </w:pPr>
    </w:p>
    <w:p w14:paraId="2D23C9AF" w14:textId="77777777" w:rsidR="00402869" w:rsidRDefault="00402869" w:rsidP="0042797F">
      <w:pPr>
        <w:jc w:val="center"/>
        <w:rPr>
          <w:rFonts w:cs="Arial"/>
          <w:sz w:val="40"/>
        </w:rPr>
      </w:pPr>
    </w:p>
    <w:p w14:paraId="15D2AC62" w14:textId="77777777" w:rsidR="00402869" w:rsidRDefault="00402869" w:rsidP="0042797F">
      <w:pPr>
        <w:jc w:val="center"/>
        <w:rPr>
          <w:rFonts w:cs="Arial"/>
          <w:sz w:val="40"/>
        </w:rPr>
      </w:pPr>
    </w:p>
    <w:p w14:paraId="0855832F" w14:textId="77777777" w:rsidR="00402869" w:rsidRDefault="00402869" w:rsidP="0042797F">
      <w:pPr>
        <w:jc w:val="center"/>
        <w:rPr>
          <w:rFonts w:cs="Arial"/>
          <w:sz w:val="40"/>
        </w:rPr>
      </w:pPr>
    </w:p>
    <w:p w14:paraId="74B3C7A8" w14:textId="4E2BFB53" w:rsidR="0042797F" w:rsidRPr="00402869" w:rsidRDefault="0042797F" w:rsidP="0042797F">
      <w:pPr>
        <w:jc w:val="center"/>
        <w:rPr>
          <w:rFonts w:cs="Arial"/>
          <w:sz w:val="40"/>
        </w:rPr>
      </w:pPr>
      <w:r w:rsidRPr="00402869">
        <w:rPr>
          <w:rFonts w:cs="Arial"/>
          <w:sz w:val="40"/>
        </w:rPr>
        <w:t xml:space="preserve">Chapter 7. </w:t>
      </w:r>
      <w:r w:rsidRPr="00402869">
        <w:rPr>
          <w:rFonts w:cs="Arial"/>
          <w:b/>
          <w:sz w:val="40"/>
        </w:rPr>
        <w:t>General discussion</w:t>
      </w:r>
    </w:p>
    <w:p w14:paraId="2FFF74DD" w14:textId="104F0292" w:rsidR="0042797F" w:rsidRDefault="0042797F" w:rsidP="0042797F">
      <w:pPr>
        <w:rPr>
          <w:rFonts w:cs="Arial"/>
          <w:sz w:val="48"/>
        </w:rPr>
      </w:pPr>
    </w:p>
    <w:p w14:paraId="42225B54" w14:textId="77777777" w:rsidR="00402869" w:rsidRPr="00402869" w:rsidRDefault="00402869" w:rsidP="00402869"/>
    <w:p w14:paraId="76330D6F" w14:textId="77777777" w:rsidR="0042797F" w:rsidRDefault="0042797F" w:rsidP="0042797F">
      <w:pPr>
        <w:rPr>
          <w:rFonts w:cs="Arial"/>
          <w:sz w:val="48"/>
        </w:rPr>
      </w:pPr>
    </w:p>
    <w:p w14:paraId="1F9762A6" w14:textId="77777777" w:rsidR="0042797F" w:rsidRDefault="0042797F" w:rsidP="0042797F">
      <w:pPr>
        <w:rPr>
          <w:rFonts w:cs="Arial"/>
          <w:sz w:val="48"/>
        </w:rPr>
      </w:pPr>
    </w:p>
    <w:p w14:paraId="0DB02F95" w14:textId="77777777" w:rsidR="0042797F" w:rsidRDefault="0042797F" w:rsidP="0042797F">
      <w:pPr>
        <w:rPr>
          <w:rFonts w:cs="Arial"/>
          <w:sz w:val="48"/>
        </w:rPr>
      </w:pPr>
    </w:p>
    <w:p w14:paraId="3B1E203A" w14:textId="77777777" w:rsidR="0042797F" w:rsidRDefault="0042797F" w:rsidP="0042797F">
      <w:pPr>
        <w:rPr>
          <w:rFonts w:cs="Arial"/>
          <w:sz w:val="48"/>
        </w:rPr>
      </w:pPr>
    </w:p>
    <w:p w14:paraId="0DC71449" w14:textId="77777777" w:rsidR="0042797F" w:rsidRDefault="0042797F" w:rsidP="0042797F">
      <w:pPr>
        <w:rPr>
          <w:rFonts w:cs="Arial"/>
          <w:sz w:val="48"/>
        </w:rPr>
      </w:pPr>
    </w:p>
    <w:p w14:paraId="08EB4205" w14:textId="77777777" w:rsidR="0042797F" w:rsidRPr="002D0E99" w:rsidRDefault="0042797F" w:rsidP="008E753A">
      <w:pPr>
        <w:pStyle w:val="Heading2"/>
      </w:pPr>
      <w:bookmarkStart w:id="172" w:name="_Toc45731545"/>
      <w:r w:rsidRPr="002D0E99">
        <w:lastRenderedPageBreak/>
        <w:t>7.1 Summary of main findings</w:t>
      </w:r>
      <w:bookmarkEnd w:id="172"/>
      <w:r w:rsidRPr="002D0E99">
        <w:t xml:space="preserve"> </w:t>
      </w:r>
    </w:p>
    <w:p w14:paraId="445068DF" w14:textId="77777777" w:rsidR="0042797F" w:rsidRPr="002D0E99" w:rsidRDefault="0042797F" w:rsidP="0042797F">
      <w:pPr>
        <w:pStyle w:val="Heading3"/>
      </w:pPr>
      <w:bookmarkStart w:id="173" w:name="_Toc45731546"/>
      <w:r w:rsidRPr="002D0E99">
        <w:t>7.1.</w:t>
      </w:r>
      <w:r>
        <w:t>1</w:t>
      </w:r>
      <w:r w:rsidRPr="002D0E99">
        <w:t xml:space="preserve"> Chapter 3</w:t>
      </w:r>
      <w:r>
        <w:t xml:space="preserve"> – The role of SUMOylation in DFP-induced mitophagy</w:t>
      </w:r>
      <w:bookmarkEnd w:id="173"/>
    </w:p>
    <w:p w14:paraId="5BD40F8C" w14:textId="77777777" w:rsidR="0042797F" w:rsidRPr="00094A44" w:rsidRDefault="0042797F" w:rsidP="0042797F">
      <w:pPr>
        <w:rPr>
          <w:rFonts w:cs="Arial"/>
          <w:szCs w:val="24"/>
        </w:rPr>
      </w:pPr>
      <w:r w:rsidRPr="00094A44">
        <w:rPr>
          <w:rFonts w:cs="Arial"/>
          <w:szCs w:val="24"/>
        </w:rPr>
        <w:t xml:space="preserve">The </w:t>
      </w:r>
      <w:r>
        <w:rPr>
          <w:rFonts w:cs="Arial"/>
          <w:szCs w:val="24"/>
        </w:rPr>
        <w:t>primary aim</w:t>
      </w:r>
      <w:r w:rsidRPr="00094A44">
        <w:rPr>
          <w:rFonts w:cs="Arial"/>
          <w:szCs w:val="24"/>
        </w:rPr>
        <w:t xml:space="preserve"> of the work</w:t>
      </w:r>
      <w:r>
        <w:rPr>
          <w:rFonts w:cs="Arial"/>
          <w:szCs w:val="24"/>
        </w:rPr>
        <w:t xml:space="preserve"> carried out</w:t>
      </w:r>
      <w:r w:rsidRPr="00094A44">
        <w:rPr>
          <w:rFonts w:cs="Arial"/>
          <w:szCs w:val="24"/>
        </w:rPr>
        <w:t xml:space="preserve"> in this chapter was to explore</w:t>
      </w:r>
      <w:r>
        <w:rPr>
          <w:rFonts w:cs="Arial"/>
          <w:szCs w:val="24"/>
        </w:rPr>
        <w:t xml:space="preserve"> the r</w:t>
      </w:r>
      <w:r w:rsidRPr="00094A44">
        <w:rPr>
          <w:rFonts w:cs="Arial"/>
          <w:szCs w:val="24"/>
        </w:rPr>
        <w:t xml:space="preserve">ole of SUMOylation in </w:t>
      </w:r>
      <w:r>
        <w:rPr>
          <w:rFonts w:cs="Arial"/>
          <w:szCs w:val="24"/>
        </w:rPr>
        <w:t xml:space="preserve">the uncharacterised mitophagy pathway in which the iron chelation drug, Deferiprone (DFP), is believed to activate. This work builds upon previous work in which it </w:t>
      </w:r>
      <w:r w:rsidRPr="007D321C">
        <w:rPr>
          <w:rFonts w:cs="Arial"/>
          <w:szCs w:val="24"/>
        </w:rPr>
        <w:t>was shown that DFP induces mitophagy in a PINK1/Parkin-independent manor (Allen et al., 2013)</w:t>
      </w:r>
      <w:r>
        <w:rPr>
          <w:rFonts w:cs="Arial"/>
          <w:szCs w:val="24"/>
        </w:rPr>
        <w:t xml:space="preserve">. This is of particular relevance for its use as a potential therapy in Parkinson’s disease, and especially for those patients with mutations in PINK1 or Parkin which make up a large percentage of autosomal-recessive early-onset Parkinson’s disease cases </w:t>
      </w:r>
      <w:r w:rsidRPr="001C115F">
        <w:rPr>
          <w:rFonts w:cs="Arial"/>
          <w:szCs w:val="24"/>
        </w:rPr>
        <w:t>(Bonifati, 2012)</w:t>
      </w:r>
      <w:r>
        <w:rPr>
          <w:rFonts w:cs="Arial"/>
          <w:szCs w:val="24"/>
        </w:rPr>
        <w:t xml:space="preserve">. Prior to this current study, it was unclear exactly how DFP could induce PINK1/Parkin-independent mitophagy. Therefore, this work was conducted to understand the molecular mechanisms that underpin a PINK1/Parkin-independent mitophagy pathway, induced by DFP, to better understand mitophagy mechanisms which are relevant to diseases in which mitophagy is perturbed, such as Parkinson’s disease. There has been growing interest in the role of SUMOylation in age-related disease, with the imbalance of SUMOylation and deSUMOylation being associated with the development of certain neurodegenerative diseases, </w:t>
      </w:r>
      <w:r w:rsidRPr="00804ED1">
        <w:rPr>
          <w:rFonts w:cs="Arial"/>
          <w:szCs w:val="24"/>
        </w:rPr>
        <w:t>including Parkinson’s disease (Guerra de Souza et al., 2016).</w:t>
      </w:r>
      <w:r>
        <w:rPr>
          <w:rFonts w:cs="Arial"/>
          <w:szCs w:val="24"/>
        </w:rPr>
        <w:t xml:space="preserve"> Of relevance to this thesis, SUMOylation and deSUMOylation have been implicated in autophagy through various target proteins </w:t>
      </w:r>
      <w:r w:rsidRPr="00A25320">
        <w:rPr>
          <w:rFonts w:cs="Arial"/>
          <w:szCs w:val="24"/>
        </w:rPr>
        <w:t>(Yao et al., 2019)</w:t>
      </w:r>
      <w:r>
        <w:rPr>
          <w:rFonts w:cs="Arial"/>
          <w:szCs w:val="24"/>
        </w:rPr>
        <w:t xml:space="preserve">. Whether SUMOylation plays a role in the mitochondrial-specific autophagy pathway, mitophagy, is yet to be </w:t>
      </w:r>
      <w:r w:rsidRPr="00593FF0">
        <w:rPr>
          <w:rFonts w:cs="Arial"/>
          <w:szCs w:val="24"/>
        </w:rPr>
        <w:t>established</w:t>
      </w:r>
      <w:r>
        <w:rPr>
          <w:rFonts w:cs="Arial"/>
          <w:szCs w:val="24"/>
        </w:rPr>
        <w:t xml:space="preserve"> and in particular, whether there may be an involvement of SUMOylation in DFP-induced mitophagy</w:t>
      </w:r>
      <w:r w:rsidRPr="00593FF0">
        <w:rPr>
          <w:rFonts w:cs="Arial"/>
          <w:szCs w:val="24"/>
        </w:rPr>
        <w:t xml:space="preserve"> (Matsuzaki et al., 2015</w:t>
      </w:r>
      <w:r>
        <w:rPr>
          <w:rFonts w:cs="Arial"/>
          <w:szCs w:val="24"/>
        </w:rPr>
        <w:t xml:space="preserve">; </w:t>
      </w:r>
      <w:r w:rsidRPr="00593FF0">
        <w:rPr>
          <w:rFonts w:cs="Arial"/>
          <w:szCs w:val="24"/>
        </w:rPr>
        <w:t>Ficulle et al., 2018).</w:t>
      </w:r>
      <w:r>
        <w:rPr>
          <w:rFonts w:cs="Arial"/>
          <w:szCs w:val="24"/>
        </w:rPr>
        <w:t xml:space="preserve"> It is true that SUMOylation has been shown to be involved in mitochondrial dynamics and it may be that there is a role for SUMOylation in mitophagy through the SUMOylation or deSUMOylation of mitochondrial target </w:t>
      </w:r>
      <w:r>
        <w:rPr>
          <w:rFonts w:cs="Arial"/>
          <w:szCs w:val="24"/>
        </w:rPr>
        <w:lastRenderedPageBreak/>
        <w:t xml:space="preserve">proteins </w:t>
      </w:r>
      <w:r w:rsidRPr="00A25320">
        <w:rPr>
          <w:rFonts w:cs="Arial"/>
          <w:szCs w:val="24"/>
        </w:rPr>
        <w:t>(Yao et al., 2019)</w:t>
      </w:r>
      <w:r>
        <w:rPr>
          <w:rFonts w:cs="Arial"/>
          <w:szCs w:val="24"/>
        </w:rPr>
        <w:t>. Thus, the work in this results chapter was carried out to establish whether a link between DFP-induced mitophagy and SUMOylation existed.</w:t>
      </w:r>
    </w:p>
    <w:p w14:paraId="71655435" w14:textId="77777777" w:rsidR="0042797F" w:rsidRDefault="0042797F" w:rsidP="0042797F">
      <w:pPr>
        <w:rPr>
          <w:rFonts w:cs="Arial"/>
          <w:szCs w:val="24"/>
        </w:rPr>
      </w:pPr>
      <w:r>
        <w:rPr>
          <w:rFonts w:cs="Arial"/>
          <w:szCs w:val="24"/>
        </w:rPr>
        <w:t xml:space="preserve">The primary findings from this work highlight a role for SUMOylation in DFP-induced mitophagy, in particular the work shows that SUMO-2/3-ylation, but not SUMO-1-ylation, is significantly downregulated following treatment with DFP. On further investigation, the SUMO deconjugating enzyme, SENP3, was shown to be upregulated. Both SENP3 and SENP5 were investigated and SENP5 was ruled out of any involvement in DFP-induced mitophagy due to no changes at the protein level following DFP treatment, whilst a significant increase in SENP3 was seen. This highlights the specificity of deSUMOylation enzymes for their substrates. The idea that SENP3 could be involved in mitochondrial-specific autophagy adds weight to published data suggesting SENP3 is a </w:t>
      </w:r>
      <w:r w:rsidRPr="00170800">
        <w:rPr>
          <w:rFonts w:cs="Arial"/>
          <w:szCs w:val="24"/>
        </w:rPr>
        <w:t>regulator</w:t>
      </w:r>
      <w:r>
        <w:rPr>
          <w:rFonts w:cs="Arial"/>
          <w:szCs w:val="24"/>
        </w:rPr>
        <w:t xml:space="preserve"> of general autophagy through </w:t>
      </w:r>
      <w:r w:rsidRPr="00170800">
        <w:rPr>
          <w:rFonts w:cs="Arial"/>
          <w:szCs w:val="24"/>
        </w:rPr>
        <w:t>deSUMOylation of the autophagy adaptor, Beclin-1 (Liu et al., 2019).</w:t>
      </w:r>
      <w:r>
        <w:t xml:space="preserve"> </w:t>
      </w:r>
      <w:r>
        <w:rPr>
          <w:rFonts w:cs="Arial"/>
          <w:szCs w:val="24"/>
        </w:rPr>
        <w:t xml:space="preserve">SENP3, in addition to its involvement in autophagy, is known for its </w:t>
      </w:r>
      <w:r w:rsidRPr="00952C91">
        <w:rPr>
          <w:rFonts w:cs="Arial"/>
          <w:szCs w:val="24"/>
        </w:rPr>
        <w:t xml:space="preserve">role in response to cell stress (Guo et al., 2013; Han et al., 2010). During cell stress, SENP3 is stabilised through a mechanism involving thiol-modification of its active site cystine residue, allowing Hsp90 recruitment and prevention of CHIP-mediated degradation. Mitophagy is often a response to cell stress, particularly oxidative stress and this work, in combination with previous studies on SENP3 in cell stress, presents a possible involvement of SENP3 in mitophagy. It was not exclusively investigated in this thesis, however the involvement of SENP3 in </w:t>
      </w:r>
      <w:r>
        <w:rPr>
          <w:rFonts w:cs="Arial"/>
          <w:szCs w:val="24"/>
        </w:rPr>
        <w:t xml:space="preserve">other mitophagy pathways, such as </w:t>
      </w:r>
      <w:r w:rsidRPr="00952C91">
        <w:rPr>
          <w:rFonts w:cs="Arial"/>
          <w:szCs w:val="24"/>
        </w:rPr>
        <w:t xml:space="preserve">cell stress-induced mitophagy should not be ruled out. Only the involvement of SENP3 in DFP-induced mitophagy was explored </w:t>
      </w:r>
      <w:r>
        <w:rPr>
          <w:rFonts w:cs="Arial"/>
          <w:szCs w:val="24"/>
        </w:rPr>
        <w:t xml:space="preserve">here </w:t>
      </w:r>
      <w:r w:rsidRPr="00952C91">
        <w:rPr>
          <w:rFonts w:cs="Arial"/>
          <w:szCs w:val="24"/>
        </w:rPr>
        <w:t xml:space="preserve">to understand specifically the molecular mechanisms of DFP </w:t>
      </w:r>
      <w:r>
        <w:rPr>
          <w:rFonts w:cs="Arial"/>
          <w:szCs w:val="24"/>
        </w:rPr>
        <w:t xml:space="preserve">treatment </w:t>
      </w:r>
      <w:r w:rsidRPr="00952C91">
        <w:rPr>
          <w:rFonts w:cs="Arial"/>
          <w:szCs w:val="24"/>
        </w:rPr>
        <w:t>to provide insight into how the drug could benefit Parkinson’s disease patients</w:t>
      </w:r>
      <w:r w:rsidRPr="000E792B">
        <w:rPr>
          <w:rFonts w:cs="Arial"/>
          <w:szCs w:val="24"/>
        </w:rPr>
        <w:t>.</w:t>
      </w:r>
      <w:r>
        <w:rPr>
          <w:rFonts w:cs="Arial"/>
          <w:szCs w:val="24"/>
        </w:rPr>
        <w:t xml:space="preserve"> As a potential route for expanding on this work, the nature of SENP3 involvement in mitophagy induced by other stimuli, could be explored to establish a </w:t>
      </w:r>
      <w:r>
        <w:rPr>
          <w:rFonts w:cs="Arial"/>
          <w:szCs w:val="24"/>
        </w:rPr>
        <w:lastRenderedPageBreak/>
        <w:t xml:space="preserve">general role for SENP3 in mitophagy, not just DFP-induced mitophagy, and is discussed in more detail in Chapter 3 of this thesis. </w:t>
      </w:r>
    </w:p>
    <w:p w14:paraId="575C7A1A" w14:textId="77777777" w:rsidR="0042797F" w:rsidRDefault="0042797F" w:rsidP="0042797F">
      <w:pPr>
        <w:rPr>
          <w:rFonts w:cs="Arial"/>
          <w:szCs w:val="24"/>
        </w:rPr>
      </w:pPr>
      <w:r>
        <w:rPr>
          <w:rFonts w:cs="Arial"/>
          <w:szCs w:val="24"/>
        </w:rPr>
        <w:t xml:space="preserve">In this chapter, the mechanisms through which SENP3 is stabilised upon DFP treatment were investigated to understand, in more detail, how the iron chelation drug works through regulation of SENP3.  The E3 ubiquitin ligase CHIP, is a regulator of SENP3 (Yan et al., 2010). The work carried out in this thesis supports this; consistent with the finding from the previous study, in this thesis knockdown of CHIP in HeLa cells elevates SENP3 levels, adding weight to the idea that CHIP is a true regulator of SENP3. </w:t>
      </w:r>
      <w:r w:rsidRPr="002F0620">
        <w:rPr>
          <w:rFonts w:cs="Arial"/>
          <w:szCs w:val="24"/>
        </w:rPr>
        <w:t>The primary findings surrounding the regulation of SENP3 by DFP was that DFP causes downregulation of CHIP, but not as a result of its degradation</w:t>
      </w:r>
      <w:r>
        <w:rPr>
          <w:rFonts w:cs="Arial"/>
          <w:szCs w:val="24"/>
        </w:rPr>
        <w:t>.</w:t>
      </w:r>
      <w:r w:rsidRPr="002F0620">
        <w:rPr>
          <w:rFonts w:cs="Arial"/>
          <w:szCs w:val="24"/>
        </w:rPr>
        <w:t xml:space="preserve"> This finding raises the question as to how DFP reduces CHIP levels, if not through proteasomal degradation. Indeed, there is evidence that exists for a role of DFP in altering gene expression (Khodaverdian et al., 2019).</w:t>
      </w:r>
      <w:r>
        <w:t xml:space="preserve"> </w:t>
      </w:r>
      <w:r>
        <w:rPr>
          <w:rFonts w:cs="Arial"/>
          <w:color w:val="222222"/>
          <w:szCs w:val="24"/>
          <w:shd w:val="clear" w:color="auto" w:fill="FFFFFF"/>
        </w:rPr>
        <w:t xml:space="preserve">Further work to understand the mechanism of DFP-induced CHIP downregulation could be achieved through observing changes in </w:t>
      </w:r>
      <w:r w:rsidRPr="00FF35B1">
        <w:rPr>
          <w:rFonts w:cs="Arial"/>
          <w:i/>
          <w:szCs w:val="24"/>
        </w:rPr>
        <w:t>CHIP</w:t>
      </w:r>
      <w:r w:rsidRPr="00FF35B1">
        <w:rPr>
          <w:rFonts w:cs="Arial"/>
          <w:szCs w:val="24"/>
        </w:rPr>
        <w:t xml:space="preserve"> at the gene level through use of qPCR. This technique would allow quantitative analysis of </w:t>
      </w:r>
      <w:r w:rsidRPr="00EC5667">
        <w:rPr>
          <w:rFonts w:cs="Arial"/>
          <w:i/>
          <w:szCs w:val="24"/>
        </w:rPr>
        <w:t xml:space="preserve">CHIP </w:t>
      </w:r>
      <w:r w:rsidRPr="00FF35B1">
        <w:rPr>
          <w:rFonts w:cs="Arial"/>
          <w:szCs w:val="24"/>
        </w:rPr>
        <w:t xml:space="preserve">gene expression in cells treated with a control or DFP to understand whether DFP affects </w:t>
      </w:r>
      <w:r w:rsidRPr="00EC5667">
        <w:rPr>
          <w:rFonts w:cs="Arial"/>
          <w:i/>
          <w:szCs w:val="24"/>
        </w:rPr>
        <w:t>CHIP</w:t>
      </w:r>
      <w:r w:rsidRPr="00FF35B1">
        <w:rPr>
          <w:rFonts w:cs="Arial"/>
          <w:szCs w:val="24"/>
        </w:rPr>
        <w:t xml:space="preserve"> expression. </w:t>
      </w:r>
    </w:p>
    <w:p w14:paraId="11C5133C" w14:textId="77777777" w:rsidR="0042797F" w:rsidRPr="00FF35B1" w:rsidRDefault="0042797F" w:rsidP="0042797F">
      <w:pPr>
        <w:rPr>
          <w:rFonts w:cs="Arial"/>
          <w:szCs w:val="24"/>
        </w:rPr>
      </w:pPr>
      <w:r>
        <w:rPr>
          <w:rFonts w:cs="Arial"/>
          <w:color w:val="222222"/>
          <w:szCs w:val="24"/>
          <w:shd w:val="clear" w:color="auto" w:fill="FFFFFF"/>
        </w:rPr>
        <w:t xml:space="preserve">The effect of CHIP downregulation on SENP3 was also highlighted in this work, with SENP3 levels increasing in response to DFP </w:t>
      </w:r>
      <w:r w:rsidRPr="002F0620">
        <w:rPr>
          <w:rFonts w:cs="Arial"/>
          <w:color w:val="000000" w:themeColor="text1"/>
          <w:szCs w:val="24"/>
          <w:shd w:val="clear" w:color="auto" w:fill="FFFFFF"/>
        </w:rPr>
        <w:t xml:space="preserve">or CHIP knockdown. </w:t>
      </w:r>
      <w:r>
        <w:rPr>
          <w:rFonts w:cs="Arial"/>
          <w:color w:val="222222"/>
          <w:szCs w:val="24"/>
          <w:shd w:val="clear" w:color="auto" w:fill="FFFFFF"/>
        </w:rPr>
        <w:t xml:space="preserve">The mechanism of this relationship was investigated through use of proteasomal inhibitors and it suggests that SENP3 stabilisation upon DFP treatment is due to a reduction in proteasomal degradation, most likely as a result of a decrease in CHIP. The limitation surrounding this is only a one-time experiment was performed and at least two more should be performed in order to be able to form valid conclusions tested through significance. </w:t>
      </w:r>
    </w:p>
    <w:p w14:paraId="507FABD4" w14:textId="77777777" w:rsidR="0042797F" w:rsidRDefault="0042797F" w:rsidP="0042797F">
      <w:pPr>
        <w:rPr>
          <w:rFonts w:cs="Arial"/>
          <w:szCs w:val="24"/>
        </w:rPr>
      </w:pPr>
      <w:r>
        <w:rPr>
          <w:rFonts w:cs="Arial"/>
          <w:szCs w:val="24"/>
        </w:rPr>
        <w:lastRenderedPageBreak/>
        <w:t>Another novel finding in this work was the identification of Parkin as a possible regulator of SENP3 in HEK293 cells. As a preliminary finding, the same experiment is needed to be repeated in order to produce any valid conclusion, but it does highlight the possibility that Parkin could regulate SENP3.</w:t>
      </w:r>
      <w:r>
        <w:rPr>
          <w:rFonts w:cs="Arial"/>
          <w:color w:val="FF0000"/>
          <w:szCs w:val="24"/>
        </w:rPr>
        <w:t xml:space="preserve"> </w:t>
      </w:r>
      <w:r w:rsidRPr="002F0620">
        <w:rPr>
          <w:rFonts w:cs="Arial"/>
          <w:color w:val="000000" w:themeColor="text1"/>
          <w:szCs w:val="24"/>
        </w:rPr>
        <w:t xml:space="preserve">Parkin and CHIP have been identified to exist in a complex together (Imai et al., 2002). </w:t>
      </w:r>
      <w:r>
        <w:rPr>
          <w:rFonts w:cs="Arial"/>
          <w:color w:val="000000" w:themeColor="text1"/>
          <w:szCs w:val="24"/>
        </w:rPr>
        <w:t>Results in this thesis indicate this also, with Parkin</w:t>
      </w:r>
      <w:r w:rsidRPr="009763A5">
        <w:rPr>
          <w:rFonts w:cs="Arial"/>
          <w:color w:val="000000" w:themeColor="text1"/>
          <w:szCs w:val="24"/>
          <w:vertAlign w:val="superscript"/>
        </w:rPr>
        <w:t>R42P</w:t>
      </w:r>
      <w:r>
        <w:rPr>
          <w:rFonts w:cs="Arial"/>
          <w:szCs w:val="24"/>
          <w:vertAlign w:val="superscript"/>
        </w:rPr>
        <w:t xml:space="preserve"> </w:t>
      </w:r>
      <w:r>
        <w:rPr>
          <w:rFonts w:cs="Arial"/>
          <w:szCs w:val="24"/>
        </w:rPr>
        <w:t xml:space="preserve">seemingly not binding as effectively to CHIP in a GFP pulldown assay. With additional repeats and observations of SENP3 levels, this data could explain the decrease in SENP3 protein levels seen in Parkinson’s disease patient fibroblasts carrying the R42P mutation in Parkin, through a decrease in Parkin-CHIP interactions and subsequent degradation of SENP3 by free CHIP (outlined in </w:t>
      </w:r>
      <w:r w:rsidRPr="00D719E8">
        <w:rPr>
          <w:rFonts w:cs="Arial"/>
          <w:b/>
          <w:szCs w:val="24"/>
        </w:rPr>
        <w:t>Fig. 3.11</w:t>
      </w:r>
      <w:r>
        <w:rPr>
          <w:rFonts w:cs="Arial"/>
          <w:szCs w:val="24"/>
        </w:rPr>
        <w:t xml:space="preserve">). As discussed in Chapter 3, these results are in contrast to those presented previously, in which Parkin knockdown by siRNA in HeLa cells did not affect SENP3 levels </w:t>
      </w:r>
      <w:r w:rsidRPr="004113B2">
        <w:rPr>
          <w:rFonts w:cs="Arial"/>
          <w:szCs w:val="24"/>
        </w:rPr>
        <w:t>(Yan et al., 2010)</w:t>
      </w:r>
      <w:r>
        <w:rPr>
          <w:rFonts w:cs="Arial"/>
          <w:szCs w:val="24"/>
        </w:rPr>
        <w:t xml:space="preserve">. It was discussed, in Chapter 3, that one potential limitation to this was the use of HeLa cells, which are not an established cell line for Parkin expression </w:t>
      </w:r>
      <w:r w:rsidRPr="006C41DB">
        <w:rPr>
          <w:rFonts w:cs="Arial"/>
          <w:szCs w:val="24"/>
        </w:rPr>
        <w:t>(Denison et al., 2003)</w:t>
      </w:r>
      <w:r>
        <w:rPr>
          <w:rFonts w:cs="Arial"/>
          <w:szCs w:val="24"/>
        </w:rPr>
        <w:t xml:space="preserve">. Whilst Parkin knockdown was confirmed at the gene level in these cells, the protein level was not investigated so it remains uncertain as to whether Parkin was expressed at the protein level in these cells to begin with and the literature would </w:t>
      </w:r>
      <w:r w:rsidRPr="00080BE2">
        <w:rPr>
          <w:rFonts w:cs="Arial"/>
          <w:szCs w:val="24"/>
        </w:rPr>
        <w:t xml:space="preserve">suggest not </w:t>
      </w:r>
      <w:r>
        <w:rPr>
          <w:rFonts w:cs="Arial"/>
          <w:szCs w:val="24"/>
        </w:rPr>
        <w:t>(</w:t>
      </w:r>
      <w:r w:rsidRPr="006C41DB">
        <w:rPr>
          <w:rFonts w:cs="Arial"/>
          <w:szCs w:val="24"/>
        </w:rPr>
        <w:t>Denison et al., 2003</w:t>
      </w:r>
      <w:r>
        <w:rPr>
          <w:rFonts w:cs="Arial"/>
          <w:szCs w:val="24"/>
        </w:rPr>
        <w:t>;</w:t>
      </w:r>
      <w:r w:rsidRPr="004113B2">
        <w:t xml:space="preserve"> </w:t>
      </w:r>
      <w:r w:rsidRPr="004113B2">
        <w:rPr>
          <w:rFonts w:cs="Arial"/>
          <w:szCs w:val="24"/>
        </w:rPr>
        <w:t>Pawlyk et al., 2003)</w:t>
      </w:r>
      <w:r>
        <w:rPr>
          <w:rFonts w:cs="Arial"/>
          <w:szCs w:val="24"/>
        </w:rPr>
        <w:t xml:space="preserve">. As a way of building upon these findings, it would be beneficial to this research to use a more relevant model cell line for this investigation, such as SH-SY5Y (neuronal cell line) or the human dopaminergic neuronal cell line, LUHMES, as an </w:t>
      </w:r>
      <w:r>
        <w:rPr>
          <w:rFonts w:cs="Arial"/>
          <w:i/>
          <w:szCs w:val="24"/>
        </w:rPr>
        <w:t>in vitro</w:t>
      </w:r>
      <w:r>
        <w:rPr>
          <w:rFonts w:cs="Arial"/>
          <w:szCs w:val="24"/>
        </w:rPr>
        <w:t xml:space="preserve"> model. This would help understand the role that Parkin plays in SENP3 regulation in a neuronal setting, in particular in the cell type affected in Parkinson’s disease.   </w:t>
      </w:r>
    </w:p>
    <w:p w14:paraId="4CEFC559" w14:textId="77777777" w:rsidR="0042797F" w:rsidRDefault="0042797F" w:rsidP="0042797F">
      <w:pPr>
        <w:rPr>
          <w:rFonts w:cs="Arial"/>
          <w:szCs w:val="24"/>
        </w:rPr>
      </w:pPr>
      <w:r>
        <w:rPr>
          <w:rFonts w:cs="Arial"/>
          <w:szCs w:val="24"/>
        </w:rPr>
        <w:t xml:space="preserve">Together, the main aim of identifying a role for SUMOylation in DFP-induced mitophagy was achieved and this works helps to set the foundations for a more </w:t>
      </w:r>
      <w:r>
        <w:rPr>
          <w:rFonts w:cs="Arial"/>
          <w:szCs w:val="24"/>
        </w:rPr>
        <w:lastRenderedPageBreak/>
        <w:t xml:space="preserve">thorough investigation into the mechanisms through which DFP acts in order to induce mitophagy, as will be discussed further in this chapter. </w:t>
      </w:r>
    </w:p>
    <w:p w14:paraId="2572BF4D" w14:textId="77777777" w:rsidR="0042797F" w:rsidRDefault="0042797F" w:rsidP="0042797F">
      <w:pPr>
        <w:rPr>
          <w:rFonts w:cs="Arial"/>
          <w:szCs w:val="24"/>
        </w:rPr>
      </w:pPr>
    </w:p>
    <w:p w14:paraId="3E21A9E4" w14:textId="77777777" w:rsidR="0042797F" w:rsidRDefault="0042797F" w:rsidP="0042797F">
      <w:pPr>
        <w:pStyle w:val="Heading3"/>
      </w:pPr>
      <w:bookmarkStart w:id="174" w:name="_Toc45731547"/>
      <w:r w:rsidRPr="00094A44">
        <w:t>7.</w:t>
      </w:r>
      <w:r>
        <w:t>1.2</w:t>
      </w:r>
      <w:r w:rsidRPr="00094A44">
        <w:t xml:space="preserve"> </w:t>
      </w:r>
      <w:r>
        <w:t>Chapter 4 – SENP3 is a mediator of DFP-induced mitophagy</w:t>
      </w:r>
      <w:bookmarkEnd w:id="174"/>
    </w:p>
    <w:p w14:paraId="2C7F5D28" w14:textId="77777777" w:rsidR="0042797F" w:rsidRDefault="0042797F" w:rsidP="0042797F">
      <w:pPr>
        <w:rPr>
          <w:rFonts w:asciiTheme="minorBidi" w:hAnsiTheme="minorBidi"/>
          <w:szCs w:val="24"/>
        </w:rPr>
      </w:pPr>
      <w:r>
        <w:rPr>
          <w:rFonts w:asciiTheme="minorBidi" w:hAnsiTheme="minorBidi"/>
          <w:szCs w:val="24"/>
        </w:rPr>
        <w:t xml:space="preserve">As SENP3 appeared to be affected by DFP, its role in the DFP-induced mitophagy pathway was assessed further, in particular its involvement in the two key steps of mitophagy; autophagosome and autolysosome formation, were assessed. These processes were investigated using Western blotting and microscopy techniques respectively. SENP3 has some known roles in general autophagy, although a direct link between SENP3 and mitochondrial specific autophagy has not yet been established and it remained unclear what role SENP3 plays in DFP-induced mitophagy, if </w:t>
      </w:r>
      <w:r w:rsidRPr="00804ED1">
        <w:rPr>
          <w:rFonts w:cs="Arial"/>
          <w:szCs w:val="24"/>
        </w:rPr>
        <w:t>any (Liu et al., 2019).</w:t>
      </w:r>
      <w:r>
        <w:rPr>
          <w:rFonts w:asciiTheme="minorBidi" w:hAnsiTheme="minorBidi"/>
          <w:szCs w:val="24"/>
        </w:rPr>
        <w:t xml:space="preserve"> Thus, the primary aim of the work in this chapter was to identify a role for SENP3 in DFP-induced mitophagy to better understand the mechanisms driving this uncharacterised, PINK1/Parkin-independent mitophagy pathway. Secondary to this aim, and in order to assess the effects of SENP3 in DFP-induced mitophagy, the additional aim was to produce and validate a tool to successfully detect and quantify mitophagy.</w:t>
      </w:r>
    </w:p>
    <w:p w14:paraId="2D258C64" w14:textId="77777777" w:rsidR="0042797F" w:rsidRDefault="0042797F" w:rsidP="0042797F">
      <w:pPr>
        <w:rPr>
          <w:rFonts w:asciiTheme="minorBidi" w:hAnsiTheme="minorBidi"/>
          <w:szCs w:val="24"/>
        </w:rPr>
      </w:pPr>
      <w:r>
        <w:rPr>
          <w:rFonts w:asciiTheme="minorBidi" w:hAnsiTheme="minorBidi"/>
          <w:szCs w:val="24"/>
        </w:rPr>
        <w:t xml:space="preserve">There is emerging evidence for SUMOylation in general autophagy </w:t>
      </w:r>
      <w:r w:rsidRPr="00533FDC">
        <w:rPr>
          <w:rFonts w:asciiTheme="minorBidi" w:hAnsiTheme="minorBidi"/>
          <w:szCs w:val="24"/>
        </w:rPr>
        <w:t>(Shahpasandzadeh et al., 2014</w:t>
      </w:r>
      <w:r>
        <w:rPr>
          <w:rFonts w:asciiTheme="minorBidi" w:hAnsiTheme="minorBidi"/>
          <w:szCs w:val="24"/>
        </w:rPr>
        <w:t xml:space="preserve">; </w:t>
      </w:r>
      <w:r w:rsidRPr="00533FDC">
        <w:rPr>
          <w:rFonts w:asciiTheme="minorBidi" w:hAnsiTheme="minorBidi"/>
          <w:szCs w:val="24"/>
        </w:rPr>
        <w:t>Gupta and Robbins, 2016)</w:t>
      </w:r>
      <w:r>
        <w:rPr>
          <w:rFonts w:asciiTheme="minorBidi" w:hAnsiTheme="minorBidi"/>
          <w:szCs w:val="24"/>
        </w:rPr>
        <w:t>. Quite recently, a role for SENP3 in autophagy has been explored in several studies (</w:t>
      </w:r>
      <w:r w:rsidRPr="0096485B">
        <w:rPr>
          <w:rFonts w:asciiTheme="minorBidi" w:hAnsiTheme="minorBidi"/>
          <w:szCs w:val="24"/>
        </w:rPr>
        <w:t>Zeng and Chai, 2018</w:t>
      </w:r>
      <w:r>
        <w:rPr>
          <w:rFonts w:asciiTheme="minorBidi" w:hAnsiTheme="minorBidi"/>
          <w:szCs w:val="24"/>
        </w:rPr>
        <w:t xml:space="preserve">; </w:t>
      </w:r>
      <w:r w:rsidRPr="0096485B">
        <w:rPr>
          <w:rFonts w:asciiTheme="minorBidi" w:hAnsiTheme="minorBidi"/>
          <w:szCs w:val="24"/>
        </w:rPr>
        <w:t>Liu et al., 2019)</w:t>
      </w:r>
      <w:r>
        <w:rPr>
          <w:rFonts w:asciiTheme="minorBidi" w:hAnsiTheme="minorBidi"/>
          <w:szCs w:val="24"/>
        </w:rPr>
        <w:t xml:space="preserve">. In the former, increased levels of SENP3 were linked to increased levels of LC3-II in granulosa cells </w:t>
      </w:r>
      <w:r w:rsidRPr="0096485B">
        <w:rPr>
          <w:rFonts w:asciiTheme="minorBidi" w:hAnsiTheme="minorBidi"/>
          <w:szCs w:val="24"/>
        </w:rPr>
        <w:t>(Zeng and Chai, 2018)</w:t>
      </w:r>
      <w:r>
        <w:rPr>
          <w:rFonts w:asciiTheme="minorBidi" w:hAnsiTheme="minorBidi"/>
          <w:szCs w:val="24"/>
        </w:rPr>
        <w:t xml:space="preserve">. The results in Chapter 4 are in agreement with those found in this study and further emphasises a role for SENP3 in autophagy in an additional cell type, here in HeLa cells. In this thesis, it was shown that knockdown of SENP3 prevents a DFP-induced increase in LC3-II which </w:t>
      </w:r>
      <w:r>
        <w:rPr>
          <w:rFonts w:asciiTheme="minorBidi" w:hAnsiTheme="minorBidi"/>
          <w:szCs w:val="24"/>
        </w:rPr>
        <w:lastRenderedPageBreak/>
        <w:t xml:space="preserve">highlights a role for SENP3 in DFP-induced mitophagy. DFP has been confirmed as a mitochondrial-specific autophagy inducer, although mitophagy markers were not investigated </w:t>
      </w:r>
      <w:r w:rsidRPr="00E40646">
        <w:rPr>
          <w:rFonts w:asciiTheme="minorBidi" w:hAnsiTheme="minorBidi"/>
          <w:i/>
          <w:szCs w:val="24"/>
        </w:rPr>
        <w:t>per se</w:t>
      </w:r>
      <w:r>
        <w:rPr>
          <w:rFonts w:asciiTheme="minorBidi" w:hAnsiTheme="minorBidi"/>
          <w:szCs w:val="24"/>
        </w:rPr>
        <w:t xml:space="preserve"> in these sets of experiments. A common autophagy marker used in DFP-induced mitophagy is the </w:t>
      </w:r>
      <w:r w:rsidRPr="004409B7">
        <w:rPr>
          <w:rFonts w:asciiTheme="minorBidi" w:hAnsiTheme="minorBidi"/>
          <w:szCs w:val="24"/>
        </w:rPr>
        <w:t>adaptor</w:t>
      </w:r>
      <w:r>
        <w:rPr>
          <w:rFonts w:asciiTheme="minorBidi" w:hAnsiTheme="minorBidi"/>
          <w:szCs w:val="24"/>
        </w:rPr>
        <w:t xml:space="preserve"> protein p62: an increase in p62 is associated with impaired autophagy whilst a decrease in p62 indicates autophagy induction. Generally, SENP3 knockdown has been shown to increase p62 levels, most likely indicative of autophagy impairment </w:t>
      </w:r>
      <w:r w:rsidRPr="00D66429">
        <w:rPr>
          <w:rFonts w:asciiTheme="minorBidi" w:hAnsiTheme="minorBidi"/>
          <w:szCs w:val="24"/>
        </w:rPr>
        <w:t>(Zeng and Chai, 2018)</w:t>
      </w:r>
      <w:r>
        <w:rPr>
          <w:rFonts w:asciiTheme="minorBidi" w:hAnsiTheme="minorBidi"/>
          <w:szCs w:val="24"/>
        </w:rPr>
        <w:t xml:space="preserve">. In terms of DFP treatment, conflicting data exist in regard to p62 levels; p62 has been shown to rapidly decrease following 24 hours of DFP treatment </w:t>
      </w:r>
      <w:r w:rsidRPr="00D66429">
        <w:rPr>
          <w:rFonts w:asciiTheme="minorBidi" w:hAnsiTheme="minorBidi"/>
          <w:szCs w:val="24"/>
        </w:rPr>
        <w:t>(Sargsyan et al., 2015</w:t>
      </w:r>
      <w:r>
        <w:rPr>
          <w:rFonts w:asciiTheme="minorBidi" w:hAnsiTheme="minorBidi"/>
          <w:szCs w:val="24"/>
        </w:rPr>
        <w:t xml:space="preserve">; </w:t>
      </w:r>
      <w:r w:rsidRPr="0098513D">
        <w:rPr>
          <w:rFonts w:asciiTheme="minorBidi" w:hAnsiTheme="minorBidi"/>
          <w:szCs w:val="24"/>
        </w:rPr>
        <w:t>Yamashita</w:t>
      </w:r>
      <w:r>
        <w:rPr>
          <w:rFonts w:asciiTheme="minorBidi" w:hAnsiTheme="minorBidi"/>
          <w:szCs w:val="24"/>
        </w:rPr>
        <w:t xml:space="preserve"> et al., 2016</w:t>
      </w:r>
      <w:r w:rsidRPr="00D66429">
        <w:rPr>
          <w:rFonts w:asciiTheme="minorBidi" w:hAnsiTheme="minorBidi"/>
          <w:szCs w:val="24"/>
        </w:rPr>
        <w:t>)</w:t>
      </w:r>
      <w:r>
        <w:rPr>
          <w:rFonts w:asciiTheme="minorBidi" w:hAnsiTheme="minorBidi"/>
          <w:szCs w:val="24"/>
        </w:rPr>
        <w:t>, whilst in another study p62 robustly increased with 24 hours DFP treatment and it was concluded that p62 was important for DFP-induced mitophagy (Allen et al., 2013). Remarkably, the three investigations were all conducted in HeLa cells. This really demonstrates the limitations of using cell cultures as a model and, whilst they have been incredibly useful in the past, are not always consistent between, and sometimes within, different research groups.</w:t>
      </w:r>
    </w:p>
    <w:p w14:paraId="1487AF66" w14:textId="77777777" w:rsidR="0042797F" w:rsidRDefault="0042797F" w:rsidP="0042797F">
      <w:pPr>
        <w:rPr>
          <w:rFonts w:cs="Arial"/>
          <w:szCs w:val="24"/>
        </w:rPr>
      </w:pPr>
      <w:r>
        <w:rPr>
          <w:rFonts w:asciiTheme="minorBidi" w:hAnsiTheme="minorBidi"/>
          <w:szCs w:val="24"/>
        </w:rPr>
        <w:t xml:space="preserve">The second part of this Chapter focused on constructing a mitophagy-detection tool to enable autolysosome detection within fixed cells. Mitophagy is considered a two-part process, involving first autophagosome formation to surround the damaged mitochondria, followed by autophagosome fusion with lysosomes, forming autolysosome and subsequent degradation of contents </w:t>
      </w:r>
      <w:r w:rsidRPr="00D90BE4">
        <w:rPr>
          <w:rFonts w:asciiTheme="minorBidi" w:hAnsiTheme="minorBidi"/>
          <w:szCs w:val="24"/>
        </w:rPr>
        <w:t>(Yang and Klionsky, 2009)</w:t>
      </w:r>
      <w:r>
        <w:rPr>
          <w:rFonts w:asciiTheme="minorBidi" w:hAnsiTheme="minorBidi"/>
          <w:szCs w:val="24"/>
        </w:rPr>
        <w:t xml:space="preserve">. A limitation associated with mitophagy detection is the availability of suitable reporters. The mito-Keima is a dual-fluorescence mitochondrial-matrix targeted reporter that allows detection of mitochondria and mitochondria containing autolysosomes. The greatest limitation with this tool, and as demonstrated in this thesis, is its incompatibility with fixation methods, which disrupt the pH gradient that mito-Keima relies on. In addition to this, mito-Keima can also exhibit spectral overlap </w:t>
      </w:r>
      <w:r w:rsidRPr="00815D24">
        <w:rPr>
          <w:rFonts w:asciiTheme="minorBidi" w:hAnsiTheme="minorBidi"/>
          <w:szCs w:val="24"/>
        </w:rPr>
        <w:t xml:space="preserve">(Williams et </w:t>
      </w:r>
      <w:r w:rsidRPr="00815D24">
        <w:rPr>
          <w:rFonts w:asciiTheme="minorBidi" w:hAnsiTheme="minorBidi"/>
          <w:szCs w:val="24"/>
        </w:rPr>
        <w:lastRenderedPageBreak/>
        <w:t>al., 2017)</w:t>
      </w:r>
      <w:r>
        <w:rPr>
          <w:rFonts w:asciiTheme="minorBidi" w:hAnsiTheme="minorBidi"/>
          <w:szCs w:val="24"/>
        </w:rPr>
        <w:t xml:space="preserve">. A tandem fusion of mCherry and a pH-sensitive GFP variant tagged with a mitochondrial outer membrane (MOM) protein has been reported to be stable under fixed conditions. Termed mito-QC, the tandem fluorescent tag (mCherry and GFP) is fused with a portion of Fis1 comprising amino acids 101 – 152 which tags the mitochondria both red and green, however the GFP is quenched in the lysosome whilst the mCherry remains stable allowing detection of mitochondria-containing autolysosomes (Allen et al., 2013; </w:t>
      </w:r>
      <w:r w:rsidRPr="00815D24">
        <w:rPr>
          <w:rFonts w:asciiTheme="minorBidi" w:hAnsiTheme="minorBidi"/>
          <w:szCs w:val="24"/>
        </w:rPr>
        <w:t>McWilliams et al., 2016)</w:t>
      </w:r>
      <w:r>
        <w:rPr>
          <w:rFonts w:asciiTheme="minorBidi" w:hAnsiTheme="minorBidi"/>
          <w:szCs w:val="24"/>
        </w:rPr>
        <w:t xml:space="preserve">. </w:t>
      </w:r>
      <w:r w:rsidRPr="00C322A7">
        <w:rPr>
          <w:rFonts w:cs="Arial"/>
          <w:color w:val="000000"/>
          <w:szCs w:val="24"/>
          <w:shd w:val="clear" w:color="auto" w:fill="FFFFFF"/>
        </w:rPr>
        <w:t xml:space="preserve">Due to the use of Fis1, including the </w:t>
      </w:r>
      <w:r>
        <w:rPr>
          <w:rFonts w:cs="Arial"/>
          <w:color w:val="000000"/>
          <w:szCs w:val="24"/>
          <w:shd w:val="clear" w:color="auto" w:fill="FFFFFF"/>
        </w:rPr>
        <w:t>C</w:t>
      </w:r>
      <w:r w:rsidRPr="00C322A7">
        <w:rPr>
          <w:rFonts w:cs="Arial"/>
          <w:color w:val="000000"/>
          <w:szCs w:val="24"/>
          <w:shd w:val="clear" w:color="auto" w:fill="FFFFFF"/>
        </w:rPr>
        <w:t xml:space="preserve">-terminal amino acids, as a mitochondrial targeting protein, it was not suitable to use in this study in which the </w:t>
      </w:r>
      <w:r>
        <w:rPr>
          <w:rFonts w:cs="Arial"/>
          <w:color w:val="000000"/>
          <w:szCs w:val="24"/>
          <w:shd w:val="clear" w:color="auto" w:fill="FFFFFF"/>
        </w:rPr>
        <w:t>roles</w:t>
      </w:r>
      <w:r w:rsidRPr="00C322A7">
        <w:rPr>
          <w:rFonts w:cs="Arial"/>
          <w:color w:val="000000"/>
          <w:szCs w:val="24"/>
          <w:shd w:val="clear" w:color="auto" w:fill="FFFFFF"/>
        </w:rPr>
        <w:t xml:space="preserve"> of Fis1 w</w:t>
      </w:r>
      <w:r>
        <w:rPr>
          <w:rFonts w:cs="Arial"/>
          <w:color w:val="000000"/>
          <w:szCs w:val="24"/>
          <w:shd w:val="clear" w:color="auto" w:fill="FFFFFF"/>
        </w:rPr>
        <w:t>ould be</w:t>
      </w:r>
      <w:r w:rsidRPr="00C322A7">
        <w:rPr>
          <w:rFonts w:cs="Arial"/>
          <w:color w:val="000000"/>
          <w:szCs w:val="24"/>
          <w:shd w:val="clear" w:color="auto" w:fill="FFFFFF"/>
        </w:rPr>
        <w:t xml:space="preserve"> </w:t>
      </w:r>
      <w:r>
        <w:rPr>
          <w:rFonts w:cs="Arial"/>
          <w:color w:val="000000"/>
          <w:szCs w:val="24"/>
          <w:shd w:val="clear" w:color="auto" w:fill="FFFFFF"/>
        </w:rPr>
        <w:t>investigated</w:t>
      </w:r>
      <w:r w:rsidRPr="00C322A7">
        <w:rPr>
          <w:rFonts w:cs="Arial"/>
          <w:color w:val="000000"/>
          <w:szCs w:val="24"/>
          <w:shd w:val="clear" w:color="auto" w:fill="FFFFFF"/>
        </w:rPr>
        <w:t xml:space="preserve">. </w:t>
      </w:r>
      <w:r w:rsidRPr="00C322A7">
        <w:rPr>
          <w:rFonts w:cs="Arial"/>
          <w:szCs w:val="24"/>
        </w:rPr>
        <w:t>Therefore</w:t>
      </w:r>
      <w:r>
        <w:rPr>
          <w:rFonts w:cs="Arial"/>
          <w:szCs w:val="24"/>
        </w:rPr>
        <w:t>,</w:t>
      </w:r>
      <w:r w:rsidRPr="00C322A7">
        <w:rPr>
          <w:rFonts w:cs="Arial"/>
          <w:szCs w:val="24"/>
        </w:rPr>
        <w:t xml:space="preserve"> it was necessary to </w:t>
      </w:r>
      <w:r>
        <w:rPr>
          <w:rFonts w:cs="Arial"/>
          <w:szCs w:val="24"/>
        </w:rPr>
        <w:t xml:space="preserve">generate a tool in order to successfully detect autolysosomes. The tool that was made with optimisation, based on the same rationale for mito-QC, using pH-sensitive SEP (the GFP-variant) and ActA as the mitochondrial targeting sequence and was termed mito-pHfluorin. Through validation using anti-COXIV it was confirmed that the mito-pHfluorin successfully localised to the outer mitochondrial membrane in HeLa cells. Further validation also confirmed that red puncta was detected significantly more in cells treated with DFP, indicating mitophagy induction through an increase in autolysosomes. Criteria was set out in order to robustly identify autolysosomes, which are known to be heterogeneous in shape and size </w:t>
      </w:r>
      <w:r w:rsidRPr="007A4F0C">
        <w:rPr>
          <w:rFonts w:cs="Arial"/>
          <w:szCs w:val="24"/>
        </w:rPr>
        <w:t>(Calle et al., 2011)</w:t>
      </w:r>
      <w:r>
        <w:rPr>
          <w:rFonts w:cs="Arial"/>
          <w:szCs w:val="24"/>
        </w:rPr>
        <w:t>. Often multiple autophagosomes may fuse with a single lysosome; whilst this may appear as one red dot, it may be larger than the red puncta in which only one autophagosome has fused with one lysosome. To overcome this, red puncta intensity was assessed which factors in the shape and size of the autolysosomes. Following this, a screening experiment was conducted to identify the median red puncta intensity which was set as the threshold for autolysosome detection.</w:t>
      </w:r>
    </w:p>
    <w:p w14:paraId="34609214" w14:textId="77777777" w:rsidR="0042797F" w:rsidRDefault="0042797F" w:rsidP="0042797F">
      <w:pPr>
        <w:rPr>
          <w:rFonts w:cs="Arial"/>
          <w:szCs w:val="24"/>
        </w:rPr>
      </w:pPr>
      <w:r>
        <w:rPr>
          <w:rFonts w:cs="Arial"/>
          <w:szCs w:val="24"/>
        </w:rPr>
        <w:t xml:space="preserve">After initial validation and criteria measurements, the mito-pHfluorin was utilised as a probe to detect the involvement of SENP3 in autolysosome formation upon DFP </w:t>
      </w:r>
      <w:r>
        <w:rPr>
          <w:rFonts w:cs="Arial"/>
          <w:szCs w:val="24"/>
        </w:rPr>
        <w:lastRenderedPageBreak/>
        <w:t>treatment. The data showed that with SENP3 knockdown, autolysosome formation was significantly decreased, and which supports the evidence for an involvement of SENP3 in both steps of mitophagy during DFP treatment, which is in agreement with results obtained by another research group in which SENP3 overexpression was shown to induce autophagy (Zeng and Chai, 2018).</w:t>
      </w:r>
    </w:p>
    <w:p w14:paraId="77D0E1AE" w14:textId="77777777" w:rsidR="0042797F" w:rsidRDefault="0042797F" w:rsidP="0042797F">
      <w:pPr>
        <w:rPr>
          <w:rFonts w:cs="Arial"/>
          <w:szCs w:val="24"/>
        </w:rPr>
      </w:pPr>
      <w:r>
        <w:rPr>
          <w:rFonts w:cs="Arial"/>
          <w:szCs w:val="24"/>
        </w:rPr>
        <w:t>This chapter is important to the overall scope of the thesis, in which our understanding of the involvement of SENP3 in DFP-induced mitophagy has been established. In addition, the mito-pHfluorin tool created for the detection of autolysosome formation in this chapter has been validated for its use and provides a useful and robust tool for the detection of mitophagy in the future. Overall, SENP3 appears to be a key mediator of DFP-induced mitophagy, although it remained unclear exactly how SENP3 is involved.</w:t>
      </w:r>
    </w:p>
    <w:p w14:paraId="236EB6F1" w14:textId="77777777" w:rsidR="0042797F" w:rsidRDefault="0042797F" w:rsidP="0042797F">
      <w:pPr>
        <w:rPr>
          <w:rFonts w:cs="Arial"/>
          <w:szCs w:val="24"/>
        </w:rPr>
      </w:pPr>
    </w:p>
    <w:p w14:paraId="696CF039" w14:textId="77777777" w:rsidR="0042797F" w:rsidRDefault="0042797F" w:rsidP="0042797F">
      <w:pPr>
        <w:pStyle w:val="Heading3"/>
      </w:pPr>
      <w:bookmarkStart w:id="175" w:name="_Toc45731548"/>
      <w:r>
        <w:t xml:space="preserve">7.1.3 Chapter 5 – </w:t>
      </w:r>
      <w:r w:rsidRPr="00B65E19">
        <w:rPr>
          <w:shd w:val="clear" w:color="auto" w:fill="FFFFFF"/>
        </w:rPr>
        <w:t xml:space="preserve">Fis1 </w:t>
      </w:r>
      <w:r>
        <w:rPr>
          <w:shd w:val="clear" w:color="auto" w:fill="FFFFFF"/>
        </w:rPr>
        <w:t>in DFP-induced mitophagy: a novel SUMOylated target for SENP3</w:t>
      </w:r>
      <w:bookmarkEnd w:id="175"/>
    </w:p>
    <w:p w14:paraId="1348AF26" w14:textId="77777777" w:rsidR="0042797F" w:rsidRDefault="0042797F" w:rsidP="0042797F">
      <w:pPr>
        <w:rPr>
          <w:rFonts w:cs="Arial"/>
          <w:szCs w:val="24"/>
        </w:rPr>
      </w:pPr>
      <w:r>
        <w:rPr>
          <w:rFonts w:cs="Arial"/>
        </w:rPr>
        <w:t xml:space="preserve">The primary aim of this chapter was to determine the down stream target(s) of SENP3 in order to piece together how SENP3 facilitates mitophagy when induced by DFP to better understand the alternative mitophagy pathway, which could be a potential useful target in patients with Parkinson’s disease. </w:t>
      </w:r>
      <w:r w:rsidRPr="00667AD6">
        <w:rPr>
          <w:rFonts w:cs="Arial"/>
          <w:szCs w:val="24"/>
        </w:rPr>
        <w:t>SENP3 has previously been linked to</w:t>
      </w:r>
      <w:r>
        <w:rPr>
          <w:rFonts w:cs="Arial"/>
          <w:szCs w:val="24"/>
        </w:rPr>
        <w:t xml:space="preserve"> the</w:t>
      </w:r>
      <w:r w:rsidRPr="00667AD6">
        <w:rPr>
          <w:rFonts w:cs="Arial"/>
          <w:szCs w:val="24"/>
        </w:rPr>
        <w:t xml:space="preserve"> mitochondria through deSUMOylation of the dynamin-rel</w:t>
      </w:r>
      <w:r>
        <w:rPr>
          <w:rFonts w:cs="Arial"/>
          <w:szCs w:val="24"/>
        </w:rPr>
        <w:t>a</w:t>
      </w:r>
      <w:r w:rsidRPr="00667AD6">
        <w:rPr>
          <w:rFonts w:cs="Arial"/>
          <w:szCs w:val="24"/>
        </w:rPr>
        <w:t>ted protein 1 (Drp1), through which deSUMOy</w:t>
      </w:r>
      <w:r>
        <w:rPr>
          <w:rFonts w:cs="Arial"/>
          <w:szCs w:val="24"/>
        </w:rPr>
        <w:t>l</w:t>
      </w:r>
      <w:r w:rsidRPr="00667AD6">
        <w:rPr>
          <w:rFonts w:cs="Arial"/>
          <w:szCs w:val="24"/>
        </w:rPr>
        <w:t xml:space="preserve">ation causes localisation of Drp1 </w:t>
      </w:r>
      <w:r>
        <w:rPr>
          <w:rFonts w:cs="Arial"/>
          <w:szCs w:val="24"/>
        </w:rPr>
        <w:t>o</w:t>
      </w:r>
      <w:r w:rsidRPr="00667AD6">
        <w:rPr>
          <w:rFonts w:cs="Arial"/>
          <w:szCs w:val="24"/>
        </w:rPr>
        <w:t>nto the mitochondrial outer membrane to promote cytochrome c release and apoptosis (Guo et al., 2013)</w:t>
      </w:r>
      <w:r>
        <w:rPr>
          <w:rFonts w:cs="Arial"/>
          <w:szCs w:val="24"/>
        </w:rPr>
        <w:t xml:space="preserve">. However, Drp1 was ruled out of the investigation due to previously being identified as being superfluous for DFP-induced mitophagy </w:t>
      </w:r>
      <w:r w:rsidRPr="007A4F0C">
        <w:rPr>
          <w:rFonts w:cs="Arial"/>
        </w:rPr>
        <w:t>(Yamashita et al., 2016).</w:t>
      </w:r>
      <w:r w:rsidRPr="007A4F0C">
        <w:t xml:space="preserve"> </w:t>
      </w:r>
      <w:r>
        <w:rPr>
          <w:rFonts w:cs="Arial"/>
          <w:szCs w:val="24"/>
        </w:rPr>
        <w:t xml:space="preserve">Due to its </w:t>
      </w:r>
      <w:r>
        <w:rPr>
          <w:rFonts w:cs="Arial"/>
          <w:szCs w:val="24"/>
        </w:rPr>
        <w:lastRenderedPageBreak/>
        <w:t xml:space="preserve">links with mitochondrial turnover and mitophagy, Fis1 was identified as a possible target for SENP3 deSUMOylation and was investigated further. </w:t>
      </w:r>
    </w:p>
    <w:p w14:paraId="6674029E" w14:textId="77777777" w:rsidR="0042797F" w:rsidRDefault="0042797F" w:rsidP="0042797F">
      <w:pPr>
        <w:rPr>
          <w:rFonts w:cs="Arial"/>
          <w:szCs w:val="24"/>
        </w:rPr>
      </w:pPr>
      <w:r>
        <w:rPr>
          <w:rFonts w:cs="Arial"/>
          <w:szCs w:val="24"/>
        </w:rPr>
        <w:t xml:space="preserve">The work in this chapter, to the best of my knowledge, is the first research to validate Fis1 as a SUMO-2/3 substrate. Previous work supports the theory that Fis1 could be a SUMO target as a mass spectrometry screen flagged Fis1 as a potential SUMO-1 target </w:t>
      </w:r>
      <w:r w:rsidRPr="007A4F0C">
        <w:rPr>
          <w:rFonts w:cs="Arial"/>
          <w:szCs w:val="24"/>
        </w:rPr>
        <w:t>(Tirard et al., 2012)</w:t>
      </w:r>
      <w:r>
        <w:rPr>
          <w:rFonts w:cs="Arial"/>
          <w:szCs w:val="24"/>
        </w:rPr>
        <w:t>. Therefore, to further validate these findings, Histidine purification and Western blot analysis were used in combination to confirm whether Fis1 was an authentic target</w:t>
      </w:r>
      <w:r w:rsidRPr="00672AC6">
        <w:rPr>
          <w:rFonts w:cs="Arial"/>
          <w:szCs w:val="24"/>
        </w:rPr>
        <w:t xml:space="preserve"> </w:t>
      </w:r>
      <w:r>
        <w:rPr>
          <w:rFonts w:cs="Arial"/>
          <w:szCs w:val="24"/>
        </w:rPr>
        <w:t>for SUMOylation.  Exploring the possibility of SUMOylation of Fis1 not only adds weight to its potential as a SENP3 substrate, but can also allow for further studies into roles of Fis1 due to the changes in its SUMOylation status in various molecular pathways where Fis1 is involved in.</w:t>
      </w:r>
    </w:p>
    <w:p w14:paraId="0B9561FC" w14:textId="77777777" w:rsidR="0042797F" w:rsidRDefault="0042797F" w:rsidP="0042797F">
      <w:pPr>
        <w:rPr>
          <w:rFonts w:cs="Arial"/>
          <w:szCs w:val="24"/>
        </w:rPr>
      </w:pPr>
      <w:r>
        <w:rPr>
          <w:rFonts w:cs="Arial"/>
          <w:szCs w:val="24"/>
        </w:rPr>
        <w:t>The involvement of Fis1 in DFP-induced mitophagy is evident at both mitophagic stages as Fis1 knockdown resulted in a reduction in LC3-II and the number of red puncta, indicative of autophagosomes and autolysosomes, respectively. The results complemented those from a previous study in which KO of Fis1 decreased the ability of DFP to induce mitophagy through a reduction in autolysosomes (Yamashita et al., 2016). This further strengthens the conclusion from previous studies that Fis1 is important for mitophagy (</w:t>
      </w:r>
      <w:r w:rsidRPr="00672AC6">
        <w:rPr>
          <w:rFonts w:cs="Arial"/>
          <w:szCs w:val="24"/>
        </w:rPr>
        <w:t>Rojansky</w:t>
      </w:r>
      <w:r>
        <w:rPr>
          <w:rFonts w:cs="Arial"/>
          <w:szCs w:val="24"/>
        </w:rPr>
        <w:t xml:space="preserve"> et al., 2016; Pei et al., 2018). Here, the results from this thesis indicate that Fis1 has some role in DFP-induced mitophagy, which has previously been identified as being PINK1/Parkin-independent. This strengthens claims from other research groups that Fis1 is involved in a PINK1/Parkin-independent mitochondrial quality control pathway </w:t>
      </w:r>
      <w:r w:rsidRPr="00F8139C">
        <w:rPr>
          <w:rFonts w:cs="Arial"/>
          <w:szCs w:val="24"/>
        </w:rPr>
        <w:t>(Xian et al., 2019)</w:t>
      </w:r>
      <w:r>
        <w:rPr>
          <w:rFonts w:cs="Arial"/>
          <w:szCs w:val="24"/>
        </w:rPr>
        <w:t xml:space="preserve">. </w:t>
      </w:r>
    </w:p>
    <w:p w14:paraId="7CDCBA50" w14:textId="77777777" w:rsidR="0042797F" w:rsidRDefault="0042797F" w:rsidP="0042797F">
      <w:pPr>
        <w:rPr>
          <w:rFonts w:cs="Arial"/>
          <w:szCs w:val="24"/>
        </w:rPr>
      </w:pPr>
      <w:r>
        <w:rPr>
          <w:rFonts w:cs="Arial"/>
          <w:szCs w:val="24"/>
        </w:rPr>
        <w:t xml:space="preserve">The identification of the site of Fis1 SUMOylation was another novel and crucial finding in the understanding of Fis1 SUMOylation itself, but also provides a useful tool when investigating the effect of SUMOylation on Fis1 in future experiments further on </w:t>
      </w:r>
      <w:r>
        <w:rPr>
          <w:rFonts w:cs="Arial"/>
          <w:szCs w:val="24"/>
        </w:rPr>
        <w:lastRenderedPageBreak/>
        <w:t>in this thesis. The site of SUMOylation was identified as K149 through mutagenesis of Fis1 and Histidine pulldown assays with His-SUMO. Currently, there are no known mutations in Fis1 that cause disease in Humans, however it is well established that aberrant expression of Fis1 is linked with certain diseases, in particular neurodegenerative diseases, and has been suggested as a biomarker in the detection of Alzheimer’s</w:t>
      </w:r>
      <w:r w:rsidRPr="0071678F">
        <w:rPr>
          <w:rFonts w:cs="Arial"/>
          <w:szCs w:val="24"/>
        </w:rPr>
        <w:t xml:space="preserve"> disease (Wang et al., 2009; Wang et al., 2012).</w:t>
      </w:r>
      <w:r>
        <w:rPr>
          <w:rFonts w:cs="Arial"/>
          <w:szCs w:val="24"/>
        </w:rPr>
        <w:t xml:space="preserve"> Therefore, further work into the function of Fis1 and, in particular, on the impact of Fis1 SUMOylation, is required in order to understand how aberrant expression/SUMOylation could lead to disease.</w:t>
      </w:r>
    </w:p>
    <w:p w14:paraId="3AE490FD" w14:textId="77777777" w:rsidR="0042797F" w:rsidRDefault="0042797F" w:rsidP="0042797F">
      <w:pPr>
        <w:rPr>
          <w:rFonts w:cs="Arial"/>
          <w:szCs w:val="24"/>
        </w:rPr>
      </w:pPr>
      <w:r>
        <w:rPr>
          <w:rFonts w:cs="Arial"/>
          <w:szCs w:val="24"/>
        </w:rPr>
        <w:t xml:space="preserve">These experiments highlight a role for Fis1 in mitophagy, building on work by other groups. Importantly, Fis1 has been demonstrated as a novel SUMO-2/3 substrate. It is therefore of interest to investigate how this SUMOylation of Fis1 may impact its toles in DFP-mitophagy. </w:t>
      </w:r>
    </w:p>
    <w:p w14:paraId="6D9B128C" w14:textId="77777777" w:rsidR="0042797F" w:rsidRDefault="0042797F" w:rsidP="0042797F">
      <w:pPr>
        <w:rPr>
          <w:rFonts w:cs="Arial"/>
          <w:szCs w:val="24"/>
        </w:rPr>
      </w:pPr>
    </w:p>
    <w:p w14:paraId="7123807D" w14:textId="77777777" w:rsidR="0042797F" w:rsidRDefault="0042797F" w:rsidP="0042797F">
      <w:pPr>
        <w:pStyle w:val="Heading3"/>
      </w:pPr>
      <w:bookmarkStart w:id="176" w:name="_Toc45731549"/>
      <w:r w:rsidRPr="00667AD6">
        <w:t>7.</w:t>
      </w:r>
      <w:r>
        <w:t>1.</w:t>
      </w:r>
      <w:r w:rsidRPr="00667AD6">
        <w:t>4 Chapter 6</w:t>
      </w:r>
      <w:r>
        <w:t xml:space="preserve"> - Functional analysis of SENP3 and Fis1 in DFP-induced mitophagy</w:t>
      </w:r>
      <w:bookmarkEnd w:id="176"/>
    </w:p>
    <w:p w14:paraId="7A053085" w14:textId="77777777" w:rsidR="0042797F" w:rsidRDefault="0042797F" w:rsidP="0042797F">
      <w:pPr>
        <w:rPr>
          <w:rFonts w:cs="Arial"/>
        </w:rPr>
      </w:pPr>
      <w:r>
        <w:rPr>
          <w:rFonts w:cs="Arial"/>
        </w:rPr>
        <w:t xml:space="preserve">The aim of the </w:t>
      </w:r>
      <w:r w:rsidRPr="009302D7">
        <w:rPr>
          <w:rFonts w:cs="Arial"/>
        </w:rPr>
        <w:t xml:space="preserve">final chapter of this thesis </w:t>
      </w:r>
      <w:r>
        <w:rPr>
          <w:rFonts w:cs="Arial"/>
        </w:rPr>
        <w:t>was</w:t>
      </w:r>
      <w:r w:rsidRPr="009302D7">
        <w:rPr>
          <w:rFonts w:cs="Arial"/>
        </w:rPr>
        <w:t xml:space="preserve"> to elucidate the pathway through which </w:t>
      </w:r>
      <w:r>
        <w:rPr>
          <w:rFonts w:cs="Arial"/>
        </w:rPr>
        <w:t xml:space="preserve">SENP3 </w:t>
      </w:r>
      <w:r w:rsidRPr="009302D7">
        <w:rPr>
          <w:rFonts w:cs="Arial"/>
        </w:rPr>
        <w:t xml:space="preserve">acts to </w:t>
      </w:r>
      <w:r>
        <w:rPr>
          <w:rFonts w:cs="Arial"/>
        </w:rPr>
        <w:t xml:space="preserve">mediate DFP-induced </w:t>
      </w:r>
      <w:r w:rsidRPr="009302D7">
        <w:rPr>
          <w:rFonts w:cs="Arial"/>
        </w:rPr>
        <w:t>mitophagy, following on from work in previous chapters that</w:t>
      </w:r>
      <w:r>
        <w:rPr>
          <w:rFonts w:cs="Arial"/>
        </w:rPr>
        <w:t xml:space="preserve"> demonstrated the involvement of both SENP3 and Fis1 in DFP-induced mitophagy. The relationship between SENP3 and Fis1, up until this point, was not fully understood but a potential relationship was hypothesised in which SENP3 could deSUMOylate Fis1, since it was discovered that Fis1 was a SUMO-2/3 target in the previous chapter and SENP3 has preference for SUMO-2/3 targets </w:t>
      </w:r>
      <w:r w:rsidRPr="00BD3C86">
        <w:rPr>
          <w:rFonts w:cs="Arial"/>
        </w:rPr>
        <w:t>(Gong and Yeh, 2006)</w:t>
      </w:r>
      <w:r>
        <w:rPr>
          <w:rFonts w:cs="Arial"/>
        </w:rPr>
        <w:t xml:space="preserve">. The second aim was to </w:t>
      </w:r>
      <w:r w:rsidRPr="009302D7">
        <w:rPr>
          <w:rFonts w:cs="Arial"/>
        </w:rPr>
        <w:t>clarify a role for Fis1 SUMO/deSUMOylation in this pathway</w:t>
      </w:r>
      <w:r>
        <w:rPr>
          <w:rFonts w:cs="Arial"/>
        </w:rPr>
        <w:t xml:space="preserve">. If Fis1 SUMOylation/deSUMOylation was playing a role in DFP-induced </w:t>
      </w:r>
      <w:r>
        <w:rPr>
          <w:rFonts w:cs="Arial"/>
        </w:rPr>
        <w:lastRenderedPageBreak/>
        <w:t>mitophagy, it was hypothesised that Fis1 would be deSUMOylated by SENP3, since levels of SENP3 increase with DFP treatment</w:t>
      </w:r>
      <w:r w:rsidRPr="009302D7">
        <w:rPr>
          <w:rFonts w:cs="Arial"/>
        </w:rPr>
        <w:t>.</w:t>
      </w:r>
      <w:r w:rsidRPr="009302D7">
        <w:rPr>
          <w:rFonts w:cs="Arial"/>
          <w:b/>
        </w:rPr>
        <w:t xml:space="preserve"> </w:t>
      </w:r>
      <w:r>
        <w:rPr>
          <w:rFonts w:cs="Arial"/>
        </w:rPr>
        <w:t xml:space="preserve">Uncovering the role of Fis1 in both its SUMOylated and deSUMOylated state in this mitophagy pathway would aid in a more complete explanation of how SENP3 acts to induce mitophagy, and the molecular mechanisms of this alternative mitophagy pathway. Understanding the role of SUMOylation within this pathway also highlights the importance of SUMOylation in autophagic pathways, complementing those studies that link SUMOylation with autophagy/mitophagy related diseases mentioned throughout this thesis. A crucial experiment, linking SENP3 with Fis1, revealed that Fis1 could be deSUMOylated by SENP3 and thus presented a potential target through which SENP3 acts in DFP-mediated mitophagy. </w:t>
      </w:r>
    </w:p>
    <w:p w14:paraId="34235AEC" w14:textId="77777777" w:rsidR="0042797F" w:rsidRPr="00211B76" w:rsidRDefault="0042797F" w:rsidP="0042797F">
      <w:pPr>
        <w:rPr>
          <w:rFonts w:cs="Arial"/>
        </w:rPr>
      </w:pPr>
      <w:r w:rsidRPr="009302D7">
        <w:rPr>
          <w:rFonts w:cs="Arial"/>
        </w:rPr>
        <w:t xml:space="preserve">Through knockdown experiments it was confirmed that Fis1 is </w:t>
      </w:r>
      <w:r>
        <w:rPr>
          <w:rFonts w:cs="Arial"/>
        </w:rPr>
        <w:t>important for</w:t>
      </w:r>
      <w:r w:rsidRPr="009302D7">
        <w:rPr>
          <w:rFonts w:cs="Arial"/>
        </w:rPr>
        <w:t xml:space="preserve"> DFP-induced mitophagy induction</w:t>
      </w:r>
      <w:r>
        <w:rPr>
          <w:rFonts w:cs="Arial"/>
        </w:rPr>
        <w:t xml:space="preserve"> with respect to both autophagosome and autolysosome formation. Following this, it was important to determine whether Fis1 was required in its SUMOylated or non-SUMOylated state. Based on previous data indicating a role for SENP3 in DFP-induced mitophagy, it was hypothesised that Fis1 in its de-SUMOylated state would be required in this mitophagy pathway.</w:t>
      </w:r>
      <w:r w:rsidRPr="009302D7">
        <w:rPr>
          <w:rFonts w:cs="Arial"/>
        </w:rPr>
        <w:t xml:space="preserve"> A role for </w:t>
      </w:r>
      <w:r>
        <w:rPr>
          <w:rFonts w:cs="Arial"/>
        </w:rPr>
        <w:t xml:space="preserve">Fis1 </w:t>
      </w:r>
      <w:r w:rsidRPr="009302D7">
        <w:rPr>
          <w:rFonts w:cs="Arial"/>
        </w:rPr>
        <w:t>SUMOylation</w:t>
      </w:r>
      <w:r>
        <w:rPr>
          <w:rFonts w:cs="Arial"/>
        </w:rPr>
        <w:t xml:space="preserve"> in the pathway</w:t>
      </w:r>
      <w:r w:rsidRPr="009302D7">
        <w:rPr>
          <w:rFonts w:cs="Arial"/>
        </w:rPr>
        <w:t xml:space="preserve"> was ascertained through the</w:t>
      </w:r>
      <w:r w:rsidRPr="009302D7">
        <w:rPr>
          <w:rFonts w:cs="Arial"/>
          <w:b/>
        </w:rPr>
        <w:t xml:space="preserve"> </w:t>
      </w:r>
      <w:r w:rsidRPr="009302D7">
        <w:rPr>
          <w:rFonts w:cs="Arial"/>
        </w:rPr>
        <w:t xml:space="preserve">manipulation and utilisation of a Fis1 </w:t>
      </w:r>
      <w:r>
        <w:rPr>
          <w:rFonts w:cs="Arial"/>
        </w:rPr>
        <w:t>SUMOylation deficient</w:t>
      </w:r>
      <w:r w:rsidRPr="009302D7">
        <w:rPr>
          <w:rFonts w:cs="Arial"/>
        </w:rPr>
        <w:t xml:space="preserve"> mutant</w:t>
      </w:r>
      <w:r>
        <w:rPr>
          <w:rFonts w:cs="Arial"/>
        </w:rPr>
        <w:t>: Fis1</w:t>
      </w:r>
      <w:r w:rsidRPr="00FD6D37">
        <w:rPr>
          <w:rFonts w:cs="Arial"/>
          <w:vertAlign w:val="superscript"/>
        </w:rPr>
        <w:t>K149R</w:t>
      </w:r>
      <w:r w:rsidRPr="009302D7">
        <w:rPr>
          <w:rFonts w:cs="Arial"/>
        </w:rPr>
        <w:t>. This was an</w:t>
      </w:r>
      <w:r w:rsidRPr="009302D7">
        <w:rPr>
          <w:rFonts w:cs="Arial"/>
          <w:b/>
        </w:rPr>
        <w:t xml:space="preserve"> </w:t>
      </w:r>
      <w:r w:rsidRPr="009302D7">
        <w:rPr>
          <w:rFonts w:cs="Arial"/>
        </w:rPr>
        <w:t xml:space="preserve">advantageous tool </w:t>
      </w:r>
      <w:r>
        <w:rPr>
          <w:rFonts w:cs="Arial"/>
        </w:rPr>
        <w:t>for</w:t>
      </w:r>
      <w:r w:rsidRPr="009302D7">
        <w:rPr>
          <w:rFonts w:cs="Arial"/>
        </w:rPr>
        <w:t xml:space="preserve"> </w:t>
      </w:r>
      <w:r>
        <w:rPr>
          <w:rFonts w:cs="Arial"/>
        </w:rPr>
        <w:t>investigating</w:t>
      </w:r>
      <w:r w:rsidRPr="009302D7">
        <w:rPr>
          <w:rFonts w:cs="Arial"/>
        </w:rPr>
        <w:t xml:space="preserve"> the </w:t>
      </w:r>
      <w:r>
        <w:rPr>
          <w:rFonts w:cs="Arial"/>
        </w:rPr>
        <w:t>roles</w:t>
      </w:r>
      <w:r w:rsidRPr="009302D7">
        <w:rPr>
          <w:rFonts w:cs="Arial"/>
        </w:rPr>
        <w:t xml:space="preserve"> of Fis1 </w:t>
      </w:r>
      <w:r>
        <w:rPr>
          <w:rFonts w:cs="Arial"/>
        </w:rPr>
        <w:t xml:space="preserve">due to changes in its </w:t>
      </w:r>
      <w:r w:rsidRPr="009302D7">
        <w:rPr>
          <w:rFonts w:cs="Arial"/>
        </w:rPr>
        <w:t xml:space="preserve">SUMOylation </w:t>
      </w:r>
      <w:r>
        <w:rPr>
          <w:rFonts w:cs="Arial"/>
        </w:rPr>
        <w:t xml:space="preserve">status </w:t>
      </w:r>
      <w:r w:rsidRPr="009302D7">
        <w:rPr>
          <w:rFonts w:cs="Arial"/>
        </w:rPr>
        <w:t xml:space="preserve">in DFP-induced </w:t>
      </w:r>
      <w:r>
        <w:rPr>
          <w:rFonts w:cs="Arial"/>
        </w:rPr>
        <w:t xml:space="preserve">mitophagy. Notably, SUMOylation is known to affect protein </w:t>
      </w:r>
      <w:r w:rsidRPr="00A74E20">
        <w:rPr>
          <w:rFonts w:cs="Arial"/>
          <w:szCs w:val="24"/>
        </w:rPr>
        <w:t>localisation (Sun et al., 2014).</w:t>
      </w:r>
      <w:r>
        <w:rPr>
          <w:rFonts w:cs="Arial"/>
        </w:rPr>
        <w:t xml:space="preserve"> Since high levels of Fis1 at the mitochondria are known to induce mitophagy, it was hypothesised that the Fis1 localisation is crucial to its function in inducing mitophagy and that dynamic changes of SUMOylation and deSUMOylation could be involved in Fis1 targeting or insertion into the mitochondria membrane </w:t>
      </w:r>
      <w:r w:rsidRPr="00A74E20">
        <w:rPr>
          <w:rFonts w:cs="Arial"/>
        </w:rPr>
        <w:t>(Gomes and Scorrano, 2008)</w:t>
      </w:r>
      <w:r>
        <w:rPr>
          <w:rFonts w:cs="Arial"/>
        </w:rPr>
        <w:t xml:space="preserve">. In addition, given that SENP3 levels increase during </w:t>
      </w:r>
      <w:r>
        <w:rPr>
          <w:rFonts w:cs="Arial"/>
        </w:rPr>
        <w:lastRenderedPageBreak/>
        <w:t xml:space="preserve">DFP-induced mitophagy, it was hypothesised that Fis1 deSUMOylation would increase its ability to localise to the mitochondria and/or to induce mitophagy. </w:t>
      </w:r>
      <w:r w:rsidRPr="009302D7">
        <w:rPr>
          <w:rFonts w:cs="Arial"/>
        </w:rPr>
        <w:t>Th</w:t>
      </w:r>
      <w:r>
        <w:rPr>
          <w:rFonts w:cs="Arial"/>
        </w:rPr>
        <w:t>e</w:t>
      </w:r>
      <w:r w:rsidRPr="009302D7">
        <w:rPr>
          <w:rFonts w:cs="Arial"/>
          <w:b/>
        </w:rPr>
        <w:t xml:space="preserve"> </w:t>
      </w:r>
      <w:r w:rsidRPr="009302D7">
        <w:rPr>
          <w:rFonts w:cs="Arial"/>
        </w:rPr>
        <w:t>work</w:t>
      </w:r>
      <w:r>
        <w:rPr>
          <w:rFonts w:cs="Arial"/>
        </w:rPr>
        <w:t xml:space="preserve"> carried out in Chapter 6</w:t>
      </w:r>
      <w:r w:rsidRPr="009302D7">
        <w:rPr>
          <w:rFonts w:cs="Arial"/>
        </w:rPr>
        <w:t xml:space="preserve"> identified Fis1 SUMOylation as </w:t>
      </w:r>
      <w:r>
        <w:rPr>
          <w:rFonts w:cs="Arial"/>
        </w:rPr>
        <w:t xml:space="preserve">playing a role in </w:t>
      </w:r>
      <w:r w:rsidRPr="009302D7">
        <w:rPr>
          <w:rFonts w:cs="Arial"/>
        </w:rPr>
        <w:t>its localisation to the</w:t>
      </w:r>
      <w:r w:rsidRPr="009302D7">
        <w:rPr>
          <w:rFonts w:cs="Arial"/>
          <w:b/>
        </w:rPr>
        <w:t xml:space="preserve"> </w:t>
      </w:r>
      <w:r w:rsidRPr="009302D7">
        <w:rPr>
          <w:rFonts w:cs="Arial"/>
        </w:rPr>
        <w:t>mitochondria. Multiple techniques were utilised</w:t>
      </w:r>
      <w:r>
        <w:rPr>
          <w:rFonts w:cs="Arial"/>
        </w:rPr>
        <w:t>, including cell fractionation assays and immunofluorescence microscopy,</w:t>
      </w:r>
      <w:r w:rsidRPr="009302D7">
        <w:rPr>
          <w:rFonts w:cs="Arial"/>
        </w:rPr>
        <w:t xml:space="preserve"> to build a valid conclusion that Fis1</w:t>
      </w:r>
      <w:r w:rsidRPr="009302D7">
        <w:rPr>
          <w:rFonts w:cs="Arial"/>
          <w:b/>
        </w:rPr>
        <w:t xml:space="preserve"> </w:t>
      </w:r>
      <w:r w:rsidRPr="009302D7">
        <w:rPr>
          <w:rFonts w:cs="Arial"/>
        </w:rPr>
        <w:t>deSUMOylation allows Fis1</w:t>
      </w:r>
      <w:r>
        <w:rPr>
          <w:rFonts w:cs="Arial"/>
        </w:rPr>
        <w:t xml:space="preserve"> to</w:t>
      </w:r>
      <w:r w:rsidRPr="009302D7">
        <w:rPr>
          <w:rFonts w:cs="Arial"/>
        </w:rPr>
        <w:t xml:space="preserve"> </w:t>
      </w:r>
      <w:r>
        <w:rPr>
          <w:rFonts w:cs="Arial"/>
        </w:rPr>
        <w:t xml:space="preserve">localise to </w:t>
      </w:r>
      <w:r w:rsidRPr="009302D7">
        <w:rPr>
          <w:rFonts w:cs="Arial"/>
        </w:rPr>
        <w:t xml:space="preserve">the </w:t>
      </w:r>
      <w:r>
        <w:rPr>
          <w:rFonts w:cs="Arial"/>
        </w:rPr>
        <w:t>mitochondria and induce mitophagy.</w:t>
      </w:r>
    </w:p>
    <w:p w14:paraId="4B63EC45" w14:textId="30729623" w:rsidR="0042797F" w:rsidRDefault="0042797F" w:rsidP="0042797F">
      <w:pPr>
        <w:rPr>
          <w:rFonts w:cs="Arial"/>
        </w:rPr>
      </w:pPr>
      <w:r w:rsidRPr="009302D7">
        <w:rPr>
          <w:rFonts w:cs="Arial"/>
        </w:rPr>
        <w:t xml:space="preserve">The work in this chapter ties together the work carried out in </w:t>
      </w:r>
      <w:r>
        <w:rPr>
          <w:rFonts w:cs="Arial"/>
        </w:rPr>
        <w:t>the</w:t>
      </w:r>
      <w:r w:rsidRPr="009302D7">
        <w:rPr>
          <w:rFonts w:cs="Arial"/>
        </w:rPr>
        <w:t xml:space="preserve"> other </w:t>
      </w:r>
      <w:r>
        <w:rPr>
          <w:rFonts w:cs="Arial"/>
        </w:rPr>
        <w:t xml:space="preserve">results </w:t>
      </w:r>
      <w:r w:rsidRPr="009302D7">
        <w:rPr>
          <w:rFonts w:cs="Arial"/>
        </w:rPr>
        <w:t>chapters of this</w:t>
      </w:r>
      <w:r w:rsidRPr="009302D7">
        <w:rPr>
          <w:rFonts w:cs="Arial"/>
          <w:b/>
        </w:rPr>
        <w:t xml:space="preserve"> </w:t>
      </w:r>
      <w:r w:rsidRPr="009302D7">
        <w:rPr>
          <w:rFonts w:cs="Arial"/>
        </w:rPr>
        <w:t>thesis to identify the molecular mechanisms through which DFP functions to</w:t>
      </w:r>
      <w:r w:rsidRPr="009302D7">
        <w:rPr>
          <w:rFonts w:cs="Arial"/>
          <w:b/>
        </w:rPr>
        <w:t xml:space="preserve"> </w:t>
      </w:r>
      <w:r w:rsidRPr="009302D7">
        <w:rPr>
          <w:rFonts w:cs="Arial"/>
        </w:rPr>
        <w:t>induce mitophagy.</w:t>
      </w:r>
      <w:r>
        <w:rPr>
          <w:rFonts w:cs="Arial"/>
        </w:rPr>
        <w:t xml:space="preserve"> As SUMOylation deficient</w:t>
      </w:r>
      <w:r w:rsidR="000A71D3">
        <w:rPr>
          <w:rFonts w:cs="Arial"/>
        </w:rPr>
        <w:t xml:space="preserve"> Flag-</w:t>
      </w:r>
      <w:r>
        <w:rPr>
          <w:rFonts w:cs="Arial"/>
        </w:rPr>
        <w:t>Fis1 can res</w:t>
      </w:r>
      <w:r w:rsidR="000A71D3">
        <w:rPr>
          <w:rFonts w:cs="Arial"/>
        </w:rPr>
        <w:t>tore</w:t>
      </w:r>
      <w:r>
        <w:rPr>
          <w:rFonts w:cs="Arial"/>
        </w:rPr>
        <w:t xml:space="preserve"> autophagosome and autolysosome formation better than wild-type when SENP3 is absent, this highlights the relationship between SENP3 and Fis1; that Fis1 is required to be in its non-SUMOylated state in this DFP-induced mitophagy pathway. Thus, the SUMOylation status of Fis1 appears to affect its ability to facilitate mitophagy.</w:t>
      </w:r>
    </w:p>
    <w:p w14:paraId="536BF96B" w14:textId="77777777" w:rsidR="0042797F" w:rsidRPr="00A74E20" w:rsidRDefault="0042797F" w:rsidP="0042797F">
      <w:pPr>
        <w:rPr>
          <w:rFonts w:cs="Arial"/>
        </w:rPr>
      </w:pPr>
    </w:p>
    <w:p w14:paraId="704C5C5A" w14:textId="77777777" w:rsidR="0042797F" w:rsidRPr="00EA6CF9" w:rsidRDefault="0042797F" w:rsidP="008E753A">
      <w:pPr>
        <w:pStyle w:val="Heading2"/>
      </w:pPr>
      <w:bookmarkStart w:id="177" w:name="_Toc45731550"/>
      <w:r w:rsidRPr="00EA6CF9">
        <w:t>7.2 Future directions</w:t>
      </w:r>
      <w:bookmarkEnd w:id="177"/>
      <w:r w:rsidRPr="00EA6CF9">
        <w:t xml:space="preserve"> </w:t>
      </w:r>
    </w:p>
    <w:p w14:paraId="3C7FEAC5" w14:textId="77777777" w:rsidR="0042797F" w:rsidRDefault="0042797F" w:rsidP="0042797F">
      <w:pPr>
        <w:rPr>
          <w:rFonts w:cs="Arial"/>
          <w:szCs w:val="24"/>
        </w:rPr>
      </w:pPr>
      <w:r>
        <w:rPr>
          <w:rFonts w:cs="Arial"/>
          <w:szCs w:val="24"/>
        </w:rPr>
        <w:t xml:space="preserve">The work carried out in this thesis uses culture systems that are easy and economical to maintain and are established in the field for their association. In addition, cells were selected for their use in mitophagy/autophagy </w:t>
      </w:r>
      <w:r w:rsidRPr="00EA6CF9">
        <w:rPr>
          <w:rFonts w:cs="Arial"/>
          <w:szCs w:val="24"/>
        </w:rPr>
        <w:t>assays</w:t>
      </w:r>
      <w:r>
        <w:rPr>
          <w:rFonts w:cs="Arial"/>
          <w:szCs w:val="24"/>
        </w:rPr>
        <w:t>, in particular, experiments in which PINK1/Parkin-independent mitophagy</w:t>
      </w:r>
      <w:r w:rsidRPr="00EA6CF9">
        <w:rPr>
          <w:rFonts w:cs="Arial"/>
          <w:szCs w:val="24"/>
        </w:rPr>
        <w:t xml:space="preserve"> </w:t>
      </w:r>
      <w:r>
        <w:rPr>
          <w:rFonts w:cs="Arial"/>
          <w:szCs w:val="24"/>
        </w:rPr>
        <w:t xml:space="preserve">is being investigated </w:t>
      </w:r>
      <w:r w:rsidRPr="00EA6CF9">
        <w:rPr>
          <w:rFonts w:cs="Arial"/>
          <w:szCs w:val="24"/>
        </w:rPr>
        <w:t>(Thomas and Smart, 2005</w:t>
      </w:r>
      <w:r>
        <w:rPr>
          <w:rFonts w:cs="Arial"/>
          <w:szCs w:val="24"/>
        </w:rPr>
        <w:t xml:space="preserve">; </w:t>
      </w:r>
      <w:r w:rsidRPr="000E1384">
        <w:rPr>
          <w:rFonts w:cs="Arial"/>
          <w:szCs w:val="24"/>
        </w:rPr>
        <w:t>Muñoz-Braceras and Escalante, 2016)</w:t>
      </w:r>
      <w:r>
        <w:rPr>
          <w:rFonts w:cs="Arial"/>
          <w:szCs w:val="24"/>
        </w:rPr>
        <w:t xml:space="preserve">. However, both HeLa and HEK293 cells, although a good starting point for investigations into general mitophagy, are not neuronal origin and further work would ideally be conducted in neuronal cell lines more relevant for research into Parkinson’s disease, for which this research is relevant to. Primary neuronal cultures derived from healthy subjects and </w:t>
      </w:r>
      <w:r>
        <w:rPr>
          <w:rFonts w:cs="Arial"/>
          <w:szCs w:val="24"/>
        </w:rPr>
        <w:lastRenderedPageBreak/>
        <w:t>Parkinson’s disease patients would really allow investigations into how mitophagy is induced under control and disease backgrounds. Furthermore, to asses the role of Fis1 in mitophagy further, Fis1 KO cells would be useful to confirm experiments in which Fis1 siRNA has been used as this would completely abolish the presence of Fis1 to allow for more robust assays. An example of this would be HeLa CRISPR/Cas9 knockout cells, which would be useful since they would originate from the HeLa cell line used throughout this thesis, allowing comparisons to be made within the same cell line.</w:t>
      </w:r>
    </w:p>
    <w:p w14:paraId="125E6DFF" w14:textId="77777777" w:rsidR="0042797F" w:rsidRDefault="0042797F" w:rsidP="0042797F">
      <w:pPr>
        <w:rPr>
          <w:rFonts w:cs="Arial"/>
          <w:szCs w:val="24"/>
        </w:rPr>
      </w:pPr>
      <w:r w:rsidRPr="004174B1">
        <w:rPr>
          <w:rFonts w:cs="Arial"/>
          <w:szCs w:val="24"/>
        </w:rPr>
        <w:t>Further work into the downstream effectors of Fis1 would also provide a more</w:t>
      </w:r>
      <w:r>
        <w:rPr>
          <w:rFonts w:cs="Arial"/>
          <w:szCs w:val="24"/>
        </w:rPr>
        <w:t xml:space="preserve"> </w:t>
      </w:r>
      <w:r w:rsidRPr="004174B1">
        <w:rPr>
          <w:rFonts w:cs="Arial"/>
          <w:szCs w:val="24"/>
        </w:rPr>
        <w:t>thorough and clear understanding of how DFP functions to induce mitophagy and the</w:t>
      </w:r>
      <w:r>
        <w:rPr>
          <w:rFonts w:cs="Arial"/>
          <w:szCs w:val="24"/>
        </w:rPr>
        <w:t xml:space="preserve"> </w:t>
      </w:r>
      <w:r w:rsidRPr="004174B1">
        <w:rPr>
          <w:rFonts w:cs="Arial"/>
          <w:szCs w:val="24"/>
        </w:rPr>
        <w:t>mechanisms of a PINK1/Parkin-independent mitophagy pathway</w:t>
      </w:r>
      <w:r>
        <w:rPr>
          <w:rFonts w:cs="Arial"/>
          <w:szCs w:val="24"/>
        </w:rPr>
        <w:t>.</w:t>
      </w:r>
      <w:r w:rsidRPr="004174B1">
        <w:rPr>
          <w:rFonts w:cs="Arial"/>
          <w:szCs w:val="24"/>
        </w:rPr>
        <w:t xml:space="preserve"> There are reports of Fis1 interactors that have known</w:t>
      </w:r>
      <w:r>
        <w:rPr>
          <w:rFonts w:cs="Arial"/>
          <w:szCs w:val="24"/>
        </w:rPr>
        <w:t xml:space="preserve"> </w:t>
      </w:r>
      <w:r w:rsidRPr="004174B1">
        <w:rPr>
          <w:rFonts w:cs="Arial"/>
          <w:szCs w:val="24"/>
        </w:rPr>
        <w:t xml:space="preserve">implications in mitophagy, such as </w:t>
      </w:r>
      <w:r>
        <w:rPr>
          <w:rFonts w:cs="Arial"/>
          <w:szCs w:val="24"/>
        </w:rPr>
        <w:t xml:space="preserve">TBC1 (Tre-2/Bub2/Cdc16) </w:t>
      </w:r>
      <w:r w:rsidRPr="00793A86">
        <w:rPr>
          <w:rFonts w:cs="Arial"/>
          <w:szCs w:val="24"/>
        </w:rPr>
        <w:t xml:space="preserve">domain family member 15 </w:t>
      </w:r>
      <w:r>
        <w:rPr>
          <w:rFonts w:cs="Arial"/>
          <w:szCs w:val="24"/>
        </w:rPr>
        <w:t>(</w:t>
      </w:r>
      <w:r w:rsidRPr="004174B1">
        <w:rPr>
          <w:rFonts w:cs="Arial"/>
          <w:szCs w:val="24"/>
        </w:rPr>
        <w:t>TBC1D15</w:t>
      </w:r>
      <w:r>
        <w:rPr>
          <w:rFonts w:cs="Arial"/>
          <w:szCs w:val="24"/>
        </w:rPr>
        <w:t>)</w:t>
      </w:r>
      <w:r w:rsidRPr="004174B1">
        <w:rPr>
          <w:rFonts w:cs="Arial"/>
          <w:szCs w:val="24"/>
        </w:rPr>
        <w:t xml:space="preserve"> (</w:t>
      </w:r>
      <w:r w:rsidRPr="005D52A4">
        <w:rPr>
          <w:rFonts w:cs="Arial"/>
          <w:szCs w:val="24"/>
        </w:rPr>
        <w:t>Onoue et al., 2013)</w:t>
      </w:r>
      <w:r>
        <w:rPr>
          <w:rFonts w:cs="Arial"/>
          <w:szCs w:val="24"/>
        </w:rPr>
        <w:t>.</w:t>
      </w:r>
      <w:r w:rsidRPr="004174B1">
        <w:rPr>
          <w:rFonts w:cs="Arial"/>
          <w:szCs w:val="24"/>
        </w:rPr>
        <w:t xml:space="preserve"> TBC1D15</w:t>
      </w:r>
      <w:r>
        <w:rPr>
          <w:rFonts w:cs="Arial"/>
          <w:szCs w:val="24"/>
        </w:rPr>
        <w:t xml:space="preserve"> </w:t>
      </w:r>
      <w:r w:rsidRPr="00793A86">
        <w:rPr>
          <w:rFonts w:cs="Arial"/>
          <w:szCs w:val="24"/>
        </w:rPr>
        <w:t xml:space="preserve">is a member of GTPase activating proteins (GAP) for Rab GTPases (Chen et al., </w:t>
      </w:r>
      <w:r w:rsidRPr="00AA652A">
        <w:rPr>
          <w:rFonts w:cs="Arial"/>
          <w:szCs w:val="24"/>
        </w:rPr>
        <w:t xml:space="preserve">2017). </w:t>
      </w:r>
      <w:r>
        <w:rPr>
          <w:rFonts w:cs="Arial"/>
          <w:szCs w:val="24"/>
        </w:rPr>
        <w:t>Importantly</w:t>
      </w:r>
      <w:r w:rsidRPr="00AA652A">
        <w:rPr>
          <w:rFonts w:cs="Arial"/>
          <w:szCs w:val="24"/>
        </w:rPr>
        <w:t>, TBC1D15 is a Rab7 GAP and functions in regulating lysosomal morphology (Peralta et al., 2010).</w:t>
      </w:r>
      <w:r>
        <w:rPr>
          <w:rFonts w:cs="Arial"/>
          <w:szCs w:val="24"/>
        </w:rPr>
        <w:t xml:space="preserve"> TBC1D15 has also been shown to interact with Fis1 and localise to the mitochondria when co-expressed with Fis1 in HeLa </w:t>
      </w:r>
      <w:r w:rsidRPr="005D52A4">
        <w:rPr>
          <w:rFonts w:cs="Arial"/>
          <w:szCs w:val="24"/>
        </w:rPr>
        <w:t>cells (Onoue et al., 2013).</w:t>
      </w:r>
      <w:r>
        <w:rPr>
          <w:rFonts w:cs="Arial"/>
          <w:szCs w:val="24"/>
        </w:rPr>
        <w:t xml:space="preserve"> Knockdown of TBC1D15 produces similar cellular effects at knockdown of Fis1; that is, elongated mitochondrial networks (Onoue et al., 2013). It has been suggested that Fis1 and TBC1D15 work together in regulation of mitochondrial dynamics. Mitochondrial dynamics refers to process of mitochondrial fusion, fission, mitochondrial interactions and mitophagy </w:t>
      </w:r>
      <w:r w:rsidRPr="00DB643A">
        <w:rPr>
          <w:rFonts w:cs="Arial"/>
          <w:szCs w:val="24"/>
        </w:rPr>
        <w:t>collectively (Chen and Chan, 2017).</w:t>
      </w:r>
      <w:r>
        <w:rPr>
          <w:rFonts w:cs="Arial"/>
          <w:szCs w:val="24"/>
        </w:rPr>
        <w:t xml:space="preserve">  Whether TBC1D15 is recruited to SUMOylated Fis1 or Fis1 in its non-SUMOylated state is not known, although data from this thesis suggests non-SUMOylated Fis1 localises to the mitochondria better, where it may be more likely to interact with TBC1D15 to regulate mitochondrial dynamics, and a diagram highlighting this </w:t>
      </w:r>
      <w:r>
        <w:rPr>
          <w:rFonts w:cs="Arial"/>
          <w:szCs w:val="24"/>
        </w:rPr>
        <w:lastRenderedPageBreak/>
        <w:t xml:space="preserve">interaction can be seen in </w:t>
      </w:r>
      <w:r w:rsidRPr="00E43F48">
        <w:rPr>
          <w:rFonts w:cs="Arial"/>
          <w:b/>
          <w:szCs w:val="24"/>
        </w:rPr>
        <w:t>Fig. 7.1</w:t>
      </w:r>
      <w:r>
        <w:rPr>
          <w:rFonts w:cs="Arial"/>
          <w:szCs w:val="24"/>
        </w:rPr>
        <w:t xml:space="preserve">. In addition, whether the two interact together to induce PINK1/Parkin-independent mitophagy is not yet determined. Additional data suggest that TBC1D15 is involve in autophagosome formation through interactions with both Fis1 and LC3/GABARAP family member, although this was observed in the presence of </w:t>
      </w:r>
      <w:r w:rsidRPr="005D52A4">
        <w:rPr>
          <w:rFonts w:cs="Arial"/>
          <w:szCs w:val="24"/>
        </w:rPr>
        <w:t>Parkin and it is unknown whether this pathway can function independently of Parkin (Yamano et al., 2019).</w:t>
      </w:r>
      <w:r>
        <w:rPr>
          <w:rFonts w:cs="Arial"/>
          <w:szCs w:val="24"/>
        </w:rPr>
        <w:t xml:space="preserve"> To assess this, the effect of knockdown of TBC1D15 in HeLa cells (absent of Parkin) could be observed and autophagosome and autolysosome presence detected by methods outlined in this thesis. This would determine initially whether TBC1D15 was necessary for DFP-induced/Fis1-dependent, mitophagy.</w:t>
      </w:r>
    </w:p>
    <w:p w14:paraId="4BAE8EBA" w14:textId="77777777" w:rsidR="0042797F" w:rsidRDefault="0042797F" w:rsidP="0042797F">
      <w:pPr>
        <w:rPr>
          <w:rFonts w:cs="Arial"/>
          <w:szCs w:val="24"/>
        </w:rPr>
      </w:pPr>
    </w:p>
    <w:p w14:paraId="02A64D2A" w14:textId="77777777" w:rsidR="0042797F" w:rsidRDefault="0042797F" w:rsidP="0042797F">
      <w:pPr>
        <w:rPr>
          <w:rFonts w:cs="Arial"/>
          <w:szCs w:val="24"/>
        </w:rPr>
      </w:pPr>
      <w:r>
        <w:rPr>
          <w:rFonts w:cs="Arial"/>
          <w:szCs w:val="24"/>
        </w:rPr>
        <w:br w:type="page"/>
      </w:r>
    </w:p>
    <w:p w14:paraId="40EB04B2" w14:textId="4D3E28BE" w:rsidR="0042797F" w:rsidRDefault="00F0553F" w:rsidP="0042797F">
      <w:pPr>
        <w:rPr>
          <w:rFonts w:cs="Arial"/>
          <w:szCs w:val="24"/>
        </w:rPr>
      </w:pPr>
      <w:r w:rsidRPr="00E43F48">
        <w:rPr>
          <w:rFonts w:cs="Arial"/>
          <w:noProof/>
          <w:szCs w:val="24"/>
          <w:lang w:eastAsia="zh-CN"/>
        </w:rPr>
        <w:lastRenderedPageBreak/>
        <mc:AlternateContent>
          <mc:Choice Requires="wps">
            <w:drawing>
              <wp:anchor distT="45720" distB="45720" distL="114300" distR="114300" simplePos="0" relativeHeight="251764736" behindDoc="0" locked="0" layoutInCell="1" allowOverlap="1" wp14:anchorId="72401E3D" wp14:editId="142E46BA">
                <wp:simplePos x="0" y="0"/>
                <wp:positionH relativeFrom="column">
                  <wp:posOffset>-13335</wp:posOffset>
                </wp:positionH>
                <wp:positionV relativeFrom="paragraph">
                  <wp:posOffset>3909695</wp:posOffset>
                </wp:positionV>
                <wp:extent cx="5883910" cy="1404620"/>
                <wp:effectExtent l="0" t="0" r="2540" b="1270"/>
                <wp:wrapSquare wrapText="bothSides"/>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1404620"/>
                        </a:xfrm>
                        <a:prstGeom prst="rect">
                          <a:avLst/>
                        </a:prstGeom>
                        <a:solidFill>
                          <a:srgbClr val="FFFFFF"/>
                        </a:solidFill>
                        <a:ln w="9525">
                          <a:noFill/>
                          <a:miter lim="800000"/>
                          <a:headEnd/>
                          <a:tailEnd/>
                        </a:ln>
                      </wps:spPr>
                      <wps:txbx>
                        <w:txbxContent>
                          <w:p w14:paraId="768FC4D2" w14:textId="77777777" w:rsidR="00E22C7F" w:rsidRPr="00462D3A" w:rsidRDefault="00E22C7F" w:rsidP="0042797F">
                            <w:pPr>
                              <w:rPr>
                                <w:rFonts w:cs="Arial"/>
                                <w:b/>
                              </w:rPr>
                            </w:pPr>
                            <w:r w:rsidRPr="00462D3A">
                              <w:rPr>
                                <w:rFonts w:cs="Arial"/>
                                <w:b/>
                              </w:rPr>
                              <w:t>Figure 7.1 Schematic of potential interaction of Fis1 with TBC1D15 in DFP-induced mitophagy.</w:t>
                            </w:r>
                          </w:p>
                          <w:p w14:paraId="047E9A36" w14:textId="77777777" w:rsidR="00E22C7F" w:rsidRPr="00462D3A" w:rsidRDefault="00E22C7F" w:rsidP="0042797F">
                            <w:pPr>
                              <w:rPr>
                                <w:rFonts w:cs="Arial"/>
                              </w:rPr>
                            </w:pPr>
                            <w:r w:rsidRPr="00462D3A">
                              <w:rPr>
                                <w:rFonts w:cs="Arial"/>
                              </w:rPr>
                              <w:t>Fis1 in its deSUMOylated state can localise to the mitochondria. Fis1 is thought to recruit TBC1D15 to the mitochondria where it interacts with LC3-II on the isolation membrane to form the autophagosome.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401E3D" id="_x0000_s1238" type="#_x0000_t202" style="position:absolute;left:0;text-align:left;margin-left:-1.05pt;margin-top:307.85pt;width:463.3pt;height:110.6pt;z-index:25176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" stroked="f">
                <v:textbox style="mso-fit-shape-to-text:t">
                  <w:txbxContent>
                    <w:p w14:paraId="768FC4D2" w14:textId="77777777" w:rsidR="00E22C7F" w:rsidRPr="00462D3A" w:rsidRDefault="00E22C7F" w:rsidP="0042797F">
                      <w:pPr>
                        <w:rPr>
                          <w:rFonts w:cs="Arial"/>
                          <w:b/>
                        </w:rPr>
                      </w:pPr>
                      <w:r w:rsidRPr="00462D3A">
                        <w:rPr>
                          <w:rFonts w:cs="Arial"/>
                          <w:b/>
                        </w:rPr>
                        <w:t>Figure 7.1 Schematic of potential interaction of Fis1 with TBC1D15 in DFP-induced mitophagy.</w:t>
                      </w:r>
                    </w:p>
                    <w:p w14:paraId="047E9A36" w14:textId="77777777" w:rsidR="00E22C7F" w:rsidRPr="00462D3A" w:rsidRDefault="00E22C7F" w:rsidP="0042797F">
                      <w:pPr>
                        <w:rPr>
                          <w:rFonts w:cs="Arial"/>
                        </w:rPr>
                      </w:pPr>
                      <w:r w:rsidRPr="00462D3A">
                        <w:rPr>
                          <w:rFonts w:cs="Arial"/>
                        </w:rPr>
                        <w:t>Fis1 in its deSUMOylated state can localise to the mitochondria. Fis1 is thought to recruit TBC1D15 to the mitochondria where it interacts with LC3-II on the isolation membrane to form the autophagosome.</w:t>
                      </w:r>
                    </w:p>
                  </w:txbxContent>
                </v:textbox>
                <w10:wrap type="square"/>
              </v:shape>
            </w:pict>
          </mc:Fallback>
        </mc:AlternateContent>
      </w:r>
      <w:r w:rsidR="0042797F">
        <w:rPr>
          <w:rFonts w:cs="Arial"/>
          <w:noProof/>
          <w:szCs w:val="24"/>
          <w:lang w:eastAsia="zh-CN"/>
        </w:rPr>
        <w:drawing>
          <wp:anchor distT="0" distB="0" distL="114300" distR="114300" simplePos="0" relativeHeight="251763712" behindDoc="0" locked="0" layoutInCell="1" allowOverlap="1" wp14:anchorId="435849CC" wp14:editId="4E5C15F3">
            <wp:simplePos x="0" y="0"/>
            <wp:positionH relativeFrom="margin">
              <wp:align>left</wp:align>
            </wp:positionH>
            <wp:positionV relativeFrom="paragraph">
              <wp:posOffset>567690</wp:posOffset>
            </wp:positionV>
            <wp:extent cx="5856605" cy="3149600"/>
            <wp:effectExtent l="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teractions of TBC1D15 and Fis1.tif"/>
                    <pic:cNvPicPr/>
                  </pic:nvPicPr>
                  <pic:blipFill rotWithShape="1">
                    <a:blip r:embed="rId113"/>
                    <a:srcRect t="13772" b="17066"/>
                    <a:stretch/>
                  </pic:blipFill>
                  <pic:spPr bwMode="auto">
                    <a:xfrm>
                      <a:off x="0" y="0"/>
                      <a:ext cx="5856605" cy="314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20029A" w14:textId="77777777" w:rsidR="0042797F" w:rsidRDefault="0042797F" w:rsidP="0042797F">
      <w:pPr>
        <w:rPr>
          <w:rFonts w:cs="Arial"/>
          <w:szCs w:val="24"/>
        </w:rPr>
      </w:pPr>
      <w:r>
        <w:rPr>
          <w:rFonts w:cs="Arial"/>
          <w:szCs w:val="24"/>
        </w:rPr>
        <w:br w:type="page"/>
      </w:r>
    </w:p>
    <w:p w14:paraId="4E108192" w14:textId="77777777" w:rsidR="0042797F" w:rsidRDefault="0042797F" w:rsidP="0042797F">
      <w:pPr>
        <w:rPr>
          <w:rFonts w:cs="Arial"/>
          <w:szCs w:val="24"/>
        </w:rPr>
      </w:pPr>
      <w:r w:rsidRPr="004174B1">
        <w:rPr>
          <w:rFonts w:cs="Arial"/>
          <w:szCs w:val="24"/>
        </w:rPr>
        <w:lastRenderedPageBreak/>
        <w:t>To</w:t>
      </w:r>
      <w:r>
        <w:rPr>
          <w:rFonts w:cs="Arial"/>
          <w:szCs w:val="24"/>
        </w:rPr>
        <w:t xml:space="preserve"> </w:t>
      </w:r>
      <w:r w:rsidRPr="004174B1">
        <w:rPr>
          <w:rFonts w:cs="Arial"/>
          <w:szCs w:val="24"/>
        </w:rPr>
        <w:t>better understand the downstream interactors of Fis1 in this pathway</w:t>
      </w:r>
      <w:r>
        <w:rPr>
          <w:rFonts w:cs="Arial"/>
          <w:szCs w:val="24"/>
        </w:rPr>
        <w:t>, including its interactions with TBC1D15</w:t>
      </w:r>
      <w:r w:rsidRPr="004174B1">
        <w:rPr>
          <w:rFonts w:cs="Arial"/>
          <w:szCs w:val="24"/>
        </w:rPr>
        <w:t xml:space="preserve">, </w:t>
      </w:r>
      <w:r>
        <w:rPr>
          <w:rFonts w:cs="Arial"/>
          <w:szCs w:val="24"/>
        </w:rPr>
        <w:t xml:space="preserve">binding assays could be performed. Affinity purification could be performed, using immunoprecipitation by detecting the interaction between exogenously expressed tagged-Fis1 and TBC1D15, and by assessing the association between endogenous Fis1 and TBC1D15. </w:t>
      </w:r>
      <w:r w:rsidRPr="004174B1">
        <w:rPr>
          <w:rFonts w:cs="Arial"/>
          <w:szCs w:val="24"/>
        </w:rPr>
        <w:t>Bio-ID</w:t>
      </w:r>
      <w:r>
        <w:rPr>
          <w:rFonts w:cs="Arial"/>
          <w:szCs w:val="24"/>
        </w:rPr>
        <w:t xml:space="preserve"> </w:t>
      </w:r>
      <w:r w:rsidRPr="004174B1">
        <w:rPr>
          <w:rFonts w:cs="Arial"/>
          <w:szCs w:val="24"/>
        </w:rPr>
        <w:t xml:space="preserve">experiments could </w:t>
      </w:r>
      <w:r>
        <w:rPr>
          <w:rFonts w:cs="Arial"/>
          <w:szCs w:val="24"/>
        </w:rPr>
        <w:t xml:space="preserve">also </w:t>
      </w:r>
      <w:r w:rsidRPr="004174B1">
        <w:rPr>
          <w:rFonts w:cs="Arial"/>
          <w:szCs w:val="24"/>
        </w:rPr>
        <w:t>be conducted in the presence and absence o</w:t>
      </w:r>
      <w:r>
        <w:rPr>
          <w:rFonts w:cs="Arial"/>
          <w:szCs w:val="24"/>
        </w:rPr>
        <w:t>f</w:t>
      </w:r>
      <w:r w:rsidRPr="004174B1">
        <w:rPr>
          <w:rFonts w:cs="Arial"/>
          <w:szCs w:val="24"/>
        </w:rPr>
        <w:t xml:space="preserve"> DFP. This would</w:t>
      </w:r>
      <w:r>
        <w:rPr>
          <w:rFonts w:cs="Arial"/>
          <w:szCs w:val="24"/>
        </w:rPr>
        <w:t xml:space="preserve"> </w:t>
      </w:r>
      <w:r w:rsidRPr="004174B1">
        <w:rPr>
          <w:rFonts w:cs="Arial"/>
          <w:szCs w:val="24"/>
        </w:rPr>
        <w:t>highlight the different interacto</w:t>
      </w:r>
      <w:r>
        <w:rPr>
          <w:rFonts w:cs="Arial"/>
          <w:szCs w:val="24"/>
        </w:rPr>
        <w:t>me</w:t>
      </w:r>
      <w:r w:rsidRPr="004174B1">
        <w:rPr>
          <w:rFonts w:cs="Arial"/>
          <w:szCs w:val="24"/>
        </w:rPr>
        <w:t xml:space="preserve"> of Fis1 under </w:t>
      </w:r>
      <w:r>
        <w:rPr>
          <w:rFonts w:cs="Arial"/>
          <w:szCs w:val="24"/>
        </w:rPr>
        <w:t xml:space="preserve">different </w:t>
      </w:r>
      <w:r w:rsidRPr="004174B1">
        <w:rPr>
          <w:rFonts w:cs="Arial"/>
          <w:szCs w:val="24"/>
        </w:rPr>
        <w:t>conditions, which may</w:t>
      </w:r>
      <w:r>
        <w:rPr>
          <w:rFonts w:cs="Arial"/>
          <w:szCs w:val="24"/>
        </w:rPr>
        <w:t xml:space="preserve"> differ</w:t>
      </w:r>
      <w:r w:rsidRPr="004174B1">
        <w:rPr>
          <w:rFonts w:cs="Arial"/>
          <w:szCs w:val="24"/>
        </w:rPr>
        <w:t xml:space="preserve"> as a</w:t>
      </w:r>
      <w:r>
        <w:rPr>
          <w:rFonts w:cs="Arial"/>
          <w:szCs w:val="24"/>
        </w:rPr>
        <w:t xml:space="preserve"> </w:t>
      </w:r>
      <w:r w:rsidRPr="004174B1">
        <w:rPr>
          <w:rFonts w:cs="Arial"/>
          <w:szCs w:val="24"/>
        </w:rPr>
        <w:t xml:space="preserve">result of its </w:t>
      </w:r>
      <w:r>
        <w:rPr>
          <w:rFonts w:cs="Arial"/>
          <w:szCs w:val="24"/>
        </w:rPr>
        <w:t xml:space="preserve">SUMOylation state and </w:t>
      </w:r>
      <w:r w:rsidRPr="004174B1">
        <w:rPr>
          <w:rFonts w:cs="Arial"/>
          <w:szCs w:val="24"/>
        </w:rPr>
        <w:t>preference to localise to the mitochondria. These could be investigated in</w:t>
      </w:r>
      <w:r>
        <w:rPr>
          <w:rFonts w:cs="Arial"/>
          <w:szCs w:val="24"/>
        </w:rPr>
        <w:t xml:space="preserve"> </w:t>
      </w:r>
      <w:r w:rsidRPr="004174B1">
        <w:rPr>
          <w:rFonts w:cs="Arial"/>
          <w:szCs w:val="24"/>
        </w:rPr>
        <w:t>more detail with knockdown studies to determine whether these interactors are</w:t>
      </w:r>
      <w:r>
        <w:rPr>
          <w:rFonts w:cs="Arial"/>
          <w:szCs w:val="24"/>
        </w:rPr>
        <w:t xml:space="preserve"> </w:t>
      </w:r>
      <w:r w:rsidRPr="004174B1">
        <w:rPr>
          <w:rFonts w:cs="Arial"/>
          <w:szCs w:val="24"/>
        </w:rPr>
        <w:t>necessary for a Fis1-dependent, mitophagy pathway.</w:t>
      </w:r>
      <w:r>
        <w:rPr>
          <w:rFonts w:cs="Arial"/>
          <w:szCs w:val="24"/>
        </w:rPr>
        <w:t xml:space="preserve"> Since PINK1/Parkin is superfluous for DFP-induced mitophagy, t</w:t>
      </w:r>
      <w:r w:rsidRPr="004174B1">
        <w:rPr>
          <w:rFonts w:cs="Arial"/>
          <w:szCs w:val="24"/>
        </w:rPr>
        <w:t>his</w:t>
      </w:r>
      <w:r>
        <w:rPr>
          <w:rFonts w:cs="Arial"/>
          <w:szCs w:val="24"/>
        </w:rPr>
        <w:t xml:space="preserve"> research </w:t>
      </w:r>
      <w:r w:rsidRPr="004174B1">
        <w:rPr>
          <w:rFonts w:cs="Arial"/>
          <w:szCs w:val="24"/>
        </w:rPr>
        <w:t>could allow for potentially new targets for the treatment of Parkinson’s disease,</w:t>
      </w:r>
      <w:r>
        <w:rPr>
          <w:rFonts w:cs="Arial"/>
          <w:szCs w:val="24"/>
        </w:rPr>
        <w:t xml:space="preserve"> </w:t>
      </w:r>
      <w:r w:rsidRPr="004174B1">
        <w:rPr>
          <w:rFonts w:cs="Arial"/>
          <w:szCs w:val="24"/>
        </w:rPr>
        <w:t>particularly patients carrying mutations in PINK1 or Parkin.</w:t>
      </w:r>
    </w:p>
    <w:p w14:paraId="6A479DA5" w14:textId="77777777" w:rsidR="0042797F" w:rsidRDefault="0042797F" w:rsidP="0042797F">
      <w:pPr>
        <w:rPr>
          <w:rFonts w:cs="Arial"/>
          <w:szCs w:val="24"/>
        </w:rPr>
      </w:pPr>
      <w:r>
        <w:rPr>
          <w:rFonts w:cs="Arial"/>
          <w:szCs w:val="24"/>
        </w:rPr>
        <w:t xml:space="preserve">Another suggestion for future consideration would be to stably express mito-pHfluorin using either </w:t>
      </w:r>
      <w:r w:rsidRPr="009D0470">
        <w:rPr>
          <w:rFonts w:cs="Arial"/>
          <w:szCs w:val="24"/>
        </w:rPr>
        <w:t>G418 (Geneticin)</w:t>
      </w:r>
      <w:r>
        <w:rPr>
          <w:rFonts w:cs="Arial"/>
          <w:szCs w:val="24"/>
        </w:rPr>
        <w:t xml:space="preserve"> selection protocol or viral infection. One of the challenges of transient transfection is to achieve uniform and consistent transfection inter- and intra-cell samples. Whilst the transfection reagents used offer high transfection efficiency, this varies within the population of cells themselves and may vary from sample to sample. To achieve a more genetically homogenous cell line and to make expression more consistent, mito-pHfluorin could be stably expressed through generation of stably expressing HeLa cells in which mito-pHfluorin integrates into the host genome. This was not performed in this thesis due to time constraints and challenges that are associated with stable transfection, including low transfection/integration frequency. Given more time, this could be a better approach for use in imaging experiments where mito-pHfluorin is required.</w:t>
      </w:r>
    </w:p>
    <w:p w14:paraId="5877BA73" w14:textId="77777777" w:rsidR="0042797F" w:rsidRDefault="0042797F" w:rsidP="0042797F">
      <w:pPr>
        <w:rPr>
          <w:rFonts w:cs="Arial"/>
          <w:color w:val="000000"/>
          <w:szCs w:val="24"/>
          <w:shd w:val="clear" w:color="auto" w:fill="FFFFFF"/>
        </w:rPr>
      </w:pPr>
      <w:r>
        <w:rPr>
          <w:rFonts w:cs="Arial"/>
          <w:szCs w:val="24"/>
        </w:rPr>
        <w:lastRenderedPageBreak/>
        <w:t xml:space="preserve">An interesting avenue to explore in addition to the work carried out in this thesis would be to identify whether SENP3 is involved in the ferritinophagy pathway, in addition to mitophagy. The focus of this thesis has been on iron chelation induced mitophagy mediated by DFP. To build upon this, DFP-induced ferritinophagy could also be investigated. Ferritinophagy is the lysosomal degradation of ferritin; a step in the release of iron stores from ferritin itself. Ferritinophagy is often in response to low iron levels, in which ferritin is degraded and iron stores are released to restore levels for use in important cellular process, such as oxidative </w:t>
      </w:r>
      <w:r w:rsidRPr="00A57214">
        <w:rPr>
          <w:rFonts w:cs="Arial"/>
          <w:szCs w:val="24"/>
        </w:rPr>
        <w:t>phosphorylation (Oexle et al., 1999)</w:t>
      </w:r>
      <w:r>
        <w:rPr>
          <w:rFonts w:cs="Arial"/>
          <w:szCs w:val="24"/>
        </w:rPr>
        <w:t xml:space="preserve">. More recently, ferritinophagy has been linked with ferroptosis regulation, a form of iron-mediated cell death and dysregulation of iron metabolism and ferroptosis has been associated with </w:t>
      </w:r>
      <w:r w:rsidRPr="00D26730">
        <w:rPr>
          <w:rFonts w:cs="Arial"/>
          <w:szCs w:val="24"/>
        </w:rPr>
        <w:t>neurodegeneration (Wu et al., 2018).</w:t>
      </w:r>
      <w:r>
        <w:t xml:space="preserve"> </w:t>
      </w:r>
      <w:r w:rsidRPr="00BA04AB">
        <w:rPr>
          <w:rFonts w:cs="Arial"/>
          <w:szCs w:val="24"/>
        </w:rPr>
        <w:t>Iron chelators can lead to Ferritin degradation and the route of its degradation is determined by the specific iron chelator. The proteolytic process of ferritin degradation is known as ferritinophagy when nuclear receptor coactivator 4 (NCOA4) is involved in ferritin delivery to the autophagosome</w:t>
      </w:r>
      <w:r>
        <w:rPr>
          <w:rFonts w:cs="Arial"/>
          <w:szCs w:val="24"/>
        </w:rPr>
        <w:t xml:space="preserve"> </w:t>
      </w:r>
      <w:r w:rsidRPr="00815450">
        <w:rPr>
          <w:rFonts w:cs="Arial"/>
          <w:szCs w:val="24"/>
        </w:rPr>
        <w:t>(Huang et al., 2018).</w:t>
      </w:r>
      <w:r w:rsidRPr="00BA04AB">
        <w:rPr>
          <w:rFonts w:cs="Arial"/>
          <w:color w:val="000000"/>
          <w:szCs w:val="24"/>
          <w:shd w:val="clear" w:color="auto" w:fill="FFFFFF"/>
        </w:rPr>
        <w:t xml:space="preserve"> It remains to be seen whether DFP can induce ferritinophagy and if so, whether SENP3, is also involved in this pathway. Currently, only Deferoxamin</w:t>
      </w:r>
      <w:r>
        <w:rPr>
          <w:rFonts w:cs="Arial"/>
          <w:color w:val="000000"/>
          <w:szCs w:val="24"/>
          <w:shd w:val="clear" w:color="auto" w:fill="FFFFFF"/>
        </w:rPr>
        <w:t>e</w:t>
      </w:r>
      <w:r w:rsidRPr="00BA04AB">
        <w:rPr>
          <w:rFonts w:cs="Arial"/>
          <w:color w:val="000000"/>
          <w:szCs w:val="24"/>
          <w:shd w:val="clear" w:color="auto" w:fill="FFFFFF"/>
        </w:rPr>
        <w:t xml:space="preserve"> (DFO) has been shown to induce ferritinophagy mediated by NCOA4, but whether other iron chelators, such as DFP, have a similar action in inducing ferritinophagy was </w:t>
      </w:r>
      <w:r>
        <w:rPr>
          <w:rFonts w:cs="Arial"/>
          <w:color w:val="000000"/>
          <w:szCs w:val="24"/>
          <w:shd w:val="clear" w:color="auto" w:fill="FFFFFF"/>
        </w:rPr>
        <w:t xml:space="preserve">not been well </w:t>
      </w:r>
      <w:r w:rsidRPr="00BA04AB">
        <w:rPr>
          <w:rFonts w:cs="Arial"/>
          <w:color w:val="000000"/>
          <w:szCs w:val="24"/>
          <w:shd w:val="clear" w:color="auto" w:fill="FFFFFF"/>
        </w:rPr>
        <w:t xml:space="preserve">studied </w:t>
      </w:r>
      <w:r w:rsidRPr="00BA04AB">
        <w:rPr>
          <w:rFonts w:cs="Arial"/>
          <w:szCs w:val="24"/>
        </w:rPr>
        <w:t>(De Domenico et al., 2009)</w:t>
      </w:r>
      <w:r w:rsidRPr="00BA04AB">
        <w:rPr>
          <w:rFonts w:cs="Arial"/>
          <w:color w:val="000000"/>
          <w:szCs w:val="24"/>
          <w:shd w:val="clear" w:color="auto" w:fill="FFFFFF"/>
        </w:rPr>
        <w:t>. Namely, DFP was shown to not induce LC3-II in HeLa cells, contrary to what has been dem</w:t>
      </w:r>
      <w:r w:rsidRPr="00815450">
        <w:rPr>
          <w:rFonts w:cs="Arial"/>
          <w:color w:val="000000"/>
          <w:szCs w:val="24"/>
          <w:shd w:val="clear" w:color="auto" w:fill="FFFFFF"/>
        </w:rPr>
        <w:t>onstrated in this thesis and other studies (Allen et al., 2013; Yamashita et al., 2016). In</w:t>
      </w:r>
      <w:r>
        <w:rPr>
          <w:rFonts w:cs="Arial"/>
          <w:color w:val="000000"/>
          <w:szCs w:val="24"/>
          <w:shd w:val="clear" w:color="auto" w:fill="FFFFFF"/>
        </w:rPr>
        <w:t xml:space="preserve"> addition, t</w:t>
      </w:r>
      <w:r w:rsidRPr="00BA04AB">
        <w:rPr>
          <w:rFonts w:cs="Arial"/>
          <w:color w:val="000000"/>
          <w:szCs w:val="24"/>
          <w:shd w:val="clear" w:color="auto" w:fill="FFFFFF"/>
        </w:rPr>
        <w:t>hroughout this</w:t>
      </w:r>
      <w:r>
        <w:rPr>
          <w:rFonts w:cs="Arial"/>
          <w:color w:val="000000"/>
          <w:szCs w:val="24"/>
          <w:shd w:val="clear" w:color="auto" w:fill="FFFFFF"/>
        </w:rPr>
        <w:t xml:space="preserve"> particular </w:t>
      </w:r>
      <w:r w:rsidRPr="00BA04AB">
        <w:rPr>
          <w:rFonts w:cs="Arial"/>
          <w:color w:val="000000"/>
          <w:szCs w:val="24"/>
          <w:shd w:val="clear" w:color="auto" w:fill="FFFFFF"/>
        </w:rPr>
        <w:t>study, DFP was used a</w:t>
      </w:r>
      <w:r>
        <w:rPr>
          <w:rFonts w:cs="Arial"/>
          <w:color w:val="000000"/>
          <w:szCs w:val="24"/>
          <w:shd w:val="clear" w:color="auto" w:fill="FFFFFF"/>
        </w:rPr>
        <w:t>t</w:t>
      </w:r>
      <w:r w:rsidRPr="00BA04AB">
        <w:rPr>
          <w:rFonts w:cs="Arial"/>
          <w:color w:val="000000"/>
          <w:szCs w:val="24"/>
          <w:shd w:val="clear" w:color="auto" w:fill="FFFFFF"/>
        </w:rPr>
        <w:t xml:space="preserve"> concentrations of 100 </w:t>
      </w:r>
      <w:r>
        <w:rPr>
          <w:rFonts w:cs="Arial"/>
          <w:color w:val="000000"/>
          <w:szCs w:val="24"/>
          <w:shd w:val="clear" w:color="auto" w:fill="FFFFFF"/>
        </w:rPr>
        <w:t>µ</w:t>
      </w:r>
      <w:r w:rsidRPr="00BA04AB">
        <w:rPr>
          <w:rFonts w:cs="Arial"/>
          <w:color w:val="000000"/>
          <w:szCs w:val="24"/>
          <w:shd w:val="clear" w:color="auto" w:fill="FFFFFF"/>
        </w:rPr>
        <w:t>M</w:t>
      </w:r>
      <w:r>
        <w:rPr>
          <w:rFonts w:cs="Arial"/>
          <w:color w:val="000000"/>
          <w:szCs w:val="24"/>
          <w:shd w:val="clear" w:color="auto" w:fill="FFFFFF"/>
        </w:rPr>
        <w:t xml:space="preserve"> in HeLa cells</w:t>
      </w:r>
      <w:r w:rsidRPr="00BA04AB">
        <w:rPr>
          <w:rFonts w:cs="Arial"/>
          <w:color w:val="000000"/>
          <w:szCs w:val="24"/>
          <w:shd w:val="clear" w:color="auto" w:fill="FFFFFF"/>
        </w:rPr>
        <w:t xml:space="preserve">. </w:t>
      </w:r>
      <w:r>
        <w:rPr>
          <w:rFonts w:cs="Arial"/>
          <w:color w:val="000000"/>
          <w:szCs w:val="24"/>
          <w:shd w:val="clear" w:color="auto" w:fill="FFFFFF"/>
        </w:rPr>
        <w:t xml:space="preserve">In other cell types (SHSY5Y cells), this concentration was determined as suboptimal as less that 10% of cells underwent mitophagy (Allen et al., 2013). In this thesis, concentrations of 1 mM were used in HeLa cells which achieved good induction of mitophagy in cells with minimal toxicity </w:t>
      </w:r>
      <w:r>
        <w:rPr>
          <w:rFonts w:cs="Arial"/>
          <w:color w:val="000000"/>
          <w:szCs w:val="24"/>
          <w:shd w:val="clear" w:color="auto" w:fill="FFFFFF"/>
        </w:rPr>
        <w:lastRenderedPageBreak/>
        <w:t xml:space="preserve">to the cells. </w:t>
      </w:r>
      <w:r w:rsidRPr="00BA04AB">
        <w:rPr>
          <w:rFonts w:cs="Arial"/>
          <w:color w:val="000000"/>
          <w:szCs w:val="24"/>
          <w:shd w:val="clear" w:color="auto" w:fill="FFFFFF"/>
        </w:rPr>
        <w:t xml:space="preserve">Thus, it is difficult to </w:t>
      </w:r>
      <w:r>
        <w:rPr>
          <w:rFonts w:cs="Arial"/>
          <w:color w:val="000000"/>
          <w:szCs w:val="24"/>
          <w:shd w:val="clear" w:color="auto" w:fill="FFFFFF"/>
        </w:rPr>
        <w:t>conclude</w:t>
      </w:r>
      <w:r w:rsidRPr="00BA04AB">
        <w:rPr>
          <w:rFonts w:cs="Arial"/>
          <w:color w:val="000000"/>
          <w:szCs w:val="24"/>
          <w:shd w:val="clear" w:color="auto" w:fill="FFFFFF"/>
        </w:rPr>
        <w:t xml:space="preserve"> whether DFP can</w:t>
      </w:r>
      <w:r>
        <w:rPr>
          <w:rFonts w:cs="Arial"/>
          <w:color w:val="000000"/>
          <w:szCs w:val="24"/>
          <w:shd w:val="clear" w:color="auto" w:fill="FFFFFF"/>
        </w:rPr>
        <w:t xml:space="preserve"> or cannot</w:t>
      </w:r>
      <w:r w:rsidRPr="00BA04AB">
        <w:rPr>
          <w:rFonts w:cs="Arial"/>
          <w:color w:val="000000"/>
          <w:szCs w:val="24"/>
          <w:shd w:val="clear" w:color="auto" w:fill="FFFFFF"/>
        </w:rPr>
        <w:t xml:space="preserve"> induce ferritinophagy</w:t>
      </w:r>
      <w:r>
        <w:rPr>
          <w:rFonts w:cs="Arial"/>
          <w:color w:val="000000"/>
          <w:szCs w:val="24"/>
          <w:shd w:val="clear" w:color="auto" w:fill="FFFFFF"/>
        </w:rPr>
        <w:t xml:space="preserve"> in this study</w:t>
      </w:r>
      <w:r w:rsidRPr="00BA04AB">
        <w:rPr>
          <w:rFonts w:cs="Arial"/>
          <w:color w:val="000000"/>
          <w:szCs w:val="24"/>
          <w:shd w:val="clear" w:color="auto" w:fill="FFFFFF"/>
        </w:rPr>
        <w:t xml:space="preserve"> when low doses are used.</w:t>
      </w:r>
      <w:r>
        <w:rPr>
          <w:rFonts w:cs="Arial"/>
          <w:color w:val="000000"/>
          <w:szCs w:val="24"/>
          <w:shd w:val="clear" w:color="auto" w:fill="FFFFFF"/>
        </w:rPr>
        <w:t xml:space="preserve"> It would be of interest to treat HeLa cells with DFP and determine levels of ferritin and the autophagy marker, LC3-II. If a role of DFP in this pathway is determined, further investigation into whether SENP3 is involved would need to be performed, potentially through knockdown studies.</w:t>
      </w:r>
    </w:p>
    <w:p w14:paraId="0438C31E" w14:textId="77777777" w:rsidR="0042797F" w:rsidRPr="00BA04AB" w:rsidRDefault="0042797F" w:rsidP="0042797F">
      <w:pPr>
        <w:rPr>
          <w:rFonts w:cs="Arial"/>
          <w:color w:val="000000"/>
          <w:szCs w:val="24"/>
          <w:shd w:val="clear" w:color="auto" w:fill="FFFFFF"/>
        </w:rPr>
      </w:pPr>
      <w:r>
        <w:rPr>
          <w:rFonts w:cs="Arial"/>
          <w:color w:val="000000"/>
          <w:szCs w:val="24"/>
          <w:shd w:val="clear" w:color="auto" w:fill="FFFFFF"/>
        </w:rPr>
        <w:t xml:space="preserve">On the notion that different iron chelators can cause differential effects in ferritinophagy, it would be worth exploring if this is also true for mitophagy and whether SENP3/Fis1-mediated mitophagy is necessary for other iron chelators, such as DFO, to induce mitophagy. Furthermore, whether SENP3 and Fis1 are required for alternative mitophagy inducers outside of iron chelators should also be explored to determine whether this pathway is iron chelation specific or a more general response. Paraquat is a drug that is used to induce mitophagy through mitochondrial dysfunction. Although it has been shown to induce PINK1/Parkin-mediated </w:t>
      </w:r>
      <w:r w:rsidRPr="00F1594A">
        <w:rPr>
          <w:rFonts w:cs="Arial"/>
          <w:color w:val="000000"/>
          <w:szCs w:val="24"/>
          <w:shd w:val="clear" w:color="auto" w:fill="FFFFFF"/>
        </w:rPr>
        <w:t>mitophagy</w:t>
      </w:r>
      <w:r>
        <w:rPr>
          <w:rFonts w:cs="Arial"/>
          <w:color w:val="000000"/>
          <w:szCs w:val="24"/>
          <w:shd w:val="clear" w:color="auto" w:fill="FFFFFF"/>
        </w:rPr>
        <w:t>, it would be interesting to observe whether SENP3 is involved in an alternative mitophagy pathway in the absence of PINK1/Parkin pathway, such as Parkinson disease patient fibroblasts cells or HeLa cells, which lack Parkin, when treated with Paraquat</w:t>
      </w:r>
      <w:r w:rsidRPr="00F1594A">
        <w:rPr>
          <w:rFonts w:cs="Arial"/>
          <w:color w:val="000000"/>
          <w:szCs w:val="24"/>
          <w:shd w:val="clear" w:color="auto" w:fill="FFFFFF"/>
        </w:rPr>
        <w:t xml:space="preserve"> </w:t>
      </w:r>
      <w:r w:rsidRPr="00F1594A">
        <w:rPr>
          <w:rFonts w:cs="Arial"/>
          <w:szCs w:val="24"/>
        </w:rPr>
        <w:t>(Sun et al., 2018)</w:t>
      </w:r>
      <w:r>
        <w:rPr>
          <w:rFonts w:cs="Arial"/>
          <w:szCs w:val="24"/>
        </w:rPr>
        <w:t>. Understanding whether SENP3 is involved in mitophagy induction with a variety of mitophagy inducers can help understand the alternative pathway, how it works, and potential treatments for Parkinson’s disease.</w:t>
      </w:r>
    </w:p>
    <w:p w14:paraId="10A21A9C" w14:textId="77777777" w:rsidR="0042797F" w:rsidRPr="004C7467" w:rsidRDefault="0042797F" w:rsidP="0042797F">
      <w:pPr>
        <w:rPr>
          <w:rFonts w:cs="Arial"/>
          <w:b/>
          <w:color w:val="FF0000"/>
          <w:szCs w:val="24"/>
        </w:rPr>
      </w:pPr>
      <w:r w:rsidRPr="004C7467">
        <w:rPr>
          <w:rFonts w:cs="Arial"/>
          <w:b/>
          <w:szCs w:val="24"/>
        </w:rPr>
        <w:t>Conclusions</w:t>
      </w:r>
    </w:p>
    <w:p w14:paraId="35E39BCE" w14:textId="77777777" w:rsidR="0042797F" w:rsidRPr="00570F80" w:rsidRDefault="0042797F" w:rsidP="0042797F">
      <w:pPr>
        <w:rPr>
          <w:rFonts w:cs="Arial"/>
          <w:color w:val="000000" w:themeColor="text1"/>
          <w:szCs w:val="24"/>
        </w:rPr>
      </w:pPr>
      <w:r>
        <w:rPr>
          <w:rFonts w:cs="Arial"/>
          <w:color w:val="000000" w:themeColor="text1"/>
          <w:szCs w:val="24"/>
        </w:rPr>
        <w:t xml:space="preserve">Diseases in which autophagy dysfunction is a contributing factor can be difficult to treat. That is because balance is needed for appropriate levels of autophagy and organelle-specific autophagy, such as mitophagy; too little mitophagy and damaged mitochondria can build up, contributing further to oxidative stress. However, too much </w:t>
      </w:r>
      <w:r>
        <w:rPr>
          <w:rFonts w:cs="Arial"/>
          <w:color w:val="000000" w:themeColor="text1"/>
          <w:szCs w:val="24"/>
        </w:rPr>
        <w:lastRenderedPageBreak/>
        <w:t xml:space="preserve">mitophagy and mitochondria are rapidly destroyed. In both incidences, cell death can occur. Therefore, research into mitophagy is valuable and may provide a more thorough understanding of diseases in which mitophagy is disrupted, such as in Parkinson’s disease, and how these diseases can be properly treated. In addition, understanding the molecular mechanisms of drugs that induce mitophagy, such as DFP, may also allow for a more precisely targeted approach. In its entirety, this thesis uncovers some molecular mechanisms through which DFP works to induce a PINK1/Parkin-independent mitophagy, as outlined in </w:t>
      </w:r>
      <w:r w:rsidRPr="009B440C">
        <w:rPr>
          <w:rFonts w:cs="Arial"/>
          <w:b/>
          <w:color w:val="000000" w:themeColor="text1"/>
          <w:szCs w:val="24"/>
        </w:rPr>
        <w:t>Summary Figure 1</w:t>
      </w:r>
      <w:r>
        <w:rPr>
          <w:rFonts w:cs="Arial"/>
          <w:color w:val="000000" w:themeColor="text1"/>
          <w:szCs w:val="24"/>
        </w:rPr>
        <w:t>. DFP appears to work through the downregulation of CHIP, although the exact mechanism of this was not explored in detail. As a result, the degradation of SENP3 by CHIP is reduced, and SENP3 levels increase. SENP3 is capable of deSUMOylating Fis1 and Fis1 in its deSUMOylated state, as demonstrated in this thesis, localises to the mitochondria. Fis1 in its non-SUMOylated state at the mitochondria is capable of inducing mitophagy, although it remains to be investigated exactly how Fis1 achieves this.</w:t>
      </w:r>
    </w:p>
    <w:p w14:paraId="77DCEC19" w14:textId="77777777" w:rsidR="0042797F" w:rsidRDefault="0042797F" w:rsidP="0042797F">
      <w:pPr>
        <w:rPr>
          <w:rFonts w:cs="Arial"/>
          <w:szCs w:val="24"/>
        </w:rPr>
      </w:pPr>
      <w:r>
        <w:rPr>
          <w:rFonts w:cs="Arial"/>
          <w:szCs w:val="24"/>
        </w:rPr>
        <w:t xml:space="preserve"> </w:t>
      </w:r>
    </w:p>
    <w:bookmarkEnd w:id="149"/>
    <w:p w14:paraId="715A791C" w14:textId="77777777" w:rsidR="0042797F" w:rsidRDefault="0042797F" w:rsidP="0042797F">
      <w:pPr>
        <w:rPr>
          <w:rFonts w:cs="Arial"/>
          <w:szCs w:val="24"/>
        </w:rPr>
      </w:pPr>
    </w:p>
    <w:p w14:paraId="36E51518" w14:textId="77777777" w:rsidR="0042797F" w:rsidRDefault="0042797F" w:rsidP="0042797F">
      <w:pPr>
        <w:rPr>
          <w:rFonts w:cs="Arial"/>
          <w:szCs w:val="24"/>
        </w:rPr>
      </w:pPr>
      <w:r>
        <w:rPr>
          <w:rFonts w:cs="Arial"/>
          <w:szCs w:val="24"/>
        </w:rPr>
        <w:br w:type="page"/>
      </w:r>
    </w:p>
    <w:p w14:paraId="0D66FF2E" w14:textId="44F61AD0" w:rsidR="0042797F" w:rsidRPr="00667AD6" w:rsidRDefault="0042797F" w:rsidP="0042797F">
      <w:pPr>
        <w:rPr>
          <w:rFonts w:cs="Arial"/>
          <w:szCs w:val="24"/>
        </w:rPr>
      </w:pPr>
      <w:r>
        <w:rPr>
          <w:rFonts w:cs="Arial"/>
          <w:noProof/>
          <w:szCs w:val="24"/>
          <w:lang w:eastAsia="zh-CN"/>
        </w:rPr>
        <w:lastRenderedPageBreak/>
        <w:drawing>
          <wp:anchor distT="0" distB="0" distL="114300" distR="114300" simplePos="0" relativeHeight="251766784" behindDoc="0" locked="0" layoutInCell="1" allowOverlap="1" wp14:anchorId="306F68DE" wp14:editId="3DC2F6F3">
            <wp:simplePos x="0" y="0"/>
            <wp:positionH relativeFrom="column">
              <wp:posOffset>223737</wp:posOffset>
            </wp:positionH>
            <wp:positionV relativeFrom="paragraph">
              <wp:posOffset>-109899</wp:posOffset>
            </wp:positionV>
            <wp:extent cx="5431323" cy="5250467"/>
            <wp:effectExtent l="0" t="0" r="0" b="762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pic:cNvPicPr>
                      <a:picLocks noChangeAspect="1"/>
                    </pic:cNvPicPr>
                  </pic:nvPicPr>
                  <pic:blipFill rotWithShape="1">
                    <a:blip r:embed="rId114" cstate="print">
                      <a:extLst>
                        <a:ext uri="{28A0092B-C50C-407E-A947-70E740481C1C}">
                          <a14:useLocalDpi xmlns:a14="http://schemas.microsoft.com/office/drawing/2010/main" val="0"/>
                        </a:ext>
                      </a:extLst>
                    </a:blip>
                    <a:srcRect l="2706" t="19150" r="1770" b="15117"/>
                    <a:stretch/>
                  </pic:blipFill>
                  <pic:spPr bwMode="auto">
                    <a:xfrm>
                      <a:off x="0" y="0"/>
                      <a:ext cx="5431323" cy="525046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0667DEA6" w14:textId="77777777" w:rsidR="0042797F" w:rsidRDefault="0042797F" w:rsidP="0042797F"/>
    <w:p w14:paraId="0EAD5073" w14:textId="77777777" w:rsidR="0042797F" w:rsidRDefault="0042797F" w:rsidP="0042797F"/>
    <w:p w14:paraId="3B7D5B91" w14:textId="77777777" w:rsidR="0042797F" w:rsidRDefault="0042797F" w:rsidP="0042797F"/>
    <w:p w14:paraId="3F40F0C1" w14:textId="2E59763A" w:rsidR="0042797F" w:rsidRDefault="001837AB" w:rsidP="001837AB">
      <w:r w:rsidRPr="0042797F">
        <w:rPr>
          <w:noProof/>
          <w:lang w:eastAsia="zh-CN"/>
        </w:rPr>
        <mc:AlternateContent>
          <mc:Choice Requires="wps">
            <w:drawing>
              <wp:anchor distT="0" distB="0" distL="114300" distR="114300" simplePos="0" relativeHeight="251767808" behindDoc="0" locked="0" layoutInCell="1" allowOverlap="1" wp14:anchorId="11EF3511" wp14:editId="7B88A2CA">
                <wp:simplePos x="0" y="0"/>
                <wp:positionH relativeFrom="margin">
                  <wp:align>right</wp:align>
                </wp:positionH>
                <wp:positionV relativeFrom="paragraph">
                  <wp:posOffset>3630514</wp:posOffset>
                </wp:positionV>
                <wp:extent cx="5476875" cy="1592317"/>
                <wp:effectExtent l="0" t="0" r="9525" b="8255"/>
                <wp:wrapNone/>
                <wp:docPr id="447" name="Text Box 447"/>
                <wp:cNvGraphicFramePr/>
                <a:graphic xmlns:a="http://schemas.openxmlformats.org/drawingml/2006/main">
                  <a:graphicData uri="http://schemas.microsoft.com/office/word/2010/wordprocessingShape">
                    <wps:wsp>
                      <wps:cNvSpPr txBox="1"/>
                      <wps:spPr>
                        <a:xfrm>
                          <a:off x="0" y="0"/>
                          <a:ext cx="5476875" cy="1592317"/>
                        </a:xfrm>
                        <a:prstGeom prst="rect">
                          <a:avLst/>
                        </a:prstGeom>
                        <a:solidFill>
                          <a:schemeClr val="lt1"/>
                        </a:solidFill>
                        <a:ln w="6350">
                          <a:noFill/>
                        </a:ln>
                      </wps:spPr>
                      <wps:txbx>
                        <w:txbxContent>
                          <w:p w14:paraId="6F8AF45A" w14:textId="77777777" w:rsidR="00E22C7F" w:rsidRPr="00952C91" w:rsidRDefault="00E22C7F" w:rsidP="0042797F">
                            <w:pPr>
                              <w:rPr>
                                <w:rFonts w:cs="Arial"/>
                                <w:b/>
                              </w:rPr>
                            </w:pPr>
                            <w:r w:rsidRPr="00952C91">
                              <w:rPr>
                                <w:rFonts w:cs="Arial"/>
                                <w:b/>
                              </w:rPr>
                              <w:t>Summary Figure</w:t>
                            </w:r>
                            <w:r>
                              <w:rPr>
                                <w:rFonts w:cs="Arial"/>
                                <w:b/>
                              </w:rPr>
                              <w:t xml:space="preserve"> 1</w:t>
                            </w:r>
                            <w:r w:rsidRPr="00952C91">
                              <w:rPr>
                                <w:rFonts w:cs="Arial"/>
                                <w:b/>
                              </w:rPr>
                              <w:t>. Model for DFP-induced mitophagy</w:t>
                            </w:r>
                          </w:p>
                          <w:p w14:paraId="40CD027A" w14:textId="77777777" w:rsidR="00E22C7F" w:rsidRPr="00952C91" w:rsidRDefault="00E22C7F" w:rsidP="0042797F">
                            <w:pPr>
                              <w:rPr>
                                <w:rFonts w:cs="Arial"/>
                              </w:rPr>
                            </w:pPr>
                            <w:r w:rsidRPr="00952C91">
                              <w:rPr>
                                <w:rFonts w:cs="Arial"/>
                              </w:rPr>
                              <w:t>This schematic summarises the main findings of this thesis and portrays the molecular mechanisms that underpin the mitophagy pathway through which DFP 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EF3511" id="Text Box 447" o:spid="_x0000_s1239" type="#_x0000_t202" style="position:absolute;left:0;text-align:left;margin-left:380.05pt;margin-top:285.85pt;width:431.25pt;height:125.4pt;z-index:2517678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" fillcolor="white [3201]" stroked="f" strokeweight=".5pt">
                <v:textbox>
                  <w:txbxContent>
                    <w:p w14:paraId="6F8AF45A" w14:textId="77777777" w:rsidR="00E22C7F" w:rsidRPr="00952C91" w:rsidRDefault="00E22C7F" w:rsidP="0042797F">
                      <w:pPr>
                        <w:rPr>
                          <w:rFonts w:cs="Arial"/>
                          <w:b/>
                        </w:rPr>
                      </w:pPr>
                      <w:r w:rsidRPr="00952C91">
                        <w:rPr>
                          <w:rFonts w:cs="Arial"/>
                          <w:b/>
                        </w:rPr>
                        <w:t>Summary Figure</w:t>
                      </w:r>
                      <w:r>
                        <w:rPr>
                          <w:rFonts w:cs="Arial"/>
                          <w:b/>
                        </w:rPr>
                        <w:t xml:space="preserve"> 1</w:t>
                      </w:r>
                      <w:r w:rsidRPr="00952C91">
                        <w:rPr>
                          <w:rFonts w:cs="Arial"/>
                          <w:b/>
                        </w:rPr>
                        <w:t>. Model for DFP-induced mitophagy</w:t>
                      </w:r>
                    </w:p>
                    <w:p w14:paraId="40CD027A" w14:textId="77777777" w:rsidR="00E22C7F" w:rsidRPr="00952C91" w:rsidRDefault="00E22C7F" w:rsidP="0042797F">
                      <w:pPr>
                        <w:rPr>
                          <w:rFonts w:cs="Arial"/>
                        </w:rPr>
                      </w:pPr>
                      <w:r w:rsidRPr="00952C91">
                        <w:rPr>
                          <w:rFonts w:cs="Arial"/>
                        </w:rPr>
                        <w:t>This schematic summarises the main findings of this thesis and portrays the molecular mechanisms that underpin the mitophagy pathway through which DFP acts.</w:t>
                      </w:r>
                    </w:p>
                  </w:txbxContent>
                </v:textbox>
                <w10:wrap anchorx="margin"/>
              </v:shape>
            </w:pict>
          </mc:Fallback>
        </mc:AlternateContent>
      </w:r>
      <w:r w:rsidR="0042797F">
        <w:br w:type="page"/>
      </w:r>
    </w:p>
    <w:p w14:paraId="6FDCC769" w14:textId="029F1CD6" w:rsidR="00E67E9A" w:rsidRDefault="0042797F" w:rsidP="008E753A">
      <w:pPr>
        <w:pStyle w:val="Heading1"/>
      </w:pPr>
      <w:bookmarkStart w:id="178" w:name="_Hlk30449629"/>
      <w:bookmarkStart w:id="179" w:name="_Toc45731551"/>
      <w:r w:rsidRPr="001837AB">
        <w:lastRenderedPageBreak/>
        <w:t>Bibliography</w:t>
      </w:r>
      <w:bookmarkEnd w:id="179"/>
    </w:p>
    <w:p w14:paraId="406AF5F7" w14:textId="77777777" w:rsidR="001837AB" w:rsidRPr="001837AB" w:rsidRDefault="001837AB" w:rsidP="001837AB">
      <w:pPr>
        <w:rPr>
          <w:sz w:val="22"/>
        </w:rPr>
      </w:pPr>
      <w:r w:rsidRPr="001837AB">
        <w:rPr>
          <w:sz w:val="22"/>
        </w:rPr>
        <w:t>Abou-Sleiman, P.M., Muqit, M.M.K., Wood, N.W., 2006. Expanding insights of mitochondrial dysfunction in Parkinson’s disease. Nature Reviews Neuroscience 7, 207. https://doi.org/10.1038/nrn1868</w:t>
      </w:r>
    </w:p>
    <w:p w14:paraId="626AE7DC" w14:textId="77777777" w:rsidR="001837AB" w:rsidRPr="001837AB" w:rsidRDefault="001837AB" w:rsidP="001837AB">
      <w:pPr>
        <w:rPr>
          <w:sz w:val="22"/>
        </w:rPr>
      </w:pPr>
      <w:r w:rsidRPr="001837AB">
        <w:rPr>
          <w:sz w:val="22"/>
        </w:rPr>
        <w:t>Akiyama, H., Nakadate, K., Sakakibara, S., 2018. Synaptic localization of the SUMOylation-regulating protease SENP5 in the adult mouse brain. Journal of Comparative Neurology 526, 990–1005. https://doi.org/10.1002/cne.24384</w:t>
      </w:r>
    </w:p>
    <w:p w14:paraId="3A4DC8AD" w14:textId="77777777" w:rsidR="001837AB" w:rsidRPr="001837AB" w:rsidRDefault="001837AB" w:rsidP="001837AB">
      <w:pPr>
        <w:rPr>
          <w:sz w:val="22"/>
        </w:rPr>
      </w:pPr>
      <w:r w:rsidRPr="001837AB">
        <w:rPr>
          <w:sz w:val="22"/>
        </w:rPr>
        <w:t>Alcalde, L.A., de Freitas, B.S., Machado, G.D.B., de Freitas Crivelaro, P.C., Dornelles, V.C., Gus, H., Monteiro, R.T., Kist, L.W., Bogo, M.R., Schröder, N., 2018. Iron chelator deferiprone rescues memory deficits, hippocampal BDNF levels and antioxidant defenses in an experimental model of memory impairment. Biometals 31, 927–940. https://doi.org/10.1007/s10534-018-0135-1</w:t>
      </w:r>
    </w:p>
    <w:p w14:paraId="551861F3" w14:textId="77777777" w:rsidR="001837AB" w:rsidRPr="001837AB" w:rsidRDefault="001837AB" w:rsidP="001837AB">
      <w:pPr>
        <w:rPr>
          <w:sz w:val="22"/>
        </w:rPr>
      </w:pPr>
      <w:r w:rsidRPr="001837AB">
        <w:rPr>
          <w:sz w:val="22"/>
        </w:rPr>
        <w:t>Alegret, M., Junqué, C., Valldeoriola, F., Vendrell, P., Pilleri, M., Rumià, J., Tolosa, E., 2001. Effects of bilateral subthalamic stimulation on cognitive function in Parkinson disease. Arch. Neurol. 58, 1223–1227.</w:t>
      </w:r>
    </w:p>
    <w:p w14:paraId="23727D99" w14:textId="77777777" w:rsidR="001837AB" w:rsidRPr="001837AB" w:rsidRDefault="001837AB" w:rsidP="001837AB">
      <w:pPr>
        <w:rPr>
          <w:sz w:val="22"/>
        </w:rPr>
      </w:pPr>
      <w:r w:rsidRPr="001837AB">
        <w:rPr>
          <w:sz w:val="22"/>
        </w:rPr>
        <w:t>Allen, G.F.G., Toth, R., James, J., Ganley, I.G., 2013. Loss of iron triggers PINK1/Parkin-independent mitophagy. EMBO Rep 14, 1127–1135. https://doi.org/10.1038/embor.2013.168</w:t>
      </w:r>
    </w:p>
    <w:p w14:paraId="7A4913A5" w14:textId="77777777" w:rsidR="001837AB" w:rsidRPr="001837AB" w:rsidRDefault="001837AB" w:rsidP="001837AB">
      <w:pPr>
        <w:rPr>
          <w:sz w:val="22"/>
        </w:rPr>
      </w:pPr>
      <w:r w:rsidRPr="001837AB">
        <w:rPr>
          <w:sz w:val="22"/>
        </w:rPr>
        <w:t>An, H., Zeng, X., Niu, T., Li, G., Yang, J., Zheng, L., Zhou, W., Liu, H., Zhang, M., Huang, D., Li, J., 2018. Quantifying iron deposition within the substantia nigra of Parkinson’s disease by quantitative susceptibility mapping. Journal of the Neurological Sciences 386, 46–52. https://doi.org/10.1016/j.jns.2018.01.008</w:t>
      </w:r>
    </w:p>
    <w:p w14:paraId="6083A291" w14:textId="77777777" w:rsidR="001837AB" w:rsidRPr="00CB453D" w:rsidRDefault="001837AB" w:rsidP="001837AB">
      <w:pPr>
        <w:rPr>
          <w:sz w:val="22"/>
          <w:lang w:val="de-DE"/>
        </w:rPr>
      </w:pPr>
      <w:r w:rsidRPr="001837AB">
        <w:rPr>
          <w:sz w:val="22"/>
        </w:rPr>
        <w:t>Appel</w:t>
      </w:r>
      <w:r w:rsidRPr="001837AB">
        <w:rPr>
          <w:rFonts w:ascii="Cambria Math" w:hAnsi="Cambria Math" w:cs="Cambria Math"/>
          <w:sz w:val="22"/>
        </w:rPr>
        <w:t>‐</w:t>
      </w:r>
      <w:r w:rsidRPr="001837AB">
        <w:rPr>
          <w:sz w:val="22"/>
        </w:rPr>
        <w:t>Cresswell, S., Vilarino</w:t>
      </w:r>
      <w:r w:rsidRPr="001837AB">
        <w:rPr>
          <w:rFonts w:ascii="Cambria Math" w:hAnsi="Cambria Math" w:cs="Cambria Math"/>
          <w:sz w:val="22"/>
        </w:rPr>
        <w:t>‐</w:t>
      </w:r>
      <w:r w:rsidRPr="001837AB">
        <w:rPr>
          <w:sz w:val="22"/>
        </w:rPr>
        <w:t>Guell, C., Encarnacion, M., Sherman, H., Yu, I., Shah, B., Weir, D., Thompson, C., Szu</w:t>
      </w:r>
      <w:r w:rsidRPr="001837AB">
        <w:rPr>
          <w:rFonts w:ascii="Cambria Math" w:hAnsi="Cambria Math" w:cs="Cambria Math"/>
          <w:sz w:val="22"/>
        </w:rPr>
        <w:t>‐</w:t>
      </w:r>
      <w:r w:rsidRPr="001837AB">
        <w:rPr>
          <w:sz w:val="22"/>
        </w:rPr>
        <w:t xml:space="preserve">Tu, C., Trinh, J., Aasly, J.O., Rajput, A., Rajput, A.H., Stoessl, A.J., Farrer, M.J., 2013. Alpha-synuclein p.H50Q, a novel pathogenic mutation for Parkinson’s disease. </w:t>
      </w:r>
      <w:r w:rsidRPr="00CB453D">
        <w:rPr>
          <w:sz w:val="22"/>
          <w:lang w:val="de-DE"/>
        </w:rPr>
        <w:t>Movement Disorders 28, 811–813. https://doi.org/10.1002/mds.25421</w:t>
      </w:r>
    </w:p>
    <w:p w14:paraId="350077CF" w14:textId="77777777" w:rsidR="001837AB" w:rsidRPr="001837AB" w:rsidRDefault="001837AB" w:rsidP="001837AB">
      <w:pPr>
        <w:rPr>
          <w:sz w:val="22"/>
        </w:rPr>
      </w:pPr>
      <w:r w:rsidRPr="00CB453D">
        <w:rPr>
          <w:sz w:val="22"/>
          <w:lang w:val="de-DE"/>
        </w:rPr>
        <w:lastRenderedPageBreak/>
        <w:t xml:space="preserve">Ashrafi, G., Schwarz, T.L., 2013. </w:t>
      </w:r>
      <w:r w:rsidRPr="001837AB">
        <w:rPr>
          <w:sz w:val="22"/>
        </w:rPr>
        <w:t>The pathways of mitophagy for quality control and clearance of mitochondria. Cell Death Differ 20, 31–42. https://doi.org/10.1038/cdd.2012.81</w:t>
      </w:r>
    </w:p>
    <w:p w14:paraId="6E00FF96" w14:textId="6CF87ED6" w:rsidR="001837AB" w:rsidRPr="001837AB" w:rsidRDefault="001837AB" w:rsidP="001837AB">
      <w:pPr>
        <w:rPr>
          <w:sz w:val="22"/>
        </w:rPr>
      </w:pPr>
      <w:r w:rsidRPr="001837AB">
        <w:rPr>
          <w:sz w:val="22"/>
        </w:rPr>
        <w:t xml:space="preserve">Avery, O.T., Macleod, C.M., McCarty, M., 1944. </w:t>
      </w:r>
      <w:r w:rsidR="00886D46">
        <w:rPr>
          <w:sz w:val="22"/>
        </w:rPr>
        <w:t>Studies on the chemical nature of the substance inducing transformation of pneumococcal types: Induction of transformation by a desoxyribonucleic acid fraction isolated from pneumococcus type III</w:t>
      </w:r>
      <w:r w:rsidRPr="001837AB">
        <w:rPr>
          <w:sz w:val="22"/>
        </w:rPr>
        <w:t>. J. Exp. Med. 79, 137–158. https://doi.org/10.1084/jem.79.2.137</w:t>
      </w:r>
    </w:p>
    <w:p w14:paraId="375A10F5" w14:textId="77777777" w:rsidR="001837AB" w:rsidRPr="001837AB" w:rsidRDefault="001837AB" w:rsidP="001837AB">
      <w:pPr>
        <w:rPr>
          <w:sz w:val="22"/>
        </w:rPr>
      </w:pPr>
      <w:r w:rsidRPr="001837AB">
        <w:rPr>
          <w:sz w:val="22"/>
        </w:rPr>
        <w:t>Bailey, D., O’Hare, P., 2004. Characterization of the localization and proteolytic activity of the SUMO-specific protease, SENP1. J. Biol. Chem. 279, 692–703. https://doi.org/10.1074/jbc.M306195200</w:t>
      </w:r>
    </w:p>
    <w:p w14:paraId="15495D66" w14:textId="77777777" w:rsidR="001837AB" w:rsidRPr="001837AB" w:rsidRDefault="001837AB" w:rsidP="001837AB">
      <w:pPr>
        <w:rPr>
          <w:sz w:val="22"/>
        </w:rPr>
      </w:pPr>
      <w:r w:rsidRPr="001837AB">
        <w:rPr>
          <w:sz w:val="22"/>
        </w:rPr>
        <w:t>Basu, S., Campbell, H.M., Dittel, B.N., Ray, A., 2010. Purification of specific cell population by fluorescence activated cell sorting (FACS). J Vis Exp. https://doi.org/10.3791/1546</w:t>
      </w:r>
    </w:p>
    <w:p w14:paraId="3A90D617" w14:textId="77777777" w:rsidR="001837AB" w:rsidRPr="00CB453D" w:rsidRDefault="001837AB" w:rsidP="001837AB">
      <w:pPr>
        <w:rPr>
          <w:sz w:val="22"/>
          <w:lang w:val="it-IT"/>
        </w:rPr>
      </w:pPr>
      <w:r w:rsidRPr="001837AB">
        <w:rPr>
          <w:sz w:val="22"/>
        </w:rPr>
        <w:t xml:space="preserve">Bawa-Khalfe, T., Lu, L.-S., Zuo, Y., Huang, C., Dere, R., Lin, F.-M., Yeh, E.T.H., 2012. Differential expression of SUMO-specific protease 7 variants regulates epithelial–mesenchymal transition. </w:t>
      </w:r>
      <w:r w:rsidRPr="00CB453D">
        <w:rPr>
          <w:sz w:val="22"/>
          <w:lang w:val="it-IT"/>
        </w:rPr>
        <w:t>PNAS 109, 17466–17471. https://doi.org/10.1073/pnas.1209378109</w:t>
      </w:r>
    </w:p>
    <w:p w14:paraId="6172077F" w14:textId="77777777" w:rsidR="001837AB" w:rsidRPr="001837AB" w:rsidRDefault="001837AB" w:rsidP="001837AB">
      <w:pPr>
        <w:rPr>
          <w:sz w:val="22"/>
        </w:rPr>
      </w:pPr>
      <w:r w:rsidRPr="00CB453D">
        <w:rPr>
          <w:sz w:val="22"/>
          <w:lang w:val="it-IT"/>
        </w:rPr>
        <w:t xml:space="preserve">Bentivoglio, A.R., Cortelli, P., Valente, E.M., Ialongo, T., Ferraris, A., Elia, A., Montagna, P., Albanese, A., 2001. </w:t>
      </w:r>
      <w:r w:rsidRPr="001837AB">
        <w:rPr>
          <w:sz w:val="22"/>
        </w:rPr>
        <w:t>Phenotypic characterisation of autosomal recessive PARK6-linked parkinsonism in three unrelated Italian families. Mov. Disord. 16, 999–1006.</w:t>
      </w:r>
    </w:p>
    <w:p w14:paraId="6E96767D" w14:textId="77777777" w:rsidR="001837AB" w:rsidRPr="00CB453D" w:rsidRDefault="001837AB" w:rsidP="001837AB">
      <w:pPr>
        <w:rPr>
          <w:sz w:val="22"/>
          <w:lang w:val="pl-PL"/>
        </w:rPr>
      </w:pPr>
      <w:r w:rsidRPr="001837AB">
        <w:rPr>
          <w:sz w:val="22"/>
        </w:rPr>
        <w:t xml:space="preserve">Bianco, L.E., Wiesinger, J., Earley, C.J., Jones, B.C., Beard, J.L., 2008. Iron deficiency alters dopamine uptake and response to L-DOPA injection in Sprague-Dawley rats. </w:t>
      </w:r>
      <w:r w:rsidRPr="00CB453D">
        <w:rPr>
          <w:sz w:val="22"/>
          <w:lang w:val="pl-PL"/>
        </w:rPr>
        <w:t>J. Neurochem. 106, 205–215. https://doi.org/10.1111/j.1471-4159.2008.05358.x</w:t>
      </w:r>
    </w:p>
    <w:p w14:paraId="1D4C9412" w14:textId="77777777" w:rsidR="001837AB" w:rsidRPr="001837AB" w:rsidRDefault="001837AB" w:rsidP="001837AB">
      <w:pPr>
        <w:rPr>
          <w:sz w:val="22"/>
        </w:rPr>
      </w:pPr>
      <w:r w:rsidRPr="00CB453D">
        <w:rPr>
          <w:sz w:val="22"/>
          <w:lang w:val="pl-PL"/>
        </w:rPr>
        <w:t xml:space="preserve">Birkmayer, W., Hornykiewicz, O., 1961. </w:t>
      </w:r>
      <w:r w:rsidRPr="001837AB">
        <w:rPr>
          <w:sz w:val="22"/>
        </w:rPr>
        <w:t>[The L-3,4-dioxyphenylalanine (DOPA)-effect in Parkinson-akinesia]. Wien. Klin. Wochenschr. 73, 787–788.</w:t>
      </w:r>
    </w:p>
    <w:p w14:paraId="1DD9375B" w14:textId="77777777" w:rsidR="001837AB" w:rsidRPr="00CB453D" w:rsidRDefault="001837AB" w:rsidP="001837AB">
      <w:pPr>
        <w:rPr>
          <w:sz w:val="22"/>
          <w:lang w:val="de-DE"/>
        </w:rPr>
      </w:pPr>
      <w:r w:rsidRPr="001837AB">
        <w:rPr>
          <w:sz w:val="22"/>
        </w:rPr>
        <w:t xml:space="preserve">Blesa, J., Trigo-Damas, I., Quiroga-Varela, A., Jackson-Lewis, V.R., 2015. Oxidative stress and Parkinson’s disease. </w:t>
      </w:r>
      <w:r w:rsidRPr="00CB453D">
        <w:rPr>
          <w:sz w:val="22"/>
          <w:lang w:val="de-DE"/>
        </w:rPr>
        <w:t>Front. Neuroanat. 9. https://doi.org/10.3389/fnana.2015.00091</w:t>
      </w:r>
    </w:p>
    <w:p w14:paraId="312D561B" w14:textId="77777777" w:rsidR="001837AB" w:rsidRPr="001837AB" w:rsidRDefault="001837AB" w:rsidP="001837AB">
      <w:pPr>
        <w:rPr>
          <w:sz w:val="22"/>
        </w:rPr>
      </w:pPr>
      <w:r w:rsidRPr="00CB453D">
        <w:rPr>
          <w:sz w:val="22"/>
          <w:lang w:val="de-DE"/>
        </w:rPr>
        <w:lastRenderedPageBreak/>
        <w:t xml:space="preserve">Bliek, A.M. van der, 2009. </w:t>
      </w:r>
      <w:r w:rsidRPr="001837AB">
        <w:rPr>
          <w:sz w:val="22"/>
        </w:rPr>
        <w:t>Fussy mitochondria fuse in response to stress. The EMBO Journal 28, 1533–1534. https://doi.org/10.1038/emboj.2009.130</w:t>
      </w:r>
    </w:p>
    <w:p w14:paraId="334D1E8E" w14:textId="77777777" w:rsidR="001837AB" w:rsidRPr="001837AB" w:rsidRDefault="001837AB" w:rsidP="001837AB">
      <w:pPr>
        <w:rPr>
          <w:sz w:val="22"/>
        </w:rPr>
      </w:pPr>
      <w:r w:rsidRPr="00CB453D">
        <w:rPr>
          <w:sz w:val="22"/>
          <w:lang w:val="it-IT"/>
        </w:rPr>
        <w:t xml:space="preserve">Bonifati, V., 2012. Autosomal recessive parkinsonism. </w:t>
      </w:r>
      <w:r w:rsidRPr="001837AB">
        <w:rPr>
          <w:sz w:val="22"/>
        </w:rPr>
        <w:t>Parkinsonism &amp; Related Disorders, Proceedings of WFN XIX World Congress on Parkinson’s Disease and Related Disorders 18, S4–S6. https://doi.org/10.1016/S1353-8020(11)70004-9</w:t>
      </w:r>
    </w:p>
    <w:p w14:paraId="3099F1C6" w14:textId="77777777" w:rsidR="001837AB" w:rsidRPr="001837AB" w:rsidRDefault="001837AB" w:rsidP="001837AB">
      <w:pPr>
        <w:rPr>
          <w:sz w:val="22"/>
        </w:rPr>
      </w:pPr>
      <w:r w:rsidRPr="001837AB">
        <w:rPr>
          <w:sz w:val="22"/>
        </w:rPr>
        <w:t>Burman, J.L., Pickles, S., Wang, C., Sekine, S., Vargas, J.N.S., Zhang, Z., Youle, A.M., Nezich, C.L., Wu, X., Hammer, J.A., Youle, R.J., 2017. Mitochondrial fission facilitates the selective mitophagy of protein aggregates. J Cell Biol 216, 3231–3247. https://doi.org/10.1083/jcb.201612106</w:t>
      </w:r>
    </w:p>
    <w:p w14:paraId="1CDCF7A6" w14:textId="77777777" w:rsidR="001837AB" w:rsidRPr="001837AB" w:rsidRDefault="001837AB" w:rsidP="001837AB">
      <w:pPr>
        <w:rPr>
          <w:sz w:val="22"/>
        </w:rPr>
      </w:pPr>
      <w:r w:rsidRPr="00CB453D">
        <w:rPr>
          <w:sz w:val="22"/>
          <w:lang w:val="nl-NL"/>
        </w:rPr>
        <w:t xml:space="preserve">Cabello, C.R., Thune, J.J., Pakkenberg, H., Pakkenberg, B., 2002. </w:t>
      </w:r>
      <w:r w:rsidRPr="001837AB">
        <w:rPr>
          <w:sz w:val="22"/>
        </w:rPr>
        <w:t>Ageing of substantia nigra in humans: cell loss may be compensated by hypertrophy. Neuropathol. Appl. Neurobiol. 28, 283–291.</w:t>
      </w:r>
    </w:p>
    <w:p w14:paraId="6415500D" w14:textId="77777777" w:rsidR="001837AB" w:rsidRPr="001837AB" w:rsidRDefault="001837AB" w:rsidP="001837AB">
      <w:pPr>
        <w:rPr>
          <w:sz w:val="22"/>
        </w:rPr>
      </w:pPr>
      <w:r w:rsidRPr="001837AB">
        <w:rPr>
          <w:sz w:val="22"/>
        </w:rPr>
        <w:t>Cadenas, E., Davies, K.J.A., 2000. Mitochondrial free radical generation, oxidative stress, and aging11This article is dedicated to the memory of our dear friend, colleague, and mentor Lars Ernster (1920–1998), in gratitude for all he gave to us. Free Radical Biology and Medicine 29, 222–230. https://doi.org/10.1016/S0891-5849(00)00317-8</w:t>
      </w:r>
    </w:p>
    <w:p w14:paraId="20ACFE22" w14:textId="77777777" w:rsidR="001837AB" w:rsidRPr="00CB453D" w:rsidRDefault="001837AB" w:rsidP="001837AB">
      <w:pPr>
        <w:rPr>
          <w:sz w:val="22"/>
          <w:lang w:val="it-IT"/>
        </w:rPr>
      </w:pPr>
      <w:r w:rsidRPr="001837AB">
        <w:rPr>
          <w:sz w:val="22"/>
        </w:rPr>
        <w:t xml:space="preserve">Calle, C. de la, Joubert, P.-E., Law, H.K.W., Hasan, M., Albert, M., 2011. Simultaneous assessment of autophagy and apoptosis using multispectral imaging cytometry. </w:t>
      </w:r>
      <w:r w:rsidRPr="00CB453D">
        <w:rPr>
          <w:sz w:val="22"/>
          <w:lang w:val="it-IT"/>
        </w:rPr>
        <w:t>Autophagy 7, 1045–1051. https://doi.org/10.4161/auto.7.9.16252</w:t>
      </w:r>
    </w:p>
    <w:p w14:paraId="279E180C" w14:textId="77777777" w:rsidR="001837AB" w:rsidRPr="00CB453D" w:rsidRDefault="001837AB" w:rsidP="001837AB">
      <w:pPr>
        <w:rPr>
          <w:sz w:val="22"/>
          <w:lang w:val="it-IT"/>
        </w:rPr>
      </w:pPr>
      <w:r w:rsidRPr="00CB453D">
        <w:rPr>
          <w:sz w:val="22"/>
          <w:lang w:val="it-IT"/>
        </w:rPr>
        <w:t>Campanella, A., Rovelli, E., Santambrogio, P., Cozzi, A., Taroni, F., Levi, S., 2009. Mitochondrial ferritin limits oxidative damage regulating mitochondrial iron availability: hypothesis for a protective role in Friedreich ataxia. Hum Mol Genet 18, 1–11. https://doi.org/10.1093/hmg/ddn308</w:t>
      </w:r>
    </w:p>
    <w:p w14:paraId="770D58F3" w14:textId="77777777" w:rsidR="001837AB" w:rsidRPr="001837AB" w:rsidRDefault="001837AB" w:rsidP="001837AB">
      <w:pPr>
        <w:rPr>
          <w:sz w:val="22"/>
        </w:rPr>
      </w:pPr>
      <w:r w:rsidRPr="00CB453D">
        <w:rPr>
          <w:sz w:val="22"/>
          <w:lang w:val="it-IT"/>
        </w:rPr>
        <w:t xml:space="preserve">Carr, J., de la Fuente-Fernández, R., Schulzer, M., Mak, E., Calne, S.M., Calne, D.B., 2003. </w:t>
      </w:r>
      <w:r w:rsidRPr="001837AB">
        <w:rPr>
          <w:sz w:val="22"/>
        </w:rPr>
        <w:t xml:space="preserve">Familial and sporadic Parkinson’s disease usually display the same clinical features. </w:t>
      </w:r>
      <w:r w:rsidRPr="001837AB">
        <w:rPr>
          <w:sz w:val="22"/>
        </w:rPr>
        <w:lastRenderedPageBreak/>
        <w:t>Parkinsonism &amp; Related Disorders 9, 201–204. https://doi.org/10.1016/S1353-8020(02)00048-2</w:t>
      </w:r>
    </w:p>
    <w:p w14:paraId="561A6540" w14:textId="77777777" w:rsidR="001837AB" w:rsidRPr="001837AB" w:rsidRDefault="001837AB" w:rsidP="001837AB">
      <w:pPr>
        <w:rPr>
          <w:sz w:val="22"/>
        </w:rPr>
      </w:pPr>
      <w:r w:rsidRPr="001837AB">
        <w:rPr>
          <w:sz w:val="22"/>
        </w:rPr>
        <w:t>Chan, P., DeLanney, L.E., Irwin, I., Langston, J.W., Di Monte, D., 1991. Rapid ATP Loss Caused by 1-Methyl-4-Phenyl-1,2,3,6-Tetrahydropyridine in Mouse Brain. Journal of Neurochemistry 57, 348–351. https://doi.org/10.1111/j.1471-4159.1991.tb02134.x</w:t>
      </w:r>
    </w:p>
    <w:p w14:paraId="4DAB3592" w14:textId="77777777" w:rsidR="001837AB" w:rsidRPr="00CB453D" w:rsidRDefault="001837AB" w:rsidP="001837AB">
      <w:pPr>
        <w:rPr>
          <w:sz w:val="22"/>
          <w:lang w:val="sv-SE"/>
        </w:rPr>
      </w:pPr>
      <w:r w:rsidRPr="001837AB">
        <w:rPr>
          <w:sz w:val="22"/>
        </w:rPr>
        <w:t xml:space="preserve">Chaudhary, P., Pullarkat, V., 2013. Deferasirox: appraisal of safety and efficacy in long-term therapy. </w:t>
      </w:r>
      <w:r w:rsidRPr="00CB453D">
        <w:rPr>
          <w:sz w:val="22"/>
          <w:lang w:val="sv-SE"/>
        </w:rPr>
        <w:t>J Blood Med 4, 101–110. https://doi.org/10.2147/JBM.S35478</w:t>
      </w:r>
    </w:p>
    <w:p w14:paraId="3C32FC67" w14:textId="77777777" w:rsidR="001837AB" w:rsidRPr="001837AB" w:rsidRDefault="001837AB" w:rsidP="001837AB">
      <w:pPr>
        <w:rPr>
          <w:sz w:val="22"/>
        </w:rPr>
      </w:pPr>
      <w:r w:rsidRPr="00CB453D">
        <w:rPr>
          <w:sz w:val="22"/>
          <w:lang w:val="sv-SE"/>
        </w:rPr>
        <w:t xml:space="preserve">Chen, H., Chan, D.C., 2017. </w:t>
      </w:r>
      <w:r w:rsidRPr="001837AB">
        <w:rPr>
          <w:sz w:val="22"/>
        </w:rPr>
        <w:t>Mitochondrial Dynamics in Regulating the Unique Phenotypes of Cancer and Stem Cells. Cell Metabolism 26, 39–48. https://doi.org/10.1016/j.cmet.2017.05.016</w:t>
      </w:r>
    </w:p>
    <w:p w14:paraId="0B09D782" w14:textId="77777777" w:rsidR="001837AB" w:rsidRPr="001837AB" w:rsidRDefault="001837AB" w:rsidP="001837AB">
      <w:pPr>
        <w:rPr>
          <w:sz w:val="22"/>
        </w:rPr>
      </w:pPr>
      <w:r w:rsidRPr="001837AB">
        <w:rPr>
          <w:sz w:val="22"/>
        </w:rPr>
        <w:t>Chen, J., Xue, J., Ruan, J., Zhao, J., Tang, B., Duan, R., 2017. Drosophila CHIP protects against mitochondrial dysfunction by acting downstream of Pink1 in parallel with Parkin. FASEB J. 31, 5234–5245. https://doi.org/10.1096/fj.201700011R</w:t>
      </w:r>
    </w:p>
    <w:p w14:paraId="139D52C6" w14:textId="77777777" w:rsidR="001837AB" w:rsidRPr="001837AB" w:rsidRDefault="001837AB" w:rsidP="001837AB">
      <w:pPr>
        <w:rPr>
          <w:sz w:val="22"/>
        </w:rPr>
      </w:pPr>
      <w:r w:rsidRPr="001837AB">
        <w:rPr>
          <w:sz w:val="22"/>
        </w:rPr>
        <w:t>Chen, Y.-N., Gu, X., Zhou, X.E., Wang, W., Cheng, D., Ge, Y., Ye, F., Xu, H.E., Lv, Z., 2017. Crystal structure of TBC1D15 GTPase-activating protein (GAP) domain and its activity on Rab GTPases. Protein Science 26, 834–846. https://doi.org/10.1002/pro.3132</w:t>
      </w:r>
    </w:p>
    <w:p w14:paraId="157D206B" w14:textId="77777777" w:rsidR="001837AB" w:rsidRPr="001837AB" w:rsidRDefault="001837AB" w:rsidP="001837AB">
      <w:pPr>
        <w:rPr>
          <w:sz w:val="22"/>
        </w:rPr>
      </w:pPr>
      <w:r w:rsidRPr="001837AB">
        <w:rPr>
          <w:sz w:val="22"/>
        </w:rPr>
        <w:t>Chinta, S.J., Mallajosyula, J.K., Rane, A., Andersen, J.K., 2010. Mitochondrial α-synuclein accumulation impairs complex I function in dopaminergic neurons and results in increased mitophagy in vivo. Neurosci. Lett. 486, 235–239. https://doi.org/10.1016/j.neulet.2010.09.061</w:t>
      </w:r>
    </w:p>
    <w:p w14:paraId="7C515BF8" w14:textId="77777777" w:rsidR="001837AB" w:rsidRPr="001837AB" w:rsidRDefault="001837AB" w:rsidP="001837AB">
      <w:pPr>
        <w:rPr>
          <w:sz w:val="22"/>
        </w:rPr>
      </w:pPr>
      <w:r w:rsidRPr="001837AB">
        <w:rPr>
          <w:sz w:val="22"/>
        </w:rPr>
        <w:t>Cho, S.-J., Yun, S.-M., Jo, C., Lee, D., Choi, K.J., Song, J.C., Park, S.I., Kim, Y.-J., Koh, Y.H., 2015. SUMO1 promotes Aβ production via the modulation of autophagy. Autophagy 11, 100–112. https://doi.org/10.4161/15548627.2014.984283</w:t>
      </w:r>
    </w:p>
    <w:p w14:paraId="584234A6" w14:textId="77777777" w:rsidR="001837AB" w:rsidRPr="001837AB" w:rsidRDefault="001837AB" w:rsidP="001837AB">
      <w:pPr>
        <w:rPr>
          <w:sz w:val="22"/>
        </w:rPr>
      </w:pPr>
      <w:r w:rsidRPr="001837AB">
        <w:rPr>
          <w:sz w:val="22"/>
        </w:rPr>
        <w:t>Clark, I.E., Dodson, M.W., Jiang, C., Cao, J.H., Huh, J.R., Seol, J.H., Yoo, S.J., Hay, B.A., Guo, M., 2006. Drosophila pink1 is required for mitochondrial function and interacts genetically with parkin. Nature 441, 1162–1166. https://doi.org/10.1038/nature04779</w:t>
      </w:r>
    </w:p>
    <w:p w14:paraId="7EEAB25F" w14:textId="77777777" w:rsidR="001837AB" w:rsidRPr="001837AB" w:rsidRDefault="001837AB" w:rsidP="001837AB">
      <w:pPr>
        <w:rPr>
          <w:sz w:val="22"/>
        </w:rPr>
      </w:pPr>
      <w:r w:rsidRPr="001837AB">
        <w:rPr>
          <w:sz w:val="22"/>
        </w:rPr>
        <w:lastRenderedPageBreak/>
        <w:t>Coleman, K.E., Békés, M., Chapman, J.R., Crist, S.B., Jones, M.J., Ueberheide, B.M., Huang, T.T., 2017. SENP8 limits aberrant neddylation of NEDD8 pathway components to promote cullin-RING ubiquitin ligase function. eLife 6, e24325. https://doi.org/10.7554/eLife.24325</w:t>
      </w:r>
    </w:p>
    <w:p w14:paraId="0CC9E033" w14:textId="77777777" w:rsidR="001837AB" w:rsidRPr="001837AB" w:rsidRDefault="001837AB" w:rsidP="001837AB">
      <w:pPr>
        <w:rPr>
          <w:sz w:val="22"/>
        </w:rPr>
      </w:pPr>
      <w:r w:rsidRPr="001837AB">
        <w:rPr>
          <w:sz w:val="22"/>
        </w:rPr>
        <w:t>Conway, K.A., Harper, J.D., Lansbury, P.T., 1998. Accelerated in vitro fibril formation by a mutant α-synuclein linked to early-onset Parkinson disease. Nature Medicine 4, 1318.</w:t>
      </w:r>
    </w:p>
    <w:p w14:paraId="37AAB768" w14:textId="77777777" w:rsidR="001837AB" w:rsidRPr="001837AB" w:rsidRDefault="001837AB" w:rsidP="001837AB">
      <w:pPr>
        <w:rPr>
          <w:sz w:val="22"/>
        </w:rPr>
      </w:pPr>
      <w:r w:rsidRPr="001837AB">
        <w:rPr>
          <w:sz w:val="22"/>
        </w:rPr>
        <w:t>Conway, K.A., Lee, S.-J., Rochet, J.-C., Ding, T.T., Williamson, R.E., Lansbury, P.T., 2000. Acceleration of oligomerization, not fibrillization, is a shared property of both α-synuclein mutations linked to early-onset Parkinson’s disease: Implications for pathogenesis and therapy. Proc Natl Acad Sci USA 97, 571. https://doi.org/10.1073/pnas.97.2.571</w:t>
      </w:r>
    </w:p>
    <w:p w14:paraId="2B4AD112" w14:textId="77777777" w:rsidR="001837AB" w:rsidRPr="00CB453D" w:rsidRDefault="001837AB" w:rsidP="001837AB">
      <w:pPr>
        <w:rPr>
          <w:sz w:val="22"/>
          <w:lang w:val="fr-FR"/>
        </w:rPr>
      </w:pPr>
      <w:r w:rsidRPr="001837AB">
        <w:rPr>
          <w:sz w:val="22"/>
        </w:rPr>
        <w:t xml:space="preserve">Conway, K.A., Rochet, J.-C., Bieganski, R.M., Lansbury, P.T., 2001. Kinetic Stabilization of the α-Synuclein Protofibril by a Dopamine-α-Synuclein Adduct. </w:t>
      </w:r>
      <w:r w:rsidRPr="00CB453D">
        <w:rPr>
          <w:sz w:val="22"/>
          <w:lang w:val="fr-FR"/>
        </w:rPr>
        <w:t>Science 294, 1346–1349. https://doi.org/10.1126/science.1063522</w:t>
      </w:r>
    </w:p>
    <w:p w14:paraId="70437388" w14:textId="77777777" w:rsidR="001837AB" w:rsidRPr="001837AB" w:rsidRDefault="001837AB" w:rsidP="001837AB">
      <w:pPr>
        <w:rPr>
          <w:sz w:val="22"/>
        </w:rPr>
      </w:pPr>
      <w:r w:rsidRPr="00CB453D">
        <w:rPr>
          <w:sz w:val="22"/>
          <w:lang w:val="fr-FR"/>
        </w:rPr>
        <w:t xml:space="preserve">Coyle, J.T., Puttfarcken, P., 1993. </w:t>
      </w:r>
      <w:r w:rsidRPr="001837AB">
        <w:rPr>
          <w:sz w:val="22"/>
        </w:rPr>
        <w:t>Oxidative stress, glutamate, and neurodegenerative disorders. Science 262, 689–695. https://doi.org/10.1126/science.7901908</w:t>
      </w:r>
    </w:p>
    <w:p w14:paraId="66B419FF" w14:textId="77777777" w:rsidR="001837AB" w:rsidRPr="001837AB" w:rsidRDefault="001837AB" w:rsidP="001837AB">
      <w:pPr>
        <w:rPr>
          <w:sz w:val="22"/>
        </w:rPr>
      </w:pPr>
      <w:r w:rsidRPr="001837AB">
        <w:rPr>
          <w:sz w:val="22"/>
        </w:rPr>
        <w:t>Damier, P., Hirsch, E.C., Agid, Y., Graybiel, A.M., 1999. The substantia nigra of the human brain. II. Patterns of loss of dopamine-containing neurons in Parkinson’s disease. Brain 122 ( Pt 8), 1437–1448. https://doi.org/10.1093/brain/122.8.1437</w:t>
      </w:r>
    </w:p>
    <w:p w14:paraId="26563390" w14:textId="77777777" w:rsidR="001837AB" w:rsidRPr="001837AB" w:rsidRDefault="001837AB" w:rsidP="001837AB">
      <w:pPr>
        <w:rPr>
          <w:sz w:val="22"/>
        </w:rPr>
      </w:pPr>
      <w:r w:rsidRPr="001837AB">
        <w:rPr>
          <w:sz w:val="22"/>
        </w:rPr>
        <w:t>Davis, G.C., Williams, A.C., Markey, S.P., Ebert, M.H., Caine, E.D., Reichert, C.M., Kopin, I.J., 1979. Chronic Parkinsonism secondary to intravenous injection of meperidine analogues. Psychiatry Res 1, 249–254.</w:t>
      </w:r>
    </w:p>
    <w:p w14:paraId="5404F2AE" w14:textId="77777777" w:rsidR="001837AB" w:rsidRPr="001837AB" w:rsidRDefault="001837AB" w:rsidP="001837AB">
      <w:pPr>
        <w:rPr>
          <w:sz w:val="22"/>
        </w:rPr>
      </w:pPr>
      <w:r w:rsidRPr="001837AB">
        <w:rPr>
          <w:sz w:val="22"/>
        </w:rPr>
        <w:t>De Domenico, I., Ward, D.M., Kaplan, J., 2009. Specific iron chelators determine the route of ferritin degradation. Blood 114, 4546–4551. https://doi.org/10.1182/blood-2009-05-224188</w:t>
      </w:r>
    </w:p>
    <w:p w14:paraId="5CDECF1B" w14:textId="77777777" w:rsidR="001837AB" w:rsidRPr="001837AB" w:rsidRDefault="001837AB" w:rsidP="001837AB">
      <w:pPr>
        <w:rPr>
          <w:sz w:val="22"/>
        </w:rPr>
      </w:pPr>
      <w:r w:rsidRPr="001837AB">
        <w:rPr>
          <w:sz w:val="22"/>
        </w:rPr>
        <w:t>Deng, H., Jankovic, J., Guo, Y., Xie, W., Le, W., 2005. Small interfering RNA targeting the PINK1 induces apoptosis in dopaminergic cells SH-SY5Y. Biochem. Biophys. Res. Commun. 337, 1133–1138. https://doi.org/10.1016/j.bbrc.2005.09.178</w:t>
      </w:r>
    </w:p>
    <w:p w14:paraId="6ABC2D1A" w14:textId="77777777" w:rsidR="001837AB" w:rsidRPr="001837AB" w:rsidRDefault="001837AB" w:rsidP="001837AB">
      <w:pPr>
        <w:rPr>
          <w:sz w:val="22"/>
        </w:rPr>
      </w:pPr>
      <w:r w:rsidRPr="001837AB">
        <w:rPr>
          <w:sz w:val="22"/>
        </w:rPr>
        <w:lastRenderedPageBreak/>
        <w:t>Denison, S.R., Wang, F., Becker, N.A., Schüle, B., Kock, N., Phillips, L.A., Klein, C., Smith, D.I., 2003. Alterations in the common fragile site gene Parkin in ovarian and other cancers. Oncogene 22, 8370–8378. https://doi.org/10.1038/sj.onc.1207072</w:t>
      </w:r>
    </w:p>
    <w:p w14:paraId="501B26AB" w14:textId="77777777" w:rsidR="001837AB" w:rsidRPr="001837AB" w:rsidRDefault="001837AB" w:rsidP="001837AB">
      <w:pPr>
        <w:rPr>
          <w:sz w:val="22"/>
        </w:rPr>
      </w:pPr>
      <w:r w:rsidRPr="001837AB">
        <w:rPr>
          <w:sz w:val="22"/>
        </w:rPr>
        <w:t>Desterro, J.M.P., Rodriguez, M.S., Kemp, G.D., Hay, R.T., 1999. Identification of the Enzyme Required for Activation of the Small Ubiquitin-like Protein SUMO-1. Journal of Biological Chemistry 274, 10618–10624. https://doi.org/doi: 10.1074/jbc.274.15.10618</w:t>
      </w:r>
    </w:p>
    <w:p w14:paraId="3CA7615D" w14:textId="77777777" w:rsidR="001837AB" w:rsidRPr="001837AB" w:rsidRDefault="001837AB" w:rsidP="001837AB">
      <w:pPr>
        <w:rPr>
          <w:sz w:val="22"/>
        </w:rPr>
      </w:pPr>
      <w:r w:rsidRPr="001837AB">
        <w:rPr>
          <w:sz w:val="22"/>
        </w:rPr>
        <w:t>Devos, D., Moreau, C., Devedjian, J.C., Kluza, J., Petrault, M., Laloux, C., Jonneaux, A., Ryckewaert, G., Garçon, G., Rouaix, N., Duhamel, A., Jissendi, P., Dujardin, K., Auger, F., Ravasi, L., Hopes, L., Grolez, G., Firdaus, W., Sablonnière, B., Strubi-Vuillaume, I., Zahr, N., Destée, A., Corvol, J.-C., Pöltl, D., Leist, M., Rose, C., Defebvre, L., Marchetti, P., Cabantchik, Z.I., Bordet, R., 2014. Targeting chelatable iron as a therapeutic modality in Parkinson’s disease. Antioxid. Redox Signal. 21, 195–210. https://doi.org/10.1089/ars.2013.5593</w:t>
      </w:r>
    </w:p>
    <w:p w14:paraId="7C4EEE32" w14:textId="77777777" w:rsidR="001837AB" w:rsidRPr="001837AB" w:rsidRDefault="001837AB" w:rsidP="001837AB">
      <w:pPr>
        <w:rPr>
          <w:sz w:val="22"/>
        </w:rPr>
      </w:pPr>
      <w:r w:rsidRPr="001837AB">
        <w:rPr>
          <w:sz w:val="22"/>
        </w:rPr>
        <w:t>Dexter, D.T., Statton, S.A., Whitmore, C., Freinbichler, W., Weinberger, P., Tipton, K.F., Della Corte, L., Ward, R.J., Crichton, R.R., 2011. Clinically available iron chelators induce neuroprotection in the 6-OHDA model of Parkinson’s disease after peripheral administration. J Neural Transm (Vienna) 118, 223–231. https://doi.org/10.1007/s00702-010-0531-3</w:t>
      </w:r>
    </w:p>
    <w:p w14:paraId="7B14E3F4" w14:textId="77777777" w:rsidR="001837AB" w:rsidRPr="00CB453D" w:rsidRDefault="001837AB" w:rsidP="001837AB">
      <w:pPr>
        <w:rPr>
          <w:sz w:val="22"/>
          <w:lang w:val="it-IT"/>
        </w:rPr>
      </w:pPr>
      <w:r w:rsidRPr="001837AB">
        <w:rPr>
          <w:sz w:val="22"/>
        </w:rPr>
        <w:t xml:space="preserve">Dexter, D.T., Wells, F.R., Lee, A.J., Agid, F., Agid, Y., Jenner, P., Marsden, C.D., 1989. Increased Nigral Iron Content and Alterations in Other Metal Ions Occurring in Brain in Parkinson’s Disease. </w:t>
      </w:r>
      <w:r w:rsidRPr="00CB453D">
        <w:rPr>
          <w:sz w:val="22"/>
          <w:lang w:val="it-IT"/>
        </w:rPr>
        <w:t>Journal of Neurochemistry 52, 1830–1836. https://doi.org/10.1111/j.1471-4159.1989.tb07264.x</w:t>
      </w:r>
    </w:p>
    <w:p w14:paraId="6B7A0824" w14:textId="77777777" w:rsidR="001837AB" w:rsidRPr="001837AB" w:rsidRDefault="001837AB" w:rsidP="001837AB">
      <w:pPr>
        <w:rPr>
          <w:sz w:val="22"/>
        </w:rPr>
      </w:pPr>
      <w:r w:rsidRPr="00CB453D">
        <w:rPr>
          <w:sz w:val="22"/>
          <w:lang w:val="it-IT"/>
        </w:rPr>
        <w:t xml:space="preserve">Di Filippo, M., Sarchielli, P., Picconi, B., Calabresi, P., 2008. </w:t>
      </w:r>
      <w:r w:rsidRPr="001837AB">
        <w:rPr>
          <w:sz w:val="22"/>
        </w:rPr>
        <w:t>Neuroinflammation and synaptic plasticity: theoretical basis for a novel, immune-centred, therapeutic approach to neurological disorders. Trends Pharmacol. Sci. 29, 402–412. https://doi.org/10.1016/j.tips.2008.06.005</w:t>
      </w:r>
    </w:p>
    <w:p w14:paraId="43973AB3" w14:textId="77777777" w:rsidR="001837AB" w:rsidRPr="00CB453D" w:rsidRDefault="001837AB" w:rsidP="001837AB">
      <w:pPr>
        <w:rPr>
          <w:sz w:val="22"/>
          <w:lang w:val="it-IT"/>
        </w:rPr>
      </w:pPr>
      <w:r w:rsidRPr="001837AB">
        <w:rPr>
          <w:sz w:val="22"/>
        </w:rPr>
        <w:t>Dieckhoff, P., Bolte, M., Sancak, Y., Braus, G.H., Irniger, S., 2004. Smt3/SUMO and Ubc9 are required for efficient APC/C</w:t>
      </w:r>
      <w:r w:rsidRPr="001837AB">
        <w:rPr>
          <w:rFonts w:ascii="Cambria Math" w:hAnsi="Cambria Math" w:cs="Cambria Math"/>
          <w:sz w:val="22"/>
        </w:rPr>
        <w:t>‐</w:t>
      </w:r>
      <w:r w:rsidRPr="001837AB">
        <w:rPr>
          <w:sz w:val="22"/>
        </w:rPr>
        <w:t xml:space="preserve">mediated proteolysis in budding yeast - Dieckhoff - 2004 - Molecular Microbiology - Wiley Online Library. </w:t>
      </w:r>
      <w:r w:rsidRPr="00CB453D">
        <w:rPr>
          <w:sz w:val="22"/>
          <w:lang w:val="it-IT"/>
        </w:rPr>
        <w:t>Mol Microbiol 51, 1375–1387. https://doi.org/doi:10.1046/j.1365-2958.2004.03910.x</w:t>
      </w:r>
    </w:p>
    <w:p w14:paraId="1BB3B4FA" w14:textId="77777777" w:rsidR="001837AB" w:rsidRPr="001837AB" w:rsidRDefault="001837AB" w:rsidP="001837AB">
      <w:pPr>
        <w:rPr>
          <w:sz w:val="22"/>
        </w:rPr>
      </w:pPr>
      <w:r w:rsidRPr="00CB453D">
        <w:rPr>
          <w:sz w:val="22"/>
          <w:lang w:val="it-IT"/>
        </w:rPr>
        <w:lastRenderedPageBreak/>
        <w:t xml:space="preserve">Dorval, V., Fraser, P.E., 2006. </w:t>
      </w:r>
      <w:r w:rsidRPr="001837AB">
        <w:rPr>
          <w:sz w:val="22"/>
        </w:rPr>
        <w:t>Small Ubiquitin-like Modifier (SUMO) Modification of Natively Unfolded Proteins Tau and α-Synuclein. J. Biol. Chem. 281, 9919–9924. https://doi.org/10.1074/jbc.M510127200</w:t>
      </w:r>
    </w:p>
    <w:p w14:paraId="5832AD64" w14:textId="77777777" w:rsidR="001837AB" w:rsidRPr="001837AB" w:rsidRDefault="001837AB" w:rsidP="001837AB">
      <w:pPr>
        <w:rPr>
          <w:sz w:val="22"/>
        </w:rPr>
      </w:pPr>
      <w:r w:rsidRPr="001837AB">
        <w:rPr>
          <w:sz w:val="22"/>
        </w:rPr>
        <w:t>Doty, R.L., 2012. Olfaction in Parkinson’s disease and related disorders. Neurobiol Dis 46, 527–552. https://doi.org/10.1016/j.nbd.2011.10.026</w:t>
      </w:r>
    </w:p>
    <w:p w14:paraId="2B32B59D" w14:textId="77777777" w:rsidR="001837AB" w:rsidRPr="001837AB" w:rsidRDefault="001837AB" w:rsidP="001837AB">
      <w:pPr>
        <w:rPr>
          <w:sz w:val="22"/>
        </w:rPr>
      </w:pPr>
      <w:r w:rsidRPr="001837AB">
        <w:rPr>
          <w:sz w:val="22"/>
        </w:rPr>
        <w:t>Drag, M., Salvesen, G.S., 2008. DeSUMOylating enzymes--SENPs. IUBMB Life 60, 734–742. https://doi.org/10.1002/iub.113</w:t>
      </w:r>
    </w:p>
    <w:p w14:paraId="536E0B2C" w14:textId="77777777" w:rsidR="001837AB" w:rsidRPr="001837AB" w:rsidRDefault="001837AB" w:rsidP="001837AB">
      <w:pPr>
        <w:rPr>
          <w:sz w:val="22"/>
        </w:rPr>
      </w:pPr>
      <w:r w:rsidRPr="001837AB">
        <w:rPr>
          <w:sz w:val="22"/>
        </w:rPr>
        <w:t>Dröge, W., 2002. Free Radicals in the Physiological Control of Cell Function. Physiological Reviews 82, 47–95. https://doi.org/10.1152/physrev.00018.2001</w:t>
      </w:r>
    </w:p>
    <w:p w14:paraId="3FAF673C" w14:textId="77777777" w:rsidR="001837AB" w:rsidRPr="001837AB" w:rsidRDefault="001837AB" w:rsidP="001837AB">
      <w:pPr>
        <w:rPr>
          <w:sz w:val="22"/>
        </w:rPr>
      </w:pPr>
      <w:r w:rsidRPr="001837AB">
        <w:rPr>
          <w:sz w:val="22"/>
        </w:rPr>
        <w:t>Dunaief, D., Cwanger, A., Dunaief, J.L., 2014. Chapter 63 - Iron-Induced Retinal Damage, in: Preedy, V.R. (Ed.), Handbook of Nutrition, Diet and the Eye. Academic Press, San Diego, pp. 619–626. https://doi.org/10.1016/B978-0-12-401717-7.00063-0</w:t>
      </w:r>
    </w:p>
    <w:p w14:paraId="471830E1" w14:textId="77777777" w:rsidR="001837AB" w:rsidRPr="001837AB" w:rsidRDefault="001837AB" w:rsidP="001837AB">
      <w:pPr>
        <w:rPr>
          <w:sz w:val="22"/>
        </w:rPr>
      </w:pPr>
      <w:r w:rsidRPr="001837AB">
        <w:rPr>
          <w:sz w:val="22"/>
        </w:rPr>
        <w:t>Eno, C.O., Eckenrode, E.F., Olberding, K.E., Zhao, G., White, C., Li, C., 2012. Distinct roles of mitochondria- and ER-localized Bcl-xL in apoptosis resistance and Ca2+ homeostasis. Mol Biol Cell 23, 2605–2618. https://doi.org/10.1091/mbc.E12-02-0090</w:t>
      </w:r>
    </w:p>
    <w:p w14:paraId="0617F78A" w14:textId="77777777" w:rsidR="001837AB" w:rsidRPr="001837AB" w:rsidRDefault="001837AB" w:rsidP="001837AB">
      <w:pPr>
        <w:rPr>
          <w:sz w:val="22"/>
        </w:rPr>
      </w:pPr>
      <w:r w:rsidRPr="001837AB">
        <w:rPr>
          <w:sz w:val="22"/>
        </w:rPr>
        <w:t>Enserink, J.M., 2015. Sumo and the cellular stress response. Cell Div 10. https://doi.org/10.1186/s13008-015-0010-1</w:t>
      </w:r>
    </w:p>
    <w:p w14:paraId="60802DC4" w14:textId="77777777" w:rsidR="001837AB" w:rsidRPr="001837AB" w:rsidRDefault="001837AB" w:rsidP="001837AB">
      <w:pPr>
        <w:rPr>
          <w:sz w:val="22"/>
        </w:rPr>
      </w:pPr>
      <w:r w:rsidRPr="001837AB">
        <w:rPr>
          <w:sz w:val="22"/>
        </w:rPr>
        <w:t>Fei, E., Jia, N., Yan, M., Ying, Z., Sun, Q., Wang, H., Zhang, T., Ma, X., Ding, H., Yao, X., Shi, Y., Wang, G., 2006. SUMO-1 modification increases human SOD1 stability and aggregation. Biochem. Biophys. Res. Commun. 347, 406–412. https://doi.org/10.1016/j.bbrc.2006.06.092</w:t>
      </w:r>
    </w:p>
    <w:p w14:paraId="3068A0BB" w14:textId="77777777" w:rsidR="001837AB" w:rsidRPr="001837AB" w:rsidRDefault="001837AB" w:rsidP="001837AB">
      <w:pPr>
        <w:rPr>
          <w:sz w:val="22"/>
        </w:rPr>
      </w:pPr>
      <w:r w:rsidRPr="001837AB">
        <w:rPr>
          <w:sz w:val="22"/>
        </w:rPr>
        <w:t>Ferrier, V., 2001. Mitochondrial fission in life and death. Nature Cell Biology 3, E269. https://doi.org/10.1038/ncb1201-e269</w:t>
      </w:r>
    </w:p>
    <w:p w14:paraId="38EAE852" w14:textId="77777777" w:rsidR="001837AB" w:rsidRPr="001837AB" w:rsidRDefault="001837AB" w:rsidP="001837AB">
      <w:pPr>
        <w:rPr>
          <w:sz w:val="22"/>
        </w:rPr>
      </w:pPr>
      <w:r w:rsidRPr="00CB453D">
        <w:rPr>
          <w:sz w:val="22"/>
          <w:lang w:val="it-IT"/>
        </w:rPr>
        <w:t xml:space="preserve">Ficulle, E., Sufian, M.D.S., Tinelli, C., Corbo, M., Feligioni, M., 2018. </w:t>
      </w:r>
      <w:r w:rsidRPr="001837AB">
        <w:rPr>
          <w:sz w:val="22"/>
        </w:rPr>
        <w:t>Aging-related SUMOylation pattern in the cortex and blood plasma of wild type mice. Neuroscience Letters 668, 48–54. https://doi.org/10.1016/j.neulet.2018.01.004</w:t>
      </w:r>
    </w:p>
    <w:p w14:paraId="26DF6915" w14:textId="77777777" w:rsidR="001837AB" w:rsidRPr="001837AB" w:rsidRDefault="001837AB" w:rsidP="001837AB">
      <w:pPr>
        <w:rPr>
          <w:sz w:val="22"/>
        </w:rPr>
      </w:pPr>
      <w:r w:rsidRPr="001837AB">
        <w:rPr>
          <w:sz w:val="22"/>
        </w:rPr>
        <w:lastRenderedPageBreak/>
        <w:t>Fine, J.M., Forsberg, A.C., Renner, D.B., Faltesek, K.A., Mohan, K.G., Wong, J.C., Arneson, L.C., Crow, J.M., Frey, W.H., Hanson, L.R., 2014. Intranasally-administered deferoxamine mitigates toxicity of 6-OHDA in a rat model of Parkinson</w:t>
      </w:r>
      <w:r w:rsidRPr="001837AB">
        <w:rPr>
          <w:rFonts w:cs="Arial"/>
          <w:sz w:val="22"/>
          <w:rtl/>
          <w:lang w:bidi="he-IL"/>
        </w:rPr>
        <w:t>׳</w:t>
      </w:r>
      <w:r w:rsidRPr="001837AB">
        <w:rPr>
          <w:sz w:val="22"/>
        </w:rPr>
        <w:t>s disease. Brain Res. 1574, 96–104. https://doi.org/10.1016/j.brainres.2014.05.048</w:t>
      </w:r>
    </w:p>
    <w:p w14:paraId="63CF158E" w14:textId="77777777" w:rsidR="001837AB" w:rsidRPr="001837AB" w:rsidRDefault="001837AB" w:rsidP="001837AB">
      <w:pPr>
        <w:rPr>
          <w:sz w:val="22"/>
        </w:rPr>
      </w:pPr>
      <w:r w:rsidRPr="001837AB">
        <w:rPr>
          <w:sz w:val="22"/>
        </w:rPr>
        <w:t>Finkbeiner, E., Haindl, M., Raman, N., Muller, S., 2011. SUMO routes ribosome maturation. Nucleus 2, 527–532. https://doi.org/10.4161/nucl.2.6.17604</w:t>
      </w:r>
    </w:p>
    <w:p w14:paraId="1A7ADB01" w14:textId="77777777" w:rsidR="001837AB" w:rsidRPr="001837AB" w:rsidRDefault="001837AB" w:rsidP="001837AB">
      <w:pPr>
        <w:rPr>
          <w:sz w:val="22"/>
        </w:rPr>
      </w:pPr>
      <w:r w:rsidRPr="001837AB">
        <w:rPr>
          <w:sz w:val="22"/>
        </w:rPr>
        <w:t>Flynn, J.M., Melov, S., 2013. SOD2 in mitochondrial dysfunction and neurodegeneration. Free Radical Biology and Medicine, Neurodegeneration 62, 4–12. https://doi.org/10.1016/j.freeradbiomed.2013.05.027</w:t>
      </w:r>
    </w:p>
    <w:p w14:paraId="763076D9" w14:textId="77777777" w:rsidR="001837AB" w:rsidRPr="001837AB" w:rsidRDefault="001837AB" w:rsidP="001837AB">
      <w:pPr>
        <w:rPr>
          <w:sz w:val="22"/>
        </w:rPr>
      </w:pPr>
      <w:r w:rsidRPr="001837AB">
        <w:rPr>
          <w:sz w:val="22"/>
        </w:rPr>
        <w:t>Fonseca, T.B., Sánchez-Guerrero, Á., Milosevic, I., Raimundo, N., 2019. Mitochondrial fission requires DRP1 but not dynamins. Nature 570, E34–E42. https://doi.org/10.1038/s41586-019-1296-y</w:t>
      </w:r>
    </w:p>
    <w:p w14:paraId="3C4C5998" w14:textId="77777777" w:rsidR="001837AB" w:rsidRPr="001837AB" w:rsidRDefault="001837AB" w:rsidP="001837AB">
      <w:pPr>
        <w:rPr>
          <w:sz w:val="22"/>
        </w:rPr>
      </w:pPr>
      <w:r w:rsidRPr="001837AB">
        <w:rPr>
          <w:sz w:val="22"/>
        </w:rPr>
        <w:t>Frank, M., Duvezin-Caubet, S., Koob, S., Occhipinti, A., Jagasia, R., Petcherski, A., Ruonala, M.O., Priault, M., Salin, B., Reichert, A.S., 2012. Mitophagy is triggered by mild oxidative stress in a mitochondrial fission dependent manner. Biochim. Biophys. Acta 1823, 2297–2310. https://doi.org/10.1016/j.bbamcr.2012.08.007</w:t>
      </w:r>
    </w:p>
    <w:p w14:paraId="5815F24F" w14:textId="77777777" w:rsidR="001837AB" w:rsidRPr="001837AB" w:rsidRDefault="001837AB" w:rsidP="001837AB">
      <w:pPr>
        <w:rPr>
          <w:sz w:val="22"/>
        </w:rPr>
      </w:pPr>
      <w:r w:rsidRPr="001837AB">
        <w:rPr>
          <w:sz w:val="22"/>
        </w:rPr>
        <w:t>Frank, S., Gaume, B., Bergmann-Leitner, E.S., Leitner, W.W., Robert, E.G., Catez, F., Smith, C.L., Youle, R.J., 2001. The role of dynamin-related protein 1, a mediator of mitochondrial fission, in apoptosis. Dev. Cell 1, 515–525.</w:t>
      </w:r>
    </w:p>
    <w:p w14:paraId="5CFDB596" w14:textId="77777777" w:rsidR="001837AB" w:rsidRPr="001837AB" w:rsidRDefault="001837AB" w:rsidP="001837AB">
      <w:pPr>
        <w:rPr>
          <w:sz w:val="22"/>
        </w:rPr>
      </w:pPr>
      <w:r w:rsidRPr="001837AB">
        <w:rPr>
          <w:sz w:val="22"/>
        </w:rPr>
        <w:t>Fu, J., Yu, H.-M.I., Chiu, S.-Y., Mirando, A.J., Maruyama, E.O., Cheng, J.-G., Hsu, W., 2014. Disruption of SUMO-Specific Protease 2 Induces Mitochondria Mediated Neurodegeneration. PLOS Genetics 10, e1004579. https://doi.org/10.1371/journal.pgen.1004579</w:t>
      </w:r>
    </w:p>
    <w:p w14:paraId="0C2C231F" w14:textId="77777777" w:rsidR="001837AB" w:rsidRPr="001837AB" w:rsidRDefault="001837AB" w:rsidP="001837AB">
      <w:pPr>
        <w:rPr>
          <w:sz w:val="22"/>
        </w:rPr>
      </w:pPr>
      <w:r w:rsidRPr="00CB453D">
        <w:rPr>
          <w:sz w:val="22"/>
          <w:lang w:val="de-DE"/>
        </w:rPr>
        <w:t xml:space="preserve">Funke, C., Schneider, S.A., Berg, D., Kell, D.B., 2013. </w:t>
      </w:r>
      <w:r w:rsidRPr="001837AB">
        <w:rPr>
          <w:sz w:val="22"/>
        </w:rPr>
        <w:t>Genetics and iron in the systems biology of Parkinson’s disease and some related disorders. Neurochemistry International, Special Issue: Oxidative Stress and Neurodegeneration 62, 637–652. https://doi.org/10.1016/j.neuint.2012.11.015</w:t>
      </w:r>
    </w:p>
    <w:p w14:paraId="144C17C2" w14:textId="77777777" w:rsidR="001837AB" w:rsidRPr="001837AB" w:rsidRDefault="001837AB" w:rsidP="001837AB">
      <w:pPr>
        <w:rPr>
          <w:sz w:val="22"/>
        </w:rPr>
      </w:pPr>
      <w:r w:rsidRPr="001837AB">
        <w:rPr>
          <w:sz w:val="22"/>
        </w:rPr>
        <w:lastRenderedPageBreak/>
        <w:t>Gabaldón, T., Huynen, M.A., 2004. Shaping the mitochondrial proteome. Biochim. Biophys. Acta 1659, 212–220. https://doi.org/10.1016/j.bbabio.2004.07.011</w:t>
      </w:r>
    </w:p>
    <w:p w14:paraId="4638297E" w14:textId="77777777" w:rsidR="001837AB" w:rsidRPr="001837AB" w:rsidRDefault="001837AB" w:rsidP="001837AB">
      <w:pPr>
        <w:rPr>
          <w:sz w:val="22"/>
        </w:rPr>
      </w:pPr>
      <w:r w:rsidRPr="001837AB">
        <w:rPr>
          <w:sz w:val="22"/>
        </w:rPr>
        <w:t>Galanello, R., 2007. Deferiprone in the treatment of transfusion-dependent thalassemia: a review and perspective. Ther Clin Risk Manag 3, 795–805.</w:t>
      </w:r>
    </w:p>
    <w:p w14:paraId="739CB391" w14:textId="77777777" w:rsidR="001837AB" w:rsidRPr="001837AB" w:rsidRDefault="001837AB" w:rsidP="001837AB">
      <w:pPr>
        <w:rPr>
          <w:sz w:val="22"/>
        </w:rPr>
      </w:pPr>
      <w:r w:rsidRPr="001837AB">
        <w:rPr>
          <w:sz w:val="22"/>
        </w:rPr>
        <w:t>Gandhi, S., Muqit, M.M.K., Stanyer, L., Healy, D.G., Abou-Sleiman, P.M., Hargreaves, I., Heales, S., Ganguly, M., Parsons, L., Lees, A.J., Latchman, D.S., Holton, J.L., Wood, N.W., Revesz, T., 2006. PINK1 protein in normal human brain and Parkinson’s disease. Brain 129, 1720–1731. https://doi.org/10.1093/brain/awl114</w:t>
      </w:r>
    </w:p>
    <w:p w14:paraId="5DA1B7FC" w14:textId="77777777" w:rsidR="001837AB" w:rsidRPr="00CB453D" w:rsidRDefault="001837AB" w:rsidP="001837AB">
      <w:pPr>
        <w:rPr>
          <w:sz w:val="22"/>
          <w:lang w:val="sv-SE"/>
        </w:rPr>
      </w:pPr>
      <w:r w:rsidRPr="001837AB">
        <w:rPr>
          <w:sz w:val="22"/>
        </w:rPr>
        <w:t xml:space="preserve">Ganz, T., 2005. Cellular iron: ferroportin is the only way out. </w:t>
      </w:r>
      <w:r w:rsidRPr="00CB453D">
        <w:rPr>
          <w:sz w:val="22"/>
          <w:lang w:val="sv-SE"/>
        </w:rPr>
        <w:t>Cell Metab. 1, 155–157. https://doi.org/10.1016/j.cmet.2005.02.005</w:t>
      </w:r>
    </w:p>
    <w:p w14:paraId="201C378F" w14:textId="77777777" w:rsidR="001837AB" w:rsidRPr="001837AB" w:rsidRDefault="001837AB" w:rsidP="001837AB">
      <w:pPr>
        <w:rPr>
          <w:sz w:val="22"/>
        </w:rPr>
      </w:pPr>
      <w:r w:rsidRPr="00CB453D">
        <w:rPr>
          <w:sz w:val="22"/>
          <w:lang w:val="nl-NL"/>
        </w:rPr>
        <w:t xml:space="preserve">Gao, H.-M., Liu, B., Zhang, W., Hong, J.-S., 2003. </w:t>
      </w:r>
      <w:r w:rsidRPr="001837AB">
        <w:rPr>
          <w:sz w:val="22"/>
        </w:rPr>
        <w:t>Critical role of microglial NADPH oxidase-derived free radicals in the in vitro MPTP model of Parkinson’s disease. The FASEB Journal 17, 1954–1956. https://doi.org/10.1096/fj.03-0109fje</w:t>
      </w:r>
    </w:p>
    <w:p w14:paraId="758C29D6" w14:textId="77777777" w:rsidR="001837AB" w:rsidRPr="001837AB" w:rsidRDefault="001837AB" w:rsidP="001837AB">
      <w:pPr>
        <w:rPr>
          <w:sz w:val="22"/>
        </w:rPr>
      </w:pPr>
      <w:r w:rsidRPr="001837AB">
        <w:rPr>
          <w:sz w:val="22"/>
        </w:rPr>
        <w:t>Geisler, S., Holmström, K.M., Skujat, D., Fiesel, F.C., Rothfuss, O.C., Kahle, P.J., Springer, W., 2010. PINK1/Parkin-mediated mitophagy is dependent on VDAC1 and p62/SQSTM1. Nat. Cell Biol. 12, 119–131. https://doi.org/10.1038/ncb2012</w:t>
      </w:r>
    </w:p>
    <w:p w14:paraId="1D2DDC1F" w14:textId="77777777" w:rsidR="001837AB" w:rsidRPr="001837AB" w:rsidRDefault="001837AB" w:rsidP="001837AB">
      <w:pPr>
        <w:rPr>
          <w:sz w:val="22"/>
        </w:rPr>
      </w:pPr>
      <w:r w:rsidRPr="001837AB">
        <w:rPr>
          <w:sz w:val="22"/>
        </w:rPr>
        <w:t>Ghassaban, K., He, N., Sethi, S.K., Huang, P., Chen, S., Yan, F., Haacke, E.M., 2019. Regional High Iron in the Substantia Nigra Differentiates Parkinson’s Disease Patients From Healthy Controls. Front. Aging Neurosci. 11. https://doi.org/10.3389/fnagi.2019.00106</w:t>
      </w:r>
    </w:p>
    <w:p w14:paraId="036261F7" w14:textId="77777777" w:rsidR="001837AB" w:rsidRPr="001837AB" w:rsidRDefault="001837AB" w:rsidP="001837AB">
      <w:pPr>
        <w:rPr>
          <w:sz w:val="22"/>
        </w:rPr>
      </w:pPr>
      <w:r w:rsidRPr="001837AB">
        <w:rPr>
          <w:sz w:val="22"/>
        </w:rPr>
        <w:t>Ghosh, A., Tyson, T., George, S., Hildebrandt, E.N., Steiner, J.A., Madaj, Z., Schulz, E., Machiela, E., McDonald, W.G., Escobar Galvis, M.L., Kordower, J.H., Van Raamsdonk, J.M., Colca, J.R., Brundin, P., 2016. Mitochondrial pyruvate carrier regulates autophagy, inflammation, and neurodegeneration in experimental models of Parkinsons disease. Science Translational Medicine 8, 368ra174-368ra174. https://doi.org/10.1126/scitranslmed.aag2210</w:t>
      </w:r>
    </w:p>
    <w:p w14:paraId="7054E5E4" w14:textId="77777777" w:rsidR="001837AB" w:rsidRPr="001837AB" w:rsidRDefault="001837AB" w:rsidP="001837AB">
      <w:pPr>
        <w:rPr>
          <w:sz w:val="22"/>
        </w:rPr>
      </w:pPr>
      <w:r w:rsidRPr="001837AB">
        <w:rPr>
          <w:sz w:val="22"/>
        </w:rPr>
        <w:lastRenderedPageBreak/>
        <w:t>Girach, F., Craig, T.J., Rocca, D.L., Henley, J.M., 2013. RIM1α SUMOylation Is Required for Fast Synaptic Vesicle Exocytosis. Cell Reports 5, 1294–1301. https://doi.org/10.1016/j.celrep.2013.10.039</w:t>
      </w:r>
    </w:p>
    <w:p w14:paraId="04045FA2" w14:textId="77777777" w:rsidR="001837AB" w:rsidRPr="001837AB" w:rsidRDefault="001837AB" w:rsidP="001837AB">
      <w:pPr>
        <w:rPr>
          <w:sz w:val="22"/>
        </w:rPr>
      </w:pPr>
      <w:r w:rsidRPr="001837AB">
        <w:rPr>
          <w:sz w:val="22"/>
        </w:rPr>
        <w:t>Goetz, C.G., 2011. The History of Parkinson’s Disease: Early Clinical Descriptions and Neurological Therapies. Cold Spring Harb Perspect Med 1, a008862. https://doi.org/10.1101/cshperspect.a008862</w:t>
      </w:r>
    </w:p>
    <w:p w14:paraId="36D56A72" w14:textId="77777777" w:rsidR="001837AB" w:rsidRPr="001837AB" w:rsidRDefault="001837AB" w:rsidP="001837AB">
      <w:pPr>
        <w:rPr>
          <w:sz w:val="22"/>
        </w:rPr>
      </w:pPr>
      <w:r w:rsidRPr="001837AB">
        <w:rPr>
          <w:sz w:val="22"/>
        </w:rPr>
        <w:t>Gomes, L.C., Scorrano, L., 2008. High levels of Fis1, a pro-fission mitochondrial protein, trigger autophagy. Biochim. Biophys. Acta 1777, 860–866. https://doi.org/10.1016/j.bbabio.2008.05.442</w:t>
      </w:r>
    </w:p>
    <w:p w14:paraId="346171C7" w14:textId="77777777" w:rsidR="001837AB" w:rsidRPr="001837AB" w:rsidRDefault="001837AB" w:rsidP="001837AB">
      <w:pPr>
        <w:rPr>
          <w:sz w:val="22"/>
        </w:rPr>
      </w:pPr>
      <w:r w:rsidRPr="001837AB">
        <w:rPr>
          <w:sz w:val="22"/>
        </w:rPr>
        <w:t>Gong, L., Yeh, E.T.H., 2006. Characterization of a Family of Nucleolar SUMO-specific Proteases with Preference for SUMO-2 or SUMO-3. J. Biol. Chem. 281, 15869–15877. https://doi.org/10.1074/jbc.M511658200</w:t>
      </w:r>
    </w:p>
    <w:p w14:paraId="1956BB62" w14:textId="77777777" w:rsidR="001837AB" w:rsidRPr="001837AB" w:rsidRDefault="001837AB" w:rsidP="001837AB">
      <w:pPr>
        <w:rPr>
          <w:sz w:val="22"/>
        </w:rPr>
      </w:pPr>
      <w:r w:rsidRPr="001837AB">
        <w:rPr>
          <w:sz w:val="22"/>
        </w:rPr>
        <w:t>Greene, J.C., Whitworth, A.J., Kuo, I., Andrews, L.A., Feany, M.B., Pallanck, L.J., 2003. Mitochondrial pathology and apoptotic muscle degeneration in Drosophila parkin mutants. PNAS 100, 4078–4083. https://doi.org/10.1073/pnas.0737556100</w:t>
      </w:r>
    </w:p>
    <w:p w14:paraId="2F5F5B25" w14:textId="77777777" w:rsidR="001837AB" w:rsidRPr="001837AB" w:rsidRDefault="001837AB" w:rsidP="001837AB">
      <w:pPr>
        <w:rPr>
          <w:sz w:val="22"/>
        </w:rPr>
      </w:pPr>
      <w:r w:rsidRPr="001837AB">
        <w:rPr>
          <w:sz w:val="22"/>
        </w:rPr>
        <w:t>Greene, S.J., Killiany, R.J., Alzheimer’s Disease Neuroimaging Initiative, 2010. Subregions of the inferior parietal lobule are affected in the progression to Alzheimer’s disease. Neurobiol. Aging 31, 1304–1311. https://doi.org/10.1016/j.neurobiolaging.2010.04.026</w:t>
      </w:r>
    </w:p>
    <w:p w14:paraId="78386B49" w14:textId="77777777" w:rsidR="001837AB" w:rsidRPr="001837AB" w:rsidRDefault="001837AB" w:rsidP="001837AB">
      <w:pPr>
        <w:rPr>
          <w:sz w:val="22"/>
        </w:rPr>
      </w:pPr>
      <w:r w:rsidRPr="001837AB">
        <w:rPr>
          <w:sz w:val="22"/>
        </w:rPr>
        <w:t>Guerra de Souza, A.C., Prediger, R.D., Cimarosti, H., 2016. SUMO-regulated mitochondrial function in Parkinson’s disease. J. Neurochem. 137, 673–686. https://doi.org/10.1111/jnc.13599</w:t>
      </w:r>
    </w:p>
    <w:p w14:paraId="2778CF59" w14:textId="77777777" w:rsidR="001837AB" w:rsidRPr="001837AB" w:rsidRDefault="001837AB" w:rsidP="001837AB">
      <w:pPr>
        <w:rPr>
          <w:sz w:val="22"/>
        </w:rPr>
      </w:pPr>
      <w:r w:rsidRPr="001837AB">
        <w:rPr>
          <w:sz w:val="22"/>
        </w:rPr>
        <w:t>Guo, C., Hildick, K.L., Luo, J., Dearden, L., Wilkinson, K.A., Henley, J.M., 2013. SENP3-mediated deSUMOylation of dynamin-related protein 1 promotes cell death following ischaemia. EMBO J 32, 1514–1528. https://doi.org/10.1038/emboj.2013.65</w:t>
      </w:r>
    </w:p>
    <w:p w14:paraId="60B75EAC" w14:textId="77777777" w:rsidR="001837AB" w:rsidRPr="001837AB" w:rsidRDefault="001837AB" w:rsidP="001837AB">
      <w:pPr>
        <w:rPr>
          <w:sz w:val="22"/>
        </w:rPr>
      </w:pPr>
      <w:r w:rsidRPr="001837AB">
        <w:rPr>
          <w:sz w:val="22"/>
        </w:rPr>
        <w:lastRenderedPageBreak/>
        <w:t>Guo, C., Wilkinson, K.A., Evans, A.J., Rubin, P.P., Henley, J.M., 2017. SENP3-mediated deSUMOylation of Drp1 facilitates interaction with Mff to promote cell death. Sci Rep 7. https://doi.org/10.1038/srep43811</w:t>
      </w:r>
    </w:p>
    <w:p w14:paraId="75B7E86A" w14:textId="77777777" w:rsidR="001837AB" w:rsidRPr="001837AB" w:rsidRDefault="001837AB" w:rsidP="001837AB">
      <w:pPr>
        <w:rPr>
          <w:sz w:val="22"/>
        </w:rPr>
      </w:pPr>
      <w:r w:rsidRPr="001837AB">
        <w:rPr>
          <w:sz w:val="22"/>
        </w:rPr>
        <w:t>Gupta, M.K., Robbins, J., 2016. Making the connections: Autophagy and post-translational modifications in cardiomyocytes. Autophagy 12, 2252–2253. https://doi.org/10.1080/15548627.2016.1215384</w:t>
      </w:r>
    </w:p>
    <w:p w14:paraId="2B5C14FC" w14:textId="77777777" w:rsidR="001837AB" w:rsidRPr="001837AB" w:rsidRDefault="001837AB" w:rsidP="001837AB">
      <w:pPr>
        <w:rPr>
          <w:sz w:val="22"/>
        </w:rPr>
      </w:pPr>
      <w:r w:rsidRPr="001837AB">
        <w:rPr>
          <w:sz w:val="22"/>
        </w:rPr>
        <w:t>Gygi, S.P., Rochon, Y., Franza, B.R., Aebersold, R., 1999. Correlation between Protein and mRNA Abundance in Yeast. Molecular and Cellular Biology 19, 1720–1730. https://doi.org/10.1128/MCB.19.3.1720</w:t>
      </w:r>
    </w:p>
    <w:p w14:paraId="069DBF5F" w14:textId="77777777" w:rsidR="001837AB" w:rsidRPr="001837AB" w:rsidRDefault="001837AB" w:rsidP="001837AB">
      <w:pPr>
        <w:rPr>
          <w:sz w:val="22"/>
        </w:rPr>
      </w:pPr>
      <w:r w:rsidRPr="001837AB">
        <w:rPr>
          <w:sz w:val="22"/>
        </w:rPr>
        <w:t>Haindl, M., Harasim, T., Eick, D., Muller, S., 2008. The nucleolar SUMO-specific protease SENP3 reverses SUMO modification of nucleophosmin and is required for rRNA processing. EMBO Rep. 9, 273–279. https://doi.org/10.1038/embor.2008.3</w:t>
      </w:r>
    </w:p>
    <w:p w14:paraId="6CC35F59" w14:textId="77777777" w:rsidR="001837AB" w:rsidRPr="001837AB" w:rsidRDefault="001837AB" w:rsidP="001837AB">
      <w:pPr>
        <w:rPr>
          <w:sz w:val="22"/>
        </w:rPr>
      </w:pPr>
      <w:r w:rsidRPr="001837AB">
        <w:rPr>
          <w:sz w:val="22"/>
        </w:rPr>
        <w:t>Hamasaki, M., Furuta, N., Matsuda, A., Nezu, A., Yamamoto, A., Fujita, N., Oomori, H., Noda, T., Haraguchi, T., Hiraoka, Y., Amano, A., Yoshimori, T., 2013. Autophagosomes form at ER-mitochondria contact sites. Nature 495, 389–393. https://doi.org/10.1038/nature11910</w:t>
      </w:r>
    </w:p>
    <w:p w14:paraId="1E2DD03F" w14:textId="77777777" w:rsidR="001837AB" w:rsidRPr="001837AB" w:rsidRDefault="001837AB" w:rsidP="001837AB">
      <w:pPr>
        <w:rPr>
          <w:sz w:val="22"/>
        </w:rPr>
      </w:pPr>
      <w:r w:rsidRPr="001837AB">
        <w:rPr>
          <w:sz w:val="22"/>
        </w:rPr>
        <w:t>Han, Y., Huang, C., Sun, X., Xiang, B., Wang, M., Yeh, E.T.H., Chen, Y., Li, H., Shi, G., Cang, H., Sun, Y., Wang, J., Wang, W., Gao, F., Yi, J., 2010. SENP3-mediated De-conjugation of SUMO2/3 from Promyelocytic Leukemia Is Correlated with Accelerated Cell Proliferation under Mild Oxidative Stress. J. Biol. Chem. 285, 12906–12915. https://doi.org/10.1074/jbc.M109.071431</w:t>
      </w:r>
    </w:p>
    <w:p w14:paraId="5E9ABE8D" w14:textId="77777777" w:rsidR="001837AB" w:rsidRPr="001837AB" w:rsidRDefault="001837AB" w:rsidP="001837AB">
      <w:pPr>
        <w:rPr>
          <w:sz w:val="22"/>
        </w:rPr>
      </w:pPr>
      <w:r w:rsidRPr="001837AB">
        <w:rPr>
          <w:sz w:val="22"/>
        </w:rPr>
        <w:t>Haque, M.E., Thomas, K.J., D’Souza, C., Callaghan, S., Kitada, T., Slack, R.S., Fraser, P., Cookson, M.R., Tandon, A., Park, D.S., 2008. Cytoplasmic Pink1 activity protects neurons from dopaminergic neurotoxin MPTP. Proc. Natl. Acad. Sci. U.S.A. 105, 1716–1721. https://doi.org/10.1073/pnas.0705363105</w:t>
      </w:r>
    </w:p>
    <w:p w14:paraId="718D13DE" w14:textId="77777777" w:rsidR="001837AB" w:rsidRPr="001837AB" w:rsidRDefault="001837AB" w:rsidP="001837AB">
      <w:pPr>
        <w:rPr>
          <w:sz w:val="22"/>
        </w:rPr>
      </w:pPr>
      <w:r w:rsidRPr="001837AB">
        <w:rPr>
          <w:sz w:val="22"/>
        </w:rPr>
        <w:t>Hare, D.J., Double, K.L., 2016. Iron and dopamine: a toxic couple. Brain 139, 1026–1035. https://doi.org/10.1093/brain/aww022</w:t>
      </w:r>
    </w:p>
    <w:p w14:paraId="4C401406" w14:textId="77777777" w:rsidR="001837AB" w:rsidRPr="001837AB" w:rsidRDefault="001837AB" w:rsidP="001837AB">
      <w:pPr>
        <w:rPr>
          <w:sz w:val="22"/>
        </w:rPr>
      </w:pPr>
      <w:r w:rsidRPr="001837AB">
        <w:rPr>
          <w:sz w:val="22"/>
        </w:rPr>
        <w:lastRenderedPageBreak/>
        <w:t>Harman, D., 1972. The Biologic Clock: The Mitochondria? Journal of the American Geriatrics Society 20, 145–147. https://doi.org/10.1111/j.1532-5415.1972.tb00787.x</w:t>
      </w:r>
    </w:p>
    <w:p w14:paraId="514D0511" w14:textId="77777777" w:rsidR="001837AB" w:rsidRPr="001837AB" w:rsidRDefault="001837AB" w:rsidP="001837AB">
      <w:pPr>
        <w:rPr>
          <w:sz w:val="22"/>
        </w:rPr>
      </w:pPr>
      <w:r w:rsidRPr="001837AB">
        <w:rPr>
          <w:sz w:val="22"/>
        </w:rPr>
        <w:t>Hattori, N., Kitada, T., Matsumine, H., Asakawa, S., Yamamura, Y., Yoshino, H., Kobayashi, T., Yokochi, M., Wang, M., Yoritaka, A., Kondo, T., Kuzuhara, S., Nakamura, S., Shimizu, N., Mizuno, Y., 1998a. Molecular genetic analysis of a novel Parkin gene in Japanese families with autosomal recessive juvenile parkinsonism: evidence for variable homozygous deletions in the Parkin gene in affected individuals. Ann. Neurol. 44, 935–941. https://doi.org/10.1002/ana.410440612</w:t>
      </w:r>
    </w:p>
    <w:p w14:paraId="12C843AE" w14:textId="77777777" w:rsidR="001837AB" w:rsidRPr="001837AB" w:rsidRDefault="001837AB" w:rsidP="001837AB">
      <w:pPr>
        <w:rPr>
          <w:sz w:val="22"/>
        </w:rPr>
      </w:pPr>
      <w:r w:rsidRPr="001837AB">
        <w:rPr>
          <w:sz w:val="22"/>
        </w:rPr>
        <w:t>Hattori, N., Matsumine, H., Asakawa, S., Kitada, T., Yoshino, H., Elibol, B., Brookes, A.J., Yamamura, Y., Kobayashi, T., Wang, M., Yoritaka, A., Minoshima, S., Shimizu, N., Mizuno, Y., 1998b. Point mutations (Thr240Arg and Gln311Stop) [correction of Thr240Arg and Ala311Stop] in the Parkin gene. Biochem. Biophys. Res. Commun. 249, 754–758.</w:t>
      </w:r>
    </w:p>
    <w:p w14:paraId="27D93045" w14:textId="77777777" w:rsidR="001837AB" w:rsidRPr="001837AB" w:rsidRDefault="001837AB" w:rsidP="001837AB">
      <w:pPr>
        <w:rPr>
          <w:sz w:val="22"/>
        </w:rPr>
      </w:pPr>
      <w:r w:rsidRPr="001837AB">
        <w:rPr>
          <w:sz w:val="22"/>
        </w:rPr>
        <w:t>Healy, D.G., Falchi, M., O’Sullivan, S.S., Bonifati, V., Durr, A., Bressman, S., Brice, A., Aasly, J., Zabetian, C.P., Goldwurm, S., Ferreira, J.J., Tolosa, E., Kay, D.M., Klein, C., Williams, D.R., Marras, C., Lang, A.E., Wszolek, Z.K., Berciano, J., Schapira, A.H.V., Lynch, T., Bhatia, K.P., Gasser, T., Lees, A.J., Wood, N.W., International LRRK2 Consortium, 2008. Phenotype, genotype, and worldwide genetic penetrance of LRRK2-associated Parkinson’s disease: a case-control study. Lancet Neurol 7, 583–590. https://doi.org/10.1016/S1474-4422(08)70117-0</w:t>
      </w:r>
    </w:p>
    <w:p w14:paraId="521D9A89" w14:textId="77777777" w:rsidR="001837AB" w:rsidRPr="001837AB" w:rsidRDefault="001837AB" w:rsidP="001837AB">
      <w:pPr>
        <w:rPr>
          <w:sz w:val="22"/>
        </w:rPr>
      </w:pPr>
      <w:r w:rsidRPr="001837AB">
        <w:rPr>
          <w:sz w:val="22"/>
        </w:rPr>
        <w:t>Heckman, M.G., Kasanuki, K., Diehl, N.N., Koga, S., Soto, A., Murray, M.E., Dickson, D.W., Ross, O.A., 2017. Parkinson’s disease susceptibility variants and severity of Lewy body pathology. Parkinsonism Relat. Disord. 44, 79–84. https://doi.org/10.1016/j.parkreldis.2017.09.009</w:t>
      </w:r>
    </w:p>
    <w:p w14:paraId="54BE60F2" w14:textId="77777777" w:rsidR="001837AB" w:rsidRPr="001837AB" w:rsidRDefault="001837AB" w:rsidP="001837AB">
      <w:pPr>
        <w:rPr>
          <w:sz w:val="22"/>
        </w:rPr>
      </w:pPr>
      <w:r w:rsidRPr="001837AB">
        <w:rPr>
          <w:sz w:val="22"/>
        </w:rPr>
        <w:t>Heo, J.-M., Ordureau, A., Paulo, J.A., Rinehart, J., Harper, J.W., 2015. The PINK1-PARKIN Mitochondrial Ubiquitylation Pathway Drives a Program of OPTN/NDP52 Recruitment and TBK1 Activation to Promote Mitophagy. Mol. Cell 60, 7–20. https://doi.org/10.1016/j.molcel.2015.08.016</w:t>
      </w:r>
    </w:p>
    <w:p w14:paraId="269A0253" w14:textId="77777777" w:rsidR="001837AB" w:rsidRPr="00CB453D" w:rsidRDefault="001837AB" w:rsidP="001837AB">
      <w:pPr>
        <w:rPr>
          <w:sz w:val="22"/>
          <w:lang w:val="de-DE"/>
        </w:rPr>
      </w:pPr>
      <w:r w:rsidRPr="001837AB">
        <w:rPr>
          <w:sz w:val="22"/>
        </w:rPr>
        <w:lastRenderedPageBreak/>
        <w:t xml:space="preserve">Herzog, J., Fietzek, U., Hamel, W., Morsnowski, A., Steigerwald, F., Schrader, B., Weinert, D., Pfister, G., Müller, D., Mehdorn, H.M., Deuschl, G., Volkmann, J., 2004. Most effective stimulation site in subthalamic deep brain stimulation for Parkinson’s disease. </w:t>
      </w:r>
      <w:r w:rsidRPr="00CB453D">
        <w:rPr>
          <w:sz w:val="22"/>
          <w:lang w:val="de-DE"/>
        </w:rPr>
        <w:t>Mov. Disord. 19, 1050–1054. https://doi.org/10.1002/mds.20056</w:t>
      </w:r>
    </w:p>
    <w:p w14:paraId="7D57FEE5" w14:textId="77777777" w:rsidR="001837AB" w:rsidRPr="001837AB" w:rsidRDefault="001837AB" w:rsidP="001837AB">
      <w:pPr>
        <w:rPr>
          <w:sz w:val="22"/>
        </w:rPr>
      </w:pPr>
      <w:r w:rsidRPr="00CB453D">
        <w:rPr>
          <w:sz w:val="22"/>
          <w:lang w:val="de-DE"/>
        </w:rPr>
        <w:t xml:space="preserve">Hickey, C.M., Wilson, N.R., Hochstrasser, M., 2012. </w:t>
      </w:r>
      <w:r w:rsidRPr="001837AB">
        <w:rPr>
          <w:sz w:val="22"/>
        </w:rPr>
        <w:t>Function and regulation of SUMO proteases. Nat Rev Mol Cell Biol 13, 755–766. https://doi.org/10.1038/nrm3478</w:t>
      </w:r>
    </w:p>
    <w:p w14:paraId="33DA81BE" w14:textId="77777777" w:rsidR="001837AB" w:rsidRPr="001837AB" w:rsidRDefault="001837AB" w:rsidP="001837AB">
      <w:pPr>
        <w:rPr>
          <w:sz w:val="22"/>
        </w:rPr>
      </w:pPr>
      <w:r w:rsidRPr="001837AB">
        <w:rPr>
          <w:sz w:val="22"/>
        </w:rPr>
        <w:t>Hider, R.C., Kontoghiorghes, G., Silver, J., 1983. European Patent Application 0 093 498.</w:t>
      </w:r>
    </w:p>
    <w:p w14:paraId="60B014E3" w14:textId="77777777" w:rsidR="001837AB" w:rsidRPr="001837AB" w:rsidRDefault="001837AB" w:rsidP="001837AB">
      <w:pPr>
        <w:rPr>
          <w:sz w:val="22"/>
        </w:rPr>
      </w:pPr>
      <w:r w:rsidRPr="001837AB">
        <w:rPr>
          <w:sz w:val="22"/>
        </w:rPr>
        <w:t>Hoffbrand, A.V., Cohen, A., Hershko, C., 2003. Role of deferiprone in chelation therapy for transfusional iron overload. Blood 102, 17–24. https://doi.org/10.1182/blood-2002-06-1867</w:t>
      </w:r>
    </w:p>
    <w:p w14:paraId="5E1E3183" w14:textId="77777777" w:rsidR="001837AB" w:rsidRPr="00CB453D" w:rsidRDefault="001837AB" w:rsidP="001837AB">
      <w:pPr>
        <w:rPr>
          <w:sz w:val="22"/>
          <w:lang w:val="it-IT"/>
        </w:rPr>
      </w:pPr>
      <w:r w:rsidRPr="001837AB">
        <w:rPr>
          <w:sz w:val="22"/>
        </w:rPr>
        <w:t xml:space="preserve">Hristova, V.A., Beasley, S.A., Rylett, R.J., Shaw, G.S., 2009. Identification of a novel Zn2+-binding domain in the autosomal recessive juvenile Parkinson-related E3 ligase parkin. </w:t>
      </w:r>
      <w:r w:rsidRPr="00CB453D">
        <w:rPr>
          <w:sz w:val="22"/>
          <w:lang w:val="it-IT"/>
        </w:rPr>
        <w:t>J. Biol. Chem. 284, 14978–14986. https://doi.org/10.1074/jbc.M808700200</w:t>
      </w:r>
    </w:p>
    <w:p w14:paraId="571F1E72" w14:textId="5D0AB1E0" w:rsidR="00886D46" w:rsidRPr="00E72E8F" w:rsidRDefault="00886D46" w:rsidP="00886D46">
      <w:pPr>
        <w:ind w:hanging="480"/>
        <w:rPr>
          <w:rFonts w:ascii="Times New Roman" w:hAnsi="Times New Roman"/>
          <w:color w:val="000000" w:themeColor="text1"/>
          <w:sz w:val="22"/>
        </w:rPr>
      </w:pPr>
      <w:r w:rsidRPr="00CB453D">
        <w:rPr>
          <w:color w:val="000000" w:themeColor="text1"/>
          <w:sz w:val="22"/>
          <w:lang w:val="it-IT"/>
        </w:rPr>
        <w:t xml:space="preserve">       Huang, T., Sun, Y., Li, Y., Wang, T., Fu, Y., Li, Cuiping, Li, Changzheng, 2018. </w:t>
      </w:r>
      <w:r w:rsidRPr="00E72E8F">
        <w:rPr>
          <w:color w:val="000000" w:themeColor="text1"/>
          <w:sz w:val="22"/>
        </w:rPr>
        <w:t xml:space="preserve">Growth Inhibition of a Novel Iron Chelator, DpdtC, against Hepatoma Carcinoma Cell Lines Partly Attributed to Ferritinophagy-Mediated Lysosomal ROS Generation. Oxid Med Cell Longev 2018, 4928703. </w:t>
      </w:r>
      <w:hyperlink r:id="rId115" w:history="1">
        <w:r w:rsidRPr="00E72E8F">
          <w:rPr>
            <w:rStyle w:val="Hyperlink"/>
            <w:rFonts w:cs="Arial"/>
            <w:color w:val="000000" w:themeColor="text1"/>
            <w:sz w:val="22"/>
            <w:u w:val="none"/>
          </w:rPr>
          <w:t>https://doi.org/10.1155/2018/4928703</w:t>
        </w:r>
      </w:hyperlink>
    </w:p>
    <w:p w14:paraId="0AD909ED" w14:textId="77777777" w:rsidR="001837AB" w:rsidRPr="001837AB" w:rsidRDefault="001837AB" w:rsidP="001837AB">
      <w:pPr>
        <w:rPr>
          <w:sz w:val="22"/>
        </w:rPr>
      </w:pPr>
      <w:r w:rsidRPr="001837AB">
        <w:rPr>
          <w:sz w:val="22"/>
        </w:rPr>
        <w:t>Huang, R.E., Chan, D.C., 2016. Investigating the roles of Mulan and Fis1 in Mitophagy. Molecular Biology of the Cell 27, Art. No. P2161.</w:t>
      </w:r>
    </w:p>
    <w:p w14:paraId="435E7049" w14:textId="2E6E50BC" w:rsidR="001837AB" w:rsidRPr="001837AB" w:rsidRDefault="001837AB" w:rsidP="001837AB">
      <w:pPr>
        <w:rPr>
          <w:sz w:val="22"/>
        </w:rPr>
      </w:pPr>
      <w:r w:rsidRPr="001837AB">
        <w:rPr>
          <w:sz w:val="22"/>
        </w:rPr>
        <w:t>Huang, T., Sun, Y., Li, Y., Wang, T., Fu, Y., Li, Cuiping, Li, Changzheng, 2018. Growth Inhibition of a Novel Iron Chelator, DpdtC, against Hepatoma Carcinoma Cell Lines Partly Attributed to Ferritinophagy-Mediated Lysosomal ROS Generation. Oxidative Medicine and Cellular Longevity. https://doi.org/10.1155/2018/4928703</w:t>
      </w:r>
    </w:p>
    <w:p w14:paraId="19067A49" w14:textId="77777777" w:rsidR="001837AB" w:rsidRPr="001837AB" w:rsidRDefault="001837AB" w:rsidP="001837AB">
      <w:pPr>
        <w:rPr>
          <w:sz w:val="22"/>
        </w:rPr>
      </w:pPr>
      <w:r w:rsidRPr="001837AB">
        <w:rPr>
          <w:sz w:val="22"/>
        </w:rPr>
        <w:t>Huber Lukas A., Pfaller Kristian, Vietor Ilja, 2003. Organelle Proteomics. Circulation Research 92, 962–968. https://doi.org/10.1161/01.RES.0000071748.48338.25</w:t>
      </w:r>
    </w:p>
    <w:p w14:paraId="288E0D3A" w14:textId="77777777" w:rsidR="001837AB" w:rsidRPr="001837AB" w:rsidRDefault="001837AB" w:rsidP="001837AB">
      <w:pPr>
        <w:rPr>
          <w:sz w:val="22"/>
        </w:rPr>
      </w:pPr>
      <w:r w:rsidRPr="001837AB">
        <w:rPr>
          <w:sz w:val="22"/>
        </w:rPr>
        <w:t xml:space="preserve">Hung, P.-F., Hong, T.-M., Chang, C.-C., Hung, C.-L., Hsu, Y.-L., Chang, Y.-L., Wu, C.-T., Chang, G.-C., Chan, N.-L., Yu, S.-L., Yang, P.-C., Pan, S.-H., 2019. Hypoxia-induced Slug </w:t>
      </w:r>
      <w:r w:rsidRPr="001837AB">
        <w:rPr>
          <w:sz w:val="22"/>
        </w:rPr>
        <w:lastRenderedPageBreak/>
        <w:t>SUMOylation enhances lung cancer metastasis. Journal of Experimental &amp; Clinical Cancer Research 38, 5. https://doi.org/10.1186/s13046-018-0996-8</w:t>
      </w:r>
    </w:p>
    <w:p w14:paraId="6C9E2137" w14:textId="77777777" w:rsidR="001837AB" w:rsidRPr="001837AB" w:rsidRDefault="001837AB" w:rsidP="001837AB">
      <w:pPr>
        <w:rPr>
          <w:sz w:val="22"/>
        </w:rPr>
      </w:pPr>
      <w:r w:rsidRPr="001837AB">
        <w:rPr>
          <w:sz w:val="22"/>
        </w:rPr>
        <w:t>Hwang, O., 2013. Role of Oxidative Stress in Parkinson’s Disease. Experimental Neurobiology 22, 11. https://doi.org/10.5607/en.2013.22.1.11</w:t>
      </w:r>
    </w:p>
    <w:p w14:paraId="096D2F33" w14:textId="77777777" w:rsidR="001837AB" w:rsidRPr="001837AB" w:rsidRDefault="001837AB" w:rsidP="001837AB">
      <w:pPr>
        <w:rPr>
          <w:sz w:val="22"/>
        </w:rPr>
      </w:pPr>
      <w:r w:rsidRPr="001837AB">
        <w:rPr>
          <w:sz w:val="22"/>
        </w:rPr>
        <w:t>Imai, Y., Soda, M., Hatakeyama, S., Akagi, T., Hashikawa, T., Nakayama, K.I., Takahashi, R., 2002. CHIP is associated with Parkin, a gene responsible for familial Parkinson’s disease, and enhances its ubiquitin ligase activity. Mol. Cell 10, 55–67.</w:t>
      </w:r>
    </w:p>
    <w:p w14:paraId="3CB86083" w14:textId="77777777" w:rsidR="001837AB" w:rsidRPr="001837AB" w:rsidRDefault="001837AB" w:rsidP="001837AB">
      <w:pPr>
        <w:rPr>
          <w:sz w:val="22"/>
        </w:rPr>
      </w:pPr>
      <w:r w:rsidRPr="001837AB">
        <w:rPr>
          <w:sz w:val="22"/>
        </w:rPr>
        <w:t>Impens, F., Radoshevich, L., Cossart, P., Ribet, D., 2014. Mapping of SUMO sites and analysis of SUMOylation changes induced by external stimuli. PNAS 111, 12432–12437. https://doi.org/10.1073/pnas.1413825111</w:t>
      </w:r>
    </w:p>
    <w:p w14:paraId="085B6925" w14:textId="77777777" w:rsidR="001837AB" w:rsidRPr="001837AB" w:rsidRDefault="001837AB" w:rsidP="001837AB">
      <w:pPr>
        <w:rPr>
          <w:sz w:val="22"/>
        </w:rPr>
      </w:pPr>
      <w:r w:rsidRPr="001837AB">
        <w:rPr>
          <w:sz w:val="22"/>
        </w:rPr>
        <w:t>Ingerman, E., Perkins, E.M., Marino, M., Mears, J.A., McCaffery, J.M., Hinshaw, J.E., Nunnari, J., 2005. Dnm1 forms spirals that are structurally tailored to fit mitochondria. J Cell Biol 170, 1021–1027. https://doi.org/10.1083/jcb.200506078</w:t>
      </w:r>
    </w:p>
    <w:p w14:paraId="35DD64F8" w14:textId="77777777" w:rsidR="001837AB" w:rsidRPr="001837AB" w:rsidRDefault="001837AB" w:rsidP="001837AB">
      <w:pPr>
        <w:rPr>
          <w:sz w:val="22"/>
        </w:rPr>
      </w:pPr>
      <w:r w:rsidRPr="001837AB">
        <w:rPr>
          <w:sz w:val="22"/>
        </w:rPr>
        <w:t>International Parkinson Disease Genomics Consortium, Nalls, M.A., Plagnol, V., Hernandez, D.G., Sharma, M., Sheerin, U.-M., Saad, M., Simón-Sánchez, J., Schulte, C., Lesage, S., Sveinbjörnsdóttir, S., Stefánsson, K., Martinez, M., Hardy, J., Heutink, P., Brice, A., Gasser, T., Singleton, A.B., Wood, N.W., 2011. Imputation of sequence variants for identification of genetic risks for Parkinson’s disease: a meta-analysis of genome-wide association studies. Lancet 377, 641–649. https://doi.org/10.1016/S0140-6736(10)62345-8</w:t>
      </w:r>
    </w:p>
    <w:p w14:paraId="09773E3C" w14:textId="77777777" w:rsidR="001837AB" w:rsidRPr="001837AB" w:rsidRDefault="001837AB" w:rsidP="001837AB">
      <w:pPr>
        <w:rPr>
          <w:sz w:val="22"/>
        </w:rPr>
      </w:pPr>
      <w:r w:rsidRPr="001837AB">
        <w:rPr>
          <w:sz w:val="22"/>
        </w:rPr>
        <w:t>Itahana, Y., Yeh, E.T.H., Zhang, Y., 2006. Nucleocytoplasmic Shuttling Modulates Activity and Ubiquitination-Dependent Turnover of SUMO-Specific Protease 2. Molecular and Cellular Biology 26, 4675–4689. https://doi.org/10.1128/MCB.01830-05</w:t>
      </w:r>
    </w:p>
    <w:p w14:paraId="3E9B49DB" w14:textId="77777777" w:rsidR="001837AB" w:rsidRPr="001837AB" w:rsidRDefault="001837AB" w:rsidP="001837AB">
      <w:pPr>
        <w:rPr>
          <w:sz w:val="22"/>
        </w:rPr>
      </w:pPr>
      <w:r w:rsidRPr="001837AB">
        <w:rPr>
          <w:sz w:val="22"/>
        </w:rPr>
        <w:t>James, D.I., Parone, P.A., Mattenberger, Y., Martinou, J.-C., 2003. hFis1, a Novel Component of the Mammalian Mitochondrial Fission Machinery. J. Biol. Chem. 278, 36373–36379. https://doi.org/10.1074/jbc.M303758200</w:t>
      </w:r>
    </w:p>
    <w:p w14:paraId="666D2A07" w14:textId="77777777" w:rsidR="001837AB" w:rsidRPr="001837AB" w:rsidRDefault="001837AB" w:rsidP="001837AB">
      <w:pPr>
        <w:rPr>
          <w:sz w:val="22"/>
        </w:rPr>
      </w:pPr>
      <w:r w:rsidRPr="001837AB">
        <w:rPr>
          <w:sz w:val="22"/>
        </w:rPr>
        <w:lastRenderedPageBreak/>
        <w:t>Jankovic, J., 2005. Motor fluctuations and dyskinesias in Parkinson’s disease: clinical manifestations. Mov. Disord. 20 Suppl 11, S11-16. https://doi.org/10.1002/mds.20458</w:t>
      </w:r>
    </w:p>
    <w:p w14:paraId="04F235B9" w14:textId="77777777" w:rsidR="001837AB" w:rsidRPr="001837AB" w:rsidRDefault="001837AB" w:rsidP="001837AB">
      <w:pPr>
        <w:rPr>
          <w:sz w:val="22"/>
        </w:rPr>
      </w:pPr>
      <w:r w:rsidRPr="001837AB">
        <w:rPr>
          <w:sz w:val="22"/>
        </w:rPr>
        <w:t>Javitch, J.A., D’Amato, R.J., Strittmatter, S.M., Snyder, S.H., 1985. Parkinsonism-inducing neurotoxin, N-methyl-4-phenyl-1,2,3,6 -tetrahydropyridine: uptake of the metabolite N-methyl-4-phenylpyridine by dopamine neurons explains selective toxicity. PNAS 82, 2173–2177. https://doi.org/10.1073/pnas.82.7.2173</w:t>
      </w:r>
    </w:p>
    <w:p w14:paraId="5B03B241" w14:textId="77777777" w:rsidR="001837AB" w:rsidRPr="001837AB" w:rsidRDefault="001837AB" w:rsidP="001837AB">
      <w:pPr>
        <w:rPr>
          <w:sz w:val="22"/>
        </w:rPr>
      </w:pPr>
      <w:r w:rsidRPr="001837AB">
        <w:rPr>
          <w:sz w:val="22"/>
        </w:rPr>
        <w:t>Ji, W.-K., Chakrabarti, R., Fan, X., Schoenfeld, L., Strack, S., Higgs, H.N., 2017. Receptor-mediated Drp1 oligomerization on endoplasmic reticulum. J Cell Biol 216, 4123–4139. https://doi.org/10.1083/jcb.201610057</w:t>
      </w:r>
    </w:p>
    <w:p w14:paraId="37DA3C5C" w14:textId="77777777" w:rsidR="001837AB" w:rsidRPr="001837AB" w:rsidRDefault="001837AB" w:rsidP="001837AB">
      <w:pPr>
        <w:rPr>
          <w:sz w:val="22"/>
        </w:rPr>
      </w:pPr>
      <w:r w:rsidRPr="001837AB">
        <w:rPr>
          <w:sz w:val="22"/>
        </w:rPr>
        <w:t>Jiang, M., Chiu, S.-Y., Hsu, W., 2011. SUMO-specific protease 2 in Mdm2-mediated regulation of p53. Cell Death and Differentiation 18, 1005–1015. https://doi.org/10.1038/cdd.2010.168</w:t>
      </w:r>
    </w:p>
    <w:p w14:paraId="4A4A599B" w14:textId="77777777" w:rsidR="001837AB" w:rsidRPr="001837AB" w:rsidRDefault="001837AB" w:rsidP="001837AB">
      <w:pPr>
        <w:rPr>
          <w:sz w:val="22"/>
        </w:rPr>
      </w:pPr>
      <w:r w:rsidRPr="001837AB">
        <w:rPr>
          <w:sz w:val="22"/>
        </w:rPr>
        <w:t>Jin, S.M., Lazarou, M., Wang, C., Kane, L.A., Narendra, D.P., Youle, R.J., 2010. Mitochondrial membrane potential regulates PINK1 import and proteolytic destabilization by PARL. J Cell Biol 191, 933–942. https://doi.org/10.1083/jcb.201008084</w:t>
      </w:r>
    </w:p>
    <w:p w14:paraId="215C7464" w14:textId="77777777" w:rsidR="001837AB" w:rsidRPr="001837AB" w:rsidRDefault="001837AB" w:rsidP="001837AB">
      <w:pPr>
        <w:rPr>
          <w:sz w:val="22"/>
        </w:rPr>
      </w:pPr>
      <w:r w:rsidRPr="001837AB">
        <w:rPr>
          <w:sz w:val="22"/>
        </w:rPr>
        <w:t>Johnson, E.S., Blobel, G., 1997. Ubc9p is the conjugating enzyme for the ubiquitin-like protein Smt3p. - PubMed - NCBI. JBC 272, 26799–26802.</w:t>
      </w:r>
    </w:p>
    <w:p w14:paraId="72E9D513" w14:textId="77777777" w:rsidR="001837AB" w:rsidRPr="001837AB" w:rsidRDefault="001837AB" w:rsidP="001837AB">
      <w:pPr>
        <w:rPr>
          <w:sz w:val="22"/>
        </w:rPr>
      </w:pPr>
      <w:r w:rsidRPr="001837AB">
        <w:rPr>
          <w:sz w:val="22"/>
        </w:rPr>
        <w:t>Johnson, E.S., Schwienhorst, I., Dohmen, R.J., Blobel, G., 1997. The ubiquitin-like protein Smt3p is activated for conjugation to other proteins by an Aos1p/Uba2p heterodimer. The EMBO Journal 16, 5509–5519. https://doi.org/10.1093/emboj/16.18.5509</w:t>
      </w:r>
    </w:p>
    <w:p w14:paraId="0FA03550" w14:textId="77777777" w:rsidR="001837AB" w:rsidRPr="00CB453D" w:rsidRDefault="001837AB" w:rsidP="001837AB">
      <w:pPr>
        <w:rPr>
          <w:sz w:val="22"/>
          <w:lang w:val="pl-PL"/>
        </w:rPr>
      </w:pPr>
      <w:r w:rsidRPr="001837AB">
        <w:rPr>
          <w:sz w:val="22"/>
        </w:rPr>
        <w:t xml:space="preserve">Kang, P.-J., Ostermann, J., Shilling, J., Neupert, W., Craig, E.A., Pfanner, N., 1990. Requirement for hsp70 in the mitochondrial matrix for translocation and folding of precursor proteins. </w:t>
      </w:r>
      <w:r w:rsidRPr="00CB453D">
        <w:rPr>
          <w:sz w:val="22"/>
          <w:lang w:val="pl-PL"/>
        </w:rPr>
        <w:t>Nature 348, 137. https://doi.org/10.1038/348137a0</w:t>
      </w:r>
    </w:p>
    <w:p w14:paraId="1029F7D6" w14:textId="77777777" w:rsidR="001837AB" w:rsidRPr="001837AB" w:rsidRDefault="001837AB" w:rsidP="001837AB">
      <w:pPr>
        <w:rPr>
          <w:sz w:val="22"/>
        </w:rPr>
      </w:pPr>
      <w:r w:rsidRPr="00CB453D">
        <w:rPr>
          <w:sz w:val="22"/>
          <w:lang w:val="pl-PL"/>
        </w:rPr>
        <w:t xml:space="preserve">Karbownik, M.S., Szemraj, J., Wieteska, Ł., Antczak, A., Górski, P., Kowalczyk, E., Pietras, T., 2016. </w:t>
      </w:r>
      <w:r w:rsidRPr="001837AB">
        <w:rPr>
          <w:sz w:val="22"/>
        </w:rPr>
        <w:t xml:space="preserve">Antipsychotic Drugs Differentially Affect mRNA Expression of Genes Encoding the </w:t>
      </w:r>
      <w:r w:rsidRPr="001837AB">
        <w:rPr>
          <w:sz w:val="22"/>
        </w:rPr>
        <w:lastRenderedPageBreak/>
        <w:t>Neuregulin 1-Downstream ErbB4-PI3K Pathway. Pharmacology 98, 4–12. https://doi.org/10.1159/000444534</w:t>
      </w:r>
    </w:p>
    <w:p w14:paraId="351581F1" w14:textId="77777777" w:rsidR="001837AB" w:rsidRPr="001837AB" w:rsidRDefault="001837AB" w:rsidP="001837AB">
      <w:pPr>
        <w:rPr>
          <w:sz w:val="22"/>
        </w:rPr>
      </w:pPr>
      <w:r w:rsidRPr="001837AB">
        <w:rPr>
          <w:sz w:val="22"/>
        </w:rPr>
        <w:t>Katayama, H., Kogure, T., Mizushima, N., Yoshimori, T., Miyawaki, A., 2011. A sensitive and quantitative technique for detecting autophagic events based on lysosomal delivery. Chem. Biol. 18, 1042–1052. https://doi.org/10.1016/j.chembiol.2011.05.013</w:t>
      </w:r>
    </w:p>
    <w:p w14:paraId="1526D30B" w14:textId="77777777" w:rsidR="001837AB" w:rsidRPr="001837AB" w:rsidRDefault="001837AB" w:rsidP="001837AB">
      <w:pPr>
        <w:rPr>
          <w:sz w:val="22"/>
        </w:rPr>
      </w:pPr>
      <w:r w:rsidRPr="001837AB">
        <w:rPr>
          <w:sz w:val="22"/>
        </w:rPr>
        <w:t>Khodaverdian, V., Tapadar, S., MacDonald, I.A., Xu, Y., Ho, P.-Y., Bridges, A., Rajpurohit, P., Sanghani, B.A., Fan, Y., Thangaraju, M., Hathaway, N.A., Oyelere, A.K., 2019. Deferiprone: Pan-selective Histone Lysine Demethylase Inhibition Activity and Structure Activity Relationship Study. Sci Rep 9, 1–17. https://doi.org/10.1038/s41598-019-39214-1</w:t>
      </w:r>
    </w:p>
    <w:p w14:paraId="0D7B1455" w14:textId="77777777" w:rsidR="001837AB" w:rsidRPr="001837AB" w:rsidRDefault="001837AB" w:rsidP="001837AB">
      <w:pPr>
        <w:rPr>
          <w:sz w:val="22"/>
        </w:rPr>
      </w:pPr>
      <w:r w:rsidRPr="001837AB">
        <w:rPr>
          <w:sz w:val="22"/>
        </w:rPr>
        <w:t>Kim, G.H., Kim, J.E., Rhie, S.J., Yoon, S., 2015. The Role of Oxidative Stress in Neurodegenerative Diseases. Exp Neurobiol 24, 325–340. https://doi.org/10.5607/en.2015.24.4.325</w:t>
      </w:r>
    </w:p>
    <w:p w14:paraId="45C7B15C" w14:textId="77777777" w:rsidR="001837AB" w:rsidRPr="001837AB" w:rsidRDefault="001837AB" w:rsidP="001837AB">
      <w:pPr>
        <w:rPr>
          <w:sz w:val="22"/>
        </w:rPr>
      </w:pPr>
      <w:r w:rsidRPr="001837AB">
        <w:rPr>
          <w:sz w:val="22"/>
        </w:rPr>
        <w:t>Kim, M.-S., Zhong, J., Pandey, A., 2016. Common errors in mass spectrometry-based analysis of post-translational modifications. Proteomics 16, 700–714. https://doi.org/10.1002/pmic.201500355</w:t>
      </w:r>
    </w:p>
    <w:p w14:paraId="18EBDDE8" w14:textId="77777777" w:rsidR="001837AB" w:rsidRPr="001837AB" w:rsidRDefault="001837AB" w:rsidP="001837AB">
      <w:pPr>
        <w:rPr>
          <w:sz w:val="22"/>
        </w:rPr>
      </w:pPr>
      <w:r w:rsidRPr="001837AB">
        <w:rPr>
          <w:sz w:val="22"/>
        </w:rPr>
        <w:t>Kim, Y.M., Jang, W.H., Quezado, M.M., Oh, Y., Chung, K.C., Junn, E., Mouradian, M.M., 2011. Proteasome inhibition induces α-synuclein SUMOylation and aggregate formation. Journal of the Neurological Sciences 307, 157–161. https://doi.org/10.1016/j.jns.2011.04.015</w:t>
      </w:r>
    </w:p>
    <w:p w14:paraId="2BACCBB3" w14:textId="77777777" w:rsidR="001837AB" w:rsidRPr="001837AB" w:rsidRDefault="001837AB" w:rsidP="001837AB">
      <w:pPr>
        <w:rPr>
          <w:sz w:val="22"/>
        </w:rPr>
      </w:pPr>
      <w:r w:rsidRPr="001837AB">
        <w:rPr>
          <w:sz w:val="22"/>
        </w:rPr>
        <w:t>Kitada, T., Asakawa, S., Hattori, N., Matsumine, H., Yamamura, Y., Minoshima, S., Yokochi, M., Mizuno, Y., Shimizu, N., 1998. Mutations in the parkin gene cause autosomal recessive juvenile parkinsonism. Nature 392, 605–608. https://doi.org/10.1038/33416</w:t>
      </w:r>
    </w:p>
    <w:p w14:paraId="1F0F5145" w14:textId="77777777" w:rsidR="001837AB" w:rsidRPr="001837AB" w:rsidRDefault="001837AB" w:rsidP="001837AB">
      <w:pPr>
        <w:rPr>
          <w:sz w:val="22"/>
        </w:rPr>
      </w:pPr>
      <w:r w:rsidRPr="001837AB">
        <w:rPr>
          <w:sz w:val="22"/>
        </w:rPr>
        <w:t>Klein, C., Westenberger, A., 2012. Genetics of Parkinson’s Disease. Cold Spring Harb Perspect Med 2. https://doi.org/10.1101/cshperspect.a008888</w:t>
      </w:r>
    </w:p>
    <w:p w14:paraId="29AD833C" w14:textId="77777777" w:rsidR="001837AB" w:rsidRPr="001837AB" w:rsidRDefault="001837AB" w:rsidP="001837AB">
      <w:pPr>
        <w:rPr>
          <w:sz w:val="22"/>
        </w:rPr>
      </w:pPr>
      <w:r w:rsidRPr="001837AB">
        <w:rPr>
          <w:sz w:val="22"/>
        </w:rPr>
        <w:t xml:space="preserve">Kleiner-Fisman, G., Fisman, D.N., Sime, E., Saint-Cyr, J.A., Lozano, A.M., Lang, A.E., 2003. Long-term follow up of bilateral deep brain stimulation of the subthalamic nucleus in patients </w:t>
      </w:r>
      <w:r w:rsidRPr="001837AB">
        <w:rPr>
          <w:sz w:val="22"/>
        </w:rPr>
        <w:lastRenderedPageBreak/>
        <w:t>with advanced Parkinson disease. J. Neurosurg. 99, 489–495. https://doi.org/10.3171/jns.2003.99.3.0489</w:t>
      </w:r>
    </w:p>
    <w:p w14:paraId="00904CFF" w14:textId="77777777" w:rsidR="001837AB" w:rsidRPr="001837AB" w:rsidRDefault="001837AB" w:rsidP="001837AB">
      <w:pPr>
        <w:rPr>
          <w:sz w:val="22"/>
        </w:rPr>
      </w:pPr>
      <w:r w:rsidRPr="001837AB">
        <w:rPr>
          <w:sz w:val="22"/>
        </w:rPr>
        <w:t>Koch, A., Yoon, Y., Bonekamp, N.A., McNiven, M.A., Schrader, M., 2005. A Role for Fis1 in Both Mitochondrial and Peroxisomal Fission in Mammalian Cells. MBoC 16, 5077–5086. https://doi.org/10.1091/mbc.e05-02-0159</w:t>
      </w:r>
    </w:p>
    <w:p w14:paraId="3AE68EF4" w14:textId="77777777" w:rsidR="001837AB" w:rsidRPr="001837AB" w:rsidRDefault="001837AB" w:rsidP="001837AB">
      <w:pPr>
        <w:rPr>
          <w:sz w:val="22"/>
        </w:rPr>
      </w:pPr>
      <w:r w:rsidRPr="001837AB">
        <w:rPr>
          <w:sz w:val="22"/>
        </w:rPr>
        <w:t>Komiya, M., Ito, A., Endo, M., Hiruma, D., Hattori, M., Saitoh, H., Yoshida, M., Ozawa, T., 2017. A genetic screen to discover SUMOylated proteins in living mammalian cells. Sci Rep 7, 1–13. https://doi.org/10.1038/s41598-017-17450-7</w:t>
      </w:r>
    </w:p>
    <w:p w14:paraId="3A0708F3" w14:textId="77777777" w:rsidR="001837AB" w:rsidRPr="001837AB" w:rsidRDefault="001837AB" w:rsidP="001837AB">
      <w:pPr>
        <w:rPr>
          <w:sz w:val="22"/>
        </w:rPr>
      </w:pPr>
      <w:r w:rsidRPr="001837AB">
        <w:rPr>
          <w:sz w:val="22"/>
        </w:rPr>
        <w:t>Kondapalli Chandana, Kazlauskaite Agne, Zhang Ning, Woodroof Helen I., Campbell David G., Gourlay Robert, Burchell Lynn, Walden Helen, Macartney Thomas J., Deak Maria, Knebel Axel, Alessi Dario R., Muqit Miratul M. K., 2012. PINK1 is activated by mitochondrial membrane potential depolarization and stimulates Parkin E3 ligase activity by phosphorylating Serine 65. Open Biology 2, 120080. https://doi.org/10.1098/rsob.120080</w:t>
      </w:r>
    </w:p>
    <w:p w14:paraId="3AEF1D35" w14:textId="77777777" w:rsidR="001837AB" w:rsidRPr="001837AB" w:rsidRDefault="001837AB" w:rsidP="001837AB">
      <w:pPr>
        <w:rPr>
          <w:sz w:val="22"/>
        </w:rPr>
      </w:pPr>
      <w:r w:rsidRPr="001837AB">
        <w:rPr>
          <w:sz w:val="22"/>
        </w:rPr>
        <w:t>Krüger, R., Kuhn, W., Müller, T., Woitalla, D., Graeber, M., Kösel, S., Przuntek, H., Epplen, J.T., Schols, L., Riess, O., 1998. AlaSOPro mutation in the gene encoding α-synuclein in Parkinson’s disease. Nature Genetics 18, 106. https://doi.org/10.1038/ng0298-106</w:t>
      </w:r>
    </w:p>
    <w:p w14:paraId="0240464F" w14:textId="77777777" w:rsidR="001837AB" w:rsidRPr="001837AB" w:rsidRDefault="001837AB" w:rsidP="001837AB">
      <w:pPr>
        <w:rPr>
          <w:sz w:val="22"/>
        </w:rPr>
      </w:pPr>
      <w:r w:rsidRPr="001837AB">
        <w:rPr>
          <w:sz w:val="22"/>
        </w:rPr>
        <w:t>Krumova, P., Meulmeester, E., Garrido, M., Tirard, M., Hsiao, H.-H., Bossis, G., Urlaub, H., Zweckstetter, M., Kügler, S., Melchior, F., Bähr, M., Weishaupt, J.H., 2011. Sumoylation inhibits α-synuclein aggregation and toxicity. The Journal of Cell Biology 194, 49–60. https://doi.org/10.1083/jcb.201010117</w:t>
      </w:r>
    </w:p>
    <w:p w14:paraId="76D6062F" w14:textId="77777777" w:rsidR="001837AB" w:rsidRPr="001837AB" w:rsidRDefault="001837AB" w:rsidP="001837AB">
      <w:pPr>
        <w:rPr>
          <w:sz w:val="22"/>
        </w:rPr>
      </w:pPr>
      <w:r w:rsidRPr="001837AB">
        <w:rPr>
          <w:sz w:val="22"/>
        </w:rPr>
        <w:t>Kumar, A., Tamjar, J., Waddell, A.D., Woodroof, H.I., Raimi, O.G., Shaw, A.M., Peggie, M., Muqit, M.M., van Aalten, D.M., 2017. Structure of PINK1 and mechanisms of Parkinson’s disease-associated mutations. eLife 6. https://doi.org/10.7554/eLife.29985</w:t>
      </w:r>
    </w:p>
    <w:p w14:paraId="0BB82FD7" w14:textId="77777777" w:rsidR="001837AB" w:rsidRPr="001837AB" w:rsidRDefault="001837AB" w:rsidP="001837AB">
      <w:pPr>
        <w:rPr>
          <w:sz w:val="22"/>
        </w:rPr>
      </w:pPr>
      <w:r w:rsidRPr="001837AB">
        <w:rPr>
          <w:sz w:val="22"/>
        </w:rPr>
        <w:t>Kumar, A., Zhang, K.Y.J., 2015. Advances in the development of SUMO specific protease (SENP) inhibitors. Computational and Structural Biotechnology Journal 13, 204–211. https://doi.org/10.1016/j.csbj.2015.03.001</w:t>
      </w:r>
    </w:p>
    <w:p w14:paraId="341011C4" w14:textId="77777777" w:rsidR="001837AB" w:rsidRPr="001837AB" w:rsidRDefault="001837AB" w:rsidP="001837AB">
      <w:pPr>
        <w:rPr>
          <w:sz w:val="22"/>
        </w:rPr>
      </w:pPr>
      <w:r w:rsidRPr="001837AB">
        <w:rPr>
          <w:sz w:val="22"/>
        </w:rPr>
        <w:lastRenderedPageBreak/>
        <w:t>Langston, J.W., Ballard, P., Tetrud, J.W., Irwin, I., 1983. Chronic Parkinsonism in humans due to a product of meperidine-analog synthesis. Science 219, 979–980. https://doi.org/10.1126/science.6823561</w:t>
      </w:r>
    </w:p>
    <w:p w14:paraId="67864AB1" w14:textId="77777777" w:rsidR="001837AB" w:rsidRPr="001837AB" w:rsidRDefault="001837AB" w:rsidP="001837AB">
      <w:pPr>
        <w:rPr>
          <w:sz w:val="22"/>
        </w:rPr>
      </w:pPr>
      <w:r w:rsidRPr="001837AB">
        <w:rPr>
          <w:sz w:val="22"/>
        </w:rPr>
        <w:t>Lashuel, H.A., Overk, C.R., Oueslati, A., Masliah, E., 2012. The many faces of α-synuclein: from structure and toxicity to therapeutic target. Nature Reviews Neuroscience 14, 38.</w:t>
      </w:r>
    </w:p>
    <w:p w14:paraId="25EC54E0" w14:textId="77777777" w:rsidR="001837AB" w:rsidRPr="001837AB" w:rsidRDefault="001837AB" w:rsidP="001837AB">
      <w:pPr>
        <w:rPr>
          <w:sz w:val="22"/>
        </w:rPr>
      </w:pPr>
      <w:r w:rsidRPr="001837AB">
        <w:rPr>
          <w:sz w:val="22"/>
        </w:rPr>
        <w:t>Lazarou, M., Sliter, D.A., Kane, L.A., Sarraf, S.A., Wang, C., Burman, J.L., Sideris, D.P., Fogel, A.I., Youle, R.J., 2015. The ubiquitin kinase PINK1 recruits autophagy receptors to induce mitophagy. Nature 524, 309–314. https://doi.org/10.1038/nature14893</w:t>
      </w:r>
    </w:p>
    <w:p w14:paraId="7680D06A" w14:textId="77777777" w:rsidR="001837AB" w:rsidRPr="00CB453D" w:rsidRDefault="001837AB" w:rsidP="001837AB">
      <w:pPr>
        <w:rPr>
          <w:sz w:val="22"/>
          <w:lang w:val="de-DE"/>
        </w:rPr>
      </w:pPr>
      <w:r w:rsidRPr="001837AB">
        <w:rPr>
          <w:sz w:val="22"/>
        </w:rPr>
        <w:t xml:space="preserve">Lee, J.J., Sanchez-Martinez, A., Zarate, A.M., Benincá, C., Mayor, U., Clague, M.J., Whitworth, A.J., 2018. Basal mitophagy is widespread in Drosophila but minimally affected by loss of Pink1 or parkinBasal mitophagy is not affected by loss of Pink1 or parkin. </w:t>
      </w:r>
      <w:r w:rsidRPr="00CB453D">
        <w:rPr>
          <w:sz w:val="22"/>
          <w:lang w:val="de-DE"/>
        </w:rPr>
        <w:t>J Cell Biol 217, 1613–1622. https://doi.org/10.1083/jcb.201801044</w:t>
      </w:r>
    </w:p>
    <w:p w14:paraId="46C877CE" w14:textId="77777777" w:rsidR="001837AB" w:rsidRPr="001837AB" w:rsidRDefault="001837AB" w:rsidP="001837AB">
      <w:pPr>
        <w:rPr>
          <w:sz w:val="22"/>
        </w:rPr>
      </w:pPr>
      <w:r w:rsidRPr="00CB453D">
        <w:rPr>
          <w:sz w:val="22"/>
          <w:lang w:val="de-DE"/>
        </w:rPr>
        <w:t xml:space="preserve">Li, S.J., Hochstrasser, M., 2000. </w:t>
      </w:r>
      <w:r w:rsidRPr="001837AB">
        <w:rPr>
          <w:sz w:val="22"/>
        </w:rPr>
        <w:t>The yeast ULP2 (SMT4) gene encodes a novel protease specific for the ubiquitin-like Smt3 protein. Mol. Cell. Biol. 20, 2367–2377. https://doi.org/10.1128/mcb.20.7.2367-2377.2000</w:t>
      </w:r>
    </w:p>
    <w:p w14:paraId="13A8F913" w14:textId="77777777" w:rsidR="001837AB" w:rsidRPr="001837AB" w:rsidRDefault="001837AB" w:rsidP="001837AB">
      <w:pPr>
        <w:rPr>
          <w:sz w:val="22"/>
        </w:rPr>
      </w:pPr>
      <w:r w:rsidRPr="001837AB">
        <w:rPr>
          <w:sz w:val="22"/>
        </w:rPr>
        <w:t>Li, S.J., Hochstrasser, M., 1999. A new protease required for cell-cycle progression in yeast. Nature 398, 246–251. https://doi.org/10.1038/18457</w:t>
      </w:r>
    </w:p>
    <w:p w14:paraId="5467FC35" w14:textId="77777777" w:rsidR="001837AB" w:rsidRPr="001837AB" w:rsidRDefault="001837AB" w:rsidP="001837AB">
      <w:pPr>
        <w:rPr>
          <w:sz w:val="22"/>
        </w:rPr>
      </w:pPr>
      <w:r w:rsidRPr="001837AB">
        <w:rPr>
          <w:sz w:val="22"/>
        </w:rPr>
        <w:t>Li, Y., Jiang, X., Zhang, Y., Gao, Z., Liu, Y., Hu, J., Hu, X., Li, L., Shi, J., Gao, N., 2019. Nuclear accumulation of UBC9 contributes to SUMOylation of lamin A/C and nucleophagy in response to DNA damage. Journal of Experimental &amp; Clinical Cancer Research 38, 67. https://doi.org/10.1186/s13046-019-1048-8</w:t>
      </w:r>
    </w:p>
    <w:p w14:paraId="344360D6" w14:textId="77777777" w:rsidR="001837AB" w:rsidRPr="001837AB" w:rsidRDefault="001837AB" w:rsidP="001837AB">
      <w:pPr>
        <w:rPr>
          <w:sz w:val="22"/>
        </w:rPr>
      </w:pPr>
      <w:r w:rsidRPr="001837AB">
        <w:rPr>
          <w:sz w:val="22"/>
        </w:rPr>
        <w:t xml:space="preserve">Lindvall, O., Rehncrona, S., Brundin, P., Gustavii, B., Åstedt, B., Widner, H., Lindholm, T., Björklund, A., Leenders, K.L., Rothwell, J.C., Frackowiak, R., Marsden, C.D., Johnels, B., Steg, G., Freedman, R., Hoffer, B.J., Seiger, Å., Bygdeman, M., Strömberg, I., Olson, L., 1989. Human Fetal Dopamine Neurons Grafted Into the Striatum in Two Patients With Severe </w:t>
      </w:r>
      <w:r w:rsidRPr="001837AB">
        <w:rPr>
          <w:sz w:val="22"/>
        </w:rPr>
        <w:lastRenderedPageBreak/>
        <w:t>Parkinson’s Disease: A Detailed Account of Methodology and a 6-Month Follow-up. Arch Neurol 46, 615–631. https://doi.org/10.1001/archneur.1989.00520420033021</w:t>
      </w:r>
    </w:p>
    <w:p w14:paraId="17E6B495" w14:textId="77777777" w:rsidR="001837AB" w:rsidRPr="001837AB" w:rsidRDefault="001837AB" w:rsidP="001837AB">
      <w:pPr>
        <w:rPr>
          <w:sz w:val="22"/>
        </w:rPr>
      </w:pPr>
      <w:r w:rsidRPr="001837AB">
        <w:rPr>
          <w:sz w:val="22"/>
        </w:rPr>
        <w:t>Liu, B., Shuai, K., 2008. Regulation of the SUMOylation System in Gene Expression. Curr Opin Cell Biol 20, 288–293. https://doi.org/10.1016/j.ceb.2008.03.014</w:t>
      </w:r>
    </w:p>
    <w:p w14:paraId="08AA6C82" w14:textId="77777777" w:rsidR="001837AB" w:rsidRPr="001837AB" w:rsidRDefault="001837AB" w:rsidP="001837AB">
      <w:pPr>
        <w:rPr>
          <w:sz w:val="22"/>
        </w:rPr>
      </w:pPr>
      <w:r w:rsidRPr="001837AB">
        <w:rPr>
          <w:sz w:val="22"/>
        </w:rPr>
        <w:t>Liu, K., Guo, C., Lao, Y., Yang, J., Chen, F., Zhao, Y., Yang, Y., Yang, J., Yi, J., 2019. A fine-tuning mechanism underlying self-control for autophagy: deSUMOylation of BECN1 by SENP3. Autophagy 1–16. https://doi.org/10.1080/15548627.2019.1647944</w:t>
      </w:r>
    </w:p>
    <w:p w14:paraId="0D11696F" w14:textId="77777777" w:rsidR="001837AB" w:rsidRPr="001837AB" w:rsidRDefault="001837AB" w:rsidP="001837AB">
      <w:pPr>
        <w:rPr>
          <w:sz w:val="22"/>
        </w:rPr>
      </w:pPr>
      <w:r w:rsidRPr="001837AB">
        <w:rPr>
          <w:sz w:val="22"/>
        </w:rPr>
        <w:t>Lizama, B.N., Palubinsky, A.M., McLaughlin, B., 2018. Alterations in the E3 ligases Parkin and CHIP result in unique metabolic signaling defects and mitochondrial quality control issues. Neurochemistry International, Mitochondria in the Nervous System: From Health to Disease Part 2 117, 139–155. https://doi.org/10.1016/j.neuint.2017.08.013</w:t>
      </w:r>
    </w:p>
    <w:p w14:paraId="70066F42" w14:textId="77777777" w:rsidR="001837AB" w:rsidRPr="001837AB" w:rsidRDefault="001837AB" w:rsidP="001837AB">
      <w:pPr>
        <w:rPr>
          <w:sz w:val="22"/>
        </w:rPr>
      </w:pPr>
      <w:r w:rsidRPr="001837AB">
        <w:rPr>
          <w:sz w:val="22"/>
        </w:rPr>
        <w:t>Losón, O.C., Song, Z., Chen, H., Chan, D.C., 2013. Fis1, Mff, MiD49, and MiD51 mediate Drp1 recruitment in mitochondrial fission. Mol. Biol. Cell 24, 659–667. https://doi.org/10.1091/mbc.E12-10-0721</w:t>
      </w:r>
    </w:p>
    <w:p w14:paraId="41E73010" w14:textId="77777777" w:rsidR="001837AB" w:rsidRPr="001837AB" w:rsidRDefault="001837AB" w:rsidP="001837AB">
      <w:pPr>
        <w:rPr>
          <w:sz w:val="22"/>
        </w:rPr>
      </w:pPr>
      <w:r w:rsidRPr="001837AB">
        <w:rPr>
          <w:sz w:val="22"/>
        </w:rPr>
        <w:t>Ludtmann, M.H.R., Angelova, P.R., Horrocks, M.H., Choi, M.L., Rodrigues, M., Baev, A.Y., Berezhnov, A.V., Yao, Z., Little, D., Banushi, B., Al-Menhali, A.S., Ranasinghe, R.T., Whiten, D.R., Yapom, R., Dolt, K.S., Devine, M.J., Gissen, P., Kunath, T., Jaganjac, M., Pavlov, E.V., Klenerman, D., Abramov, A.Y., Gandhi, S., 2018. α-synuclein oligomers interact with ATP synthase and open the permeability transition pore in Parkinson’s disease. Nature Communications 9, 2293. https://doi.org/10.1038/s41467-018-04422-2</w:t>
      </w:r>
    </w:p>
    <w:p w14:paraId="5D2B9DAB" w14:textId="77777777" w:rsidR="001837AB" w:rsidRPr="001837AB" w:rsidRDefault="001837AB" w:rsidP="001837AB">
      <w:pPr>
        <w:rPr>
          <w:sz w:val="22"/>
        </w:rPr>
      </w:pPr>
      <w:r w:rsidRPr="001837AB">
        <w:rPr>
          <w:sz w:val="22"/>
        </w:rPr>
        <w:t>Luo, H.-B., Xia, Y.-Y., Shu, X.-J., Liu, Z.-C., Feng, Y., Liu, X.-H., Yu, G., Yin, G., Xiong, Y.-S., Zeng, K., Jiang, J., Ye, K., Wang, X.-C., Wang, J.-Z., 2014. SUMOylation at K340 inhibits tau degradation through deregulating its phosphorylation and ubiquitination. Proc. Natl. Acad. Sci. U.S.A. 111, 16586–16591. https://doi.org/10.1073/pnas.1417548111</w:t>
      </w:r>
    </w:p>
    <w:p w14:paraId="6D4C8A60" w14:textId="77777777" w:rsidR="001837AB" w:rsidRPr="00CB453D" w:rsidRDefault="001837AB" w:rsidP="001837AB">
      <w:pPr>
        <w:rPr>
          <w:sz w:val="22"/>
          <w:lang w:val="it-IT"/>
        </w:rPr>
      </w:pPr>
      <w:r w:rsidRPr="001837AB">
        <w:rPr>
          <w:sz w:val="22"/>
        </w:rPr>
        <w:lastRenderedPageBreak/>
        <w:t xml:space="preserve">Luo, J., Gurung, S., Lee, L., Henley, J.M., Wilkinson, K.A., Guo, C., 2017. Increased SUMO-2/3-ylation mediated by SENP3 degradation is protective against cadmium-induced caspase 3-dependent cytotoxicity. </w:t>
      </w:r>
      <w:r w:rsidRPr="00CB453D">
        <w:rPr>
          <w:sz w:val="22"/>
          <w:lang w:val="it-IT"/>
        </w:rPr>
        <w:t>J Toxicol Sci 42, 529–538. https://doi.org/10.2131/jts.42.529</w:t>
      </w:r>
    </w:p>
    <w:p w14:paraId="2C657C3D" w14:textId="77777777" w:rsidR="001837AB" w:rsidRPr="001837AB" w:rsidRDefault="001837AB" w:rsidP="001837AB">
      <w:pPr>
        <w:rPr>
          <w:sz w:val="22"/>
        </w:rPr>
      </w:pPr>
      <w:r w:rsidRPr="00CB453D">
        <w:rPr>
          <w:sz w:val="22"/>
          <w:lang w:val="it-IT"/>
        </w:rPr>
        <w:t xml:space="preserve">Maier, T., Güell, M., Serrano, L., 2009. </w:t>
      </w:r>
      <w:r w:rsidRPr="001837AB">
        <w:rPr>
          <w:sz w:val="22"/>
        </w:rPr>
        <w:t>Correlation of mRNA and protein in complex biological samples. FEBS Letters, Systems Biology - Nobel Symposium 146 583, 3966–3973. https://doi.org/10.1016/j.febslet.2009.10.036</w:t>
      </w:r>
    </w:p>
    <w:p w14:paraId="4C5BF146" w14:textId="77777777" w:rsidR="001837AB" w:rsidRPr="001837AB" w:rsidRDefault="001837AB" w:rsidP="001837AB">
      <w:pPr>
        <w:rPr>
          <w:sz w:val="22"/>
        </w:rPr>
      </w:pPr>
      <w:r w:rsidRPr="001837AB">
        <w:rPr>
          <w:sz w:val="22"/>
        </w:rPr>
        <w:t>Manzoni, C., Denny, P., Lovering, R.C., Lewis, P.A., 2015. Computational analysis of the LRRK2 interactome. PeerJ 3. https://doi.org/10.7717/peerj.778</w:t>
      </w:r>
    </w:p>
    <w:p w14:paraId="7E43DE59" w14:textId="77777777" w:rsidR="001837AB" w:rsidRPr="00CB453D" w:rsidRDefault="001837AB" w:rsidP="001837AB">
      <w:pPr>
        <w:rPr>
          <w:sz w:val="22"/>
          <w:lang w:val="pt-PT"/>
        </w:rPr>
      </w:pPr>
      <w:r w:rsidRPr="001837AB">
        <w:rPr>
          <w:sz w:val="22"/>
        </w:rPr>
        <w:t xml:space="preserve">Mao, K., Klionsky, D.J., 2013. Mitochondrial fission facilitates mitophagy in Saccharomyces cerevisiae. </w:t>
      </w:r>
      <w:r w:rsidRPr="00CB453D">
        <w:rPr>
          <w:sz w:val="22"/>
          <w:lang w:val="pt-PT"/>
        </w:rPr>
        <w:t>Autophagy 9, 1900–1901. https://doi.org/10.4161/auto.25804</w:t>
      </w:r>
    </w:p>
    <w:p w14:paraId="0CB5E6F5" w14:textId="77777777" w:rsidR="001837AB" w:rsidRPr="001837AB" w:rsidRDefault="001837AB" w:rsidP="001837AB">
      <w:pPr>
        <w:rPr>
          <w:sz w:val="22"/>
        </w:rPr>
      </w:pPr>
      <w:r w:rsidRPr="00CB453D">
        <w:rPr>
          <w:sz w:val="22"/>
          <w:lang w:val="pt-PT"/>
        </w:rPr>
        <w:t xml:space="preserve">Marques, O., Outeiro, T.F., 2012. </w:t>
      </w:r>
      <w:r w:rsidRPr="001837AB">
        <w:rPr>
          <w:sz w:val="22"/>
        </w:rPr>
        <w:t>Alpha-synuclein: from secretion to dysfunction and death. Cell Death &amp; Disease 3, e350. https://doi.org/10.1038/cddis.2012.94</w:t>
      </w:r>
    </w:p>
    <w:p w14:paraId="396A0AC3" w14:textId="77777777" w:rsidR="001837AB" w:rsidRPr="001837AB" w:rsidRDefault="001837AB" w:rsidP="001837AB">
      <w:pPr>
        <w:rPr>
          <w:sz w:val="22"/>
        </w:rPr>
      </w:pPr>
      <w:r w:rsidRPr="001837AB">
        <w:rPr>
          <w:sz w:val="22"/>
        </w:rPr>
        <w:t>Martin-Bastida, A., Ward, R.J., Newbould, R., Piccini, P., Sharp, D., Kabba, C., Patel, M.C., Spino, M., Connelly, J., Tricta, F., Crichton, R.R., Dexter, D.T., 2017. Brain iron chelation by deferiprone in a phase 2 randomised double-blinded placebo controlled clinical trial in Parkinson’s disease. Scientific Reports 7, 1398. https://doi.org/10.1038/s41598-017-01402-2</w:t>
      </w:r>
    </w:p>
    <w:p w14:paraId="342BB8CD" w14:textId="77777777" w:rsidR="001837AB" w:rsidRPr="00CB453D" w:rsidRDefault="001837AB" w:rsidP="001837AB">
      <w:pPr>
        <w:rPr>
          <w:sz w:val="22"/>
          <w:lang w:val="it-IT"/>
        </w:rPr>
      </w:pPr>
      <w:r w:rsidRPr="001837AB">
        <w:rPr>
          <w:sz w:val="22"/>
        </w:rPr>
        <w:t xml:space="preserve">Martínez-Fernández, R., Schmitt, E., Martinez-Martin, P., Krack, P., 2016. The hidden sister of motor fluctuations in Parkinson’s disease: A review on nonmotor fluctuations. </w:t>
      </w:r>
      <w:r w:rsidRPr="00CB453D">
        <w:rPr>
          <w:sz w:val="22"/>
          <w:lang w:val="it-IT"/>
        </w:rPr>
        <w:t>Mov. Disord. 31, 1080–1094. https://doi.org/10.1002/mds.26731</w:t>
      </w:r>
    </w:p>
    <w:p w14:paraId="0C5D61C6" w14:textId="77777777" w:rsidR="001837AB" w:rsidRPr="001837AB" w:rsidRDefault="001837AB" w:rsidP="001837AB">
      <w:pPr>
        <w:rPr>
          <w:sz w:val="22"/>
        </w:rPr>
      </w:pPr>
      <w:r w:rsidRPr="00CB453D">
        <w:rPr>
          <w:sz w:val="22"/>
          <w:lang w:val="it-IT"/>
        </w:rPr>
        <w:t xml:space="preserve">Maruyama, T., Wada, H., Abe, Y., Niikura, T., 2018. </w:t>
      </w:r>
      <w:r w:rsidRPr="001837AB">
        <w:rPr>
          <w:sz w:val="22"/>
        </w:rPr>
        <w:t>Alteration of global protein SUMOylation in neurons and astrocytes in response to Alzheimer’s disease-associated insults. Biochem. Biophys. Res. Commun. 500, 470–475. https://doi.org/10.1016/j.bbrc.2018.04.104</w:t>
      </w:r>
    </w:p>
    <w:p w14:paraId="757C9F79" w14:textId="77777777" w:rsidR="001837AB" w:rsidRPr="001837AB" w:rsidRDefault="001837AB" w:rsidP="001837AB">
      <w:pPr>
        <w:rPr>
          <w:sz w:val="22"/>
        </w:rPr>
      </w:pPr>
      <w:r w:rsidRPr="001837AB">
        <w:rPr>
          <w:sz w:val="22"/>
        </w:rPr>
        <w:t xml:space="preserve">Matsuda, N., Sato, S., Shiba, K., Okatsu, K., Saisho, K., Gautier, C.A., Sou, Y., Saiki, S., Kawajiri, S., Sato, F., Kimura, M., Komatsu, M., Hattori, N., Tanaka, K., 2010. PINK1 stabilized by mitochondrial depolarization recruits Parkin to damaged mitochondria and </w:t>
      </w:r>
      <w:r w:rsidRPr="001837AB">
        <w:rPr>
          <w:sz w:val="22"/>
        </w:rPr>
        <w:lastRenderedPageBreak/>
        <w:t>activates latent Parkin for mitophagy. The Journal of Cell Biology 189, 211–221. https://doi.org/10.1083/jcb.200910140</w:t>
      </w:r>
    </w:p>
    <w:p w14:paraId="48FEEE27" w14:textId="77777777" w:rsidR="001837AB" w:rsidRPr="001837AB" w:rsidRDefault="001837AB" w:rsidP="001837AB">
      <w:pPr>
        <w:rPr>
          <w:sz w:val="22"/>
        </w:rPr>
      </w:pPr>
      <w:r w:rsidRPr="001837AB">
        <w:rPr>
          <w:sz w:val="22"/>
        </w:rPr>
        <w:t>Matsumine, H., Saito, M., Shimoda-Matsubayashi, S., Tanaka, H., Ishikawa, A., Nakagawa-Hattori, Y., Yokochi, M., Kobayashi, T., Igarashi, S., Takano, H., Sanpei, K., Koike, R., Mori, H., Kondo, T., Mizutani, Y., Schäffer, A.A., Yamamura, Y., Nakamura, S., Kuzuhara, S., Tsuji, S., Mizuno, Y., 1997. Localization of a gene for an autosomal recessive form of juvenile Parkinsonism to chromosome 6q25.2-27. Am. J. Hum. Genet. 60, 588–596.</w:t>
      </w:r>
    </w:p>
    <w:p w14:paraId="7703181F" w14:textId="77777777" w:rsidR="001837AB" w:rsidRPr="001837AB" w:rsidRDefault="001837AB" w:rsidP="001837AB">
      <w:pPr>
        <w:rPr>
          <w:sz w:val="22"/>
        </w:rPr>
      </w:pPr>
      <w:r w:rsidRPr="001837AB">
        <w:rPr>
          <w:sz w:val="22"/>
        </w:rPr>
        <w:t>Matsumoto, G., Shimogori, T., Hattori, N., Nukina, N., 2015. TBK1 controls autophagosomal engulfment of polyubiquitinated mitochondria through p62/SQSTM1 phosphorylation. Hum Mol Genet 24, 4429–4442. https://doi.org/10.1093/hmg/ddv179</w:t>
      </w:r>
    </w:p>
    <w:p w14:paraId="4CC141D1" w14:textId="77777777" w:rsidR="001837AB" w:rsidRPr="001837AB" w:rsidRDefault="001837AB" w:rsidP="001837AB">
      <w:pPr>
        <w:rPr>
          <w:sz w:val="22"/>
        </w:rPr>
      </w:pPr>
      <w:r w:rsidRPr="001837AB">
        <w:rPr>
          <w:sz w:val="22"/>
        </w:rPr>
        <w:t>Matsuzaki, S., Lee, L., Knock, E., Srikumar, T., Sakurai, M., Hazrati, L.-N., Katayama, T., Staniszewski, A., Raught, B., Arancio, O., Fraser, P.E., 2015. SUMO1 Affects Synaptic Function, Spine Density and Memory. Scientific Reports 5, 10730. https://doi.org/10.1038/srep10730</w:t>
      </w:r>
    </w:p>
    <w:p w14:paraId="2D06BFC6" w14:textId="77777777" w:rsidR="001837AB" w:rsidRPr="001837AB" w:rsidRDefault="001837AB" w:rsidP="001837AB">
      <w:pPr>
        <w:rPr>
          <w:sz w:val="22"/>
        </w:rPr>
      </w:pPr>
      <w:r w:rsidRPr="00CB453D">
        <w:rPr>
          <w:sz w:val="22"/>
          <w:lang w:val="de-DE"/>
        </w:rPr>
        <w:t xml:space="preserve">Matunis, M.J., Wu, J., Blobel, G., 1998. </w:t>
      </w:r>
      <w:r w:rsidRPr="001837AB">
        <w:rPr>
          <w:sz w:val="22"/>
        </w:rPr>
        <w:t>SUMO-1 Modification and Its Role in Targeting the Ran GTPase-activating Protein, RanGAP1, to the Nuclear Pore Complex. J Cell Biol 140, 499–509.</w:t>
      </w:r>
    </w:p>
    <w:p w14:paraId="76F7E864" w14:textId="77777777" w:rsidR="001837AB" w:rsidRPr="001837AB" w:rsidRDefault="001837AB" w:rsidP="001837AB">
      <w:pPr>
        <w:rPr>
          <w:sz w:val="22"/>
        </w:rPr>
      </w:pPr>
      <w:r w:rsidRPr="001837AB">
        <w:rPr>
          <w:sz w:val="22"/>
        </w:rPr>
        <w:t>Mauthe, M., Orhon, I., Rocchi, C., Zhou, X., Luhr, M., Hijlkema, K.-J., Coppes, R.P., Engedal, N., Mari, M., Reggiori, F., 2018. Chloroquine inhibits autophagic flux by decreasing autophagosome-lysosome fusion. Autophagy 14, 1435–1455. https://doi.org/10.1080/15548627.2018.1474314</w:t>
      </w:r>
    </w:p>
    <w:p w14:paraId="1F9B3FE3" w14:textId="77777777" w:rsidR="001837AB" w:rsidRPr="001837AB" w:rsidRDefault="001837AB" w:rsidP="001837AB">
      <w:pPr>
        <w:rPr>
          <w:sz w:val="22"/>
        </w:rPr>
      </w:pPr>
      <w:r w:rsidRPr="001837AB">
        <w:rPr>
          <w:sz w:val="22"/>
        </w:rPr>
        <w:t>McGeer, P.L., Itagaki, S., Boyes, B.E., McGeer, E.G., 1988. Reactive microglia are positive for HLA-DR in the substantia nigra of Parkinson’s and Alzheimer’s disease brains. Neurology 38, 1285–1291.</w:t>
      </w:r>
    </w:p>
    <w:p w14:paraId="21EEAF2C" w14:textId="77777777" w:rsidR="001837AB" w:rsidRPr="001837AB" w:rsidRDefault="001837AB" w:rsidP="001837AB">
      <w:pPr>
        <w:rPr>
          <w:sz w:val="22"/>
        </w:rPr>
      </w:pPr>
      <w:r w:rsidRPr="001837AB">
        <w:rPr>
          <w:sz w:val="22"/>
        </w:rPr>
        <w:lastRenderedPageBreak/>
        <w:t>McWilliams, T.G., Prescott, A.R., Allen, G.F.G., Tamjar, J., Munson, M.J., Thomson, C., Muqit, M.M.K., Ganley, I.G., 2016. mito-QC illuminates mitophagy and mitochondrial architecture in vivo. J Cell Biol 214, 333–345. https://doi.org/10.1083/jcb.201603039</w:t>
      </w:r>
    </w:p>
    <w:p w14:paraId="5CC2FE4E" w14:textId="77777777" w:rsidR="001837AB" w:rsidRPr="001837AB" w:rsidRDefault="001837AB" w:rsidP="001837AB">
      <w:pPr>
        <w:rPr>
          <w:sz w:val="22"/>
        </w:rPr>
      </w:pPr>
      <w:r w:rsidRPr="001837AB">
        <w:rPr>
          <w:sz w:val="22"/>
        </w:rPr>
        <w:t>McWilliams, T.G., Prescott, A.R., Montava-Garriga, L., Ball, G., Singh, F., Barini, E., Muqit, M.M.K., Brooks, S.P., Ganley, I.G., 2018. Basal Mitophagy Occurs Independently of PINK1 in Mouse Tissues of High Metabolic Demand. Cell Metab. 27, 439-449.e5. https://doi.org/10.1016/j.cmet.2017.12.008</w:t>
      </w:r>
    </w:p>
    <w:p w14:paraId="3FA2CF93" w14:textId="77777777" w:rsidR="001837AB" w:rsidRPr="00CB453D" w:rsidRDefault="001837AB" w:rsidP="001837AB">
      <w:pPr>
        <w:rPr>
          <w:sz w:val="22"/>
          <w:lang w:val="pt-PT"/>
        </w:rPr>
      </w:pPr>
      <w:r w:rsidRPr="001837AB">
        <w:rPr>
          <w:sz w:val="22"/>
        </w:rPr>
        <w:t xml:space="preserve">Meissner, C., Lorenz, H., Weihofen, A., Selkoe, D.J., Lemberg, M.K., 2011. The mitochondrial intramembrane protease PARL cleaves human Pink1 to regulate Pink1 trafficking. </w:t>
      </w:r>
      <w:r w:rsidRPr="00CB453D">
        <w:rPr>
          <w:sz w:val="22"/>
          <w:lang w:val="pt-PT"/>
        </w:rPr>
        <w:t>J. Neurochem. 117, 856–867. https://doi.org/10.1111/j.1471-4159.2011.07253.x</w:t>
      </w:r>
    </w:p>
    <w:p w14:paraId="6402210D" w14:textId="77777777" w:rsidR="001837AB" w:rsidRPr="001837AB" w:rsidRDefault="001837AB" w:rsidP="001837AB">
      <w:pPr>
        <w:rPr>
          <w:sz w:val="22"/>
        </w:rPr>
      </w:pPr>
      <w:r w:rsidRPr="00CB453D">
        <w:rPr>
          <w:sz w:val="22"/>
          <w:lang w:val="pt-PT"/>
        </w:rPr>
        <w:t xml:space="preserve">Mikolajczyk, J., Drag, M., Békés, M., Cao, J.T., Ronai, Z., Salvesen, G.S., 2007. </w:t>
      </w:r>
      <w:r w:rsidRPr="001837AB">
        <w:rPr>
          <w:sz w:val="22"/>
        </w:rPr>
        <w:t>Small Ubiquitin-related Modifier (SUMO)-specific Proteases: PROFILING THE SPECIFICITIES AND ACTIVITIES OF HUMAN SENPs. J. Biol. Chem. 282, 26217–26224. https://doi.org/10.1074/jbc.M702444200</w:t>
      </w:r>
    </w:p>
    <w:p w14:paraId="40BAEA15" w14:textId="77777777" w:rsidR="001837AB" w:rsidRPr="001837AB" w:rsidRDefault="001837AB" w:rsidP="001837AB">
      <w:pPr>
        <w:rPr>
          <w:sz w:val="22"/>
        </w:rPr>
      </w:pPr>
      <w:r w:rsidRPr="001837AB">
        <w:rPr>
          <w:sz w:val="22"/>
        </w:rPr>
        <w:t>Misra, M.K., Sarwat, M., Bhakuni, P., Tuteja, R., Tuteja, N., 2009. Oxidative stress and ischemic myocardial syndromes. Med. Sci. Monit. 15, RA209-219.</w:t>
      </w:r>
    </w:p>
    <w:p w14:paraId="5DB2F2DB" w14:textId="77777777" w:rsidR="001837AB" w:rsidRPr="001837AB" w:rsidRDefault="001837AB" w:rsidP="001837AB">
      <w:pPr>
        <w:rPr>
          <w:sz w:val="22"/>
        </w:rPr>
      </w:pPr>
      <w:r w:rsidRPr="00CB453D">
        <w:rPr>
          <w:sz w:val="22"/>
          <w:lang w:val="de-DE"/>
        </w:rPr>
        <w:t xml:space="preserve">Mitra, K., Lippincott-Schwartz, J., 2010. </w:t>
      </w:r>
      <w:r w:rsidRPr="001837AB">
        <w:rPr>
          <w:sz w:val="22"/>
        </w:rPr>
        <w:t>Analysis of mitochondrial dynamics and functions using imaging approaches. Curr Protoc Cell Biol CHAPTER, Unit-4.2521. https://doi.org/10.1002/0471143030.cb0425s46</w:t>
      </w:r>
    </w:p>
    <w:p w14:paraId="351BA37C" w14:textId="77777777" w:rsidR="001837AB" w:rsidRPr="00CB453D" w:rsidRDefault="001837AB" w:rsidP="001837AB">
      <w:pPr>
        <w:rPr>
          <w:sz w:val="22"/>
          <w:lang w:val="pl-PL"/>
        </w:rPr>
      </w:pPr>
      <w:r w:rsidRPr="001837AB">
        <w:rPr>
          <w:sz w:val="22"/>
        </w:rPr>
        <w:t xml:space="preserve">Miyoshi, N., Oubrahim, H., Chock, P.B., Stadtman, E.R., 2006. Age-dependent cell death and the role of ATP in hydrogen peroxide-induced apoptosis and necrosis. </w:t>
      </w:r>
      <w:r w:rsidRPr="00CB453D">
        <w:rPr>
          <w:sz w:val="22"/>
          <w:lang w:val="pl-PL"/>
        </w:rPr>
        <w:t>Proc Natl Acad Sci U S A 103, 1727–1731. https://doi.org/10.1073/pnas.0510346103</w:t>
      </w:r>
    </w:p>
    <w:p w14:paraId="005BA36B" w14:textId="77777777" w:rsidR="001837AB" w:rsidRPr="00CB453D" w:rsidRDefault="001837AB" w:rsidP="001837AB">
      <w:pPr>
        <w:rPr>
          <w:sz w:val="22"/>
          <w:lang w:val="es-ES_tradnl"/>
        </w:rPr>
      </w:pPr>
      <w:r w:rsidRPr="00CB453D">
        <w:rPr>
          <w:sz w:val="22"/>
          <w:lang w:val="pl-PL"/>
        </w:rPr>
        <w:t xml:space="preserve">Mozdy, A.D., McCaffery, J.M., Shaw, J.M., 2000. </w:t>
      </w:r>
      <w:r w:rsidRPr="001837AB">
        <w:rPr>
          <w:sz w:val="22"/>
        </w:rPr>
        <w:t xml:space="preserve">Dnm1p GTPase-mediated mitochondrial fission is a multi-step process requiring the novel integral membrane component Fis1p. </w:t>
      </w:r>
      <w:r w:rsidRPr="00CB453D">
        <w:rPr>
          <w:sz w:val="22"/>
          <w:lang w:val="es-ES_tradnl"/>
        </w:rPr>
        <w:t>J. Cell Biol. 151, 367–380. https://doi.org/10.1083/jcb.151.2.367</w:t>
      </w:r>
    </w:p>
    <w:p w14:paraId="5698EB67" w14:textId="77777777" w:rsidR="001837AB" w:rsidRPr="001837AB" w:rsidRDefault="001837AB" w:rsidP="001837AB">
      <w:pPr>
        <w:rPr>
          <w:sz w:val="22"/>
        </w:rPr>
      </w:pPr>
      <w:r w:rsidRPr="00CB453D">
        <w:rPr>
          <w:sz w:val="22"/>
          <w:lang w:val="es-ES_tradnl"/>
        </w:rPr>
        <w:lastRenderedPageBreak/>
        <w:t xml:space="preserve">Muñoz-Braceras, S., Escalante, R., 2016. </w:t>
      </w:r>
      <w:r w:rsidRPr="001837AB">
        <w:rPr>
          <w:sz w:val="22"/>
        </w:rPr>
        <w:t>Analysis of Relevant Parameters for Autophagic Flux Using HeLa Cells Expressing EGFP-LC3. Methods Mol. Biol. 1449, 313–329. https://doi.org/10.1007/978-1-4939-3756-1_20</w:t>
      </w:r>
    </w:p>
    <w:p w14:paraId="438BBCB7" w14:textId="77777777" w:rsidR="001837AB" w:rsidRPr="001837AB" w:rsidRDefault="001837AB" w:rsidP="001837AB">
      <w:pPr>
        <w:rPr>
          <w:sz w:val="22"/>
        </w:rPr>
      </w:pPr>
      <w:r w:rsidRPr="001837AB">
        <w:rPr>
          <w:sz w:val="22"/>
        </w:rPr>
        <w:t>Nacerddine, K., Lehembre, F., Bhaumik, M., Artus, J., Cohen-Tannoudji, M., Babinet, C., Pandolfi, P.P., Dejean, A., 2005. The SUMO Pathway Is Essential for Nuclear Integrity and Chromosome Segregation in Mice. Developmental Cell 9, 769–779. https://doi.org/10.1016/j.devcel.2005.10.007</w:t>
      </w:r>
    </w:p>
    <w:p w14:paraId="62D388BA" w14:textId="77777777" w:rsidR="001837AB" w:rsidRPr="001837AB" w:rsidRDefault="001837AB" w:rsidP="001837AB">
      <w:pPr>
        <w:rPr>
          <w:sz w:val="22"/>
        </w:rPr>
      </w:pPr>
      <w:r w:rsidRPr="001837AB">
        <w:rPr>
          <w:sz w:val="22"/>
        </w:rPr>
        <w:t>Narendra, D., Tanaka, A., Suen, D.-F., Youle, R.J., 2008. Parkin is recruited selectively to impaired mitochondria and promotes their autophagy. The Journal of Cell Biology 183, 795–803. https://doi.org/10.1083/jcb.200809125</w:t>
      </w:r>
    </w:p>
    <w:p w14:paraId="68313603" w14:textId="77777777" w:rsidR="001837AB" w:rsidRPr="001837AB" w:rsidRDefault="001837AB" w:rsidP="001837AB">
      <w:pPr>
        <w:rPr>
          <w:sz w:val="22"/>
        </w:rPr>
      </w:pPr>
      <w:r w:rsidRPr="001837AB">
        <w:rPr>
          <w:sz w:val="22"/>
        </w:rPr>
        <w:t>Narendra, D.P., Jin, S.M., Tanaka, A., Suen, D.-F., Gautier, C.A., Shen, J., Cookson, M.R., Youle, R.J., 2010. PINK1 Is Selectively Stabilized on Impaired Mitochondria to Activate Parkin. PLOS Biology 8, e1000298. https://doi.org/10.1371/journal.pbio.1000298</w:t>
      </w:r>
    </w:p>
    <w:p w14:paraId="42F20740" w14:textId="77777777" w:rsidR="001837AB" w:rsidRPr="001837AB" w:rsidRDefault="001837AB" w:rsidP="001837AB">
      <w:pPr>
        <w:rPr>
          <w:sz w:val="22"/>
        </w:rPr>
      </w:pPr>
      <w:r w:rsidRPr="001837AB">
        <w:rPr>
          <w:sz w:val="22"/>
        </w:rPr>
        <w:t>Nargund, A.M., Pellegrino, M.W., Fiorese, C.J., Baker, B.M., Haynes, C.M., 2012. Mitochondrial import efficiency of ATFS-1 regulates mitochondrial UPR activation. Science 337, 587–590. https://doi.org/10.1126/science.1223560</w:t>
      </w:r>
    </w:p>
    <w:p w14:paraId="5A0D0D3F" w14:textId="77777777" w:rsidR="001837AB" w:rsidRPr="001837AB" w:rsidRDefault="001837AB" w:rsidP="001837AB">
      <w:pPr>
        <w:rPr>
          <w:sz w:val="22"/>
        </w:rPr>
      </w:pPr>
      <w:r w:rsidRPr="001837AB">
        <w:rPr>
          <w:sz w:val="22"/>
        </w:rPr>
        <w:t>Nayak, A., Müller, S., 2014. SUMO-specific proteases/isopeptidases: SENPs and beyond. Genome Biol 15. https://doi.org/10.1186/s13059-014-0422-2</w:t>
      </w:r>
    </w:p>
    <w:p w14:paraId="41C21269" w14:textId="77777777" w:rsidR="001837AB" w:rsidRPr="001837AB" w:rsidRDefault="001837AB" w:rsidP="001837AB">
      <w:pPr>
        <w:rPr>
          <w:sz w:val="22"/>
        </w:rPr>
      </w:pPr>
      <w:r w:rsidRPr="001837AB">
        <w:rPr>
          <w:sz w:val="22"/>
        </w:rPr>
        <w:t>Nguyen, T.D., Shaid, S., Vakhrusheva, O., Koschade, S.E., Klann, K., Thölken, M., Baker, F., Zhang, J., Oellerich, T., Sürün, D., Derlet, A., Haberbosch, I., Eimer, S., Osiewacz, H.D., Behrends, C., Münch, C., Dikic, I., Brandts, C.H., 2019. Loss of the selective autophagy receptor p62 impairs murine myeloid leukemia progression and mitophagy. Blood 133, 168–179. https://doi.org/10.1182/blood-2018-02-833475</w:t>
      </w:r>
    </w:p>
    <w:p w14:paraId="4D492EE5" w14:textId="77777777" w:rsidR="001837AB" w:rsidRPr="001837AB" w:rsidRDefault="001837AB" w:rsidP="001837AB">
      <w:pPr>
        <w:rPr>
          <w:sz w:val="22"/>
        </w:rPr>
      </w:pPr>
      <w:r w:rsidRPr="001837AB">
        <w:rPr>
          <w:sz w:val="22"/>
        </w:rPr>
        <w:t>Nicklas, W.J., Vyas, I., Heikkila, R.E., 1985. Inhibition of NADH-linked oxidation in brain mitochondria by 1-methyl-4-phenyl-pyridine, a metabolite of the neurotoxin, 1-methyl-4-</w:t>
      </w:r>
      <w:r w:rsidRPr="001837AB">
        <w:rPr>
          <w:sz w:val="22"/>
        </w:rPr>
        <w:lastRenderedPageBreak/>
        <w:t>phenyl-1,2,5,6-tetrahydropyridine. Life Sciences 36, 2503–2508. https://doi.org/10.1016/0024-3205(85)90146-8</w:t>
      </w:r>
    </w:p>
    <w:p w14:paraId="0B98DE7D" w14:textId="77777777" w:rsidR="001837AB" w:rsidRPr="001837AB" w:rsidRDefault="001837AB" w:rsidP="001837AB">
      <w:pPr>
        <w:rPr>
          <w:sz w:val="22"/>
        </w:rPr>
      </w:pPr>
      <w:r w:rsidRPr="001837AB">
        <w:rPr>
          <w:sz w:val="22"/>
        </w:rPr>
        <w:t>Nilsen, H., Otterlei, M., Haug, T., Solum, K., Nagelhus, T.A., Skorpen, F., Krokan, H.E., 1997. Nuclear and mitochondrial uracil-DNA glycosylases are generated by alternative splicing and transcription from different positions in the UNG gene. Nucleic Acids Res 25, 750–755. https://doi.org/10.1093/nar/25.4.750</w:t>
      </w:r>
    </w:p>
    <w:p w14:paraId="029C05FB" w14:textId="77777777" w:rsidR="001837AB" w:rsidRPr="001837AB" w:rsidRDefault="001837AB" w:rsidP="001837AB">
      <w:pPr>
        <w:rPr>
          <w:sz w:val="22"/>
        </w:rPr>
      </w:pPr>
      <w:r w:rsidRPr="001837AB">
        <w:rPr>
          <w:sz w:val="22"/>
        </w:rPr>
        <w:t>Nishida, T., Tanaka, H., Yasuda, H., 2000. A novel mammalian Smt3-specific isopeptidase 1 (SMT3IP1) localized in the nucleolus at interphase. European Journal of Biochemistry 267, 6423–6427. https://doi.org/10.1046/j.1432-1327.2000.01729.x</w:t>
      </w:r>
    </w:p>
    <w:p w14:paraId="369E13E0" w14:textId="77777777" w:rsidR="001837AB" w:rsidRPr="001837AB" w:rsidRDefault="001837AB" w:rsidP="001837AB">
      <w:pPr>
        <w:rPr>
          <w:sz w:val="22"/>
        </w:rPr>
      </w:pPr>
      <w:r w:rsidRPr="001837AB">
        <w:rPr>
          <w:sz w:val="22"/>
        </w:rPr>
        <w:t>Norden, D.M., Trojanowski, P.J., Villanueva, E., Navarro, E., Godbout, J.P., 2016. Sequential activation of microglia and astrocyte cytokine expression precedes increased Iba-1 or GFAP immunoreactivity following systemic immune challenge. Glia 64, 300–316. https://doi.org/10.1002/glia.22930</w:t>
      </w:r>
    </w:p>
    <w:p w14:paraId="696D39DD" w14:textId="77777777" w:rsidR="001837AB" w:rsidRPr="001837AB" w:rsidRDefault="001837AB" w:rsidP="001837AB">
      <w:pPr>
        <w:rPr>
          <w:sz w:val="22"/>
        </w:rPr>
      </w:pPr>
      <w:r w:rsidRPr="001837AB">
        <w:rPr>
          <w:sz w:val="22"/>
        </w:rPr>
        <w:t>Nowikovsky, K., Reipert, S., Devenish, R.J., Schweyen, R.J., 2007. Mdm38 protein depletion causes loss of mitochondrial K+/H+ exchange activity, osmotic swelling and mitophagy. Cell Death Differ. 14, 1647–1656. https://doi.org/10.1038/sj.cdd.4402167</w:t>
      </w:r>
    </w:p>
    <w:p w14:paraId="1E51BAB0" w14:textId="77777777" w:rsidR="001837AB" w:rsidRPr="00CB453D" w:rsidRDefault="001837AB" w:rsidP="001837AB">
      <w:pPr>
        <w:rPr>
          <w:sz w:val="22"/>
          <w:lang w:val="de-DE"/>
        </w:rPr>
      </w:pPr>
      <w:r w:rsidRPr="001837AB">
        <w:rPr>
          <w:sz w:val="22"/>
        </w:rPr>
        <w:t xml:space="preserve">Oakley, A.E., Collingwood, J.F., Dobson, J., Love, G., Perrott, H.R., Edwardson, J.A., Elstner, M., Morris, C.M., 2007. Individual dopaminergic neurons show raised iron levels in Parkinson disease. </w:t>
      </w:r>
      <w:r w:rsidRPr="00CB453D">
        <w:rPr>
          <w:sz w:val="22"/>
          <w:lang w:val="de-DE"/>
        </w:rPr>
        <w:t>Neurology 68, 1820–1825. https://doi.org/10.1212/01.wnl.0000262033.01945.9a</w:t>
      </w:r>
    </w:p>
    <w:p w14:paraId="4073BEE4" w14:textId="77777777" w:rsidR="001837AB" w:rsidRPr="001837AB" w:rsidRDefault="001837AB" w:rsidP="001837AB">
      <w:pPr>
        <w:rPr>
          <w:sz w:val="22"/>
        </w:rPr>
      </w:pPr>
      <w:r w:rsidRPr="00CB453D">
        <w:rPr>
          <w:sz w:val="22"/>
          <w:lang w:val="de-DE"/>
        </w:rPr>
        <w:t xml:space="preserve">Oexle, H., Gnaiger, E., Weiss, G., 1999. </w:t>
      </w:r>
      <w:r w:rsidRPr="001837AB">
        <w:rPr>
          <w:sz w:val="22"/>
        </w:rPr>
        <w:t>Iron-dependent changes in cellular energy metabolism: influence on citric acid cycle and oxidative phosphorylation. Biochim. Biophys. Acta 1413, 99–107. https://doi.org/10.1016/s0005-2728(99)00088-2</w:t>
      </w:r>
    </w:p>
    <w:p w14:paraId="336EF936" w14:textId="77777777" w:rsidR="001837AB" w:rsidRPr="001837AB" w:rsidRDefault="001837AB" w:rsidP="001837AB">
      <w:pPr>
        <w:rPr>
          <w:sz w:val="22"/>
        </w:rPr>
      </w:pPr>
      <w:r w:rsidRPr="001837AB">
        <w:rPr>
          <w:sz w:val="22"/>
        </w:rPr>
        <w:t>Oh, Y., Kim, Y.M., Mouradian, M.M., Chung, K.C., 2011. Human Polycomb protein 2 promotes α-synuclein aggregate formation through covalent SUMOylation. Brain Research 1381, 78–89. https://doi.org/10.1016/j.brainres.2011.01.039</w:t>
      </w:r>
    </w:p>
    <w:p w14:paraId="435B51ED" w14:textId="77777777" w:rsidR="001837AB" w:rsidRPr="00CB453D" w:rsidRDefault="001837AB" w:rsidP="001837AB">
      <w:pPr>
        <w:rPr>
          <w:sz w:val="22"/>
          <w:lang w:val="pl-PL"/>
        </w:rPr>
      </w:pPr>
      <w:r w:rsidRPr="001837AB">
        <w:rPr>
          <w:sz w:val="22"/>
        </w:rPr>
        <w:lastRenderedPageBreak/>
        <w:t xml:space="preserve">Ohgami, R.S., Campagna, D.R., Greer, E.L., Antiochos, B., McDonald, A., Chen, J., Sharp, J.J., Fujiwara, Y., Barker, J.E., Fleming, M.D., 2005. Identification of a ferrireductase required for efficient transferrin-dependent iron uptake in erythroid cells. </w:t>
      </w:r>
      <w:r w:rsidRPr="00CB453D">
        <w:rPr>
          <w:sz w:val="22"/>
          <w:lang w:val="pl-PL"/>
        </w:rPr>
        <w:t>Nat. Genet. 37, 1264–1269. https://doi.org/10.1038/ng1658</w:t>
      </w:r>
    </w:p>
    <w:p w14:paraId="2162CB9D" w14:textId="77777777" w:rsidR="001837AB" w:rsidRPr="001837AB" w:rsidRDefault="001837AB" w:rsidP="001837AB">
      <w:pPr>
        <w:rPr>
          <w:sz w:val="22"/>
        </w:rPr>
      </w:pPr>
      <w:r w:rsidRPr="00CB453D">
        <w:rPr>
          <w:sz w:val="22"/>
          <w:lang w:val="pl-PL"/>
        </w:rPr>
        <w:t xml:space="preserve">Okatsu, K., Koyano, F., Kimura, M., Kosako, H., Saeki, Y., Tanaka, K., Matsuda, N., 2015. </w:t>
      </w:r>
      <w:r w:rsidRPr="001837AB">
        <w:rPr>
          <w:sz w:val="22"/>
        </w:rPr>
        <w:t>Phosphorylated ubiquitin chain is the genuine Parkin receptor. J Cell Biol 209, 111–128. https://doi.org/10.1083/jcb.201410050</w:t>
      </w:r>
    </w:p>
    <w:p w14:paraId="662A09B2" w14:textId="77777777" w:rsidR="001837AB" w:rsidRPr="001837AB" w:rsidRDefault="001837AB" w:rsidP="001837AB">
      <w:pPr>
        <w:rPr>
          <w:sz w:val="22"/>
        </w:rPr>
      </w:pPr>
      <w:r w:rsidRPr="001837AB">
        <w:rPr>
          <w:sz w:val="22"/>
        </w:rPr>
        <w:t>Okun, M.S., Fernandez, H.H., Wu, S.S., Kirsch-Darrow, L., Bowers, D., Bova, F., Suelter, M., Jacobson, C.E., Wang, X., Gordon, C.W., Zeilman, P., Romrell, J., Martin, P., Ward, H., Rodriguez, R.L., Foote, K.D., 2009. Cognition and mood in Parkinson’s disease in subthalamic nucleus versus globus pallidus interna deep brain stimulation: the COMPARE trial. Ann. Neurol. 65, 586–595. https://doi.org/10.1002/ana.21596</w:t>
      </w:r>
    </w:p>
    <w:p w14:paraId="75C2CC53" w14:textId="77777777" w:rsidR="001837AB" w:rsidRPr="001837AB" w:rsidRDefault="001837AB" w:rsidP="001837AB">
      <w:pPr>
        <w:rPr>
          <w:sz w:val="22"/>
        </w:rPr>
      </w:pPr>
      <w:r w:rsidRPr="001837AB">
        <w:rPr>
          <w:sz w:val="22"/>
        </w:rPr>
        <w:t>Onoue, K., Jofuku, A., Ban-Ishihara, R., Ishihara, T., Maeda, M., Koshiba, T., Itoh, T., Fukuda, M., Otera, H., Oka, T., Takano, H., Mizushima, N., Mihara, K., Ishihara, N., 2013. Fis1 acts as a mitochondrial recruitment factor for TBC1D15 that is involved in regulation of mitochondrial morphology. J Cell Sci 126, 176–185. https://doi.org/10.1242/jcs.111211</w:t>
      </w:r>
    </w:p>
    <w:p w14:paraId="4D25841D" w14:textId="77777777" w:rsidR="001837AB" w:rsidRPr="001837AB" w:rsidRDefault="001837AB" w:rsidP="001837AB">
      <w:pPr>
        <w:rPr>
          <w:sz w:val="22"/>
        </w:rPr>
      </w:pPr>
      <w:r w:rsidRPr="001837AB">
        <w:rPr>
          <w:sz w:val="22"/>
        </w:rPr>
        <w:t>Otera, H., Wang, C., Cleland, M.M., Setoguchi, K., Yokota, S., Youle, R.J., Mihara, K., 2010a. Mff is an essential factor for mitochondrial recruitment of Drp1 during mitochondrial fission in mammalian cells. J. Cell Biol. 191, 1141–1158. https://doi.org/10.1083/jcb.201007152</w:t>
      </w:r>
    </w:p>
    <w:p w14:paraId="334A1F08" w14:textId="77777777" w:rsidR="001837AB" w:rsidRPr="001837AB" w:rsidRDefault="001837AB" w:rsidP="001837AB">
      <w:pPr>
        <w:rPr>
          <w:sz w:val="22"/>
        </w:rPr>
      </w:pPr>
      <w:r w:rsidRPr="001837AB">
        <w:rPr>
          <w:sz w:val="22"/>
        </w:rPr>
        <w:t>Otera, H., Wang, C., Cleland, M.M., Setoguchi, K., Yokota, S., Youle, R.J., Mihara, K., 2010b. Mff is an essential factor for mitochondrial recruitment of Drp1 during mitochondrial fission in mammalian cells. The Journal of Cell Biology 191, 1141–1158. https://doi.org/10.1083/jcb.201007152</w:t>
      </w:r>
    </w:p>
    <w:p w14:paraId="3D954F39" w14:textId="77777777" w:rsidR="001837AB" w:rsidRPr="001837AB" w:rsidRDefault="001837AB" w:rsidP="001837AB">
      <w:pPr>
        <w:rPr>
          <w:sz w:val="22"/>
        </w:rPr>
      </w:pPr>
      <w:r w:rsidRPr="001837AB">
        <w:rPr>
          <w:sz w:val="22"/>
        </w:rPr>
        <w:t>Otsuga, D., Keegan, B.R., Brisch, E., Thatcher, J.W., Hermann, G.J., Bleazard, W., Shaw, J.M., 1998. The Dynamin-related GTPase, Dnm1p, Controls Mitochondrial Morphology in Yeast. J Cell Biol 143, 333–349.</w:t>
      </w:r>
    </w:p>
    <w:p w14:paraId="240D04F7" w14:textId="77777777" w:rsidR="001837AB" w:rsidRPr="001837AB" w:rsidRDefault="001837AB" w:rsidP="001837AB">
      <w:pPr>
        <w:rPr>
          <w:sz w:val="22"/>
        </w:rPr>
      </w:pPr>
      <w:r w:rsidRPr="001837AB">
        <w:rPr>
          <w:sz w:val="22"/>
        </w:rPr>
        <w:lastRenderedPageBreak/>
        <w:t>Owerbach, D., McKay, E.M., Yeh, E.T.H., Gabbay, K.H., Bohren, K.M., 2005. A proline-90 residue unique to SUMO-4 prevents maturation and sumoylation. Biochem. Biophys. Res. Commun. 337, 517–520. https://doi.org/10.1016/j.bbrc.2005.09.090</w:t>
      </w:r>
    </w:p>
    <w:p w14:paraId="2284479B" w14:textId="77777777" w:rsidR="001837AB" w:rsidRPr="001837AB" w:rsidRDefault="001837AB" w:rsidP="001837AB">
      <w:pPr>
        <w:rPr>
          <w:sz w:val="22"/>
        </w:rPr>
      </w:pPr>
      <w:r w:rsidRPr="001837AB">
        <w:rPr>
          <w:sz w:val="22"/>
        </w:rPr>
        <w:t>P Bennett, J., M Keeney, P., 2017. Micro RNA’s (mirna’s) may help explain expression of multiple genes in Alzheimer’s Frontal Cortex. J Syst Integr Neurosci 3. https://doi.org/10.15761/JSIN.1000178</w:t>
      </w:r>
    </w:p>
    <w:p w14:paraId="47BBD0E9" w14:textId="77777777" w:rsidR="001837AB" w:rsidRPr="001837AB" w:rsidRDefault="001837AB" w:rsidP="001837AB">
      <w:pPr>
        <w:rPr>
          <w:sz w:val="22"/>
        </w:rPr>
      </w:pPr>
      <w:r w:rsidRPr="001837AB">
        <w:rPr>
          <w:sz w:val="22"/>
        </w:rPr>
        <w:t>Palmer, C.S., Osellame, L.D., Laine, D., Koutsopoulos, O.S., Frazier, A.E., Ryan, M.T., 2011. MiD49 and MiD51, new components of the mitochondrial fission machinery. EMBO Rep. 12, 565–573. https://doi.org/10.1038/embor.2011.54</w:t>
      </w:r>
    </w:p>
    <w:p w14:paraId="0B4A5F0D" w14:textId="77777777" w:rsidR="001837AB" w:rsidRPr="001837AB" w:rsidRDefault="001837AB" w:rsidP="001837AB">
      <w:pPr>
        <w:rPr>
          <w:sz w:val="22"/>
        </w:rPr>
      </w:pPr>
      <w:r w:rsidRPr="001837AB">
        <w:rPr>
          <w:sz w:val="22"/>
        </w:rPr>
        <w:t>Palubinsky, A.M., Stankowski, J.N., Kale, A.C., Codreanu, S.G., Singer, R.J., Liebler, D.C., Stanwood, G.D., McLaughlin, B., 2015. CHIP Is an Essential Determinant of Neuronal Mitochondrial Stress Signaling. Antioxid. Redox Signal. 23, 535–549. https://doi.org/10.1089/ars.2014.6102</w:t>
      </w:r>
    </w:p>
    <w:p w14:paraId="3F2D387C" w14:textId="77777777" w:rsidR="001837AB" w:rsidRPr="001837AB" w:rsidRDefault="001837AB" w:rsidP="001837AB">
      <w:pPr>
        <w:rPr>
          <w:sz w:val="22"/>
        </w:rPr>
      </w:pPr>
      <w:r w:rsidRPr="001837AB">
        <w:rPr>
          <w:sz w:val="22"/>
        </w:rPr>
        <w:t>Park, J., Lee, S.B., Lee, S., Kim, Y., Song, S., Kim, S., Bae, E., Kim, J., Shong, M., Kim, J.-M., Chung, J., 2006. Mitochondrial dysfunction in Drosophila PINK1 mutants is complemented by parkin. Nature 441, 1157–1161. https://doi.org/10.1038/nature04788</w:t>
      </w:r>
    </w:p>
    <w:p w14:paraId="44DCC0D1" w14:textId="77777777" w:rsidR="001837AB" w:rsidRPr="001837AB" w:rsidRDefault="001837AB" w:rsidP="001837AB">
      <w:pPr>
        <w:rPr>
          <w:sz w:val="22"/>
        </w:rPr>
      </w:pPr>
      <w:r w:rsidRPr="001837AB">
        <w:rPr>
          <w:sz w:val="22"/>
        </w:rPr>
        <w:t>Park, J.-S., Davis, R.L., Sue, C.M., 2018. Mitochondrial Dysfunction in Parkinson’s Disease: New Mechanistic Insights and Therapeutic Perspectives. Curr Neurol Neurosci Rep 18. https://doi.org/10.1007/s11910-018-0829-3</w:t>
      </w:r>
    </w:p>
    <w:p w14:paraId="63DDEE9C" w14:textId="77777777" w:rsidR="001837AB" w:rsidRPr="001837AB" w:rsidRDefault="001837AB" w:rsidP="001837AB">
      <w:pPr>
        <w:rPr>
          <w:sz w:val="22"/>
        </w:rPr>
      </w:pPr>
      <w:r w:rsidRPr="001837AB">
        <w:rPr>
          <w:sz w:val="22"/>
        </w:rPr>
        <w:t>Parker, W.D., Boyson, S.J., Parks, J.K., 1989. Abnormalities of the electron transport chain in idiopathic Parkinson’s disease. Ann. Neurol. 26, 719–723. https://doi.org/10.1002/ana.410260606</w:t>
      </w:r>
    </w:p>
    <w:p w14:paraId="5417CAF6" w14:textId="77777777" w:rsidR="001837AB" w:rsidRPr="001837AB" w:rsidRDefault="001837AB" w:rsidP="001837AB">
      <w:pPr>
        <w:rPr>
          <w:sz w:val="22"/>
        </w:rPr>
      </w:pPr>
      <w:r w:rsidRPr="001837AB">
        <w:rPr>
          <w:sz w:val="22"/>
        </w:rPr>
        <w:t>Parkinson Study Group, 2000. Pramipexole vs levodopa as initial treatment for Parkinson disease: A randomized controlled trial. Parkinson Study Group. JAMA 284, 1931–1938.</w:t>
      </w:r>
    </w:p>
    <w:p w14:paraId="2FD2159C" w14:textId="77777777" w:rsidR="001837AB" w:rsidRPr="001837AB" w:rsidRDefault="001837AB" w:rsidP="001837AB">
      <w:pPr>
        <w:rPr>
          <w:sz w:val="22"/>
        </w:rPr>
      </w:pPr>
      <w:r w:rsidRPr="001837AB">
        <w:rPr>
          <w:sz w:val="22"/>
        </w:rPr>
        <w:t xml:space="preserve">Pasanen, P., Myllykangas, L., Siitonen, M., Raunio, A., Kaakkola, S., Lyytinen, J., Tienari, P.J., Pöyhönen, M., Paetau, A., 2014. A novel α-synuclein mutation A53E associated with </w:t>
      </w:r>
      <w:r w:rsidRPr="001837AB">
        <w:rPr>
          <w:sz w:val="22"/>
        </w:rPr>
        <w:lastRenderedPageBreak/>
        <w:t>atypical multiple system atrophy and Parkinson’s disease-type pathology. Neurobiology of Aging 35, 2180.e1-2180.e5. https://doi.org/10.1016/j.neurobiolaging.2014.03.024</w:t>
      </w:r>
    </w:p>
    <w:p w14:paraId="2993DE23" w14:textId="77777777" w:rsidR="001837AB" w:rsidRPr="001837AB" w:rsidRDefault="001837AB" w:rsidP="001837AB">
      <w:pPr>
        <w:rPr>
          <w:sz w:val="22"/>
        </w:rPr>
      </w:pPr>
      <w:r w:rsidRPr="001837AB">
        <w:rPr>
          <w:sz w:val="22"/>
        </w:rPr>
        <w:t>Paul, B.T., Manz, D.H., Torti, F.M., Torti, S.V., 2017. Mitochondria and Iron: Current Questions. Expert Rev Hematol 10, 65–79. https://doi.org/10.1080/17474086.2016.1268047</w:t>
      </w:r>
    </w:p>
    <w:p w14:paraId="28BD9DBD" w14:textId="77777777" w:rsidR="001837AB" w:rsidRPr="001837AB" w:rsidRDefault="001837AB" w:rsidP="001837AB">
      <w:pPr>
        <w:rPr>
          <w:sz w:val="22"/>
        </w:rPr>
      </w:pPr>
      <w:r w:rsidRPr="001837AB">
        <w:rPr>
          <w:sz w:val="22"/>
        </w:rPr>
        <w:t>Pavelka, M., Roth, J., 2010. Nuclear Envelope and Rough Endoplasmic Reticulum, in: Pavelka, M., Roth, J. (Eds.), Functional Ultrastructure: Atlas of Tissue Biology and Pathology. Springer Vienna, Vienna, pp. 30–31. https://doi.org/10.1007/978-3-211-99390-3_17</w:t>
      </w:r>
    </w:p>
    <w:p w14:paraId="0D5917E8" w14:textId="77777777" w:rsidR="001837AB" w:rsidRPr="001837AB" w:rsidRDefault="001837AB" w:rsidP="001837AB">
      <w:pPr>
        <w:rPr>
          <w:sz w:val="22"/>
        </w:rPr>
      </w:pPr>
      <w:r w:rsidRPr="001837AB">
        <w:rPr>
          <w:sz w:val="22"/>
        </w:rPr>
        <w:t>Pawlyk, A.C., Giasson, B.I., Sampathu, D.M., Perez, F.A., Lim, K.L., Dawson, V.L., Dawson, T.M., Palmiter, R.D., Trojanowski, J.Q., Lee, V.M.-Y., 2003. Novel Monoclonal Antibodies Demonstrate Biochemical Variation of Brain Parkin with Age. J. Biol. Chem. 278, 48120–48128. https://doi.org/10.1074/jbc.M306889200</w:t>
      </w:r>
    </w:p>
    <w:p w14:paraId="2DF6D442" w14:textId="77777777" w:rsidR="001837AB" w:rsidRPr="001837AB" w:rsidRDefault="001837AB" w:rsidP="001837AB">
      <w:pPr>
        <w:rPr>
          <w:sz w:val="22"/>
        </w:rPr>
      </w:pPr>
      <w:r w:rsidRPr="001837AB">
        <w:rPr>
          <w:sz w:val="22"/>
        </w:rPr>
        <w:t>Pei, S., Minhajuddin, M., Adane, B., Khan, N., Stevens, B.M., Mack, S.C., Lai, S., Rich, J.N., Inguva, A., Shannon, K.M., Kim, H., Tan, A.-C., Myers, J.R., Ashton, J.M., Neff, T., Pollyea, D.A., Smith, C.A., Jordan, C.T., 2018. AMPK/FIS1-Mediated Mitophagy Is Required for Self-Renewal of Human AML Stem Cells. Cell Stem Cell 23, 86-100.e6. https://doi.org/10.1016/j.stem.2018.05.021</w:t>
      </w:r>
    </w:p>
    <w:p w14:paraId="7139AB8F" w14:textId="77777777" w:rsidR="001837AB" w:rsidRPr="001837AB" w:rsidRDefault="001837AB" w:rsidP="001837AB">
      <w:pPr>
        <w:rPr>
          <w:sz w:val="22"/>
        </w:rPr>
      </w:pPr>
      <w:r w:rsidRPr="001837AB">
        <w:rPr>
          <w:sz w:val="22"/>
        </w:rPr>
        <w:t>Peralta, E.R., Martin, B.C., Edinger, A.L., 2010. Differential Effects of TBC1D15 and Mammalian Vps39 on Rab7 Activation State, Lysosomal Morphology, and Growth Factor Dependence. J. Biol. Chem. 285, 16814–16821. https://doi.org/10.1074/jbc.M110.111633</w:t>
      </w:r>
    </w:p>
    <w:p w14:paraId="4C778702" w14:textId="77777777" w:rsidR="001837AB" w:rsidRPr="001837AB" w:rsidRDefault="001837AB" w:rsidP="001837AB">
      <w:pPr>
        <w:rPr>
          <w:sz w:val="22"/>
        </w:rPr>
      </w:pPr>
      <w:r w:rsidRPr="001837AB">
        <w:rPr>
          <w:sz w:val="22"/>
        </w:rPr>
        <w:t>Pistor, S., Chakraborty, T., Niebuhr, K., Domann, E., Wehland, J., 1994. The ActA protein of Listeria monocytogenes acts as a nucleator inducing reorganization of the actin cytoskeleton. EMBO J. 13, 758–763.</w:t>
      </w:r>
    </w:p>
    <w:p w14:paraId="20832D86" w14:textId="77777777" w:rsidR="001837AB" w:rsidRPr="00CB453D" w:rsidRDefault="001837AB" w:rsidP="001837AB">
      <w:pPr>
        <w:rPr>
          <w:sz w:val="22"/>
          <w:lang w:val="fr-FR"/>
        </w:rPr>
      </w:pPr>
      <w:r w:rsidRPr="001837AB">
        <w:rPr>
          <w:sz w:val="22"/>
        </w:rPr>
        <w:t xml:space="preserve">Poewe, W., 2008. Non-motor symptoms in Parkinson’s disease. </w:t>
      </w:r>
      <w:r w:rsidRPr="00CB453D">
        <w:rPr>
          <w:sz w:val="22"/>
          <w:lang w:val="fr-FR"/>
        </w:rPr>
        <w:t>Eur. J. Neurol. 15 Suppl 1, 14–20. https://doi.org/10.1111/j.1468-1331.2008.02056.x</w:t>
      </w:r>
    </w:p>
    <w:p w14:paraId="63762054" w14:textId="77777777" w:rsidR="001837AB" w:rsidRPr="00CB453D" w:rsidRDefault="001837AB" w:rsidP="001837AB">
      <w:pPr>
        <w:rPr>
          <w:sz w:val="22"/>
          <w:lang w:val="it-IT"/>
        </w:rPr>
      </w:pPr>
      <w:r w:rsidRPr="00CB453D">
        <w:rPr>
          <w:sz w:val="22"/>
          <w:lang w:val="fr-FR"/>
        </w:rPr>
        <w:t xml:space="preserve">Polymeropoulos, M.H., Lavedan, C., Leroy, E., Ide, S.E., Dehejia, A., Dutra, A., Pike, B., Root, H., Rubenstein, J., Boyer, R., Stenroos, E.S., Chandrasekharappa, S., Athanassiadou, A., </w:t>
      </w:r>
      <w:r w:rsidRPr="00CB453D">
        <w:rPr>
          <w:sz w:val="22"/>
          <w:lang w:val="fr-FR"/>
        </w:rPr>
        <w:lastRenderedPageBreak/>
        <w:t xml:space="preserve">Papapetropoulos, T., Johnson, W.G., Lazzarini, A.M., Duvoisin, R.C., Iorio, G.D., Golbe, L.I., Nussbaum, R.L., 1997. </w:t>
      </w:r>
      <w:r w:rsidRPr="001837AB">
        <w:rPr>
          <w:sz w:val="22"/>
        </w:rPr>
        <w:t xml:space="preserve">Mutation in the α-Synuclein Gene Identified in Families with Parkinson’s Disease. </w:t>
      </w:r>
      <w:r w:rsidRPr="00CB453D">
        <w:rPr>
          <w:sz w:val="22"/>
          <w:lang w:val="it-IT"/>
        </w:rPr>
        <w:t>Science 276, 2045–2047. https://doi.org/10.1126/science.276.5321.2045</w:t>
      </w:r>
    </w:p>
    <w:p w14:paraId="45C32EA0" w14:textId="77777777" w:rsidR="001837AB" w:rsidRPr="001837AB" w:rsidRDefault="001837AB" w:rsidP="001837AB">
      <w:pPr>
        <w:rPr>
          <w:sz w:val="22"/>
        </w:rPr>
      </w:pPr>
      <w:r w:rsidRPr="00CB453D">
        <w:rPr>
          <w:sz w:val="22"/>
          <w:lang w:val="it-IT"/>
        </w:rPr>
        <w:t xml:space="preserve">Pompella, A., Visvikis, A., Paolicchi, A., Tata, V.D., Casini, A.F., 2003. </w:t>
      </w:r>
      <w:r w:rsidRPr="001837AB">
        <w:rPr>
          <w:sz w:val="22"/>
        </w:rPr>
        <w:t>The changing faces of glutathione, a cellular protagonist. Biochemical Pharmacology, Apoptosis - from Signalling Pathways to Therapeutic Tools 66, 1499–1503. https://doi.org/10.1016/S0006-2952(03)00504-5</w:t>
      </w:r>
    </w:p>
    <w:p w14:paraId="6BE0907B" w14:textId="77777777" w:rsidR="001837AB" w:rsidRPr="001837AB" w:rsidRDefault="001837AB" w:rsidP="001837AB">
      <w:pPr>
        <w:rPr>
          <w:sz w:val="22"/>
        </w:rPr>
      </w:pPr>
      <w:r w:rsidRPr="001837AB">
        <w:rPr>
          <w:sz w:val="22"/>
        </w:rPr>
        <w:t>Radivojac, P., Vacic, V., Haynes, C., Cocklin, R.R., Mohan, A., Heyen, J.W., Goebl, M.G., Iakoucheva, L.M., 2010. Identification, Analysis and Prediction of Protein Ubiquitination Sites. Proteins 78, 365–380. https://doi.org/10.1002/prot.22555</w:t>
      </w:r>
    </w:p>
    <w:p w14:paraId="2113AF27" w14:textId="77777777" w:rsidR="001837AB" w:rsidRPr="001837AB" w:rsidRDefault="001837AB" w:rsidP="001837AB">
      <w:pPr>
        <w:rPr>
          <w:sz w:val="22"/>
        </w:rPr>
      </w:pPr>
      <w:r w:rsidRPr="001837AB">
        <w:rPr>
          <w:sz w:val="22"/>
        </w:rPr>
        <w:t>Rajendra, R., Malegaonkar, D., Pungaliya, P., Marshall, H., Rasheed, Z., Brownell, J., Liu, L.F., Lutzker, S., Saleem, A., Rubin, E.H., 2004. Topors functions as an E3 ubiquitin ligase with specific E2 enzymes and ubiquitinates p53. J. Biol. Chem. 279, 36440–36444. https://doi.org/10.1074/jbc.C400300200</w:t>
      </w:r>
    </w:p>
    <w:p w14:paraId="0B333760" w14:textId="77777777" w:rsidR="001837AB" w:rsidRPr="001837AB" w:rsidRDefault="001837AB" w:rsidP="001837AB">
      <w:pPr>
        <w:rPr>
          <w:sz w:val="22"/>
        </w:rPr>
      </w:pPr>
      <w:r w:rsidRPr="001837AB">
        <w:rPr>
          <w:sz w:val="22"/>
        </w:rPr>
        <w:t>Ramsay, R.R., Salach, J.I., Dadgar, J., Singer, T.P., 1986. Inhibition of mitochondrial NADH dehydrogenase by pyridine derivatives and its possible relation to experimental and idiopathic parkinsonism. Biochemical and Biophysical Research Communications 135, 269–275. https://doi.org/10.1016/0006-291X(86)90972-1</w:t>
      </w:r>
    </w:p>
    <w:p w14:paraId="46E006F0" w14:textId="77777777" w:rsidR="001837AB" w:rsidRPr="001837AB" w:rsidRDefault="001837AB" w:rsidP="001837AB">
      <w:pPr>
        <w:rPr>
          <w:sz w:val="22"/>
        </w:rPr>
      </w:pPr>
      <w:r w:rsidRPr="001837AB">
        <w:rPr>
          <w:sz w:val="22"/>
        </w:rPr>
        <w:t>Rasool, S., Soya, N., Truong, L., Croteau, N., Lukacs, G.L., Trempe, J., 2018. PINK1 autophosphorylation is required for ubiquitin recognition. EMBO Rep. 19, e44981. https://doi.org/10.15252/embr.201744981</w:t>
      </w:r>
    </w:p>
    <w:p w14:paraId="1B76ED59" w14:textId="77777777" w:rsidR="001837AB" w:rsidRPr="00CB453D" w:rsidRDefault="001837AB" w:rsidP="001837AB">
      <w:pPr>
        <w:rPr>
          <w:sz w:val="22"/>
          <w:lang w:val="pt-PT"/>
        </w:rPr>
      </w:pPr>
      <w:r w:rsidRPr="001837AB">
        <w:rPr>
          <w:sz w:val="22"/>
        </w:rPr>
        <w:t xml:space="preserve">Rawlings, N., Lee, L., Nakamura, Y., Wilkinson, K.A., Henley, J.M., 2019. Protective role of the deSUMOylating enzyme SENP3 in myocardial ischemia-reperfusion injury. </w:t>
      </w:r>
      <w:r w:rsidRPr="00CB453D">
        <w:rPr>
          <w:sz w:val="22"/>
          <w:lang w:val="pt-PT"/>
        </w:rPr>
        <w:t>PLOS ONE 14, e0213331. https://doi.org/10.1371/journal.pone.0213331</w:t>
      </w:r>
    </w:p>
    <w:p w14:paraId="3C7C1FBC" w14:textId="77777777" w:rsidR="001837AB" w:rsidRPr="001837AB" w:rsidRDefault="001837AB" w:rsidP="001837AB">
      <w:pPr>
        <w:rPr>
          <w:sz w:val="22"/>
        </w:rPr>
      </w:pPr>
      <w:r w:rsidRPr="00CB453D">
        <w:rPr>
          <w:sz w:val="22"/>
          <w:lang w:val="pt-PT"/>
        </w:rPr>
        <w:lastRenderedPageBreak/>
        <w:t xml:space="preserve">Reverter, D., Lima, C.D., 2006. </w:t>
      </w:r>
      <w:r w:rsidRPr="001837AB">
        <w:rPr>
          <w:sz w:val="22"/>
        </w:rPr>
        <w:t>Structural basis for SENP2 protease interactions with SUMO precursors and conjugated substrates. Nat Struct Mol Biol 13, 1060–1068. https://doi.org/10.1038/nsmb1168</w:t>
      </w:r>
    </w:p>
    <w:p w14:paraId="00DA562D" w14:textId="77777777" w:rsidR="001837AB" w:rsidRPr="001837AB" w:rsidRDefault="001837AB" w:rsidP="001837AB">
      <w:pPr>
        <w:rPr>
          <w:sz w:val="22"/>
        </w:rPr>
      </w:pPr>
      <w:r w:rsidRPr="001837AB">
        <w:rPr>
          <w:sz w:val="22"/>
        </w:rPr>
        <w:t>Reverter, D., Lima, C.D., 2004. A Basis for SUMO Protease Specificity Provided by Analysis of Human Senp2 and a Senp2-SUMO Complex - ScienceDirect. Cell Press 12, 1519–1531. https://doi.org/10.1016/j.str.2004.05.023</w:t>
      </w:r>
    </w:p>
    <w:p w14:paraId="5328BEE2" w14:textId="77777777" w:rsidR="001837AB" w:rsidRPr="001837AB" w:rsidRDefault="001837AB" w:rsidP="001837AB">
      <w:pPr>
        <w:rPr>
          <w:sz w:val="22"/>
        </w:rPr>
      </w:pPr>
      <w:r w:rsidRPr="001837AB">
        <w:rPr>
          <w:sz w:val="22"/>
        </w:rPr>
        <w:t>Richter, B., Sliter, D.A., Herhaus, L., Stolz, A., Wang, C., Beli, P., Zaffagnini, G., Wild, P., Martens, S., Wagner, S.A., Youle, R.J., Dikic, I., 2016. Phosphorylation of OPTN by TBK1 enhances its binding to Ub chains and promotes selective autophagy of damaged mitochondria. Proc. Natl. Acad. Sci. U.S.A. 113, 4039–4044. https://doi.org/10.1073/pnas.1523926113</w:t>
      </w:r>
    </w:p>
    <w:p w14:paraId="5D2FC954" w14:textId="77777777" w:rsidR="001837AB" w:rsidRPr="001837AB" w:rsidRDefault="001837AB" w:rsidP="001837AB">
      <w:pPr>
        <w:rPr>
          <w:sz w:val="22"/>
        </w:rPr>
      </w:pPr>
      <w:r w:rsidRPr="001837AB">
        <w:rPr>
          <w:sz w:val="22"/>
        </w:rPr>
        <w:t>Riederer, P., Sofic, E., Rausch, W.D., Schmidt, B., Reynolds, G.P., Jellinger, K., Youdim, M.B., 1989. Transition metals, ferritin, glutathione, and ascorbic acid in parkinsonian brains. J. Neurochem. 52, 515–520.</w:t>
      </w:r>
    </w:p>
    <w:p w14:paraId="0D4B9008" w14:textId="77777777" w:rsidR="001837AB" w:rsidRPr="001837AB" w:rsidRDefault="001837AB" w:rsidP="001837AB">
      <w:pPr>
        <w:rPr>
          <w:sz w:val="22"/>
        </w:rPr>
      </w:pPr>
      <w:r w:rsidRPr="001837AB">
        <w:rPr>
          <w:sz w:val="22"/>
        </w:rPr>
        <w:t>Riedl, S.J., Salvesen, G.S., 2007. The apoptosome: signalling platform of cell death. Nature Reviews Molecular Cell Biology 8, 405–413. https://doi.org/10.1038/nrm2153</w:t>
      </w:r>
    </w:p>
    <w:p w14:paraId="26E147B1" w14:textId="77777777" w:rsidR="001837AB" w:rsidRPr="001837AB" w:rsidRDefault="001837AB" w:rsidP="001837AB">
      <w:pPr>
        <w:rPr>
          <w:sz w:val="22"/>
        </w:rPr>
      </w:pPr>
      <w:r w:rsidRPr="001837AB">
        <w:rPr>
          <w:sz w:val="22"/>
        </w:rPr>
        <w:t>Roberts, R.G., 2017. Mitochondria—A billion years of cohabitation. PLOS Biology 15, e2002338. https://doi.org/10.1371/journal.pbio.2002338</w:t>
      </w:r>
    </w:p>
    <w:p w14:paraId="2B882167" w14:textId="77777777" w:rsidR="001837AB" w:rsidRPr="001837AB" w:rsidRDefault="001837AB" w:rsidP="001837AB">
      <w:pPr>
        <w:rPr>
          <w:sz w:val="22"/>
        </w:rPr>
      </w:pPr>
      <w:r w:rsidRPr="001837AB">
        <w:rPr>
          <w:sz w:val="22"/>
        </w:rPr>
        <w:t>Rodriguez, M.C., Obeso, J.A., Olanow, C.W., 1998. Subthalamic nucleus-mediated excitotoxicity in Parkinson’s disease: a target for neuroprotection. Ann. Neurol. 44, S175-188.</w:t>
      </w:r>
    </w:p>
    <w:p w14:paraId="20762691" w14:textId="77777777" w:rsidR="001837AB" w:rsidRPr="001837AB" w:rsidRDefault="001837AB" w:rsidP="001837AB">
      <w:pPr>
        <w:rPr>
          <w:sz w:val="22"/>
        </w:rPr>
      </w:pPr>
      <w:r w:rsidRPr="001837AB">
        <w:rPr>
          <w:sz w:val="22"/>
        </w:rPr>
        <w:t>Rojansky, R., Cha, M.-Y., Chan, D.C., 2019. Elimination of paternal mitochondria in mouse embryos occurs through autophagic degradation dependent on PARKIN and MUL1. eLife 5. https://doi.org/10.7554/eLife.17896</w:t>
      </w:r>
    </w:p>
    <w:p w14:paraId="6FB23A5A" w14:textId="77777777" w:rsidR="001837AB" w:rsidRPr="00CB453D" w:rsidRDefault="001837AB" w:rsidP="001837AB">
      <w:pPr>
        <w:rPr>
          <w:sz w:val="22"/>
          <w:lang w:val="pl-PL"/>
        </w:rPr>
      </w:pPr>
      <w:r w:rsidRPr="001837AB">
        <w:rPr>
          <w:sz w:val="22"/>
        </w:rPr>
        <w:t xml:space="preserve">Rott, R., Szargel, R., Shani, V., Hamza, H., Savyon, M., Abd Elghani, F., Bandopadhyay, R., Engelender, S., 2017. SUMOylation and ubiquitination reciprocally regulate α-synuclein </w:t>
      </w:r>
      <w:r w:rsidRPr="001837AB">
        <w:rPr>
          <w:sz w:val="22"/>
        </w:rPr>
        <w:lastRenderedPageBreak/>
        <w:t xml:space="preserve">degradation and pathological aggregation. </w:t>
      </w:r>
      <w:r w:rsidRPr="00CB453D">
        <w:rPr>
          <w:sz w:val="22"/>
          <w:lang w:val="pl-PL"/>
        </w:rPr>
        <w:t>Proc Natl Acad Sci U S A 114, 13176–13181. https://doi.org/10.1073/pnas.1704351114</w:t>
      </w:r>
    </w:p>
    <w:p w14:paraId="237578F2" w14:textId="77777777" w:rsidR="001837AB" w:rsidRPr="001837AB" w:rsidRDefault="001837AB" w:rsidP="001837AB">
      <w:pPr>
        <w:rPr>
          <w:sz w:val="22"/>
        </w:rPr>
      </w:pPr>
      <w:r w:rsidRPr="001837AB">
        <w:rPr>
          <w:sz w:val="22"/>
        </w:rPr>
        <w:t>Rusten, T.E., Lindmo, K., Juhász, G., Sass, M., Seglen, P.O., Brech, A., Stenmark, H., 2004. Programmed Autophagy in the Drosophila Fat Body Is Induced by Ecdysone through Regulation of the PI3K Pathway. Developmental Cell 7, 179–192. https://doi.org/10.1016/j.devcel.2004.07.005</w:t>
      </w:r>
    </w:p>
    <w:p w14:paraId="6CADA544" w14:textId="77777777" w:rsidR="001837AB" w:rsidRPr="001837AB" w:rsidRDefault="001837AB" w:rsidP="001837AB">
      <w:pPr>
        <w:rPr>
          <w:sz w:val="22"/>
        </w:rPr>
      </w:pPr>
      <w:r w:rsidRPr="001837AB">
        <w:rPr>
          <w:sz w:val="22"/>
        </w:rPr>
        <w:t>Ryan, B.J., Hoek, S., Fon, E.A., Wade-Martins, R., 2015. Mitochondrial dysfunction and mitophagy in Parkinson’s: from familial to sporadic disease. Trends in Biochemical Sciences 40, 200–210. https://doi.org/10.1016/j.tibs.2015.02.003</w:t>
      </w:r>
    </w:p>
    <w:p w14:paraId="5CAA1B3C" w14:textId="77777777" w:rsidR="001837AB" w:rsidRPr="001837AB" w:rsidRDefault="001837AB" w:rsidP="001837AB">
      <w:pPr>
        <w:rPr>
          <w:sz w:val="22"/>
        </w:rPr>
      </w:pPr>
      <w:r w:rsidRPr="001837AB">
        <w:rPr>
          <w:sz w:val="22"/>
        </w:rPr>
        <w:t>Ryu, A.H., Eckalbar, W.L., Kreimer, A., Yosef, N., Ahituv, N., 2017. Use antibiotics in cell culture with caution: genome-wide identification of antibiotic-induced changes in gene expression and regulation. Sci Rep 7. https://doi.org/10.1038/s41598-017-07757-w</w:t>
      </w:r>
    </w:p>
    <w:p w14:paraId="04E3BE9E" w14:textId="77777777" w:rsidR="001837AB" w:rsidRPr="001837AB" w:rsidRDefault="001837AB" w:rsidP="001837AB">
      <w:pPr>
        <w:rPr>
          <w:sz w:val="22"/>
        </w:rPr>
      </w:pPr>
      <w:r w:rsidRPr="001837AB">
        <w:rPr>
          <w:sz w:val="22"/>
        </w:rPr>
        <w:t>Safadi, S.S., Shaw, G.S., 2007. A Disease State Mutation Unfolds the Parkin Ubiquitin-like Domain. Biochemistry 46, 14162–14169. https://doi.org/10.1021/bi7016969</w:t>
      </w:r>
    </w:p>
    <w:p w14:paraId="30146381" w14:textId="77777777" w:rsidR="001837AB" w:rsidRPr="001837AB" w:rsidRDefault="001837AB" w:rsidP="001837AB">
      <w:pPr>
        <w:rPr>
          <w:sz w:val="22"/>
        </w:rPr>
      </w:pPr>
      <w:r w:rsidRPr="001837AB">
        <w:rPr>
          <w:sz w:val="22"/>
        </w:rPr>
        <w:t>Sampson, D.A., Wang, M., Matunis, M.J., 2001. The small ubiquitin-like modifier-1 (SUMO-1) consensus sequence mediates Ubc9 binding and is essential for SUMO-1 modification. J. Biol. Chem. 276, 21664–21669. https://doi.org/10.1074/jbc.M100006200</w:t>
      </w:r>
    </w:p>
    <w:p w14:paraId="193A16DF" w14:textId="77777777" w:rsidR="001837AB" w:rsidRPr="001837AB" w:rsidRDefault="001837AB" w:rsidP="001837AB">
      <w:pPr>
        <w:rPr>
          <w:sz w:val="22"/>
        </w:rPr>
      </w:pPr>
      <w:r w:rsidRPr="001837AB">
        <w:rPr>
          <w:sz w:val="22"/>
        </w:rPr>
        <w:t>Sankaranarayanan, S., De Angelis, D., Rothman, J.E., Ryan, T.A., 2000. The Use of pHluorins for Optical Measurements of Presynaptic Activity. Biophysical Journal 79, 2199–2208. https://doi.org/10.1016/S0006-3495(00)76468-X</w:t>
      </w:r>
    </w:p>
    <w:p w14:paraId="648C15AB" w14:textId="77777777" w:rsidR="001837AB" w:rsidRPr="001837AB" w:rsidRDefault="001837AB" w:rsidP="001837AB">
      <w:pPr>
        <w:rPr>
          <w:sz w:val="22"/>
        </w:rPr>
      </w:pPr>
      <w:r w:rsidRPr="001837AB">
        <w:rPr>
          <w:sz w:val="22"/>
        </w:rPr>
        <w:t>Sarangi, P., Zhao, X., 2015. SUMO-mediated regulation of DNA damage repair and responses. Trends Biochem Sci 40, 233–242. https://doi.org/10.1016/j.tibs.2015.02.006</w:t>
      </w:r>
    </w:p>
    <w:p w14:paraId="6D2824D9" w14:textId="77777777" w:rsidR="001837AB" w:rsidRPr="001837AB" w:rsidRDefault="001837AB" w:rsidP="001837AB">
      <w:pPr>
        <w:rPr>
          <w:sz w:val="22"/>
        </w:rPr>
      </w:pPr>
      <w:r w:rsidRPr="001837AB">
        <w:rPr>
          <w:sz w:val="22"/>
        </w:rPr>
        <w:t>Sargsyan, A., Cai, J., Fandino, L.B., Labasky, M.E., Forostyan, T., Colosimo, L.K., Thompson, S.J., Graham, T.E., 2015. Rapid parallel measurements of macroautophagy and mitophagy in mammalian cells using a single fluorescent biosensor. Sci Rep 5. https://doi.org/10.1038/srep12397</w:t>
      </w:r>
    </w:p>
    <w:p w14:paraId="381A8FF8" w14:textId="77777777" w:rsidR="001837AB" w:rsidRPr="00CB453D" w:rsidRDefault="001837AB" w:rsidP="001837AB">
      <w:pPr>
        <w:rPr>
          <w:sz w:val="22"/>
          <w:lang w:val="fr-FR"/>
        </w:rPr>
      </w:pPr>
      <w:r w:rsidRPr="001837AB">
        <w:rPr>
          <w:sz w:val="22"/>
        </w:rPr>
        <w:lastRenderedPageBreak/>
        <w:t xml:space="preserve">Schell, H., Hasegawa, T., Neumann, M., Kahle, P.J., 2009. Nuclear and neuritic distribution of serine-129 phosphorylated α-synuclein in transgenic mice. </w:t>
      </w:r>
      <w:r w:rsidRPr="00CB453D">
        <w:rPr>
          <w:sz w:val="22"/>
          <w:lang w:val="fr-FR"/>
        </w:rPr>
        <w:t>Neuroscience 160, 796–804. https://doi.org/10.1016/j.neuroscience.2009.03.002</w:t>
      </w:r>
    </w:p>
    <w:p w14:paraId="6E11EFBD" w14:textId="77777777" w:rsidR="001837AB" w:rsidRPr="00CB453D" w:rsidRDefault="001837AB" w:rsidP="001837AB">
      <w:pPr>
        <w:rPr>
          <w:sz w:val="22"/>
          <w:lang w:val="de-DE"/>
        </w:rPr>
      </w:pPr>
      <w:r w:rsidRPr="00CB453D">
        <w:rPr>
          <w:sz w:val="22"/>
          <w:lang w:val="fr-FR"/>
        </w:rPr>
        <w:t xml:space="preserve">Schieber, M., Chandel, N.S., 2014. </w:t>
      </w:r>
      <w:r w:rsidRPr="001837AB">
        <w:rPr>
          <w:sz w:val="22"/>
        </w:rPr>
        <w:t xml:space="preserve">ROS Function in Redox Signaling and Oxidative Stress. </w:t>
      </w:r>
      <w:r w:rsidRPr="00CB453D">
        <w:rPr>
          <w:sz w:val="22"/>
          <w:lang w:val="de-DE"/>
        </w:rPr>
        <w:t>Curr Biol 24, R453–R462. https://doi.org/10.1016/j.cub.2014.03.034</w:t>
      </w:r>
    </w:p>
    <w:p w14:paraId="41270CE9" w14:textId="77777777" w:rsidR="001837AB" w:rsidRPr="001837AB" w:rsidRDefault="001837AB" w:rsidP="001837AB">
      <w:pPr>
        <w:rPr>
          <w:sz w:val="22"/>
        </w:rPr>
      </w:pPr>
      <w:r w:rsidRPr="00CB453D">
        <w:rPr>
          <w:sz w:val="22"/>
          <w:lang w:val="de-DE"/>
        </w:rPr>
        <w:t xml:space="preserve">Schmidt, D., Müller, S., 2002. </w:t>
      </w:r>
      <w:r w:rsidRPr="001837AB">
        <w:rPr>
          <w:sz w:val="22"/>
        </w:rPr>
        <w:t>Members of the PIAS family act as SUMO ligases for c-Jun and p53 and repress p53 activity. Proc. Natl. Acad. Sci. U.S.A. 99, 2872–2877. https://doi.org/10.1073/pnas.052559499</w:t>
      </w:r>
    </w:p>
    <w:p w14:paraId="12272C2D" w14:textId="77777777" w:rsidR="001837AB" w:rsidRPr="001837AB" w:rsidRDefault="001837AB" w:rsidP="001837AB">
      <w:pPr>
        <w:rPr>
          <w:sz w:val="22"/>
        </w:rPr>
      </w:pPr>
      <w:r w:rsidRPr="001837AB">
        <w:rPr>
          <w:sz w:val="22"/>
        </w:rPr>
        <w:t>Schrader, M., Costello, J.L., Godinho, L.F., Azadi, A.S., Islinger, M., 2016. Proliferation and fission of peroxisomes — An update. Biochimica et Biophysica Acta (BBA) - Molecular Cell Research, Assembly, Maintenance and Dynamics of Peroxisomes 1863, 971–983. https://doi.org/10.1016/j.bbamcr.2015.09.024</w:t>
      </w:r>
    </w:p>
    <w:p w14:paraId="03D6728C" w14:textId="77777777" w:rsidR="001837AB" w:rsidRPr="001837AB" w:rsidRDefault="001837AB" w:rsidP="001837AB">
      <w:pPr>
        <w:rPr>
          <w:sz w:val="22"/>
        </w:rPr>
      </w:pPr>
      <w:r w:rsidRPr="001837AB">
        <w:rPr>
          <w:sz w:val="22"/>
        </w:rPr>
        <w:t>Schulz, S., Chachami, G., Kozaczkiewicz, L., Winter, U., Stankovic-Valentin, N., Haas, P., Hofmann, K., Urlaub, H., Ovaa, H., Wittbrodt, J., Meulmeester, E., Melchior, F., 2012. Ubiquitin-specific protease-like 1 (USPL1) is a SUMO isopeptidase with essential, non-catalytic functions. EMBO Rep. 13, 930–938. https://doi.org/10.1038/embor.2012.125</w:t>
      </w:r>
    </w:p>
    <w:p w14:paraId="54F5212D" w14:textId="77777777" w:rsidR="001837AB" w:rsidRPr="001837AB" w:rsidRDefault="001837AB" w:rsidP="001837AB">
      <w:pPr>
        <w:rPr>
          <w:sz w:val="22"/>
        </w:rPr>
      </w:pPr>
      <w:r w:rsidRPr="001837AB">
        <w:rPr>
          <w:sz w:val="22"/>
        </w:rPr>
        <w:t>Scudamore, O., Ciossek, T., 2018. Increased Oxidative Stress Exacerbates α-Synuclein Aggregation In Vivo. J. Neuropathol. Exp. Neurol. 77, 443–453. https://doi.org/10.1093/jnen/nly024</w:t>
      </w:r>
    </w:p>
    <w:p w14:paraId="5B069DA7" w14:textId="77777777" w:rsidR="001837AB" w:rsidRPr="001837AB" w:rsidRDefault="001837AB" w:rsidP="001837AB">
      <w:pPr>
        <w:rPr>
          <w:sz w:val="22"/>
        </w:rPr>
      </w:pPr>
      <w:r w:rsidRPr="001837AB">
        <w:rPr>
          <w:sz w:val="22"/>
        </w:rPr>
        <w:t>Segura-Aguilar, J., Paris, I., Muñoz, P., Ferrari, E., Zecca, L., Zucca, F.A., 2014. Protective and toxic roles of dopamine in Parkinson’s disease. J. Neurochem. 129, 898–915. https://doi.org/10.1111/jnc.12686</w:t>
      </w:r>
    </w:p>
    <w:p w14:paraId="27DAF57F" w14:textId="77777777" w:rsidR="001837AB" w:rsidRPr="001837AB" w:rsidRDefault="001837AB" w:rsidP="001837AB">
      <w:pPr>
        <w:rPr>
          <w:sz w:val="22"/>
        </w:rPr>
      </w:pPr>
      <w:r w:rsidRPr="001837AB">
        <w:rPr>
          <w:sz w:val="22"/>
        </w:rPr>
        <w:t>Shahpasandzadeh, H., Popova, B., Kleinknecht, A., Fraser, P.E., Outeiro, T.F., Braus, G.H., 2014a. Interplay between sumoylation and phosphorylation for protection against alpha-synuclein inclusions. J. Biol. Chem. jbc.M114.559237. https://doi.org/10.1074/jbc.M114.559237</w:t>
      </w:r>
    </w:p>
    <w:p w14:paraId="1608DD36" w14:textId="77777777" w:rsidR="001837AB" w:rsidRPr="001837AB" w:rsidRDefault="001837AB" w:rsidP="001837AB">
      <w:pPr>
        <w:rPr>
          <w:sz w:val="22"/>
        </w:rPr>
      </w:pPr>
      <w:r w:rsidRPr="001837AB">
        <w:rPr>
          <w:sz w:val="22"/>
        </w:rPr>
        <w:lastRenderedPageBreak/>
        <w:t>Shahpasandzadeh, H., Popova, B., Kleinknecht, A., Fraser, P.E., Outeiro, T.F., Braus, G.H., 2014b. Interplay between sumoylation and phosphorylation for protection against α-synuclein inclusions. J. Biol. Chem. 289, 31224–31240. https://doi.org/10.1074/jbc.M114.559237</w:t>
      </w:r>
    </w:p>
    <w:p w14:paraId="6D1B0C73" w14:textId="77777777" w:rsidR="001837AB" w:rsidRPr="001837AB" w:rsidRDefault="001837AB" w:rsidP="001837AB">
      <w:pPr>
        <w:rPr>
          <w:sz w:val="22"/>
        </w:rPr>
      </w:pPr>
      <w:r w:rsidRPr="001837AB">
        <w:rPr>
          <w:sz w:val="22"/>
        </w:rPr>
        <w:t>Shaiken, T.E., Opekun, A.R., 2014. Dissecting the cell to nucleus, perinucleus and cytosol. Scientific Reports 4, 1–11. https://doi.org/10.1038/srep04923</w:t>
      </w:r>
    </w:p>
    <w:p w14:paraId="41B97B95" w14:textId="77777777" w:rsidR="001837AB" w:rsidRPr="001837AB" w:rsidRDefault="001837AB" w:rsidP="001837AB">
      <w:pPr>
        <w:rPr>
          <w:sz w:val="22"/>
        </w:rPr>
      </w:pPr>
      <w:r w:rsidRPr="001837AB">
        <w:rPr>
          <w:sz w:val="22"/>
        </w:rPr>
        <w:t>Sheftel, A., Stehling, O., Lill, R., 2010. Iron–sulfur proteins in health and disease. Trends in Endocrinology &amp; Metabolism 21, 302–314. https://doi.org/10.1016/j.tem.2009.12.006</w:t>
      </w:r>
    </w:p>
    <w:p w14:paraId="03C6DAE0" w14:textId="77777777" w:rsidR="001837AB" w:rsidRPr="001837AB" w:rsidRDefault="001837AB" w:rsidP="001837AB">
      <w:pPr>
        <w:rPr>
          <w:sz w:val="22"/>
        </w:rPr>
      </w:pPr>
      <w:r w:rsidRPr="001837AB">
        <w:rPr>
          <w:sz w:val="22"/>
        </w:rPr>
        <w:t>Sheftel, A.D., Zhang, A.-S., Brown, C., Shirihai, O.S., Ponka, P., 2007. Direct interorganellar transfer of iron from endosome to mitochondrion. Blood 110, 125–132. https://doi.org/10.1182/blood-2007-01-068148</w:t>
      </w:r>
    </w:p>
    <w:p w14:paraId="7EC76B62" w14:textId="77777777" w:rsidR="001837AB" w:rsidRPr="001837AB" w:rsidRDefault="001837AB" w:rsidP="001837AB">
      <w:pPr>
        <w:rPr>
          <w:sz w:val="22"/>
        </w:rPr>
      </w:pPr>
      <w:r w:rsidRPr="001837AB">
        <w:rPr>
          <w:sz w:val="22"/>
        </w:rPr>
        <w:t>Shen, L., Tatham, M.H., Dong, C., Zagórska, A., Naismith, J.H., Hay, R.T., 2006. SUMO protease SENP1 induces isomerization of the scissile peptide bond. Nat Struct Mol Biol 13, 1069–1077. https://doi.org/10.1038/nsmb1172</w:t>
      </w:r>
    </w:p>
    <w:p w14:paraId="436F8EA7" w14:textId="77777777" w:rsidR="001837AB" w:rsidRPr="001837AB" w:rsidRDefault="001837AB" w:rsidP="001837AB">
      <w:pPr>
        <w:rPr>
          <w:sz w:val="22"/>
        </w:rPr>
      </w:pPr>
      <w:r w:rsidRPr="001837AB">
        <w:rPr>
          <w:sz w:val="22"/>
        </w:rPr>
        <w:t>Shen, L.N., Geoffroy, M.-C., Jaffray, E.G., Hay, R.T., 2009. Characterization of SENP7, a SUMO-2/3-specific isopeptidase. Biochem. J. 421, 223–230. https://doi.org/10.1042/BJ20090246</w:t>
      </w:r>
    </w:p>
    <w:p w14:paraId="29C086D8" w14:textId="77777777" w:rsidR="001837AB" w:rsidRPr="001837AB" w:rsidRDefault="001837AB" w:rsidP="001837AB">
      <w:pPr>
        <w:rPr>
          <w:sz w:val="22"/>
        </w:rPr>
      </w:pPr>
      <w:r w:rsidRPr="001837AB">
        <w:rPr>
          <w:sz w:val="22"/>
        </w:rPr>
        <w:t>Shen, Q., Yamano, K., Head, B.P., Kawajiri, S., Cheung, J.T.M., Wang, C., Cho, J.-H., Hattori, N., Youle, R.J., van der Bliek, A.M., 2014. Mutations in Fis1 disrupt orderly disposal of defective mitochondria. Mol. Biol. Cell 25, 145–159. https://doi.org/10.1091/mbc.E13-09-0525</w:t>
      </w:r>
    </w:p>
    <w:p w14:paraId="5A01CEB4" w14:textId="77777777" w:rsidR="001837AB" w:rsidRPr="001837AB" w:rsidRDefault="001837AB" w:rsidP="001837AB">
      <w:pPr>
        <w:rPr>
          <w:sz w:val="22"/>
        </w:rPr>
      </w:pPr>
      <w:r w:rsidRPr="001837AB">
        <w:rPr>
          <w:sz w:val="22"/>
        </w:rPr>
        <w:t>Shiba-Fukushima, K., Arano, T., Matsumoto, G., Inoshita, T., Yoshida, S., Ishihama, Y., Ryu, K.-Y., Nukina, N., Hattori, N., Imai, Y., 2014. Phosphorylation of mitochondrial polyubiquitin by PINK1 promotes Parkin mitochondrial tethering. PLoS Genet. 10, e1004861. https://doi.org/10.1371/journal.pgen.1004861</w:t>
      </w:r>
    </w:p>
    <w:p w14:paraId="1263BF1D" w14:textId="77777777" w:rsidR="001837AB" w:rsidRPr="001837AB" w:rsidRDefault="001837AB" w:rsidP="001837AB">
      <w:pPr>
        <w:rPr>
          <w:sz w:val="22"/>
        </w:rPr>
      </w:pPr>
      <w:r w:rsidRPr="001837AB">
        <w:rPr>
          <w:sz w:val="22"/>
        </w:rPr>
        <w:lastRenderedPageBreak/>
        <w:t>Shimura, H., Hattori, N., Kubo, S. i, Mizuno, Y., Asakawa, S., Minoshima, S., Shimizu, N., Iwai, K., Chiba, T., Tanaka, K., Suzuki, T., 2000. Familial Parkinson disease gene product, parkin, is a ubiquitin-protein ligase. Nat. Genet. 25, 302–305. https://doi.org/10.1038/77060</w:t>
      </w:r>
    </w:p>
    <w:p w14:paraId="17A76858" w14:textId="77777777" w:rsidR="001837AB" w:rsidRPr="001837AB" w:rsidRDefault="001837AB" w:rsidP="001837AB">
      <w:pPr>
        <w:rPr>
          <w:sz w:val="22"/>
        </w:rPr>
      </w:pPr>
      <w:r w:rsidRPr="001837AB">
        <w:rPr>
          <w:sz w:val="22"/>
        </w:rPr>
        <w:t>Shin, E.J., Shin, H.M., Nam, E., Kim, W.S., Kim, J.-H., Oh, B.-H., Yun, Y., 2012a. DeSUMOylating isopeptidase: a second class of SUMO protease. EMBO Rep 13, 339–346. https://doi.org/10.1038/embor.2012.3</w:t>
      </w:r>
    </w:p>
    <w:p w14:paraId="0C5AC346" w14:textId="77777777" w:rsidR="001837AB" w:rsidRPr="001837AB" w:rsidRDefault="001837AB" w:rsidP="001837AB">
      <w:pPr>
        <w:rPr>
          <w:sz w:val="22"/>
        </w:rPr>
      </w:pPr>
      <w:r w:rsidRPr="001837AB">
        <w:rPr>
          <w:sz w:val="22"/>
        </w:rPr>
        <w:t>Shin, E.J., Shin, H.M., Nam, E., Kim, W.S., Kim, J.-H., Oh, B.-H., Yun, Y., 2012b. DeSUMOylating isopeptidase: a second class of SUMO protease. EMBO Rep 13, 339–346. https://doi.org/10.1038/embor.2012.3</w:t>
      </w:r>
    </w:p>
    <w:p w14:paraId="11021CF7" w14:textId="77777777" w:rsidR="001837AB" w:rsidRPr="001837AB" w:rsidRDefault="001837AB" w:rsidP="001837AB">
      <w:pPr>
        <w:rPr>
          <w:sz w:val="22"/>
        </w:rPr>
      </w:pPr>
      <w:r w:rsidRPr="00CB453D">
        <w:rPr>
          <w:sz w:val="22"/>
          <w:lang w:val="sv-SE"/>
        </w:rPr>
        <w:t xml:space="preserve">Shpilka, T., Haynes, C.M., 2018. </w:t>
      </w:r>
      <w:r w:rsidRPr="001837AB">
        <w:rPr>
          <w:sz w:val="22"/>
        </w:rPr>
        <w:t>The mitochondrial UPR: mechanisms, physiological functions and implications in ageing. Nature Reviews Molecular Cell Biology 19, 109–120. https://doi.org/10.1038/nrm.2017.110</w:t>
      </w:r>
    </w:p>
    <w:p w14:paraId="191DDC9D" w14:textId="77777777" w:rsidR="001837AB" w:rsidRPr="001837AB" w:rsidRDefault="001837AB" w:rsidP="001837AB">
      <w:pPr>
        <w:rPr>
          <w:sz w:val="22"/>
        </w:rPr>
      </w:pPr>
      <w:r w:rsidRPr="001837AB">
        <w:rPr>
          <w:sz w:val="22"/>
        </w:rPr>
        <w:t>Shvartsman, M., Kikkeri, R., Shanzer, A., Cabantchik, Z.I., 2007. Non-transferrin-bound iron reaches mitochondria by a chelator-inaccessible mechanism: biological and clinical implications. Am. J. Physiol., Cell Physiol. 293, C1383-1394. https://doi.org/10.1152/ajpcell.00054.2007</w:t>
      </w:r>
    </w:p>
    <w:p w14:paraId="29A5454F" w14:textId="77777777" w:rsidR="001837AB" w:rsidRPr="001837AB" w:rsidRDefault="001837AB" w:rsidP="001837AB">
      <w:pPr>
        <w:rPr>
          <w:sz w:val="22"/>
        </w:rPr>
      </w:pPr>
      <w:r w:rsidRPr="001837AB">
        <w:rPr>
          <w:sz w:val="22"/>
        </w:rPr>
        <w:t>Singh, S.B., Ornatowski, W., Vergne, I., Naylor, J., Delgado, M., Roberts, E., Ponpuak, M., Master, S., Pilli, M., White, E., Komatsu, M., Deretic, V., 2010. Human IRGM Regulates Autophagy and Its Cell-Autonomous Immunity Functions Through Mitochondria. Nat Cell Biol 12, 1154–1165. https://doi.org/10.1038/ncb2119</w:t>
      </w:r>
    </w:p>
    <w:p w14:paraId="4460AC1C" w14:textId="77777777" w:rsidR="001837AB" w:rsidRPr="001837AB" w:rsidRDefault="001837AB" w:rsidP="001837AB">
      <w:pPr>
        <w:rPr>
          <w:sz w:val="22"/>
        </w:rPr>
      </w:pPr>
      <w:r w:rsidRPr="001837AB">
        <w:rPr>
          <w:sz w:val="22"/>
        </w:rPr>
        <w:t>Smirnova, E., Shurland, D.L., Ryazantsev, S.N., van der Bliek, A.M., 1998. A human dynamin-related protein controls the distribution of mitochondria. J. Cell Biol. 143, 351–358. https://doi.org/10.1083/jcb.143.2.351</w:t>
      </w:r>
    </w:p>
    <w:p w14:paraId="4BB781CB" w14:textId="77777777" w:rsidR="001837AB" w:rsidRPr="001837AB" w:rsidRDefault="001837AB" w:rsidP="001837AB">
      <w:pPr>
        <w:rPr>
          <w:sz w:val="22"/>
        </w:rPr>
      </w:pPr>
      <w:r w:rsidRPr="001837AB">
        <w:rPr>
          <w:sz w:val="22"/>
        </w:rPr>
        <w:t>Smith, J.A., Das, A., Ray, S.K., Banik, N.L., 2012. Role of pro-inflammatory cytokines released from microglia in neurodegenerative diseases. Brain Res. Bull. 87, 10–20. https://doi.org/10.1016/j.brainresbull.2011.10.004</w:t>
      </w:r>
    </w:p>
    <w:p w14:paraId="59FB177F" w14:textId="77777777" w:rsidR="001837AB" w:rsidRPr="001837AB" w:rsidRDefault="001837AB" w:rsidP="001837AB">
      <w:pPr>
        <w:rPr>
          <w:sz w:val="22"/>
        </w:rPr>
      </w:pPr>
      <w:r w:rsidRPr="001837AB">
        <w:rPr>
          <w:sz w:val="22"/>
        </w:rPr>
        <w:lastRenderedPageBreak/>
        <w:t>Sofic, E., Riederer, P., Heinsen, H., Beckmann, H., Reynolds, G.P., Hebenstreit, G., Youdim, M.B., 1988. Increased iron (III) and total iron content in post mortem substantia nigra of parkinsonian brain. J. Neural Transm. 74, 199–205.</w:t>
      </w:r>
    </w:p>
    <w:p w14:paraId="10C1394F" w14:textId="77777777" w:rsidR="001837AB" w:rsidRPr="001837AB" w:rsidRDefault="001837AB" w:rsidP="001837AB">
      <w:pPr>
        <w:rPr>
          <w:sz w:val="22"/>
        </w:rPr>
      </w:pPr>
      <w:r w:rsidRPr="001837AB">
        <w:rPr>
          <w:sz w:val="22"/>
        </w:rPr>
        <w:t>Steffan, J.S., Agrawal, N., Pallos, J., Rockabrand, E., Trotman, L.C., Slepko, N., Illes, K., Lukacsovich, T., Zhu, Y.-Z., Cattaneo, E., Pandolfi, P.P., Thompson, L.M., Marsh, J.L., 2004. SUMO modification of Huntingtin and Huntington’s disease pathology. Science 304, 100–104. https://doi.org/10.1126/science.1092194</w:t>
      </w:r>
    </w:p>
    <w:p w14:paraId="5FC03AD4" w14:textId="77777777" w:rsidR="001837AB" w:rsidRPr="001837AB" w:rsidRDefault="001837AB" w:rsidP="001837AB">
      <w:pPr>
        <w:rPr>
          <w:sz w:val="22"/>
        </w:rPr>
      </w:pPr>
      <w:r w:rsidRPr="001837AB">
        <w:rPr>
          <w:sz w:val="22"/>
        </w:rPr>
        <w:t>Stichel, C.C., Augustin, M., Kühn, K., Zhu, X.R., Engels, P., Ullmer, C., Lübbert, H., 2000. Parkin expression in the adult mouse brain. Eur. J. Neurosci. 12, 4181–4194.</w:t>
      </w:r>
    </w:p>
    <w:p w14:paraId="6C9DBA85" w14:textId="77777777" w:rsidR="001837AB" w:rsidRPr="001837AB" w:rsidRDefault="001837AB" w:rsidP="001837AB">
      <w:pPr>
        <w:rPr>
          <w:sz w:val="22"/>
        </w:rPr>
      </w:pPr>
      <w:r w:rsidRPr="001837AB">
        <w:rPr>
          <w:sz w:val="22"/>
        </w:rPr>
        <w:t>Stojanovski, D., Koutsopoulos, O.S., Okamoto, K., Ryan, M.T., 2004. Levels of human Fis1 at the mitochondrial outer membrane regulate mitochondrial morphology. J. Cell. Sci. 117, 1201–1210. https://doi.org/10.1242/jcs.01058</w:t>
      </w:r>
    </w:p>
    <w:p w14:paraId="7A09628B" w14:textId="77777777" w:rsidR="001837AB" w:rsidRPr="001837AB" w:rsidRDefault="001837AB" w:rsidP="001837AB">
      <w:pPr>
        <w:rPr>
          <w:sz w:val="22"/>
        </w:rPr>
      </w:pPr>
      <w:r w:rsidRPr="001837AB">
        <w:rPr>
          <w:sz w:val="22"/>
        </w:rPr>
        <w:t>Su, Q.P., Du, W., Ji, Q., Xue, B., Jiang, D., Zhu, Y., Ren, H., Zhang, C., Lou, J., Yu, L., Sun, Y., 2016. Vesicle Size Regulates Nanotube Formation in the Cell. Scientific Reports 6, 24002. https://doi.org/10.1038/srep24002</w:t>
      </w:r>
    </w:p>
    <w:p w14:paraId="551673CB" w14:textId="77777777" w:rsidR="001837AB" w:rsidRPr="001837AB" w:rsidRDefault="001837AB" w:rsidP="001837AB">
      <w:pPr>
        <w:rPr>
          <w:sz w:val="22"/>
        </w:rPr>
      </w:pPr>
      <w:r w:rsidRPr="001837AB">
        <w:rPr>
          <w:sz w:val="22"/>
        </w:rPr>
        <w:t>Subramaniam, S.R., Vergnes, L., Franich, N.R., Reue, K., Chesselet, M.-F., 2014. Region specific mitochondrial impairment in mice with widespread overexpression of alpha-synuclein. Neurobiol. Dis. 70, 204–213. https://doi.org/10.1016/j.nbd.2014.06.017</w:t>
      </w:r>
    </w:p>
    <w:p w14:paraId="596511FB" w14:textId="77777777" w:rsidR="001837AB" w:rsidRPr="001837AB" w:rsidRDefault="001837AB" w:rsidP="001837AB">
      <w:pPr>
        <w:rPr>
          <w:sz w:val="22"/>
        </w:rPr>
      </w:pPr>
      <w:r w:rsidRPr="001837AB">
        <w:rPr>
          <w:sz w:val="22"/>
        </w:rPr>
        <w:t>Sun, D.-Z., Song, C.-Q., Xu, Y.-M., Wang, R., Liu, W., Liu, Z., Dong, X.-S., 2018. Involvement of PINK1/Parkin-mediated mitophagy in paraquat- induced apoptosis in human lung epithelial-like A549 cells. Toxicol In Vitro 53, 148–159. https://doi.org/10.1016/j.tiv.2018.08.009</w:t>
      </w:r>
    </w:p>
    <w:p w14:paraId="156F9EDB" w14:textId="77777777" w:rsidR="001837AB" w:rsidRPr="001837AB" w:rsidRDefault="001837AB" w:rsidP="001837AB">
      <w:pPr>
        <w:rPr>
          <w:sz w:val="22"/>
        </w:rPr>
      </w:pPr>
      <w:r w:rsidRPr="001837AB">
        <w:rPr>
          <w:sz w:val="22"/>
        </w:rPr>
        <w:t>Sun, N., Malide, D., Liu, J., Rovira, I.I., Combs, C.A., Finkel, T., 2017. A fluorescence-based imaging method to measure in vitro and in vivo mitophagy using mt-Keima. Nat Protoc 12, 1576–1587. https://doi.org/10.1038/nprot.2017.060</w:t>
      </w:r>
    </w:p>
    <w:p w14:paraId="762DF4C6" w14:textId="77777777" w:rsidR="001837AB" w:rsidRPr="001837AB" w:rsidRDefault="001837AB" w:rsidP="001837AB">
      <w:pPr>
        <w:rPr>
          <w:sz w:val="22"/>
        </w:rPr>
      </w:pPr>
      <w:r w:rsidRPr="001837AB">
        <w:rPr>
          <w:sz w:val="22"/>
        </w:rPr>
        <w:lastRenderedPageBreak/>
        <w:t>Sun, N., Yun, J., Liu, J., Malide, D., Liu, C., Rovira, I.I., Holmström, K.M., Fergusson, M.M., Yoo, Y.H., Combs, C.A., Finkel, T., 2015. Measuring in vivo mitophagy. Mol Cell 60, 685–696. https://doi.org/10.1016/j.molcel.2015.10.009</w:t>
      </w:r>
    </w:p>
    <w:p w14:paraId="5C143921" w14:textId="77777777" w:rsidR="001837AB" w:rsidRPr="001837AB" w:rsidRDefault="001837AB" w:rsidP="001837AB">
      <w:pPr>
        <w:rPr>
          <w:sz w:val="22"/>
        </w:rPr>
      </w:pPr>
      <w:r w:rsidRPr="00CB453D">
        <w:rPr>
          <w:sz w:val="22"/>
          <w:lang w:val="it-IT"/>
        </w:rPr>
        <w:t xml:space="preserve">Sun, X., Li, J., Dong, F.N., Dong, J.-T., 2014. </w:t>
      </w:r>
      <w:r w:rsidRPr="001837AB">
        <w:rPr>
          <w:sz w:val="22"/>
        </w:rPr>
        <w:t>Characterization of Nuclear Localization and SUMOylation of the ATBF1 Transcription Factor in Epithelial Cells. PLoS One 9. https://doi.org/10.1371/journal.pone.0092746</w:t>
      </w:r>
    </w:p>
    <w:p w14:paraId="0EE081BB" w14:textId="77777777" w:rsidR="001837AB" w:rsidRPr="001837AB" w:rsidRDefault="001837AB" w:rsidP="001837AB">
      <w:pPr>
        <w:rPr>
          <w:sz w:val="22"/>
        </w:rPr>
      </w:pPr>
      <w:r w:rsidRPr="001837AB">
        <w:rPr>
          <w:sz w:val="22"/>
        </w:rPr>
        <w:t>Surace, M.J., Block, M.L., 2012. Targeting microglia-mediated neurotoxicity: the potential of NOX2 inhibitors. Cell. Mol. Life Sci. 69, 2409–2427. https://doi.org/10.1007/s00018-012-1015-4</w:t>
      </w:r>
    </w:p>
    <w:p w14:paraId="55DD9522" w14:textId="77777777" w:rsidR="001837AB" w:rsidRPr="001837AB" w:rsidRDefault="001837AB" w:rsidP="001837AB">
      <w:pPr>
        <w:rPr>
          <w:sz w:val="22"/>
        </w:rPr>
      </w:pPr>
      <w:r w:rsidRPr="001837AB">
        <w:rPr>
          <w:sz w:val="22"/>
        </w:rPr>
        <w:t>Tammsalu, T., Matic, I., Jaffray, E.G., Ibrahim, A.F.M., Tatham, M.H., Hay, R.T., 2014. Proteome-wide identification of SUMO2 modification sites. Sci Signal 7, rs2. https://doi.org/10.1126/scisignal.2005146</w:t>
      </w:r>
    </w:p>
    <w:p w14:paraId="30AF2E04" w14:textId="77777777" w:rsidR="001837AB" w:rsidRPr="00CB453D" w:rsidRDefault="001837AB" w:rsidP="001837AB">
      <w:pPr>
        <w:rPr>
          <w:sz w:val="22"/>
          <w:lang w:val="pl-PL"/>
        </w:rPr>
      </w:pPr>
      <w:r w:rsidRPr="001837AB">
        <w:rPr>
          <w:sz w:val="22"/>
        </w:rPr>
        <w:t xml:space="preserve">Tang, Y.-C., Amon, A., 2013. Gene Copy-Number Alterations: A Cost-Benefit Analysis. </w:t>
      </w:r>
      <w:r w:rsidRPr="00CB453D">
        <w:rPr>
          <w:sz w:val="22"/>
          <w:lang w:val="pl-PL"/>
        </w:rPr>
        <w:t>Cell 152, 394–405. https://doi.org/10.1016/j.cell.2012.11.043</w:t>
      </w:r>
    </w:p>
    <w:p w14:paraId="4B85222C" w14:textId="77777777" w:rsidR="001837AB" w:rsidRPr="001837AB" w:rsidRDefault="001837AB" w:rsidP="001837AB">
      <w:pPr>
        <w:rPr>
          <w:sz w:val="22"/>
        </w:rPr>
      </w:pPr>
      <w:r w:rsidRPr="00CB453D">
        <w:rPr>
          <w:sz w:val="22"/>
          <w:lang w:val="pl-PL"/>
        </w:rPr>
        <w:t xml:space="preserve">Tanida, I., Ueno, T., Kominami, E., 2008. </w:t>
      </w:r>
      <w:r w:rsidRPr="001837AB">
        <w:rPr>
          <w:sz w:val="22"/>
        </w:rPr>
        <w:t>LC3 and Autophagy. Autophagosome and Phagosome, Methods in Molecular Biology™ 77–88. https://doi.org/10.1007/978-1-59745-157-4_4</w:t>
      </w:r>
    </w:p>
    <w:p w14:paraId="4D7CE034" w14:textId="77777777" w:rsidR="001837AB" w:rsidRPr="00CB453D" w:rsidRDefault="001837AB" w:rsidP="001837AB">
      <w:pPr>
        <w:rPr>
          <w:sz w:val="22"/>
          <w:lang w:val="de-DE"/>
        </w:rPr>
      </w:pPr>
      <w:r w:rsidRPr="001837AB">
        <w:rPr>
          <w:sz w:val="22"/>
        </w:rPr>
        <w:t xml:space="preserve">Tatham, M.H., Jaffray, E., Vaughan, O.A., Desterro, J.M., Botting, C.H., Naismith, J.H., Hay, R.T., 2001. Polymeric chains of SUMO-2 and SUMO-3 are conjugated to protein substrates by SAE1/SAE2 and Ubc9. J. Biol. </w:t>
      </w:r>
      <w:r w:rsidRPr="00CB453D">
        <w:rPr>
          <w:sz w:val="22"/>
          <w:lang w:val="de-DE"/>
        </w:rPr>
        <w:t>Chem. 276, 35368–35374. https://doi.org/10.1074/jbc.M104214200</w:t>
      </w:r>
    </w:p>
    <w:p w14:paraId="4AB20C26" w14:textId="77777777" w:rsidR="001837AB" w:rsidRPr="00CB453D" w:rsidRDefault="001837AB" w:rsidP="001837AB">
      <w:pPr>
        <w:rPr>
          <w:sz w:val="22"/>
          <w:lang w:val="pt-PT"/>
        </w:rPr>
      </w:pPr>
      <w:r w:rsidRPr="00CB453D">
        <w:rPr>
          <w:sz w:val="22"/>
          <w:lang w:val="de-DE"/>
        </w:rPr>
        <w:t xml:space="preserve">Thomas, B., Beal, M.F., 2007. </w:t>
      </w:r>
      <w:r w:rsidRPr="00CB453D">
        <w:rPr>
          <w:sz w:val="22"/>
          <w:lang w:val="pt-PT"/>
        </w:rPr>
        <w:t>Parkinson’s disease. Hum Mol Genet 16, R183–R194. https://doi.org/10.1093/hmg/ddm159</w:t>
      </w:r>
    </w:p>
    <w:p w14:paraId="2B88DECE" w14:textId="77777777" w:rsidR="001837AB" w:rsidRPr="001837AB" w:rsidRDefault="001837AB" w:rsidP="001837AB">
      <w:pPr>
        <w:rPr>
          <w:sz w:val="22"/>
        </w:rPr>
      </w:pPr>
      <w:r w:rsidRPr="001837AB">
        <w:rPr>
          <w:sz w:val="22"/>
        </w:rPr>
        <w:t>Thomas, P., Smart, T.G., 2005. HEK293 cell line: a vehicle for the expression of recombinant proteins. J Pharmacol Toxicol Methods 51, 187–200. https://doi.org/10.1016/j.vascn.2004.08.014</w:t>
      </w:r>
    </w:p>
    <w:p w14:paraId="3CD845E0" w14:textId="77777777" w:rsidR="001837AB" w:rsidRPr="001837AB" w:rsidRDefault="001837AB" w:rsidP="001837AB">
      <w:pPr>
        <w:rPr>
          <w:sz w:val="22"/>
        </w:rPr>
      </w:pPr>
      <w:r w:rsidRPr="001837AB">
        <w:rPr>
          <w:sz w:val="22"/>
        </w:rPr>
        <w:lastRenderedPageBreak/>
        <w:t>Tirard, M., Hsiao, H.-H., Nikolov, M., Urlaub, H., Melchior, F., Brose, N., 2012. In vivo localization and identification of SUMOylated proteins in the brain of His6-HA-SUMO1 knock-in mice. PNAS 109, 21122–21127. https://doi.org/10.1073/pnas.1215366110</w:t>
      </w:r>
    </w:p>
    <w:p w14:paraId="4FFD6F53" w14:textId="77777777" w:rsidR="001837AB" w:rsidRPr="001837AB" w:rsidRDefault="001837AB" w:rsidP="001837AB">
      <w:pPr>
        <w:rPr>
          <w:sz w:val="22"/>
        </w:rPr>
      </w:pPr>
      <w:r w:rsidRPr="001837AB">
        <w:rPr>
          <w:sz w:val="22"/>
        </w:rPr>
        <w:t>Trempe, J.-F., Sauvé, V., Grenier, K., Seirafi, M., Tang, M.Y., Ménade, M., Al-Abdul-Wahid, S., Krett, J., Wong, K., Kozlov, G., Nagar, B., Fon, E.A., Gehring, K., 2013. Structure of parkin reveals mechanisms for ubiquitin ligase activation. Science 340, 1451–1455. https://doi.org/10.1126/science.1237908</w:t>
      </w:r>
    </w:p>
    <w:p w14:paraId="48A4B1E5" w14:textId="77777777" w:rsidR="001837AB" w:rsidRPr="001837AB" w:rsidRDefault="001837AB" w:rsidP="001837AB">
      <w:pPr>
        <w:rPr>
          <w:sz w:val="22"/>
        </w:rPr>
      </w:pPr>
      <w:r w:rsidRPr="001837AB">
        <w:rPr>
          <w:sz w:val="22"/>
        </w:rPr>
        <w:t>Twig, G., Elorza, A., Molina, A.J.A., Mohamed, H., Wikstrom, J.D., Walzer, G., Stiles, L., Haigh, S.E., Katz, S., Las, G., Alroy, J., Wu, M., Py, B.F., Yuan, J., Deeney, J.T., Corkey, B.E., Shirihai, O.S., 2008. Fission and selective fusion govern mitochondrial segregation and elimination by autophagy. The EMBO Journal 27, 433–446. https://doi.org/10.1038/sj.emboj.7601963</w:t>
      </w:r>
    </w:p>
    <w:p w14:paraId="714989DC" w14:textId="77777777" w:rsidR="001837AB" w:rsidRPr="001837AB" w:rsidRDefault="001837AB" w:rsidP="001837AB">
      <w:pPr>
        <w:rPr>
          <w:sz w:val="22"/>
        </w:rPr>
      </w:pPr>
      <w:r w:rsidRPr="001837AB">
        <w:rPr>
          <w:sz w:val="22"/>
        </w:rPr>
        <w:t>Tysnes, O.-B., Storstein, A., 2017. Epidemiology of Parkinson’s disease. J Neural Transm 124, 901–905. https://doi.org/10.1007/s00702-017-1686-y</w:t>
      </w:r>
    </w:p>
    <w:p w14:paraId="2D3ABDCD" w14:textId="77777777" w:rsidR="001837AB" w:rsidRPr="001837AB" w:rsidRDefault="001837AB" w:rsidP="001837AB">
      <w:pPr>
        <w:rPr>
          <w:sz w:val="22"/>
        </w:rPr>
      </w:pPr>
      <w:r w:rsidRPr="00CB453D">
        <w:rPr>
          <w:sz w:val="22"/>
          <w:lang w:val="de-DE"/>
        </w:rPr>
        <w:t xml:space="preserve">Um, J.-H., Kim, Y.Y., Finkel, T., Yun, J., 2018a. </w:t>
      </w:r>
      <w:r w:rsidRPr="001837AB">
        <w:rPr>
          <w:sz w:val="22"/>
        </w:rPr>
        <w:t>Sensitive Measurement of Mitophagy by Flow Cytometry Using the pH-dependent Fluorescent Reporter mt-Keima. J Vis Exp. https://doi.org/10.3791/58099</w:t>
      </w:r>
    </w:p>
    <w:p w14:paraId="41902522" w14:textId="77777777" w:rsidR="001837AB" w:rsidRPr="001837AB" w:rsidRDefault="001837AB" w:rsidP="001837AB">
      <w:pPr>
        <w:rPr>
          <w:sz w:val="22"/>
        </w:rPr>
      </w:pPr>
      <w:r w:rsidRPr="001837AB">
        <w:rPr>
          <w:sz w:val="22"/>
        </w:rPr>
        <w:t>Um, J.-H., Kim, Y.Y., Finkel, T., Yun, J., 2018b. Sensitive Measurement of Mitophagy by Flow Cytometry Using the pH-dependent Fluorescent Reporter mt-Keima. JoVE (Journal of Visualized Experiments) e58099. https://doi.org/10.3791/58099</w:t>
      </w:r>
    </w:p>
    <w:p w14:paraId="51ED6404" w14:textId="77777777" w:rsidR="001837AB" w:rsidRPr="001837AB" w:rsidRDefault="001837AB" w:rsidP="001837AB">
      <w:pPr>
        <w:rPr>
          <w:sz w:val="22"/>
        </w:rPr>
      </w:pPr>
      <w:r w:rsidRPr="001837AB">
        <w:rPr>
          <w:sz w:val="22"/>
        </w:rPr>
        <w:t>Valente, E.M., Bentivoglio, A.R., Dixon, P.H., Ferraris, A., Ialongo, T., Frontali, M., Albanese, A., Wood,  and N.W., 2001. Localization of a Novel Locus for Autosomal Recessive Early-Onset Parkinsonism, PARK6, on Human Chromosome 1p35-p36. Am J Hum Genet 68, 895–900.</w:t>
      </w:r>
    </w:p>
    <w:p w14:paraId="1B22BF0D" w14:textId="77777777" w:rsidR="001837AB" w:rsidRPr="001837AB" w:rsidRDefault="001837AB" w:rsidP="001837AB">
      <w:pPr>
        <w:rPr>
          <w:sz w:val="22"/>
        </w:rPr>
      </w:pPr>
      <w:r w:rsidRPr="001837AB">
        <w:rPr>
          <w:sz w:val="22"/>
        </w:rPr>
        <w:t xml:space="preserve">Valente, E.M., Brancati, F., Ferraris, A., Graham, E.A., Davis, M.B., Breteler, M.M.B., Gasser, T., Bonifati, V., Bentivoglio, A.R., De Michele, G., Dürr, A., Cortelli, P., Wassilowsky, D., </w:t>
      </w:r>
      <w:r w:rsidRPr="001837AB">
        <w:rPr>
          <w:sz w:val="22"/>
        </w:rPr>
        <w:lastRenderedPageBreak/>
        <w:t>Harhangi, B.S., Rawal, N., Caputo, V., Filla, A., Meco, G., Oostra, B.A., Brice, A., Albanese, A., Dallapiccola, B., Wood, N.W., European Consortium on Genetic Susceptibility in Parkinson’s Disease, 2002. PARK6-linked parkinsonism occurs in several European families. Ann. Neurol. 51, 14–18.</w:t>
      </w:r>
    </w:p>
    <w:p w14:paraId="1F082825" w14:textId="77777777" w:rsidR="001837AB" w:rsidRPr="00CB453D" w:rsidRDefault="001837AB" w:rsidP="001837AB">
      <w:pPr>
        <w:rPr>
          <w:sz w:val="22"/>
          <w:lang w:val="de-DE"/>
        </w:rPr>
      </w:pPr>
      <w:r w:rsidRPr="001837AB">
        <w:rPr>
          <w:sz w:val="22"/>
        </w:rPr>
        <w:t xml:space="preserve">Van Den Eeden, S.K., Tanner, C.M., Bernstein, A.L., Fross, R.D., Leimpeter, A., Bloch, D.A., Nelson, L.M., 2003. Incidence of Parkinson’s Disease: Variation by Age, Gender, and Race/Ethnicity. </w:t>
      </w:r>
      <w:r w:rsidRPr="00CB453D">
        <w:rPr>
          <w:sz w:val="22"/>
          <w:lang w:val="de-DE"/>
        </w:rPr>
        <w:t>Am J Epidemiol 157, 1015–1022. https://doi.org/10.1093/aje/kwg068</w:t>
      </w:r>
    </w:p>
    <w:p w14:paraId="16F8E5CA" w14:textId="77777777" w:rsidR="001837AB" w:rsidRPr="00CB453D" w:rsidRDefault="001837AB" w:rsidP="001837AB">
      <w:pPr>
        <w:rPr>
          <w:sz w:val="22"/>
          <w:lang w:val="it-IT"/>
        </w:rPr>
      </w:pPr>
      <w:r w:rsidRPr="00CB453D">
        <w:rPr>
          <w:sz w:val="22"/>
          <w:lang w:val="de-DE"/>
        </w:rPr>
        <w:t xml:space="preserve">Varastet, M., Riche, D., Maziere, M., Hantraye, P., 1994. </w:t>
      </w:r>
      <w:r w:rsidRPr="001837AB">
        <w:rPr>
          <w:sz w:val="22"/>
        </w:rPr>
        <w:t xml:space="preserve">Chronic MPTP treatment reproduces in baboons the differential vulnerability of mesencephalic dopaminergic neurons observed in Parkinson’s disease. </w:t>
      </w:r>
      <w:r w:rsidRPr="00CB453D">
        <w:rPr>
          <w:sz w:val="22"/>
          <w:lang w:val="it-IT"/>
        </w:rPr>
        <w:t>Neuroscience 63, 47–56.</w:t>
      </w:r>
    </w:p>
    <w:p w14:paraId="659441C2" w14:textId="77777777" w:rsidR="001837AB" w:rsidRPr="001837AB" w:rsidRDefault="001837AB" w:rsidP="001837AB">
      <w:pPr>
        <w:rPr>
          <w:sz w:val="22"/>
        </w:rPr>
      </w:pPr>
      <w:r w:rsidRPr="00CB453D">
        <w:rPr>
          <w:sz w:val="22"/>
          <w:lang w:val="it-IT"/>
        </w:rPr>
        <w:t xml:space="preserve">Vavouri, T., Semple, J.I., Garcia-Verdugo, R., Lehner, B., 2009. </w:t>
      </w:r>
      <w:r w:rsidRPr="001837AB">
        <w:rPr>
          <w:sz w:val="22"/>
        </w:rPr>
        <w:t>Intrinsic Protein Disorder and Interaction Promiscuity Are Widely Associated with Dosage Sensitivity. Cell 138, 198–208. https://doi.org/10.1016/j.cell.2009.04.029</w:t>
      </w:r>
    </w:p>
    <w:p w14:paraId="03ABA558" w14:textId="77777777" w:rsidR="001837AB" w:rsidRPr="001837AB" w:rsidRDefault="001837AB" w:rsidP="001837AB">
      <w:pPr>
        <w:rPr>
          <w:sz w:val="22"/>
        </w:rPr>
      </w:pPr>
      <w:r w:rsidRPr="001837AB">
        <w:rPr>
          <w:sz w:val="22"/>
        </w:rPr>
        <w:t>Volkmann, J., Sturm, V., Weiss, P., Kappler, J., Voges, J., Koulousakis, A., Lehrke, R., Hefter, H., Freund, H.J., 1998. Bilateral high-frequency stimulation of the internal globus pallidus in advanced Parkinson’s disease. Ann. Neurol. 44, 953–961. https://doi.org/10.1002/ana.410440615</w:t>
      </w:r>
    </w:p>
    <w:p w14:paraId="6AF2C9BA" w14:textId="77777777" w:rsidR="001837AB" w:rsidRPr="001837AB" w:rsidRDefault="001837AB" w:rsidP="001837AB">
      <w:pPr>
        <w:rPr>
          <w:sz w:val="22"/>
        </w:rPr>
      </w:pPr>
      <w:r w:rsidRPr="001837AB">
        <w:rPr>
          <w:sz w:val="22"/>
        </w:rPr>
        <w:t>Volles, M.J., Lansbury, P.T., 2002. Vesicle permeabilization by protofibrillar alpha-synuclein is sensitive to Parkinson’s disease-linked mutations and occurs by a pore-like mechanism. Biochemistry 41, 4595–4602.</w:t>
      </w:r>
    </w:p>
    <w:p w14:paraId="7F31DD93" w14:textId="77777777" w:rsidR="001837AB" w:rsidRPr="001837AB" w:rsidRDefault="001837AB" w:rsidP="001837AB">
      <w:pPr>
        <w:rPr>
          <w:sz w:val="22"/>
        </w:rPr>
      </w:pPr>
      <w:r w:rsidRPr="001837AB">
        <w:rPr>
          <w:sz w:val="22"/>
        </w:rPr>
        <w:t>Wakamatsu, M., Ishii, A., Ukai, Y., Sakagami, J., Iwata, S., Ono, M., Matsumoto, K., Nakamura, A., Tada, N., Kobayashi, K., Iwatsubo, T., Yoshimoto, M., 2007. Accumulation of phosphorylated α-synuclein in dopaminergic neurons of transgenic mice that express human α-synuclein. Journal of Neuroscience Research 85, 1819–1825. https://doi.org/10.1002/jnr.21310</w:t>
      </w:r>
    </w:p>
    <w:p w14:paraId="370E5E18" w14:textId="77777777" w:rsidR="001837AB" w:rsidRPr="001837AB" w:rsidRDefault="001837AB" w:rsidP="001837AB">
      <w:pPr>
        <w:rPr>
          <w:sz w:val="22"/>
        </w:rPr>
      </w:pPr>
      <w:r w:rsidRPr="001837AB">
        <w:rPr>
          <w:sz w:val="22"/>
        </w:rPr>
        <w:lastRenderedPageBreak/>
        <w:t>Wang, J.-Y., Zhuang, Q.-Q., Zhu, L.-B., Zhu, H., Li, T., Li, R., Chen, S.-F., Huang, C.-P., Zhang, X., Zhu, J.-H., 2016. Meta-analysis of brain iron levels of Parkinson’s disease patients determined by postmortem and MRI measurements. Sci Rep 6. https://doi.org/10.1038/srep36669</w:t>
      </w:r>
    </w:p>
    <w:p w14:paraId="3D3C84C7" w14:textId="77777777" w:rsidR="001837AB" w:rsidRPr="001837AB" w:rsidRDefault="001837AB" w:rsidP="001837AB">
      <w:pPr>
        <w:rPr>
          <w:sz w:val="22"/>
        </w:rPr>
      </w:pPr>
      <w:r w:rsidRPr="001837AB">
        <w:rPr>
          <w:sz w:val="22"/>
        </w:rPr>
        <w:t>Wang, S., Song, J., Tan, M., Albers, K.M., Jia, J., 2012. Mitochondrial fission proteins in peripheral blood lymphocytes are potential biomarkers for Alzheimer’s disease. European Journal of Neurology 19, 1015–1022. https://doi.org/10.1111/j.1468-1331.2012.03670.x</w:t>
      </w:r>
    </w:p>
    <w:p w14:paraId="55BE99C3" w14:textId="77777777" w:rsidR="001837AB" w:rsidRPr="001837AB" w:rsidRDefault="001837AB" w:rsidP="001837AB">
      <w:pPr>
        <w:rPr>
          <w:sz w:val="22"/>
        </w:rPr>
      </w:pPr>
      <w:r w:rsidRPr="001837AB">
        <w:rPr>
          <w:sz w:val="22"/>
        </w:rPr>
        <w:t>Wang, X., Su, B., Lee, H., Li, X., Perry, G., Smith, M.A., Zhu, X., 2009. Impaired Balance of Mitochondrial Fission and Fusion in Alzheimer’s Disease. J. Neurosci. 29, 9090–9103. https://doi.org/10.1523/JNEUROSCI.1357-09.2009</w:t>
      </w:r>
    </w:p>
    <w:p w14:paraId="0C1DB505" w14:textId="77777777" w:rsidR="001837AB" w:rsidRPr="001837AB" w:rsidRDefault="001837AB" w:rsidP="001837AB">
      <w:pPr>
        <w:rPr>
          <w:sz w:val="22"/>
        </w:rPr>
      </w:pPr>
      <w:r w:rsidRPr="001837AB">
        <w:rPr>
          <w:sz w:val="22"/>
        </w:rPr>
        <w:t>Weeraratna, A.T., Kalehua, A., DeLeon, I., Bertak, D., Maher, G., Wade, M.S., Lustig, A., Becker, K.G., Wood, W., Walker, D.G., Beach, T.G., Taub, D.D., 2007. Alterations in immunological and neurological gene expression patterns in Alzheimer’s disease tissues. Exp Cell Res 313, 450–461. https://doi.org/10.1016/j.yexcr.2006.10.028</w:t>
      </w:r>
    </w:p>
    <w:p w14:paraId="6AB638DC" w14:textId="77777777" w:rsidR="001837AB" w:rsidRPr="001837AB" w:rsidRDefault="001837AB" w:rsidP="001837AB">
      <w:pPr>
        <w:rPr>
          <w:sz w:val="22"/>
        </w:rPr>
      </w:pPr>
      <w:r w:rsidRPr="001837AB">
        <w:rPr>
          <w:sz w:val="22"/>
        </w:rPr>
        <w:t>Weetman, J., Wong, M.B., Sharry, S., Rcom-H’cheo-Gauthier, A., Gai, W.P., Meedeniya, A., Pountney, D.L., 2013. Increased SUMO-1 expression in the unilateral rotenone-lesioned mouse model of Parkinson’s disease. Neuroscience Letters 544, 119–124. https://doi.org/10.1016/j.neulet.2013.03.057</w:t>
      </w:r>
    </w:p>
    <w:p w14:paraId="6BB04B07" w14:textId="77777777" w:rsidR="001837AB" w:rsidRPr="001837AB" w:rsidRDefault="001837AB" w:rsidP="001837AB">
      <w:pPr>
        <w:rPr>
          <w:sz w:val="22"/>
        </w:rPr>
      </w:pPr>
      <w:r w:rsidRPr="001837AB">
        <w:rPr>
          <w:sz w:val="22"/>
        </w:rPr>
        <w:t>Wen Li, Elisabet Englund, Håkan Widner, Bengt Mattsson, Danielle van Westen, Jimmy Lätt, Stig Rehncrona, Patrik Brundin, Anders Björklund, Olle Lindvall, Jia-Yi Li, 2016. From the Cover: Extensive graft-derived dopaminergic innervation is maintained 24 years after transplantation in the degenerating parkinsonian brain. PNAS 113, 6544–6549.</w:t>
      </w:r>
    </w:p>
    <w:p w14:paraId="653B3617" w14:textId="77777777" w:rsidR="001837AB" w:rsidRPr="001837AB" w:rsidRDefault="001837AB" w:rsidP="001837AB">
      <w:pPr>
        <w:rPr>
          <w:sz w:val="22"/>
        </w:rPr>
      </w:pPr>
      <w:r w:rsidRPr="001837AB">
        <w:rPr>
          <w:sz w:val="22"/>
        </w:rPr>
        <w:t>Wenning, G.K., Odin, P., Morrish, P., Rehncrona, S., Widner, H., Brundin, P., Rothwell, J.C., Brown, R., Gustavii, B., Hagell, P., Jahanshahi, M., Sawle, G., Björklund, A., Brooks, D.J., Marsden, C.D., Quinn, N.P., Lindvall, O., 1997. Short- and long-term survival and function of unilateral intrastriatal dopaminergic grafts in Parkinson’s disease. Ann. Neurol. 42, 95–107. https://doi.org/10.1002/ana.410420115</w:t>
      </w:r>
    </w:p>
    <w:p w14:paraId="2B96F596" w14:textId="77777777" w:rsidR="001837AB" w:rsidRPr="001837AB" w:rsidRDefault="001837AB" w:rsidP="001837AB">
      <w:pPr>
        <w:rPr>
          <w:sz w:val="22"/>
        </w:rPr>
      </w:pPr>
      <w:r w:rsidRPr="001837AB">
        <w:rPr>
          <w:sz w:val="22"/>
        </w:rPr>
        <w:lastRenderedPageBreak/>
        <w:t>Westermann, B., 2012. Bioenergetic role of mitochondrial fusion and fission. Biochimica et Biophysica Acta (BBA) - Bioenergetics, 17th European Bioenergetics Conference 1817, 1833–1838. https://doi.org/10.1016/j.bbabio.2012.02.033</w:t>
      </w:r>
    </w:p>
    <w:p w14:paraId="59583E2D" w14:textId="77777777" w:rsidR="001837AB" w:rsidRPr="001837AB" w:rsidRDefault="001837AB" w:rsidP="001837AB">
      <w:pPr>
        <w:rPr>
          <w:sz w:val="22"/>
        </w:rPr>
      </w:pPr>
      <w:r w:rsidRPr="001837AB">
        <w:rPr>
          <w:sz w:val="22"/>
        </w:rPr>
        <w:t>Westermann, B., 2008. Molecular Machinery of Mitochondrial Fusion and Fission. J. Biol. Chem. 283, 13501–13505. https://doi.org/10.1074/jbc.R800011200</w:t>
      </w:r>
    </w:p>
    <w:p w14:paraId="29563784" w14:textId="77777777" w:rsidR="001837AB" w:rsidRPr="001837AB" w:rsidRDefault="001837AB" w:rsidP="001837AB">
      <w:pPr>
        <w:rPr>
          <w:sz w:val="22"/>
        </w:rPr>
      </w:pPr>
      <w:r w:rsidRPr="001837AB">
        <w:rPr>
          <w:sz w:val="22"/>
        </w:rPr>
        <w:t>Wilkinson, K.A., Henley, J.M., 2010. Mechanisms, regulation and consequences of protein SUMOylation. Biochem J 428, 133–145. https://doi.org/10.1042/BJ20100158</w:t>
      </w:r>
    </w:p>
    <w:p w14:paraId="6B9C7D65" w14:textId="77777777" w:rsidR="001837AB" w:rsidRPr="001837AB" w:rsidRDefault="001837AB" w:rsidP="001837AB">
      <w:pPr>
        <w:rPr>
          <w:sz w:val="22"/>
        </w:rPr>
      </w:pPr>
      <w:r w:rsidRPr="001837AB">
        <w:rPr>
          <w:sz w:val="22"/>
        </w:rPr>
        <w:t>Williams, J.A., Zhao, K., Jin, S., Ding, W.-X., 2017. New methods for monitoring mitochondrial biogenesis and mitophagy in vitro and in vivo. Exp Biol Med (Maywood) 242, 781–787. https://doi.org/10.1177/1535370216688802</w:t>
      </w:r>
    </w:p>
    <w:p w14:paraId="6D837F9A" w14:textId="77777777" w:rsidR="001837AB" w:rsidRPr="001837AB" w:rsidRDefault="001837AB" w:rsidP="001837AB">
      <w:pPr>
        <w:rPr>
          <w:sz w:val="22"/>
        </w:rPr>
      </w:pPr>
      <w:r w:rsidRPr="001837AB">
        <w:rPr>
          <w:sz w:val="22"/>
        </w:rPr>
        <w:t>Williamson, C.D., Wong, D.S., Bozidis, P., Zhang, A., Colberg-Poley, A.M., 2015. Isolation of Endoplasmic Reticulum, Mitochondria, and Mitochondria-Associated Membrane and Detergent Resistant Membrane Fractions from Transfected Cells and from Human Cytomegalovirus-Infected Primary Fibroblasts. Curr Protoc Cell Biol 68, 3.27.1-3.27.33. https://doi.org/10.1002/0471143030.cb0327s68</w:t>
      </w:r>
    </w:p>
    <w:p w14:paraId="68C33725" w14:textId="77777777" w:rsidR="001837AB" w:rsidRPr="001837AB" w:rsidRDefault="001837AB" w:rsidP="001837AB">
      <w:pPr>
        <w:rPr>
          <w:sz w:val="22"/>
        </w:rPr>
      </w:pPr>
      <w:r w:rsidRPr="001837AB">
        <w:rPr>
          <w:sz w:val="22"/>
        </w:rPr>
        <w:t>Winterbourn, C.C., 1995. Toxicity of iron and hydrogen peroxide: the Fenton reaction. Toxicology Letters, Proceedings of the International Congress of Toxicology - VII 82–83, 969–974. https://doi.org/10.1016/0378-4274(95)03532-X</w:t>
      </w:r>
    </w:p>
    <w:p w14:paraId="24277E8E" w14:textId="77777777" w:rsidR="001837AB" w:rsidRPr="001837AB" w:rsidRDefault="001837AB" w:rsidP="001837AB">
      <w:pPr>
        <w:rPr>
          <w:sz w:val="22"/>
        </w:rPr>
      </w:pPr>
      <w:r w:rsidRPr="00CB453D">
        <w:rPr>
          <w:sz w:val="22"/>
          <w:lang w:val="it-IT"/>
        </w:rPr>
        <w:t xml:space="preserve">Wu, J.-R., Tuo, Q.-Z., Lei, P., 2018. </w:t>
      </w:r>
      <w:r w:rsidRPr="001837AB">
        <w:rPr>
          <w:sz w:val="22"/>
        </w:rPr>
        <w:t>Ferroptosis, a Recent Defined Form of Critical Cell Death in Neurological Disorders. J. Mol. Neurosci. 66, 197–206. https://doi.org/10.1007/s12031-018-1155-6</w:t>
      </w:r>
    </w:p>
    <w:p w14:paraId="1A2EC795" w14:textId="77777777" w:rsidR="001837AB" w:rsidRPr="001837AB" w:rsidRDefault="001837AB" w:rsidP="001837AB">
      <w:pPr>
        <w:rPr>
          <w:sz w:val="22"/>
        </w:rPr>
      </w:pPr>
      <w:r w:rsidRPr="001837AB">
        <w:rPr>
          <w:sz w:val="22"/>
        </w:rPr>
        <w:t>Xian, H., Yang, Q., Xiao, L., Shen, H.-M., Liou, Y.-C., 2019. STX17 dynamically regulated by Fis1 induces mitophagy via hierarchical macroautophagic mechanism. Nat Commun 10. https://doi.org/10.1038/s41467-019-10096-1</w:t>
      </w:r>
    </w:p>
    <w:p w14:paraId="0FAB693C" w14:textId="77777777" w:rsidR="001837AB" w:rsidRPr="001837AB" w:rsidRDefault="001837AB" w:rsidP="001837AB">
      <w:pPr>
        <w:rPr>
          <w:sz w:val="22"/>
        </w:rPr>
      </w:pPr>
      <w:r w:rsidRPr="001837AB">
        <w:rPr>
          <w:sz w:val="22"/>
        </w:rPr>
        <w:lastRenderedPageBreak/>
        <w:t>Xu, J., He, Y., Qiang, B., Yuan, J., Peng, X., Pan, X.-M., 2008. A novel method for high accuracy sumoylation site prediction from protein sequences. BMC Bioinformatics 9, 8. https://doi.org/10.1186/1471-2105-9-8</w:t>
      </w:r>
    </w:p>
    <w:p w14:paraId="3DF0EEED" w14:textId="77777777" w:rsidR="001837AB" w:rsidRPr="001837AB" w:rsidRDefault="001837AB" w:rsidP="001837AB">
      <w:pPr>
        <w:rPr>
          <w:sz w:val="22"/>
        </w:rPr>
      </w:pPr>
      <w:r w:rsidRPr="001837AB">
        <w:rPr>
          <w:sz w:val="22"/>
        </w:rPr>
        <w:t>Yamano, K., Fogel, A.I., Wang, C., van der Bliek, A.M., Youle, R.J., 2019. Mitochondrial Rab GAPs govern autophagosome biogenesis during mitophagy. eLife 3. https://doi.org/10.7554/eLife.01612</w:t>
      </w:r>
    </w:p>
    <w:p w14:paraId="5F0AC28D" w14:textId="77777777" w:rsidR="001837AB" w:rsidRPr="001837AB" w:rsidRDefault="001837AB" w:rsidP="001837AB">
      <w:pPr>
        <w:rPr>
          <w:sz w:val="22"/>
        </w:rPr>
      </w:pPr>
      <w:r w:rsidRPr="00CB453D">
        <w:rPr>
          <w:sz w:val="22"/>
          <w:lang w:val="es-ES_tradnl"/>
        </w:rPr>
        <w:t xml:space="preserve">Yamano, K., Youle, R.J., 2013. </w:t>
      </w:r>
      <w:r w:rsidRPr="001837AB">
        <w:rPr>
          <w:sz w:val="22"/>
        </w:rPr>
        <w:t>PINK1 is degraded through the N-end rule pathway. Autophagy 9, 1758–1769. https://doi.org/10.4161/auto.24633</w:t>
      </w:r>
    </w:p>
    <w:p w14:paraId="3AD68DDD" w14:textId="77777777" w:rsidR="001837AB" w:rsidRPr="001837AB" w:rsidRDefault="001837AB" w:rsidP="001837AB">
      <w:pPr>
        <w:rPr>
          <w:sz w:val="22"/>
        </w:rPr>
      </w:pPr>
      <w:r w:rsidRPr="001837AB">
        <w:rPr>
          <w:sz w:val="22"/>
        </w:rPr>
        <w:t>Yamashita, S., Jin, X., Furukawa, K., Hamasaki, M., Nezu, A., Otera, H., Saigusa, T., Yoshimori, T., Sakai, Y., Mihara, K., Kanki, T., 2016. Mitochondrial division occurs concurrently with autophagosome formation but independently of Drp1 during mitophagyMitochondrial division during mitophagy. J Cell Biol 215, 649–665. https://doi.org/10.1083/jcb.201605093</w:t>
      </w:r>
    </w:p>
    <w:p w14:paraId="540D2DAD" w14:textId="77777777" w:rsidR="001837AB" w:rsidRPr="001837AB" w:rsidRDefault="001837AB" w:rsidP="001837AB">
      <w:pPr>
        <w:rPr>
          <w:sz w:val="22"/>
        </w:rPr>
      </w:pPr>
      <w:r w:rsidRPr="001837AB">
        <w:rPr>
          <w:sz w:val="22"/>
        </w:rPr>
        <w:t>Yan, S., Sun, X., Xiang, B., Cang, H., Kang, X., Chen, Y., Li, H., Shi, G., Yeh, E.T.H., Wang, B., Wang, X., Yi, J., 2010. Redox regulation of the stability of the SUMO protease SENP3 via interactions with CHIP and Hsp90. EMBO J. 29, 3773–3786. https://doi.org/10.1038/emboj.2010.245</w:t>
      </w:r>
    </w:p>
    <w:p w14:paraId="189E3040" w14:textId="77777777" w:rsidR="001837AB" w:rsidRPr="001837AB" w:rsidRDefault="001837AB" w:rsidP="001837AB">
      <w:pPr>
        <w:rPr>
          <w:sz w:val="22"/>
        </w:rPr>
      </w:pPr>
      <w:r w:rsidRPr="001837AB">
        <w:rPr>
          <w:sz w:val="22"/>
        </w:rPr>
        <w:t>Yang, Y., He, Y., Wang, X., liang, Z., He, G., Zhang, P., Zhu, H., Xu, N., Liang, S., 2017. Protein SUMOylation modification and its associations with disease. Open Biol 7. https://doi.org/10.1098/rsob.170167</w:t>
      </w:r>
    </w:p>
    <w:p w14:paraId="07ADB808" w14:textId="77777777" w:rsidR="001837AB" w:rsidRPr="001837AB" w:rsidRDefault="001837AB" w:rsidP="001837AB">
      <w:pPr>
        <w:rPr>
          <w:sz w:val="22"/>
        </w:rPr>
      </w:pPr>
      <w:r w:rsidRPr="00CB453D">
        <w:rPr>
          <w:sz w:val="22"/>
          <w:lang w:val="sv-SE"/>
        </w:rPr>
        <w:t xml:space="preserve">Yang, Z., Klionsky, D.J., 2009. </w:t>
      </w:r>
      <w:r w:rsidRPr="001837AB">
        <w:rPr>
          <w:sz w:val="22"/>
        </w:rPr>
        <w:t>An overview of the molecular mechanism of autophagy. Curr. Top. Microbiol. Immunol. 335, 1–32. https://doi.org/10.1007/978-3-642-00302-8_1</w:t>
      </w:r>
    </w:p>
    <w:p w14:paraId="2E79C7E6" w14:textId="77777777" w:rsidR="001837AB" w:rsidRPr="001837AB" w:rsidRDefault="001837AB" w:rsidP="001837AB">
      <w:pPr>
        <w:rPr>
          <w:sz w:val="22"/>
        </w:rPr>
      </w:pPr>
      <w:r w:rsidRPr="001837AB">
        <w:rPr>
          <w:sz w:val="22"/>
        </w:rPr>
        <w:t>Yao, Y., Li, H., Da, X., He, Z., Tang, B., Li, Y., Hu, C., Xu, C., Chen, Q., Wang, Q.K., 2019. SUMOylation of Vps34 by SUMO1 promotes phenotypic switching of vascular smooth muscle cells by activating autophagy in pulmonary arterial hypertension. Pulmonary Pharmacology &amp; Therapeutics 55, 38–49. https://doi.org/10.1016/j.pupt.2019.01.007</w:t>
      </w:r>
    </w:p>
    <w:p w14:paraId="10F696DA" w14:textId="77777777" w:rsidR="001837AB" w:rsidRPr="00CB453D" w:rsidRDefault="001837AB" w:rsidP="001837AB">
      <w:pPr>
        <w:rPr>
          <w:sz w:val="22"/>
          <w:lang w:val="it-IT"/>
        </w:rPr>
      </w:pPr>
      <w:r w:rsidRPr="001837AB">
        <w:rPr>
          <w:sz w:val="22"/>
        </w:rPr>
        <w:lastRenderedPageBreak/>
        <w:t xml:space="preserve">Youdim, M.B., Ben-Shachar, D., Yehuda, S., 1989. Putative biological mechanisms of the effect of iron deficiency on brain biochemistry and behavior. </w:t>
      </w:r>
      <w:r w:rsidRPr="00CB453D">
        <w:rPr>
          <w:sz w:val="22"/>
          <w:lang w:val="it-IT"/>
        </w:rPr>
        <w:t>Am. J. Clin. Nutr. 50, 607–615; discussion 615-617. https://doi.org/10.1093/ajcn/50.3.607</w:t>
      </w:r>
    </w:p>
    <w:p w14:paraId="5F05E9EF" w14:textId="77777777" w:rsidR="001837AB" w:rsidRPr="001837AB" w:rsidRDefault="001837AB" w:rsidP="001837AB">
      <w:pPr>
        <w:rPr>
          <w:sz w:val="22"/>
        </w:rPr>
      </w:pPr>
      <w:r w:rsidRPr="00CB453D">
        <w:rPr>
          <w:sz w:val="22"/>
          <w:lang w:val="it-IT"/>
        </w:rPr>
        <w:t xml:space="preserve">Young, B.K., Camicioli, R., Ganzini, L., 1997. </w:t>
      </w:r>
      <w:r w:rsidRPr="001837AB">
        <w:rPr>
          <w:sz w:val="22"/>
        </w:rPr>
        <w:t>Neuropsychiatric adverse effects of antiparkinsonian drugs. Characteristics, evaluation and treatment. Drugs Aging 10, 367–383. https://doi.org/10.2165/00002512-199710050-00005</w:t>
      </w:r>
    </w:p>
    <w:p w14:paraId="00EC4D45" w14:textId="77777777" w:rsidR="001837AB" w:rsidRPr="001837AB" w:rsidRDefault="001837AB" w:rsidP="001837AB">
      <w:pPr>
        <w:rPr>
          <w:sz w:val="22"/>
        </w:rPr>
      </w:pPr>
      <w:r w:rsidRPr="001837AB">
        <w:rPr>
          <w:sz w:val="22"/>
        </w:rPr>
        <w:t>Yu, R., Jin, S.-B., Lendahl, U., Nistér, M., Zhao, J., 2019. Human Fis1 regulates mitochondrial dynamics through inhibition of the fusion machinery. EMBO J. 38. https://doi.org/10.15252/embj.201899748</w:t>
      </w:r>
    </w:p>
    <w:p w14:paraId="045D0292" w14:textId="77777777" w:rsidR="001837AB" w:rsidRPr="001837AB" w:rsidRDefault="001837AB" w:rsidP="001837AB">
      <w:pPr>
        <w:rPr>
          <w:sz w:val="22"/>
        </w:rPr>
      </w:pPr>
      <w:r w:rsidRPr="001837AB">
        <w:rPr>
          <w:sz w:val="22"/>
        </w:rPr>
        <w:t>Zarranz, J.J., Alegre, J., Gómez-Esteban, J.C., Lezcano, E., Ros, R., Ampuero, I., Vidal, L., Hoenicka, J., Rodriguez, O., Atarés, B., Llorens, V., Gomez Tortosa, E., del Ser, T., Muñoz, D.G., de Yebenes, J.G., 2004. The new mutation, E46K, of alpha-synuclein causes Parkinson and Lewy body dementia. Ann. Neurol. 55, 164–173. https://doi.org/10.1002/ana.10795</w:t>
      </w:r>
    </w:p>
    <w:p w14:paraId="7F385ED9" w14:textId="77777777" w:rsidR="001837AB" w:rsidRPr="001837AB" w:rsidRDefault="001837AB" w:rsidP="001837AB">
      <w:pPr>
        <w:rPr>
          <w:sz w:val="22"/>
        </w:rPr>
      </w:pPr>
      <w:r w:rsidRPr="001837AB">
        <w:rPr>
          <w:sz w:val="22"/>
        </w:rPr>
        <w:t>Zeng, X., Chai, W., 2018. Role of SENP3 in the autophagy of granulosa cells in polycystic ovary syndrome. Fertility and Sterility 110, e119. https://doi.org/10.1016/j.fertnstert.2018.07.358</w:t>
      </w:r>
    </w:p>
    <w:p w14:paraId="309B9EEE" w14:textId="77777777" w:rsidR="001837AB" w:rsidRPr="001837AB" w:rsidRDefault="001837AB" w:rsidP="001837AB">
      <w:pPr>
        <w:rPr>
          <w:sz w:val="22"/>
        </w:rPr>
      </w:pPr>
      <w:r w:rsidRPr="001837AB">
        <w:rPr>
          <w:sz w:val="22"/>
        </w:rPr>
        <w:t>Zhang, H., Saitoh, H., Matunis, M.J., 2002. Enzymes of the SUMO modification pathway localize to filaments of the nuclear pore complex. Mol. Cell. Biol. 22, 6498–6508. https://doi.org/10.1128/mcb.22.18.6498-6508.2002</w:t>
      </w:r>
    </w:p>
    <w:p w14:paraId="5D2CE0DC" w14:textId="77777777" w:rsidR="001837AB" w:rsidRPr="001837AB" w:rsidRDefault="001837AB" w:rsidP="001837AB">
      <w:pPr>
        <w:rPr>
          <w:sz w:val="22"/>
        </w:rPr>
      </w:pPr>
      <w:r w:rsidRPr="001837AB">
        <w:rPr>
          <w:sz w:val="22"/>
        </w:rPr>
        <w:t>Zhang, L., Yang, T.-H., Li, D.W.-C., 2017. Roles of SUMOylation in Heart Development and Cardiovascular Diseases. Curr. Mol. Med. 16, 877–884. https://doi.org/10.2174/1566524016666161223110407</w:t>
      </w:r>
    </w:p>
    <w:p w14:paraId="1DBB2DF1" w14:textId="77777777" w:rsidR="001837AB" w:rsidRPr="001837AB" w:rsidRDefault="001837AB" w:rsidP="001837AB">
      <w:pPr>
        <w:rPr>
          <w:sz w:val="22"/>
        </w:rPr>
      </w:pPr>
      <w:r w:rsidRPr="001837AB">
        <w:rPr>
          <w:sz w:val="22"/>
        </w:rPr>
        <w:t>Zhang, Wei, Wang, T., Qin, L., Gao, H.-M., Wilson, B., Ali, S.F., Zhang, Wanqin, Hong, J.-S., Liu, B., 2004. Neuroprotective effect of dextromethorphan in the MPTP Parkinson’s disease model: role of NADPH oxidase. FASEB J. 18, 589–591. https://doi.org/10.1096/fj.03-0983fje</w:t>
      </w:r>
    </w:p>
    <w:p w14:paraId="30DE3E1C" w14:textId="77777777" w:rsidR="001837AB" w:rsidRPr="001837AB" w:rsidRDefault="001837AB" w:rsidP="001837AB">
      <w:pPr>
        <w:rPr>
          <w:sz w:val="22"/>
        </w:rPr>
      </w:pPr>
      <w:r w:rsidRPr="001837AB">
        <w:rPr>
          <w:sz w:val="22"/>
        </w:rPr>
        <w:lastRenderedPageBreak/>
        <w:t>Zhang, Y., Wang, L., 2013. Characterization of the Mitochondrial Localization of the Nuclear Receptor SHP and Regulation of Its Subcellular Distribution by Interaction with Bcl2 and HNF4α. PLoS One 8. https://doi.org/10.1371/journal.pone.0068491</w:t>
      </w:r>
    </w:p>
    <w:p w14:paraId="59017D8E" w14:textId="77777777" w:rsidR="001837AB" w:rsidRPr="001837AB" w:rsidRDefault="001837AB" w:rsidP="001837AB">
      <w:pPr>
        <w:rPr>
          <w:sz w:val="22"/>
        </w:rPr>
      </w:pPr>
      <w:r w:rsidRPr="001837AB">
        <w:rPr>
          <w:sz w:val="22"/>
        </w:rPr>
        <w:t>Zhao, Q., Xie, Y., Zheng, Y., Jiang, S., Liu, W., Mu, W., Liu, Z., Zhao, Y., Xue, Y., Ren, J., 2014. GPS-SUMO: a tool for the prediction of sumoylation sites and SUMO-interaction motifs. Nucleic Acids Res 42, W325–W330. https://doi.org/10.1093/nar/gku383</w:t>
      </w:r>
    </w:p>
    <w:p w14:paraId="293A9212" w14:textId="77777777" w:rsidR="001837AB" w:rsidRPr="001837AB" w:rsidRDefault="001837AB" w:rsidP="001837AB">
      <w:pPr>
        <w:rPr>
          <w:sz w:val="22"/>
        </w:rPr>
      </w:pPr>
      <w:r w:rsidRPr="001837AB">
        <w:rPr>
          <w:sz w:val="22"/>
        </w:rPr>
        <w:t>Zhou, C., Huang, Y., Przedborski, S., 2008. Oxidative stress in Parkinson’s disease: a mechanism of pathogenic and therapeutic significance. Ann. N. Y. Acad. Sci. 1147, 93–104. https://doi.org/10.1196/annals.1427.023</w:t>
      </w:r>
    </w:p>
    <w:p w14:paraId="47027C14" w14:textId="77777777" w:rsidR="001837AB" w:rsidRPr="00CB453D" w:rsidRDefault="001837AB" w:rsidP="001837AB">
      <w:pPr>
        <w:rPr>
          <w:sz w:val="22"/>
          <w:lang w:val="it-IT"/>
        </w:rPr>
      </w:pPr>
      <w:r w:rsidRPr="001837AB">
        <w:rPr>
          <w:sz w:val="22"/>
        </w:rPr>
        <w:t xml:space="preserve">Zhu, P.-P., Patterson, A., Stadler, J., Seeburg, D.P., Sheng, M., Blackstone, C., 2004. Intra- and intermolecular domain interactions of the C-terminal GTPase effector domain of the multimeric dynamin-like GTPase Drp1. J. Biol. </w:t>
      </w:r>
      <w:r w:rsidRPr="00CB453D">
        <w:rPr>
          <w:sz w:val="22"/>
          <w:lang w:val="it-IT"/>
        </w:rPr>
        <w:t>Chem. 279, 35967–35974. https://doi.org/10.1074/jbc.M404105200</w:t>
      </w:r>
    </w:p>
    <w:p w14:paraId="455EE64E" w14:textId="77777777" w:rsidR="001837AB" w:rsidRPr="001837AB" w:rsidRDefault="001837AB" w:rsidP="001837AB">
      <w:pPr>
        <w:rPr>
          <w:sz w:val="22"/>
        </w:rPr>
      </w:pPr>
      <w:r w:rsidRPr="00CB453D">
        <w:rPr>
          <w:sz w:val="22"/>
          <w:lang w:val="it-IT"/>
        </w:rPr>
        <w:t xml:space="preserve">Zucca, F.A., Basso, E., Cupaioli, F.A., Ferrari, E., Sulzer, D., Casella, L., Zecca, L., 2014. </w:t>
      </w:r>
      <w:r w:rsidRPr="001837AB">
        <w:rPr>
          <w:sz w:val="22"/>
        </w:rPr>
        <w:t>Neuromelanin of the Human Substantia Nigra: An Update. Neurotox Res 25, 13–23. https://doi.org/10.1007/s12640-013-9435-y</w:t>
      </w:r>
    </w:p>
    <w:p w14:paraId="64B60C69" w14:textId="77777777" w:rsidR="001837AB" w:rsidRPr="001837AB" w:rsidRDefault="001837AB" w:rsidP="001837AB">
      <w:pPr>
        <w:rPr>
          <w:sz w:val="22"/>
        </w:rPr>
      </w:pPr>
      <w:r w:rsidRPr="001837AB">
        <w:rPr>
          <w:sz w:val="22"/>
        </w:rPr>
        <w:t>Zucca, F.A., Segura-Aguilar, J., Ferrari, E., Muñoz, P., Paris, I., Sulzer, D., Sarna, T., Casella, L., Zecca, L., 2017. Interactions of iron, dopamine and neuromelanin pathways in brain aging and Parkinson’s disease. Progress in Neurobiology, Multiple Mechanisms of Neurodegeneration and Progression 155, 96–119. https://doi.org/10.1016/j.pneurobio.2015.09.012</w:t>
      </w:r>
    </w:p>
    <w:p w14:paraId="3706FC53" w14:textId="77777777" w:rsidR="001837AB" w:rsidRPr="001837AB" w:rsidRDefault="001837AB" w:rsidP="001837AB">
      <w:pPr>
        <w:rPr>
          <w:sz w:val="22"/>
        </w:rPr>
      </w:pPr>
      <w:r w:rsidRPr="00CB453D">
        <w:rPr>
          <w:sz w:val="22"/>
          <w:lang w:val="it-IT"/>
        </w:rPr>
        <w:t xml:space="preserve">Zunino, R., Braschi, E., Xu, L., McBride, H.M., 2009. </w:t>
      </w:r>
      <w:r w:rsidRPr="001837AB">
        <w:rPr>
          <w:sz w:val="22"/>
        </w:rPr>
        <w:t>Translocation of SenP5 from the Nucleoli to the Mitochondria Modulates DRP1-dependent Fission during Mitosis. J. Biol. Chem. 284, 17783–17795. https://doi.org/10.1074/jbc.M901902200</w:t>
      </w:r>
    </w:p>
    <w:p w14:paraId="2D21F50A" w14:textId="29D5DBA7" w:rsidR="001837AB" w:rsidRDefault="001837AB" w:rsidP="001837AB">
      <w:pPr>
        <w:rPr>
          <w:sz w:val="22"/>
        </w:rPr>
      </w:pPr>
      <w:r w:rsidRPr="001837AB">
        <w:rPr>
          <w:sz w:val="22"/>
        </w:rPr>
        <w:lastRenderedPageBreak/>
        <w:t xml:space="preserve">Zunino, R., Schauss, A., Rippstein, P., Andrade-Navarro, M., McBride, H.M., 2007. The SUMO protease SENP5 is required to maintain mitochondrial morphology and function. Journal of Cell Science 120, 1178–1188. </w:t>
      </w:r>
      <w:hyperlink r:id="rId116" w:history="1">
        <w:r w:rsidR="00D04657" w:rsidRPr="00F2018B">
          <w:rPr>
            <w:rStyle w:val="Hyperlink"/>
            <w:sz w:val="22"/>
          </w:rPr>
          <w:t>https://doi.org/10.1242/jcs.03418</w:t>
        </w:r>
      </w:hyperlink>
    </w:p>
    <w:p w14:paraId="0F17907C" w14:textId="0F9B151E" w:rsidR="00D04657" w:rsidRDefault="00D04657" w:rsidP="00886D46"/>
    <w:p w14:paraId="589D9CBE" w14:textId="52BDD92A" w:rsidR="00D04657" w:rsidRPr="003D61ED" w:rsidRDefault="00D04657" w:rsidP="003D61ED">
      <w:pPr>
        <w:pStyle w:val="Heading3"/>
      </w:pPr>
      <w:r>
        <w:br w:type="page"/>
      </w:r>
    </w:p>
    <w:p w14:paraId="3D29727C" w14:textId="69AEA8F7" w:rsidR="00D04657" w:rsidRDefault="00D04657" w:rsidP="00D04657"/>
    <w:p w14:paraId="7A19C70D" w14:textId="3A5ED889" w:rsidR="00D04657" w:rsidRPr="001A35EE" w:rsidRDefault="00D04657" w:rsidP="00D04657">
      <w:r>
        <w:rPr>
          <w:noProof/>
          <w:lang w:eastAsia="zh-CN"/>
        </w:rPr>
        <mc:AlternateContent>
          <mc:Choice Requires="wps">
            <w:drawing>
              <wp:anchor distT="45720" distB="45720" distL="114300" distR="114300" simplePos="0" relativeHeight="251770880" behindDoc="0" locked="0" layoutInCell="1" allowOverlap="1" wp14:anchorId="40463FC7" wp14:editId="43DA0968">
                <wp:simplePos x="0" y="0"/>
                <wp:positionH relativeFrom="margin">
                  <wp:posOffset>29845</wp:posOffset>
                </wp:positionH>
                <wp:positionV relativeFrom="paragraph">
                  <wp:posOffset>4676775</wp:posOffset>
                </wp:positionV>
                <wp:extent cx="5657850" cy="1179830"/>
                <wp:effectExtent l="0" t="0" r="0" b="1270"/>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179830"/>
                        </a:xfrm>
                        <a:prstGeom prst="rect">
                          <a:avLst/>
                        </a:prstGeom>
                        <a:solidFill>
                          <a:srgbClr val="FFFFFF"/>
                        </a:solidFill>
                        <a:ln w="9525">
                          <a:noFill/>
                          <a:miter lim="800000"/>
                          <a:headEnd/>
                          <a:tailEnd/>
                        </a:ln>
                      </wps:spPr>
                      <wps:txbx>
                        <w:txbxContent>
                          <w:p w14:paraId="6A6C4021" w14:textId="77777777" w:rsidR="00E22C7F" w:rsidRPr="00253986" w:rsidRDefault="00E22C7F" w:rsidP="00D04657">
                            <w:pPr>
                              <w:spacing w:line="240" w:lineRule="auto"/>
                              <w:rPr>
                                <w:b/>
                              </w:rPr>
                            </w:pPr>
                            <w:r w:rsidRPr="00253986">
                              <w:rPr>
                                <w:b/>
                              </w:rPr>
                              <w:t>Appendix 3. SENP3 is successfully knocked down by siRNA cocktail</w:t>
                            </w:r>
                          </w:p>
                          <w:p w14:paraId="55E51412" w14:textId="77777777" w:rsidR="00E22C7F" w:rsidRDefault="00E22C7F" w:rsidP="00D04657">
                            <w:pPr>
                              <w:pStyle w:val="ListParagraph"/>
                              <w:keepNext w:val="0"/>
                              <w:keepLines w:val="0"/>
                              <w:numPr>
                                <w:ilvl w:val="0"/>
                                <w:numId w:val="8"/>
                              </w:numPr>
                              <w:spacing w:before="0" w:after="160" w:line="240" w:lineRule="auto"/>
                              <w:jc w:val="left"/>
                              <w:outlineLvl w:val="9"/>
                            </w:pPr>
                            <w:r>
                              <w:t>Transfection of siRNA against SENP3 for 72 hours knocked down SENP3.</w:t>
                            </w:r>
                          </w:p>
                          <w:p w14:paraId="503FC776" w14:textId="77777777" w:rsidR="00E22C7F" w:rsidRDefault="00E22C7F" w:rsidP="00D04657">
                            <w:pPr>
                              <w:pStyle w:val="ListParagraph"/>
                              <w:keepNext w:val="0"/>
                              <w:keepLines w:val="0"/>
                              <w:numPr>
                                <w:ilvl w:val="0"/>
                                <w:numId w:val="8"/>
                              </w:numPr>
                              <w:spacing w:before="0" w:after="160" w:line="240" w:lineRule="auto"/>
                              <w:jc w:val="left"/>
                              <w:outlineLvl w:val="9"/>
                            </w:pPr>
                            <w:bookmarkStart w:id="180" w:name="OLE_LINK1"/>
                            <w:bookmarkStart w:id="181" w:name="OLE_LINK2"/>
                            <w:r>
                              <w:t>Quantification of SENP3 normalised against β-Actin revealed 50% knockdown efficiency; n=3; **, p&lt;0.01, paired t-test</w:t>
                            </w:r>
                            <w:bookmarkEnd w:id="180"/>
                            <w:bookmarkEnd w:id="18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463FC7" id="_x0000_s1240" type="#_x0000_t202" style="position:absolute;left:0;text-align:left;margin-left:2.35pt;margin-top:368.25pt;width:445.5pt;height:92.9pt;z-index:251770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" stroked="f">
                <v:textbox style="mso-fit-shape-to-text:t">
                  <w:txbxContent>
                    <w:p w14:paraId="6A6C4021" w14:textId="77777777" w:rsidR="00E22C7F" w:rsidRPr="00253986" w:rsidRDefault="00E22C7F" w:rsidP="00D04657">
                      <w:pPr>
                        <w:spacing w:line="240" w:lineRule="auto"/>
                        <w:rPr>
                          <w:b/>
                        </w:rPr>
                      </w:pPr>
                      <w:r w:rsidRPr="00253986">
                        <w:rPr>
                          <w:b/>
                        </w:rPr>
                        <w:t>Appendix 3. SENP3 is successfully knocked down by siRNA cocktail</w:t>
                      </w:r>
                    </w:p>
                    <w:p w14:paraId="55E51412" w14:textId="77777777" w:rsidR="00E22C7F" w:rsidRDefault="00E22C7F" w:rsidP="00D04657">
                      <w:pPr>
                        <w:pStyle w:val="ListParagraph"/>
                        <w:keepNext w:val="0"/>
                        <w:keepLines w:val="0"/>
                        <w:numPr>
                          <w:ilvl w:val="0"/>
                          <w:numId w:val="8"/>
                        </w:numPr>
                        <w:spacing w:before="0" w:after="160" w:line="240" w:lineRule="auto"/>
                        <w:jc w:val="left"/>
                        <w:outlineLvl w:val="9"/>
                      </w:pPr>
                      <w:r>
                        <w:t>Transfection of siRNA against SENP3 for 72 hours knocked down SENP3.</w:t>
                      </w:r>
                    </w:p>
                    <w:p w14:paraId="503FC776" w14:textId="77777777" w:rsidR="00E22C7F" w:rsidRDefault="00E22C7F" w:rsidP="00D04657">
                      <w:pPr>
                        <w:pStyle w:val="ListParagraph"/>
                        <w:keepNext w:val="0"/>
                        <w:keepLines w:val="0"/>
                        <w:numPr>
                          <w:ilvl w:val="0"/>
                          <w:numId w:val="8"/>
                        </w:numPr>
                        <w:spacing w:before="0" w:after="160" w:line="240" w:lineRule="auto"/>
                        <w:jc w:val="left"/>
                        <w:outlineLvl w:val="9"/>
                      </w:pPr>
                      <w:bookmarkStart w:id="182" w:name="OLE_LINK1"/>
                      <w:bookmarkStart w:id="183" w:name="OLE_LINK2"/>
                      <w:r>
                        <w:t>Quantification of SENP3 normalised against β-Actin revealed 50% knockdown efficiency; n=3; **, p&lt;0.01, paired t-test</w:t>
                      </w:r>
                      <w:bookmarkEnd w:id="182"/>
                      <w:bookmarkEnd w:id="183"/>
                    </w:p>
                  </w:txbxContent>
                </v:textbox>
                <w10:wrap type="square" anchorx="margin"/>
              </v:shape>
            </w:pict>
          </mc:Fallback>
        </mc:AlternateContent>
      </w:r>
    </w:p>
    <w:bookmarkEnd w:id="178"/>
    <w:p w14:paraId="376743A6" w14:textId="47CC8597" w:rsidR="00D04657" w:rsidRPr="00D04657" w:rsidRDefault="00D04657" w:rsidP="00D04657">
      <w:pPr>
        <w:pStyle w:val="Heading3"/>
      </w:pPr>
    </w:p>
    <w:sectPr w:rsidR="00D04657" w:rsidRPr="00D04657" w:rsidSect="006976B5">
      <w:pgSz w:w="11906" w:h="16838"/>
      <w:pgMar w:top="1191" w:right="1191" w:bottom="1191" w:left="175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6DA7D0" w14:textId="77777777" w:rsidR="00E22C7F" w:rsidRDefault="00E22C7F" w:rsidP="000B6293">
      <w:pPr>
        <w:spacing w:after="0" w:line="240" w:lineRule="auto"/>
      </w:pPr>
      <w:r>
        <w:separator/>
      </w:r>
    </w:p>
  </w:endnote>
  <w:endnote w:type="continuationSeparator" w:id="0">
    <w:p w14:paraId="6D26BC5B" w14:textId="77777777" w:rsidR="00E22C7F" w:rsidRDefault="00E22C7F" w:rsidP="000B6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Times">
    <w:altName w:val="Times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Neue">
    <w:altName w:val="Times New Roman"/>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4511359"/>
      <w:docPartObj>
        <w:docPartGallery w:val="Page Numbers (Bottom of Page)"/>
        <w:docPartUnique/>
      </w:docPartObj>
    </w:sdtPr>
    <w:sdtEndPr>
      <w:rPr>
        <w:noProof/>
      </w:rPr>
    </w:sdtEndPr>
    <w:sdtContent>
      <w:p w14:paraId="7B7B274A" w14:textId="74A28DF1" w:rsidR="00E22C7F" w:rsidRDefault="00E22C7F">
        <w:pPr>
          <w:pStyle w:val="Footer"/>
          <w:jc w:val="center"/>
        </w:pPr>
        <w:r>
          <w:fldChar w:fldCharType="begin"/>
        </w:r>
        <w:r>
          <w:instrText xml:space="preserve"> PAGE   \* MERGEFORMAT </w:instrText>
        </w:r>
        <w:r>
          <w:fldChar w:fldCharType="separate"/>
        </w:r>
        <w:r>
          <w:rPr>
            <w:noProof/>
          </w:rPr>
          <w:t>177</w:t>
        </w:r>
        <w:r>
          <w:rPr>
            <w:noProof/>
          </w:rPr>
          <w:fldChar w:fldCharType="end"/>
        </w:r>
      </w:p>
    </w:sdtContent>
  </w:sdt>
  <w:p w14:paraId="675DA080" w14:textId="77777777" w:rsidR="00E22C7F" w:rsidRDefault="00E22C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59C035" w14:textId="77777777" w:rsidR="00E22C7F" w:rsidRDefault="00E22C7F" w:rsidP="000B6293">
      <w:pPr>
        <w:spacing w:after="0" w:line="240" w:lineRule="auto"/>
      </w:pPr>
      <w:r>
        <w:separator/>
      </w:r>
    </w:p>
  </w:footnote>
  <w:footnote w:type="continuationSeparator" w:id="0">
    <w:p w14:paraId="3F29A218" w14:textId="77777777" w:rsidR="00E22C7F" w:rsidRDefault="00E22C7F" w:rsidP="000B62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604DA"/>
    <w:multiLevelType w:val="hybridMultilevel"/>
    <w:tmpl w:val="07AA883E"/>
    <w:lvl w:ilvl="0" w:tplc="F7F05F44">
      <w:start w:val="1"/>
      <w:numFmt w:val="upperLetter"/>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D82E2C"/>
    <w:multiLevelType w:val="multilevel"/>
    <w:tmpl w:val="0BF2A65A"/>
    <w:lvl w:ilvl="0">
      <w:start w:val="1"/>
      <w:numFmt w:val="decimal"/>
      <w:lvlText w:val="%1"/>
      <w:lvlJc w:val="left"/>
      <w:pPr>
        <w:ind w:left="600" w:hanging="600"/>
      </w:pPr>
      <w:rPr>
        <w:rFonts w:hint="default"/>
      </w:rPr>
    </w:lvl>
    <w:lvl w:ilvl="1">
      <w:start w:val="1"/>
      <w:numFmt w:val="decimal"/>
      <w:lvlText w:val="%1.%2"/>
      <w:lvlJc w:val="left"/>
      <w:pPr>
        <w:ind w:left="1140" w:hanging="60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 w15:restartNumberingAfterBreak="0">
    <w:nsid w:val="355001DB"/>
    <w:multiLevelType w:val="hybridMultilevel"/>
    <w:tmpl w:val="D4344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B17577A"/>
    <w:multiLevelType w:val="multilevel"/>
    <w:tmpl w:val="658648D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CA61922"/>
    <w:multiLevelType w:val="multilevel"/>
    <w:tmpl w:val="C0AE8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2917419"/>
    <w:multiLevelType w:val="multilevel"/>
    <w:tmpl w:val="53B48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E8C0E8B"/>
    <w:multiLevelType w:val="multilevel"/>
    <w:tmpl w:val="A0BCDB2A"/>
    <w:lvl w:ilvl="0">
      <w:start w:val="1"/>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7EDD39D3"/>
    <w:multiLevelType w:val="multilevel"/>
    <w:tmpl w:val="FA425D44"/>
    <w:lvl w:ilvl="0">
      <w:start w:val="1"/>
      <w:numFmt w:val="decimal"/>
      <w:lvlText w:val="%1."/>
      <w:lvlJc w:val="left"/>
      <w:pPr>
        <w:ind w:left="720" w:hanging="360"/>
      </w:pPr>
      <w:rPr>
        <w:rFonts w:hint="default"/>
      </w:rPr>
    </w:lvl>
    <w:lvl w:ilvl="1">
      <w:start w:val="1"/>
      <w:numFmt w:val="decimal"/>
      <w:pStyle w:val="ListParagraph"/>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7"/>
  </w:num>
  <w:num w:numId="2">
    <w:abstractNumId w:val="1"/>
  </w:num>
  <w:num w:numId="3">
    <w:abstractNumId w:val="6"/>
  </w:num>
  <w:num w:numId="4">
    <w:abstractNumId w:val="5"/>
  </w:num>
  <w:num w:numId="5">
    <w:abstractNumId w:val="2"/>
  </w:num>
  <w:num w:numId="6">
    <w:abstractNumId w:val="4"/>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fr-FR" w:vendorID="64" w:dllVersion="6" w:nlCheck="1" w:checkStyle="0"/>
  <w:activeWritingStyle w:appName="MSWord" w:lang="en-GB" w:vendorID="64" w:dllVersion="6" w:nlCheck="1" w:checkStyle="1"/>
  <w:activeWritingStyle w:appName="MSWord" w:lang="es-ES_tradnl" w:vendorID="64" w:dllVersion="6" w:nlCheck="1" w:checkStyle="0"/>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s-ES_tradnl"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3248"/>
    <w:rsid w:val="000017E9"/>
    <w:rsid w:val="0000401B"/>
    <w:rsid w:val="00004102"/>
    <w:rsid w:val="00004296"/>
    <w:rsid w:val="0001466F"/>
    <w:rsid w:val="000153DD"/>
    <w:rsid w:val="00016542"/>
    <w:rsid w:val="0002251B"/>
    <w:rsid w:val="00026FA7"/>
    <w:rsid w:val="00030EBE"/>
    <w:rsid w:val="00034095"/>
    <w:rsid w:val="00034436"/>
    <w:rsid w:val="00034A14"/>
    <w:rsid w:val="000353BB"/>
    <w:rsid w:val="00041A0A"/>
    <w:rsid w:val="00041E01"/>
    <w:rsid w:val="000438BB"/>
    <w:rsid w:val="00044034"/>
    <w:rsid w:val="000448AB"/>
    <w:rsid w:val="00046C94"/>
    <w:rsid w:val="00054A8C"/>
    <w:rsid w:val="00057453"/>
    <w:rsid w:val="000578F1"/>
    <w:rsid w:val="00064B63"/>
    <w:rsid w:val="000653D0"/>
    <w:rsid w:val="0006673A"/>
    <w:rsid w:val="00071151"/>
    <w:rsid w:val="0007744B"/>
    <w:rsid w:val="00080DEE"/>
    <w:rsid w:val="000814C8"/>
    <w:rsid w:val="0008183F"/>
    <w:rsid w:val="00084B54"/>
    <w:rsid w:val="00084F01"/>
    <w:rsid w:val="0009159B"/>
    <w:rsid w:val="000A5920"/>
    <w:rsid w:val="000A71D3"/>
    <w:rsid w:val="000B1E25"/>
    <w:rsid w:val="000B4E96"/>
    <w:rsid w:val="000B599C"/>
    <w:rsid w:val="000B624F"/>
    <w:rsid w:val="000B6293"/>
    <w:rsid w:val="000B7B08"/>
    <w:rsid w:val="000C570F"/>
    <w:rsid w:val="000C7BDB"/>
    <w:rsid w:val="000D5B98"/>
    <w:rsid w:val="000D629C"/>
    <w:rsid w:val="000E176C"/>
    <w:rsid w:val="000E2C17"/>
    <w:rsid w:val="000E6447"/>
    <w:rsid w:val="000E772B"/>
    <w:rsid w:val="000F0A3C"/>
    <w:rsid w:val="000F4EB3"/>
    <w:rsid w:val="000F5D58"/>
    <w:rsid w:val="00101BE6"/>
    <w:rsid w:val="0010383E"/>
    <w:rsid w:val="00104060"/>
    <w:rsid w:val="0010474E"/>
    <w:rsid w:val="001107C6"/>
    <w:rsid w:val="0012108B"/>
    <w:rsid w:val="001243B1"/>
    <w:rsid w:val="00126E44"/>
    <w:rsid w:val="00130C62"/>
    <w:rsid w:val="00131C6D"/>
    <w:rsid w:val="00131E9F"/>
    <w:rsid w:val="0013245C"/>
    <w:rsid w:val="00133528"/>
    <w:rsid w:val="00135650"/>
    <w:rsid w:val="001364EB"/>
    <w:rsid w:val="00141F8A"/>
    <w:rsid w:val="001438FE"/>
    <w:rsid w:val="00143CF0"/>
    <w:rsid w:val="001452D3"/>
    <w:rsid w:val="00156644"/>
    <w:rsid w:val="001607D1"/>
    <w:rsid w:val="00160BBB"/>
    <w:rsid w:val="00163986"/>
    <w:rsid w:val="00164992"/>
    <w:rsid w:val="00165226"/>
    <w:rsid w:val="001669C1"/>
    <w:rsid w:val="00166A42"/>
    <w:rsid w:val="00170CC1"/>
    <w:rsid w:val="00172098"/>
    <w:rsid w:val="001734DE"/>
    <w:rsid w:val="00173A48"/>
    <w:rsid w:val="00174061"/>
    <w:rsid w:val="00176939"/>
    <w:rsid w:val="00176FE9"/>
    <w:rsid w:val="001800FA"/>
    <w:rsid w:val="00180573"/>
    <w:rsid w:val="001816E9"/>
    <w:rsid w:val="00181914"/>
    <w:rsid w:val="001837AB"/>
    <w:rsid w:val="00186FBA"/>
    <w:rsid w:val="0018778B"/>
    <w:rsid w:val="001877B0"/>
    <w:rsid w:val="0019287D"/>
    <w:rsid w:val="00193CD6"/>
    <w:rsid w:val="001A127D"/>
    <w:rsid w:val="001A1726"/>
    <w:rsid w:val="001A30FF"/>
    <w:rsid w:val="001A5A05"/>
    <w:rsid w:val="001B2361"/>
    <w:rsid w:val="001B2F49"/>
    <w:rsid w:val="001B475C"/>
    <w:rsid w:val="001B5C85"/>
    <w:rsid w:val="001C4D99"/>
    <w:rsid w:val="001C7E8D"/>
    <w:rsid w:val="001D2A6B"/>
    <w:rsid w:val="001D5369"/>
    <w:rsid w:val="001D5DEE"/>
    <w:rsid w:val="001E05DD"/>
    <w:rsid w:val="001E5608"/>
    <w:rsid w:val="001F0C49"/>
    <w:rsid w:val="001F7D1F"/>
    <w:rsid w:val="00202384"/>
    <w:rsid w:val="00204175"/>
    <w:rsid w:val="00206534"/>
    <w:rsid w:val="00206F54"/>
    <w:rsid w:val="00207591"/>
    <w:rsid w:val="00210DFC"/>
    <w:rsid w:val="00212DF4"/>
    <w:rsid w:val="00216C9C"/>
    <w:rsid w:val="0021771F"/>
    <w:rsid w:val="0022170D"/>
    <w:rsid w:val="002246F1"/>
    <w:rsid w:val="00227003"/>
    <w:rsid w:val="00230410"/>
    <w:rsid w:val="00232F36"/>
    <w:rsid w:val="00233C0D"/>
    <w:rsid w:val="00237712"/>
    <w:rsid w:val="002440B4"/>
    <w:rsid w:val="0024511D"/>
    <w:rsid w:val="00245FB6"/>
    <w:rsid w:val="00254B06"/>
    <w:rsid w:val="00260447"/>
    <w:rsid w:val="0026474E"/>
    <w:rsid w:val="0026497D"/>
    <w:rsid w:val="00265425"/>
    <w:rsid w:val="00271E36"/>
    <w:rsid w:val="002745D1"/>
    <w:rsid w:val="00275D1B"/>
    <w:rsid w:val="00286C86"/>
    <w:rsid w:val="00287AC6"/>
    <w:rsid w:val="0029417D"/>
    <w:rsid w:val="002A0EF7"/>
    <w:rsid w:val="002A27D2"/>
    <w:rsid w:val="002A43FA"/>
    <w:rsid w:val="002A5619"/>
    <w:rsid w:val="002A7901"/>
    <w:rsid w:val="002B1B00"/>
    <w:rsid w:val="002B1C71"/>
    <w:rsid w:val="002B499F"/>
    <w:rsid w:val="002C6BFB"/>
    <w:rsid w:val="002D6A48"/>
    <w:rsid w:val="002E113B"/>
    <w:rsid w:val="002E21A0"/>
    <w:rsid w:val="002E36E0"/>
    <w:rsid w:val="002F2518"/>
    <w:rsid w:val="002F7329"/>
    <w:rsid w:val="00304503"/>
    <w:rsid w:val="00305EB2"/>
    <w:rsid w:val="00313AC3"/>
    <w:rsid w:val="00314476"/>
    <w:rsid w:val="0032085C"/>
    <w:rsid w:val="00322187"/>
    <w:rsid w:val="0032555A"/>
    <w:rsid w:val="00326334"/>
    <w:rsid w:val="00326BFC"/>
    <w:rsid w:val="00330559"/>
    <w:rsid w:val="003320AD"/>
    <w:rsid w:val="00334C05"/>
    <w:rsid w:val="0034280C"/>
    <w:rsid w:val="00342D54"/>
    <w:rsid w:val="00343102"/>
    <w:rsid w:val="00343E62"/>
    <w:rsid w:val="00346515"/>
    <w:rsid w:val="003503C4"/>
    <w:rsid w:val="00353747"/>
    <w:rsid w:val="0035517E"/>
    <w:rsid w:val="00355282"/>
    <w:rsid w:val="0035783C"/>
    <w:rsid w:val="00357B48"/>
    <w:rsid w:val="00357D85"/>
    <w:rsid w:val="00362C62"/>
    <w:rsid w:val="00365534"/>
    <w:rsid w:val="0037176A"/>
    <w:rsid w:val="0037372F"/>
    <w:rsid w:val="00373DDE"/>
    <w:rsid w:val="00374393"/>
    <w:rsid w:val="00376343"/>
    <w:rsid w:val="00380A6F"/>
    <w:rsid w:val="00380D2B"/>
    <w:rsid w:val="00381D79"/>
    <w:rsid w:val="00386FFE"/>
    <w:rsid w:val="0039222B"/>
    <w:rsid w:val="00393178"/>
    <w:rsid w:val="00395136"/>
    <w:rsid w:val="003979F2"/>
    <w:rsid w:val="003A147F"/>
    <w:rsid w:val="003A246A"/>
    <w:rsid w:val="003A436D"/>
    <w:rsid w:val="003B0C54"/>
    <w:rsid w:val="003B5185"/>
    <w:rsid w:val="003B7A1F"/>
    <w:rsid w:val="003C0435"/>
    <w:rsid w:val="003C1DDC"/>
    <w:rsid w:val="003C2993"/>
    <w:rsid w:val="003C6FB4"/>
    <w:rsid w:val="003D23FC"/>
    <w:rsid w:val="003D3FE1"/>
    <w:rsid w:val="003D61ED"/>
    <w:rsid w:val="003D779C"/>
    <w:rsid w:val="003E09B2"/>
    <w:rsid w:val="003E432C"/>
    <w:rsid w:val="003E5A98"/>
    <w:rsid w:val="003E5B6E"/>
    <w:rsid w:val="003E5FFB"/>
    <w:rsid w:val="003E6EFC"/>
    <w:rsid w:val="003F098F"/>
    <w:rsid w:val="003F1BC0"/>
    <w:rsid w:val="003F2816"/>
    <w:rsid w:val="003F53A2"/>
    <w:rsid w:val="00402869"/>
    <w:rsid w:val="00403BB6"/>
    <w:rsid w:val="00410C17"/>
    <w:rsid w:val="00416CDA"/>
    <w:rsid w:val="00423AB6"/>
    <w:rsid w:val="00424E48"/>
    <w:rsid w:val="0042552B"/>
    <w:rsid w:val="00425832"/>
    <w:rsid w:val="0042797F"/>
    <w:rsid w:val="00430E86"/>
    <w:rsid w:val="004312F1"/>
    <w:rsid w:val="00435462"/>
    <w:rsid w:val="00437255"/>
    <w:rsid w:val="004477CD"/>
    <w:rsid w:val="0045051A"/>
    <w:rsid w:val="0045128D"/>
    <w:rsid w:val="00451E58"/>
    <w:rsid w:val="00454AEE"/>
    <w:rsid w:val="00456AC6"/>
    <w:rsid w:val="0046064B"/>
    <w:rsid w:val="0046302E"/>
    <w:rsid w:val="00464A66"/>
    <w:rsid w:val="00465CB5"/>
    <w:rsid w:val="00471C2A"/>
    <w:rsid w:val="0047333C"/>
    <w:rsid w:val="00473999"/>
    <w:rsid w:val="0047550B"/>
    <w:rsid w:val="004819E9"/>
    <w:rsid w:val="00483FD0"/>
    <w:rsid w:val="00492370"/>
    <w:rsid w:val="004942E0"/>
    <w:rsid w:val="004A473C"/>
    <w:rsid w:val="004A65D2"/>
    <w:rsid w:val="004A7183"/>
    <w:rsid w:val="004A72C4"/>
    <w:rsid w:val="004B26C0"/>
    <w:rsid w:val="004B3410"/>
    <w:rsid w:val="004B4B3B"/>
    <w:rsid w:val="004C0DE1"/>
    <w:rsid w:val="004C3CB8"/>
    <w:rsid w:val="004C5AC0"/>
    <w:rsid w:val="004C6BDF"/>
    <w:rsid w:val="004C7E03"/>
    <w:rsid w:val="004D1919"/>
    <w:rsid w:val="004D2716"/>
    <w:rsid w:val="004D281C"/>
    <w:rsid w:val="004D57AA"/>
    <w:rsid w:val="004D592E"/>
    <w:rsid w:val="004D6229"/>
    <w:rsid w:val="004D7D77"/>
    <w:rsid w:val="004E1415"/>
    <w:rsid w:val="004E25A8"/>
    <w:rsid w:val="004E5F39"/>
    <w:rsid w:val="004E6302"/>
    <w:rsid w:val="004E6389"/>
    <w:rsid w:val="004E7D0D"/>
    <w:rsid w:val="004F107E"/>
    <w:rsid w:val="004F30C2"/>
    <w:rsid w:val="004F36FF"/>
    <w:rsid w:val="004F64AA"/>
    <w:rsid w:val="004F6BD6"/>
    <w:rsid w:val="004F7C88"/>
    <w:rsid w:val="004F7EAC"/>
    <w:rsid w:val="00502A9F"/>
    <w:rsid w:val="00505DCC"/>
    <w:rsid w:val="00510F09"/>
    <w:rsid w:val="005131DC"/>
    <w:rsid w:val="005150C3"/>
    <w:rsid w:val="00515DC8"/>
    <w:rsid w:val="0052015B"/>
    <w:rsid w:val="005202AE"/>
    <w:rsid w:val="005204AB"/>
    <w:rsid w:val="005223AE"/>
    <w:rsid w:val="00522434"/>
    <w:rsid w:val="00522FA7"/>
    <w:rsid w:val="00524F0B"/>
    <w:rsid w:val="005252B1"/>
    <w:rsid w:val="00527709"/>
    <w:rsid w:val="005316A4"/>
    <w:rsid w:val="00532179"/>
    <w:rsid w:val="00533B8E"/>
    <w:rsid w:val="00534C2E"/>
    <w:rsid w:val="00537A7F"/>
    <w:rsid w:val="00537E5B"/>
    <w:rsid w:val="00540396"/>
    <w:rsid w:val="0054041D"/>
    <w:rsid w:val="005407D7"/>
    <w:rsid w:val="00541A5C"/>
    <w:rsid w:val="00542B66"/>
    <w:rsid w:val="00544364"/>
    <w:rsid w:val="00544720"/>
    <w:rsid w:val="00547911"/>
    <w:rsid w:val="00550195"/>
    <w:rsid w:val="0055258D"/>
    <w:rsid w:val="00552DDA"/>
    <w:rsid w:val="0055619B"/>
    <w:rsid w:val="00563CBE"/>
    <w:rsid w:val="0056701A"/>
    <w:rsid w:val="00586A77"/>
    <w:rsid w:val="00590FE2"/>
    <w:rsid w:val="00591CF0"/>
    <w:rsid w:val="00594E23"/>
    <w:rsid w:val="005A0C5A"/>
    <w:rsid w:val="005A29CC"/>
    <w:rsid w:val="005B1DDD"/>
    <w:rsid w:val="005B2F59"/>
    <w:rsid w:val="005B48A4"/>
    <w:rsid w:val="005B6053"/>
    <w:rsid w:val="005C071D"/>
    <w:rsid w:val="005C12D6"/>
    <w:rsid w:val="005C2224"/>
    <w:rsid w:val="005C25E0"/>
    <w:rsid w:val="005D0F66"/>
    <w:rsid w:val="005D2475"/>
    <w:rsid w:val="005D292C"/>
    <w:rsid w:val="005D6C70"/>
    <w:rsid w:val="005E366C"/>
    <w:rsid w:val="005E65F3"/>
    <w:rsid w:val="005F5C36"/>
    <w:rsid w:val="00600017"/>
    <w:rsid w:val="00600975"/>
    <w:rsid w:val="00603833"/>
    <w:rsid w:val="00603D2A"/>
    <w:rsid w:val="0060583F"/>
    <w:rsid w:val="0061269B"/>
    <w:rsid w:val="00613023"/>
    <w:rsid w:val="0061525D"/>
    <w:rsid w:val="006162A9"/>
    <w:rsid w:val="0062031B"/>
    <w:rsid w:val="006218A7"/>
    <w:rsid w:val="00623762"/>
    <w:rsid w:val="00632F3E"/>
    <w:rsid w:val="0063385D"/>
    <w:rsid w:val="00640AFB"/>
    <w:rsid w:val="00641C41"/>
    <w:rsid w:val="00642536"/>
    <w:rsid w:val="00643CD1"/>
    <w:rsid w:val="00644147"/>
    <w:rsid w:val="00645751"/>
    <w:rsid w:val="0065136C"/>
    <w:rsid w:val="00652D09"/>
    <w:rsid w:val="006533C6"/>
    <w:rsid w:val="006712DE"/>
    <w:rsid w:val="00671665"/>
    <w:rsid w:val="006736CF"/>
    <w:rsid w:val="00677FA2"/>
    <w:rsid w:val="00682E44"/>
    <w:rsid w:val="00685AC4"/>
    <w:rsid w:val="006931AA"/>
    <w:rsid w:val="006976B5"/>
    <w:rsid w:val="006A5CF5"/>
    <w:rsid w:val="006A648B"/>
    <w:rsid w:val="006A6FD7"/>
    <w:rsid w:val="006A7D2A"/>
    <w:rsid w:val="006B0AEE"/>
    <w:rsid w:val="006B0BFA"/>
    <w:rsid w:val="006B1448"/>
    <w:rsid w:val="006C0C7B"/>
    <w:rsid w:val="006C1E51"/>
    <w:rsid w:val="006D04D1"/>
    <w:rsid w:val="006D0734"/>
    <w:rsid w:val="006D0A04"/>
    <w:rsid w:val="006D6BA4"/>
    <w:rsid w:val="006D7A65"/>
    <w:rsid w:val="006E18D2"/>
    <w:rsid w:val="006E29FC"/>
    <w:rsid w:val="006E4E8E"/>
    <w:rsid w:val="006E70F1"/>
    <w:rsid w:val="006F12C1"/>
    <w:rsid w:val="006F2AE9"/>
    <w:rsid w:val="006F2E0E"/>
    <w:rsid w:val="006F399A"/>
    <w:rsid w:val="006F590E"/>
    <w:rsid w:val="006F6F7F"/>
    <w:rsid w:val="006F79CC"/>
    <w:rsid w:val="006F7B24"/>
    <w:rsid w:val="00703E43"/>
    <w:rsid w:val="00706E0A"/>
    <w:rsid w:val="007106ED"/>
    <w:rsid w:val="00711484"/>
    <w:rsid w:val="0071592E"/>
    <w:rsid w:val="00716905"/>
    <w:rsid w:val="007257DB"/>
    <w:rsid w:val="0073035B"/>
    <w:rsid w:val="00730737"/>
    <w:rsid w:val="00737B59"/>
    <w:rsid w:val="00744888"/>
    <w:rsid w:val="00745079"/>
    <w:rsid w:val="00747431"/>
    <w:rsid w:val="00747654"/>
    <w:rsid w:val="00751A02"/>
    <w:rsid w:val="00753440"/>
    <w:rsid w:val="007537BC"/>
    <w:rsid w:val="007564B8"/>
    <w:rsid w:val="00756557"/>
    <w:rsid w:val="00760B16"/>
    <w:rsid w:val="00764FBC"/>
    <w:rsid w:val="00765595"/>
    <w:rsid w:val="00773A11"/>
    <w:rsid w:val="007863D7"/>
    <w:rsid w:val="007949F0"/>
    <w:rsid w:val="007A0899"/>
    <w:rsid w:val="007A3117"/>
    <w:rsid w:val="007A3E0F"/>
    <w:rsid w:val="007A4DEE"/>
    <w:rsid w:val="007A71E4"/>
    <w:rsid w:val="007A7E03"/>
    <w:rsid w:val="007B67EC"/>
    <w:rsid w:val="007B6DFE"/>
    <w:rsid w:val="007C24C4"/>
    <w:rsid w:val="007C32EF"/>
    <w:rsid w:val="007C6F84"/>
    <w:rsid w:val="007D2631"/>
    <w:rsid w:val="007E593D"/>
    <w:rsid w:val="007E5F78"/>
    <w:rsid w:val="007F4A13"/>
    <w:rsid w:val="008001F7"/>
    <w:rsid w:val="008057F4"/>
    <w:rsid w:val="00807DD6"/>
    <w:rsid w:val="00812C32"/>
    <w:rsid w:val="00817D0D"/>
    <w:rsid w:val="008201A5"/>
    <w:rsid w:val="00822B87"/>
    <w:rsid w:val="00823647"/>
    <w:rsid w:val="00823E47"/>
    <w:rsid w:val="0083059F"/>
    <w:rsid w:val="00831732"/>
    <w:rsid w:val="00831D85"/>
    <w:rsid w:val="008321A9"/>
    <w:rsid w:val="0083400D"/>
    <w:rsid w:val="00834F61"/>
    <w:rsid w:val="008355EB"/>
    <w:rsid w:val="00841517"/>
    <w:rsid w:val="00842195"/>
    <w:rsid w:val="00844C70"/>
    <w:rsid w:val="0085153C"/>
    <w:rsid w:val="008516C0"/>
    <w:rsid w:val="008531B3"/>
    <w:rsid w:val="008543B1"/>
    <w:rsid w:val="008547D8"/>
    <w:rsid w:val="00860F03"/>
    <w:rsid w:val="00866159"/>
    <w:rsid w:val="00867EF1"/>
    <w:rsid w:val="00870FD9"/>
    <w:rsid w:val="00882EE5"/>
    <w:rsid w:val="00886D46"/>
    <w:rsid w:val="0089037F"/>
    <w:rsid w:val="00896936"/>
    <w:rsid w:val="00897B61"/>
    <w:rsid w:val="008A5435"/>
    <w:rsid w:val="008A6BC4"/>
    <w:rsid w:val="008B1AA0"/>
    <w:rsid w:val="008B1FCF"/>
    <w:rsid w:val="008B4344"/>
    <w:rsid w:val="008B52E7"/>
    <w:rsid w:val="008B53FB"/>
    <w:rsid w:val="008B71DA"/>
    <w:rsid w:val="008C0402"/>
    <w:rsid w:val="008C100E"/>
    <w:rsid w:val="008C3B33"/>
    <w:rsid w:val="008C53F8"/>
    <w:rsid w:val="008C5F5F"/>
    <w:rsid w:val="008D099A"/>
    <w:rsid w:val="008D1629"/>
    <w:rsid w:val="008D22D0"/>
    <w:rsid w:val="008D6759"/>
    <w:rsid w:val="008E1851"/>
    <w:rsid w:val="008E332E"/>
    <w:rsid w:val="008E4225"/>
    <w:rsid w:val="008E5A06"/>
    <w:rsid w:val="008E753A"/>
    <w:rsid w:val="008F15AF"/>
    <w:rsid w:val="008F2610"/>
    <w:rsid w:val="008F771D"/>
    <w:rsid w:val="00901E2C"/>
    <w:rsid w:val="0091160B"/>
    <w:rsid w:val="009119DE"/>
    <w:rsid w:val="009120AB"/>
    <w:rsid w:val="00915D00"/>
    <w:rsid w:val="00915FD4"/>
    <w:rsid w:val="009251BD"/>
    <w:rsid w:val="00925D49"/>
    <w:rsid w:val="009273EC"/>
    <w:rsid w:val="00927C97"/>
    <w:rsid w:val="0093003E"/>
    <w:rsid w:val="00932712"/>
    <w:rsid w:val="00936B57"/>
    <w:rsid w:val="00937155"/>
    <w:rsid w:val="00940611"/>
    <w:rsid w:val="009409F2"/>
    <w:rsid w:val="009458B1"/>
    <w:rsid w:val="00945AED"/>
    <w:rsid w:val="00945FF7"/>
    <w:rsid w:val="00946A98"/>
    <w:rsid w:val="009503F0"/>
    <w:rsid w:val="0095239E"/>
    <w:rsid w:val="00956058"/>
    <w:rsid w:val="00956597"/>
    <w:rsid w:val="00956D18"/>
    <w:rsid w:val="00964CF7"/>
    <w:rsid w:val="009656C2"/>
    <w:rsid w:val="009717C2"/>
    <w:rsid w:val="009717D6"/>
    <w:rsid w:val="00972AD7"/>
    <w:rsid w:val="00973522"/>
    <w:rsid w:val="009747C4"/>
    <w:rsid w:val="00974C06"/>
    <w:rsid w:val="0098053B"/>
    <w:rsid w:val="009816CF"/>
    <w:rsid w:val="00981E50"/>
    <w:rsid w:val="0098501A"/>
    <w:rsid w:val="00986493"/>
    <w:rsid w:val="00986E83"/>
    <w:rsid w:val="0099300B"/>
    <w:rsid w:val="00994DE3"/>
    <w:rsid w:val="009952E6"/>
    <w:rsid w:val="00996389"/>
    <w:rsid w:val="009A7CF7"/>
    <w:rsid w:val="009B1E6F"/>
    <w:rsid w:val="009B2CD3"/>
    <w:rsid w:val="009B3597"/>
    <w:rsid w:val="009B687B"/>
    <w:rsid w:val="009C6AC7"/>
    <w:rsid w:val="009C7499"/>
    <w:rsid w:val="009D271D"/>
    <w:rsid w:val="009D5EF8"/>
    <w:rsid w:val="009D7208"/>
    <w:rsid w:val="009E1695"/>
    <w:rsid w:val="009E1D66"/>
    <w:rsid w:val="009E4C99"/>
    <w:rsid w:val="009F3D20"/>
    <w:rsid w:val="009F4913"/>
    <w:rsid w:val="009F6387"/>
    <w:rsid w:val="00A00541"/>
    <w:rsid w:val="00A01E48"/>
    <w:rsid w:val="00A044F8"/>
    <w:rsid w:val="00A051C2"/>
    <w:rsid w:val="00A06F4E"/>
    <w:rsid w:val="00A1147E"/>
    <w:rsid w:val="00A11969"/>
    <w:rsid w:val="00A141B4"/>
    <w:rsid w:val="00A167D2"/>
    <w:rsid w:val="00A1748E"/>
    <w:rsid w:val="00A248AE"/>
    <w:rsid w:val="00A40244"/>
    <w:rsid w:val="00A406CD"/>
    <w:rsid w:val="00A4304B"/>
    <w:rsid w:val="00A43D2A"/>
    <w:rsid w:val="00A455D2"/>
    <w:rsid w:val="00A479B8"/>
    <w:rsid w:val="00A512EA"/>
    <w:rsid w:val="00A52A63"/>
    <w:rsid w:val="00A534DE"/>
    <w:rsid w:val="00A54DD0"/>
    <w:rsid w:val="00A55990"/>
    <w:rsid w:val="00A56455"/>
    <w:rsid w:val="00A606F3"/>
    <w:rsid w:val="00A61DDC"/>
    <w:rsid w:val="00A62DC3"/>
    <w:rsid w:val="00A631DC"/>
    <w:rsid w:val="00A63888"/>
    <w:rsid w:val="00A6652A"/>
    <w:rsid w:val="00A70E08"/>
    <w:rsid w:val="00A750CF"/>
    <w:rsid w:val="00A76846"/>
    <w:rsid w:val="00A77666"/>
    <w:rsid w:val="00A77FC4"/>
    <w:rsid w:val="00A812FF"/>
    <w:rsid w:val="00A85ADE"/>
    <w:rsid w:val="00A87E41"/>
    <w:rsid w:val="00AA4DB8"/>
    <w:rsid w:val="00AA6D48"/>
    <w:rsid w:val="00AA7E7D"/>
    <w:rsid w:val="00AB008A"/>
    <w:rsid w:val="00AB71D0"/>
    <w:rsid w:val="00AC1083"/>
    <w:rsid w:val="00AC1522"/>
    <w:rsid w:val="00AC4B34"/>
    <w:rsid w:val="00AD2858"/>
    <w:rsid w:val="00AD2D38"/>
    <w:rsid w:val="00AD3E75"/>
    <w:rsid w:val="00AD5491"/>
    <w:rsid w:val="00AD6E60"/>
    <w:rsid w:val="00AE1183"/>
    <w:rsid w:val="00AE1214"/>
    <w:rsid w:val="00AE4BBF"/>
    <w:rsid w:val="00AF1647"/>
    <w:rsid w:val="00AF195A"/>
    <w:rsid w:val="00AF4712"/>
    <w:rsid w:val="00AF58BF"/>
    <w:rsid w:val="00B026DD"/>
    <w:rsid w:val="00B07744"/>
    <w:rsid w:val="00B11D6E"/>
    <w:rsid w:val="00B13EE8"/>
    <w:rsid w:val="00B1692D"/>
    <w:rsid w:val="00B229B8"/>
    <w:rsid w:val="00B23AEF"/>
    <w:rsid w:val="00B2516F"/>
    <w:rsid w:val="00B317CE"/>
    <w:rsid w:val="00B32A1C"/>
    <w:rsid w:val="00B36954"/>
    <w:rsid w:val="00B433D5"/>
    <w:rsid w:val="00B46DA0"/>
    <w:rsid w:val="00B50289"/>
    <w:rsid w:val="00B50370"/>
    <w:rsid w:val="00B52C2B"/>
    <w:rsid w:val="00B54CE8"/>
    <w:rsid w:val="00B5698D"/>
    <w:rsid w:val="00B60692"/>
    <w:rsid w:val="00B625C7"/>
    <w:rsid w:val="00B62B56"/>
    <w:rsid w:val="00B63215"/>
    <w:rsid w:val="00B6617F"/>
    <w:rsid w:val="00B7518F"/>
    <w:rsid w:val="00B8282F"/>
    <w:rsid w:val="00B836B2"/>
    <w:rsid w:val="00B84934"/>
    <w:rsid w:val="00B92280"/>
    <w:rsid w:val="00B9465D"/>
    <w:rsid w:val="00B96C2A"/>
    <w:rsid w:val="00BA2F60"/>
    <w:rsid w:val="00BA374E"/>
    <w:rsid w:val="00BA3EF1"/>
    <w:rsid w:val="00BA50EA"/>
    <w:rsid w:val="00BB0D33"/>
    <w:rsid w:val="00BB63B1"/>
    <w:rsid w:val="00BB74BC"/>
    <w:rsid w:val="00BC38E2"/>
    <w:rsid w:val="00BE0B4A"/>
    <w:rsid w:val="00BE6149"/>
    <w:rsid w:val="00C03108"/>
    <w:rsid w:val="00C102B5"/>
    <w:rsid w:val="00C16732"/>
    <w:rsid w:val="00C24719"/>
    <w:rsid w:val="00C27B27"/>
    <w:rsid w:val="00C403B1"/>
    <w:rsid w:val="00C40F25"/>
    <w:rsid w:val="00C41166"/>
    <w:rsid w:val="00C44603"/>
    <w:rsid w:val="00C47C25"/>
    <w:rsid w:val="00C506CC"/>
    <w:rsid w:val="00C5560A"/>
    <w:rsid w:val="00C579AF"/>
    <w:rsid w:val="00C6032B"/>
    <w:rsid w:val="00C659E3"/>
    <w:rsid w:val="00C73517"/>
    <w:rsid w:val="00C74650"/>
    <w:rsid w:val="00C749A3"/>
    <w:rsid w:val="00C76A0A"/>
    <w:rsid w:val="00C77C47"/>
    <w:rsid w:val="00C81C49"/>
    <w:rsid w:val="00C93DCA"/>
    <w:rsid w:val="00C940FE"/>
    <w:rsid w:val="00CA2C70"/>
    <w:rsid w:val="00CA405E"/>
    <w:rsid w:val="00CA4A71"/>
    <w:rsid w:val="00CB453D"/>
    <w:rsid w:val="00CB563A"/>
    <w:rsid w:val="00CC0136"/>
    <w:rsid w:val="00CC03C4"/>
    <w:rsid w:val="00CC05F3"/>
    <w:rsid w:val="00CC0E31"/>
    <w:rsid w:val="00CC1333"/>
    <w:rsid w:val="00CC2A06"/>
    <w:rsid w:val="00CD0A0B"/>
    <w:rsid w:val="00CD1D5F"/>
    <w:rsid w:val="00CD4103"/>
    <w:rsid w:val="00CD46BF"/>
    <w:rsid w:val="00CD6E11"/>
    <w:rsid w:val="00CE3B1D"/>
    <w:rsid w:val="00CE4637"/>
    <w:rsid w:val="00CE5A92"/>
    <w:rsid w:val="00CE616F"/>
    <w:rsid w:val="00CF134E"/>
    <w:rsid w:val="00CF76FC"/>
    <w:rsid w:val="00D019E8"/>
    <w:rsid w:val="00D0460E"/>
    <w:rsid w:val="00D04657"/>
    <w:rsid w:val="00D06984"/>
    <w:rsid w:val="00D07F44"/>
    <w:rsid w:val="00D11657"/>
    <w:rsid w:val="00D15576"/>
    <w:rsid w:val="00D161C0"/>
    <w:rsid w:val="00D17B1A"/>
    <w:rsid w:val="00D27421"/>
    <w:rsid w:val="00D27436"/>
    <w:rsid w:val="00D35D69"/>
    <w:rsid w:val="00D35DA1"/>
    <w:rsid w:val="00D379FA"/>
    <w:rsid w:val="00D37B7A"/>
    <w:rsid w:val="00D4040A"/>
    <w:rsid w:val="00D413AD"/>
    <w:rsid w:val="00D42BA2"/>
    <w:rsid w:val="00D4314A"/>
    <w:rsid w:val="00D43F13"/>
    <w:rsid w:val="00D471BC"/>
    <w:rsid w:val="00D50727"/>
    <w:rsid w:val="00D536DB"/>
    <w:rsid w:val="00D5572E"/>
    <w:rsid w:val="00D605DC"/>
    <w:rsid w:val="00D6241E"/>
    <w:rsid w:val="00D647D4"/>
    <w:rsid w:val="00D648B8"/>
    <w:rsid w:val="00D64A04"/>
    <w:rsid w:val="00D6736B"/>
    <w:rsid w:val="00D67D61"/>
    <w:rsid w:val="00D70FCF"/>
    <w:rsid w:val="00D71285"/>
    <w:rsid w:val="00D71369"/>
    <w:rsid w:val="00D7387A"/>
    <w:rsid w:val="00D7682B"/>
    <w:rsid w:val="00D76EC4"/>
    <w:rsid w:val="00D80787"/>
    <w:rsid w:val="00D8107E"/>
    <w:rsid w:val="00D819E9"/>
    <w:rsid w:val="00D81F8F"/>
    <w:rsid w:val="00D82207"/>
    <w:rsid w:val="00D82259"/>
    <w:rsid w:val="00D82B61"/>
    <w:rsid w:val="00D83248"/>
    <w:rsid w:val="00D86A7F"/>
    <w:rsid w:val="00D8727F"/>
    <w:rsid w:val="00D917B1"/>
    <w:rsid w:val="00D93022"/>
    <w:rsid w:val="00DA59F5"/>
    <w:rsid w:val="00DA72A6"/>
    <w:rsid w:val="00DB07C4"/>
    <w:rsid w:val="00DB4D22"/>
    <w:rsid w:val="00DB78A8"/>
    <w:rsid w:val="00DC2B2C"/>
    <w:rsid w:val="00DC3505"/>
    <w:rsid w:val="00DC37D9"/>
    <w:rsid w:val="00DC3A13"/>
    <w:rsid w:val="00DC3F95"/>
    <w:rsid w:val="00DC4ED4"/>
    <w:rsid w:val="00DC5AF5"/>
    <w:rsid w:val="00DC7B11"/>
    <w:rsid w:val="00DD014F"/>
    <w:rsid w:val="00DD1933"/>
    <w:rsid w:val="00DD52A8"/>
    <w:rsid w:val="00DF1ADA"/>
    <w:rsid w:val="00DF45B7"/>
    <w:rsid w:val="00E072A7"/>
    <w:rsid w:val="00E07787"/>
    <w:rsid w:val="00E10102"/>
    <w:rsid w:val="00E165A1"/>
    <w:rsid w:val="00E22B23"/>
    <w:rsid w:val="00E22C7F"/>
    <w:rsid w:val="00E25900"/>
    <w:rsid w:val="00E26EA7"/>
    <w:rsid w:val="00E36E67"/>
    <w:rsid w:val="00E370C8"/>
    <w:rsid w:val="00E3745B"/>
    <w:rsid w:val="00E402E0"/>
    <w:rsid w:val="00E411F8"/>
    <w:rsid w:val="00E42371"/>
    <w:rsid w:val="00E4238E"/>
    <w:rsid w:val="00E423F1"/>
    <w:rsid w:val="00E44B25"/>
    <w:rsid w:val="00E4703A"/>
    <w:rsid w:val="00E52EDB"/>
    <w:rsid w:val="00E54AB1"/>
    <w:rsid w:val="00E5592C"/>
    <w:rsid w:val="00E605A0"/>
    <w:rsid w:val="00E61E59"/>
    <w:rsid w:val="00E6277B"/>
    <w:rsid w:val="00E64E8B"/>
    <w:rsid w:val="00E67400"/>
    <w:rsid w:val="00E67E9A"/>
    <w:rsid w:val="00E72E8F"/>
    <w:rsid w:val="00E7554B"/>
    <w:rsid w:val="00E75678"/>
    <w:rsid w:val="00E769DA"/>
    <w:rsid w:val="00E76B64"/>
    <w:rsid w:val="00E80C8D"/>
    <w:rsid w:val="00E8201B"/>
    <w:rsid w:val="00E837B2"/>
    <w:rsid w:val="00E84F37"/>
    <w:rsid w:val="00E851EA"/>
    <w:rsid w:val="00E90C1F"/>
    <w:rsid w:val="00E93060"/>
    <w:rsid w:val="00EB178D"/>
    <w:rsid w:val="00EB30C1"/>
    <w:rsid w:val="00EB5ACE"/>
    <w:rsid w:val="00EB6ACE"/>
    <w:rsid w:val="00EB6E55"/>
    <w:rsid w:val="00EC5116"/>
    <w:rsid w:val="00EC6368"/>
    <w:rsid w:val="00EC6389"/>
    <w:rsid w:val="00EC7C10"/>
    <w:rsid w:val="00ED1ACE"/>
    <w:rsid w:val="00ED5581"/>
    <w:rsid w:val="00ED5ACB"/>
    <w:rsid w:val="00EE3347"/>
    <w:rsid w:val="00EF0AEB"/>
    <w:rsid w:val="00EF200C"/>
    <w:rsid w:val="00EF33B6"/>
    <w:rsid w:val="00EF5349"/>
    <w:rsid w:val="00EF672C"/>
    <w:rsid w:val="00EF7D37"/>
    <w:rsid w:val="00F04471"/>
    <w:rsid w:val="00F0553F"/>
    <w:rsid w:val="00F07BC4"/>
    <w:rsid w:val="00F1055B"/>
    <w:rsid w:val="00F11479"/>
    <w:rsid w:val="00F127BC"/>
    <w:rsid w:val="00F16ECA"/>
    <w:rsid w:val="00F16EF0"/>
    <w:rsid w:val="00F17FE0"/>
    <w:rsid w:val="00F21DF3"/>
    <w:rsid w:val="00F2330C"/>
    <w:rsid w:val="00F2565B"/>
    <w:rsid w:val="00F26746"/>
    <w:rsid w:val="00F30E69"/>
    <w:rsid w:val="00F3232B"/>
    <w:rsid w:val="00F350E0"/>
    <w:rsid w:val="00F41EF4"/>
    <w:rsid w:val="00F44669"/>
    <w:rsid w:val="00F446AA"/>
    <w:rsid w:val="00F50743"/>
    <w:rsid w:val="00F51692"/>
    <w:rsid w:val="00F522DA"/>
    <w:rsid w:val="00F55F00"/>
    <w:rsid w:val="00F630C5"/>
    <w:rsid w:val="00F65F89"/>
    <w:rsid w:val="00F66978"/>
    <w:rsid w:val="00F70101"/>
    <w:rsid w:val="00F715EC"/>
    <w:rsid w:val="00F75F68"/>
    <w:rsid w:val="00F7771E"/>
    <w:rsid w:val="00F863CC"/>
    <w:rsid w:val="00F905E8"/>
    <w:rsid w:val="00F95D23"/>
    <w:rsid w:val="00F96EA9"/>
    <w:rsid w:val="00FA01CF"/>
    <w:rsid w:val="00FA0431"/>
    <w:rsid w:val="00FA24F8"/>
    <w:rsid w:val="00FA4EA3"/>
    <w:rsid w:val="00FA4FB6"/>
    <w:rsid w:val="00FB4B52"/>
    <w:rsid w:val="00FB51D6"/>
    <w:rsid w:val="00FB7577"/>
    <w:rsid w:val="00FC2CE1"/>
    <w:rsid w:val="00FD0E62"/>
    <w:rsid w:val="00FD4459"/>
    <w:rsid w:val="00FD4783"/>
    <w:rsid w:val="00FD7918"/>
    <w:rsid w:val="00FE02C4"/>
    <w:rsid w:val="00FF050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F8B1B1"/>
  <w15:docId w15:val="{5AC4417E-D5A2-423D-B7F6-5B5A1FD64A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480" w:lineRule="auto"/>
        <w:jc w:val="both"/>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aliases w:val="3"/>
    <w:next w:val="Heading3"/>
    <w:qFormat/>
    <w:rsid w:val="00D83248"/>
    <w:rPr>
      <w:rFonts w:ascii="Arial" w:hAnsi="Arial"/>
      <w:sz w:val="24"/>
    </w:rPr>
  </w:style>
  <w:style w:type="paragraph" w:styleId="Heading1">
    <w:name w:val="heading 1"/>
    <w:basedOn w:val="Heading2"/>
    <w:link w:val="Heading1Char"/>
    <w:autoRedefine/>
    <w:uiPriority w:val="9"/>
    <w:qFormat/>
    <w:rsid w:val="00402869"/>
    <w:pPr>
      <w:spacing w:before="240"/>
      <w:jc w:val="center"/>
      <w:outlineLvl w:val="0"/>
    </w:pPr>
    <w:rPr>
      <w:sz w:val="32"/>
      <w:szCs w:val="72"/>
      <w:lang w:val="en-US"/>
    </w:rPr>
  </w:style>
  <w:style w:type="paragraph" w:styleId="Heading2">
    <w:name w:val="heading 2"/>
    <w:basedOn w:val="Normal"/>
    <w:next w:val="Normal"/>
    <w:link w:val="Heading2Char"/>
    <w:autoRedefine/>
    <w:uiPriority w:val="9"/>
    <w:unhideWhenUsed/>
    <w:qFormat/>
    <w:rsid w:val="008E753A"/>
    <w:pPr>
      <w:keepNext/>
      <w:keepLines/>
      <w:spacing w:before="40" w:after="0"/>
      <w:outlineLvl w:val="1"/>
    </w:pPr>
    <w:rPr>
      <w:rFonts w:eastAsiaTheme="majorEastAsia" w:cs="Arial"/>
      <w:b/>
      <w:color w:val="000000" w:themeColor="text1"/>
      <w:sz w:val="26"/>
      <w:szCs w:val="26"/>
    </w:rPr>
  </w:style>
  <w:style w:type="paragraph" w:styleId="Heading3">
    <w:name w:val="heading 3"/>
    <w:basedOn w:val="Normal"/>
    <w:next w:val="Normal"/>
    <w:link w:val="Heading3Char"/>
    <w:uiPriority w:val="9"/>
    <w:unhideWhenUsed/>
    <w:qFormat/>
    <w:rsid w:val="00BC38E2"/>
    <w:pPr>
      <w:keepNext/>
      <w:keepLines/>
      <w:spacing w:before="40" w:after="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BC38E2"/>
    <w:pPr>
      <w:keepNext/>
      <w:keepLines/>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BC38E2"/>
    <w:pPr>
      <w:keepNext/>
      <w:keepLines/>
      <w:spacing w:before="40" w:after="0"/>
      <w:outlineLvl w:val="4"/>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C38E2"/>
    <w:rPr>
      <w:rFonts w:ascii="Arial" w:eastAsiaTheme="majorEastAsia" w:hAnsi="Arial" w:cstheme="majorBidi"/>
      <w:b/>
      <w:color w:val="000000" w:themeColor="text1"/>
      <w:sz w:val="24"/>
      <w:szCs w:val="24"/>
    </w:rPr>
  </w:style>
  <w:style w:type="character" w:customStyle="1" w:styleId="Heading2Char">
    <w:name w:val="Heading 2 Char"/>
    <w:basedOn w:val="DefaultParagraphFont"/>
    <w:link w:val="Heading2"/>
    <w:uiPriority w:val="9"/>
    <w:rsid w:val="008E753A"/>
    <w:rPr>
      <w:rFonts w:ascii="Arial" w:eastAsiaTheme="majorEastAsia" w:hAnsi="Arial" w:cs="Arial"/>
      <w:b/>
      <w:color w:val="000000" w:themeColor="text1"/>
      <w:sz w:val="26"/>
      <w:szCs w:val="26"/>
    </w:rPr>
  </w:style>
  <w:style w:type="character" w:customStyle="1" w:styleId="Heading1Char">
    <w:name w:val="Heading 1 Char"/>
    <w:basedOn w:val="DefaultParagraphFont"/>
    <w:link w:val="Heading1"/>
    <w:uiPriority w:val="9"/>
    <w:rsid w:val="00402869"/>
    <w:rPr>
      <w:rFonts w:ascii="Arial" w:eastAsiaTheme="majorEastAsia" w:hAnsi="Arial" w:cs="Arial"/>
      <w:b/>
      <w:color w:val="000000" w:themeColor="text1"/>
      <w:sz w:val="32"/>
      <w:szCs w:val="72"/>
      <w:lang w:val="en-US"/>
    </w:rPr>
  </w:style>
  <w:style w:type="character" w:customStyle="1" w:styleId="Heading4Char">
    <w:name w:val="Heading 4 Char"/>
    <w:basedOn w:val="DefaultParagraphFont"/>
    <w:link w:val="Heading4"/>
    <w:uiPriority w:val="9"/>
    <w:rsid w:val="00BC38E2"/>
    <w:rPr>
      <w:rFonts w:ascii="Arial" w:eastAsiaTheme="majorEastAsia" w:hAnsi="Arial" w:cstheme="majorBidi"/>
      <w:b/>
      <w:iCs/>
      <w:color w:val="000000" w:themeColor="text1"/>
      <w:sz w:val="24"/>
    </w:rPr>
  </w:style>
  <w:style w:type="character" w:customStyle="1" w:styleId="Heading5Char">
    <w:name w:val="Heading 5 Char"/>
    <w:basedOn w:val="DefaultParagraphFont"/>
    <w:link w:val="Heading5"/>
    <w:uiPriority w:val="9"/>
    <w:rsid w:val="00BC38E2"/>
    <w:rPr>
      <w:rFonts w:ascii="Arial" w:eastAsiaTheme="majorEastAsia" w:hAnsi="Arial" w:cstheme="majorBidi"/>
      <w:b/>
      <w:color w:val="000000" w:themeColor="text1"/>
      <w:sz w:val="24"/>
    </w:rPr>
  </w:style>
  <w:style w:type="paragraph" w:styleId="ListParagraph">
    <w:name w:val="List Paragraph"/>
    <w:basedOn w:val="Heading3"/>
    <w:next w:val="Heading3"/>
    <w:autoRedefine/>
    <w:uiPriority w:val="34"/>
    <w:qFormat/>
    <w:rsid w:val="00D83248"/>
    <w:pPr>
      <w:numPr>
        <w:ilvl w:val="1"/>
        <w:numId w:val="1"/>
      </w:numPr>
      <w:contextualSpacing/>
    </w:pPr>
  </w:style>
  <w:style w:type="paragraph" w:styleId="TOCHeading">
    <w:name w:val="TOC Heading"/>
    <w:basedOn w:val="Heading1"/>
    <w:next w:val="Normal"/>
    <w:uiPriority w:val="39"/>
    <w:unhideWhenUsed/>
    <w:qFormat/>
    <w:rsid w:val="00D83248"/>
    <w:pPr>
      <w:outlineLvl w:val="9"/>
    </w:pPr>
  </w:style>
  <w:style w:type="paragraph" w:styleId="TOC3">
    <w:name w:val="toc 3"/>
    <w:basedOn w:val="Normal"/>
    <w:next w:val="Normal"/>
    <w:autoRedefine/>
    <w:uiPriority w:val="39"/>
    <w:unhideWhenUsed/>
    <w:rsid w:val="00D83248"/>
    <w:pPr>
      <w:spacing w:after="100"/>
      <w:ind w:left="440"/>
    </w:pPr>
  </w:style>
  <w:style w:type="character" w:styleId="Hyperlink">
    <w:name w:val="Hyperlink"/>
    <w:basedOn w:val="DefaultParagraphFont"/>
    <w:uiPriority w:val="99"/>
    <w:unhideWhenUsed/>
    <w:rsid w:val="00D83248"/>
    <w:rPr>
      <w:color w:val="0563C1" w:themeColor="hyperlink"/>
      <w:u w:val="single"/>
    </w:rPr>
  </w:style>
  <w:style w:type="paragraph" w:styleId="TOC1">
    <w:name w:val="toc 1"/>
    <w:basedOn w:val="Normal"/>
    <w:next w:val="Normal"/>
    <w:autoRedefine/>
    <w:uiPriority w:val="39"/>
    <w:unhideWhenUsed/>
    <w:rsid w:val="00D83248"/>
    <w:pPr>
      <w:spacing w:after="100"/>
    </w:pPr>
  </w:style>
  <w:style w:type="paragraph" w:styleId="TOC2">
    <w:name w:val="toc 2"/>
    <w:basedOn w:val="Normal"/>
    <w:next w:val="Normal"/>
    <w:autoRedefine/>
    <w:uiPriority w:val="39"/>
    <w:unhideWhenUsed/>
    <w:rsid w:val="00D83248"/>
    <w:pPr>
      <w:spacing w:after="100"/>
      <w:ind w:left="240"/>
    </w:pPr>
  </w:style>
  <w:style w:type="paragraph" w:styleId="NoSpacing">
    <w:name w:val="No Spacing"/>
    <w:uiPriority w:val="1"/>
    <w:qFormat/>
    <w:rsid w:val="003A147F"/>
    <w:pPr>
      <w:spacing w:after="0" w:line="240" w:lineRule="auto"/>
    </w:pPr>
    <w:rPr>
      <w:rFonts w:ascii="Arial" w:hAnsi="Arial"/>
      <w:sz w:val="24"/>
    </w:rPr>
  </w:style>
  <w:style w:type="paragraph" w:styleId="TOC4">
    <w:name w:val="toc 4"/>
    <w:basedOn w:val="Normal"/>
    <w:next w:val="Normal"/>
    <w:autoRedefine/>
    <w:uiPriority w:val="39"/>
    <w:unhideWhenUsed/>
    <w:rsid w:val="00EC6368"/>
    <w:pPr>
      <w:spacing w:after="100"/>
      <w:ind w:left="720"/>
    </w:pPr>
  </w:style>
  <w:style w:type="character" w:styleId="Emphasis">
    <w:name w:val="Emphasis"/>
    <w:basedOn w:val="DefaultParagraphFont"/>
    <w:uiPriority w:val="20"/>
    <w:qFormat/>
    <w:rsid w:val="001669C1"/>
    <w:rPr>
      <w:i/>
      <w:iCs/>
    </w:rPr>
  </w:style>
  <w:style w:type="character" w:styleId="FollowedHyperlink">
    <w:name w:val="FollowedHyperlink"/>
    <w:basedOn w:val="DefaultParagraphFont"/>
    <w:uiPriority w:val="99"/>
    <w:semiHidden/>
    <w:unhideWhenUsed/>
    <w:rsid w:val="00986493"/>
    <w:rPr>
      <w:color w:val="954F72" w:themeColor="followedHyperlink"/>
      <w:u w:val="single"/>
    </w:rPr>
  </w:style>
  <w:style w:type="paragraph" w:customStyle="1" w:styleId="Style1">
    <w:name w:val="Style1"/>
    <w:basedOn w:val="Heading4"/>
    <w:next w:val="Heading4"/>
    <w:link w:val="Style1Char"/>
    <w:qFormat/>
    <w:rsid w:val="00F522DA"/>
    <w:rPr>
      <w:rFonts w:cs="Arial"/>
      <w:i/>
    </w:rPr>
  </w:style>
  <w:style w:type="character" w:customStyle="1" w:styleId="Style1Char">
    <w:name w:val="Style1 Char"/>
    <w:basedOn w:val="Heading4Char"/>
    <w:link w:val="Style1"/>
    <w:rsid w:val="00F522DA"/>
    <w:rPr>
      <w:rFonts w:ascii="Arial" w:eastAsiaTheme="majorEastAsia" w:hAnsi="Arial" w:cs="Arial"/>
      <w:b/>
      <w:i/>
      <w:iCs/>
      <w:color w:val="000000" w:themeColor="text1"/>
      <w:sz w:val="24"/>
    </w:rPr>
  </w:style>
  <w:style w:type="character" w:customStyle="1" w:styleId="citationref">
    <w:name w:val="citationref"/>
    <w:basedOn w:val="DefaultParagraphFont"/>
    <w:rsid w:val="00A55990"/>
  </w:style>
  <w:style w:type="character" w:customStyle="1" w:styleId="smallcaps">
    <w:name w:val="smallcaps"/>
    <w:basedOn w:val="DefaultParagraphFont"/>
    <w:rsid w:val="006A7D2A"/>
  </w:style>
  <w:style w:type="paragraph" w:styleId="NormalWeb">
    <w:name w:val="Normal (Web)"/>
    <w:basedOn w:val="Normal"/>
    <w:uiPriority w:val="99"/>
    <w:unhideWhenUsed/>
    <w:rsid w:val="00CD6E11"/>
    <w:pPr>
      <w:spacing w:before="100" w:beforeAutospacing="1" w:after="100" w:afterAutospacing="1" w:line="240" w:lineRule="auto"/>
      <w:jc w:val="left"/>
    </w:pPr>
    <w:rPr>
      <w:rFonts w:ascii="Times New Roman" w:eastAsia="Times New Roman" w:hAnsi="Times New Roman" w:cs="Times New Roman"/>
      <w:szCs w:val="24"/>
      <w:lang w:eastAsia="en-GB"/>
    </w:rPr>
  </w:style>
  <w:style w:type="character" w:styleId="CommentReference">
    <w:name w:val="annotation reference"/>
    <w:basedOn w:val="DefaultParagraphFont"/>
    <w:uiPriority w:val="99"/>
    <w:semiHidden/>
    <w:unhideWhenUsed/>
    <w:rsid w:val="00156644"/>
    <w:rPr>
      <w:sz w:val="16"/>
      <w:szCs w:val="16"/>
    </w:rPr>
  </w:style>
  <w:style w:type="paragraph" w:styleId="CommentText">
    <w:name w:val="annotation text"/>
    <w:basedOn w:val="Normal"/>
    <w:link w:val="CommentTextChar"/>
    <w:uiPriority w:val="99"/>
    <w:semiHidden/>
    <w:unhideWhenUsed/>
    <w:rsid w:val="00156644"/>
    <w:pPr>
      <w:spacing w:line="240" w:lineRule="auto"/>
    </w:pPr>
    <w:rPr>
      <w:sz w:val="20"/>
      <w:szCs w:val="20"/>
    </w:rPr>
  </w:style>
  <w:style w:type="character" w:customStyle="1" w:styleId="CommentTextChar">
    <w:name w:val="Comment Text Char"/>
    <w:basedOn w:val="DefaultParagraphFont"/>
    <w:link w:val="CommentText"/>
    <w:uiPriority w:val="99"/>
    <w:semiHidden/>
    <w:rsid w:val="0015664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56644"/>
    <w:rPr>
      <w:b/>
      <w:bCs/>
    </w:rPr>
  </w:style>
  <w:style w:type="character" w:customStyle="1" w:styleId="CommentSubjectChar">
    <w:name w:val="Comment Subject Char"/>
    <w:basedOn w:val="CommentTextChar"/>
    <w:link w:val="CommentSubject"/>
    <w:uiPriority w:val="99"/>
    <w:semiHidden/>
    <w:rsid w:val="00156644"/>
    <w:rPr>
      <w:rFonts w:ascii="Arial" w:hAnsi="Arial"/>
      <w:b/>
      <w:bCs/>
      <w:sz w:val="20"/>
      <w:szCs w:val="20"/>
    </w:rPr>
  </w:style>
  <w:style w:type="paragraph" w:styleId="BalloonText">
    <w:name w:val="Balloon Text"/>
    <w:basedOn w:val="Normal"/>
    <w:link w:val="BalloonTextChar"/>
    <w:uiPriority w:val="99"/>
    <w:semiHidden/>
    <w:unhideWhenUsed/>
    <w:rsid w:val="001566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6644"/>
    <w:rPr>
      <w:rFonts w:ascii="Segoe UI" w:hAnsi="Segoe UI" w:cs="Segoe UI"/>
      <w:sz w:val="18"/>
      <w:szCs w:val="18"/>
    </w:rPr>
  </w:style>
  <w:style w:type="character" w:customStyle="1" w:styleId="metadata-label">
    <w:name w:val="metadata-label"/>
    <w:basedOn w:val="DefaultParagraphFont"/>
    <w:rsid w:val="00386FFE"/>
  </w:style>
  <w:style w:type="character" w:customStyle="1" w:styleId="UnresolvedMention1">
    <w:name w:val="Unresolved Mention1"/>
    <w:basedOn w:val="DefaultParagraphFont"/>
    <w:uiPriority w:val="99"/>
    <w:semiHidden/>
    <w:unhideWhenUsed/>
    <w:rsid w:val="00046C94"/>
    <w:rPr>
      <w:color w:val="605E5C"/>
      <w:shd w:val="clear" w:color="auto" w:fill="E1DFDD"/>
    </w:rPr>
  </w:style>
  <w:style w:type="character" w:customStyle="1" w:styleId="st">
    <w:name w:val="st"/>
    <w:basedOn w:val="DefaultParagraphFont"/>
    <w:rsid w:val="00945AED"/>
  </w:style>
  <w:style w:type="character" w:styleId="Strong">
    <w:name w:val="Strong"/>
    <w:basedOn w:val="DefaultParagraphFont"/>
    <w:uiPriority w:val="22"/>
    <w:qFormat/>
    <w:rsid w:val="004E6389"/>
    <w:rPr>
      <w:b/>
      <w:bCs/>
    </w:rPr>
  </w:style>
  <w:style w:type="character" w:customStyle="1" w:styleId="apple-converted-space">
    <w:name w:val="apple-converted-space"/>
    <w:basedOn w:val="DefaultParagraphFont"/>
    <w:rsid w:val="000B6293"/>
  </w:style>
  <w:style w:type="table" w:styleId="TableGrid">
    <w:name w:val="Table Grid"/>
    <w:basedOn w:val="TableNormal"/>
    <w:uiPriority w:val="39"/>
    <w:rsid w:val="000B6293"/>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0B6293"/>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0B6293"/>
    <w:pPr>
      <w:widowControl w:val="0"/>
      <w:autoSpaceDE w:val="0"/>
      <w:autoSpaceDN w:val="0"/>
      <w:adjustRightInd w:val="0"/>
      <w:spacing w:before="10" w:after="0" w:line="240" w:lineRule="auto"/>
      <w:jc w:val="left"/>
    </w:pPr>
    <w:rPr>
      <w:rFonts w:eastAsiaTheme="minorEastAsia" w:cs="Arial"/>
      <w:sz w:val="21"/>
      <w:szCs w:val="21"/>
      <w:lang w:eastAsia="en-GB"/>
    </w:rPr>
  </w:style>
  <w:style w:type="character" w:customStyle="1" w:styleId="BodyTextChar">
    <w:name w:val="Body Text Char"/>
    <w:basedOn w:val="DefaultParagraphFont"/>
    <w:link w:val="BodyText"/>
    <w:uiPriority w:val="1"/>
    <w:rsid w:val="000B6293"/>
    <w:rPr>
      <w:rFonts w:ascii="Arial" w:eastAsiaTheme="minorEastAsia" w:hAnsi="Arial" w:cs="Arial"/>
      <w:sz w:val="21"/>
      <w:szCs w:val="21"/>
      <w:lang w:eastAsia="en-GB"/>
    </w:rPr>
  </w:style>
  <w:style w:type="paragraph" w:styleId="TOC5">
    <w:name w:val="toc 5"/>
    <w:basedOn w:val="Normal"/>
    <w:next w:val="Normal"/>
    <w:autoRedefine/>
    <w:uiPriority w:val="39"/>
    <w:unhideWhenUsed/>
    <w:rsid w:val="000B6293"/>
    <w:pPr>
      <w:spacing w:after="100" w:line="259" w:lineRule="auto"/>
      <w:ind w:left="960"/>
      <w:jc w:val="left"/>
    </w:pPr>
  </w:style>
  <w:style w:type="paragraph" w:styleId="Header">
    <w:name w:val="header"/>
    <w:basedOn w:val="Normal"/>
    <w:link w:val="HeaderChar"/>
    <w:uiPriority w:val="99"/>
    <w:unhideWhenUsed/>
    <w:rsid w:val="000B62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6293"/>
    <w:rPr>
      <w:rFonts w:ascii="Arial" w:hAnsi="Arial"/>
      <w:sz w:val="24"/>
    </w:rPr>
  </w:style>
  <w:style w:type="paragraph" w:styleId="Footer">
    <w:name w:val="footer"/>
    <w:basedOn w:val="Normal"/>
    <w:link w:val="FooterChar"/>
    <w:uiPriority w:val="99"/>
    <w:unhideWhenUsed/>
    <w:rsid w:val="000B629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6293"/>
    <w:rPr>
      <w:rFonts w:ascii="Arial" w:hAnsi="Arial"/>
      <w:sz w:val="24"/>
    </w:rPr>
  </w:style>
  <w:style w:type="paragraph" w:styleId="TOC6">
    <w:name w:val="toc 6"/>
    <w:basedOn w:val="Normal"/>
    <w:next w:val="Normal"/>
    <w:autoRedefine/>
    <w:uiPriority w:val="39"/>
    <w:unhideWhenUsed/>
    <w:rsid w:val="001837AB"/>
    <w:pPr>
      <w:spacing w:after="100" w:line="259" w:lineRule="auto"/>
      <w:ind w:left="1100"/>
      <w:jc w:val="left"/>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1837AB"/>
    <w:pPr>
      <w:spacing w:after="100" w:line="259" w:lineRule="auto"/>
      <w:ind w:left="1320"/>
      <w:jc w:val="left"/>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1837AB"/>
    <w:pPr>
      <w:spacing w:after="100" w:line="259" w:lineRule="auto"/>
      <w:ind w:left="1540"/>
      <w:jc w:val="left"/>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1837AB"/>
    <w:pPr>
      <w:spacing w:after="100" w:line="259" w:lineRule="auto"/>
      <w:ind w:left="1760"/>
      <w:jc w:val="left"/>
    </w:pPr>
    <w:rPr>
      <w:rFonts w:asciiTheme="minorHAnsi" w:eastAsiaTheme="minorEastAsia" w:hAnsiTheme="minorHAnsi"/>
      <w:sz w:val="22"/>
      <w:lang w:eastAsia="en-GB"/>
    </w:rPr>
  </w:style>
  <w:style w:type="character" w:customStyle="1" w:styleId="UnresolvedMention2">
    <w:name w:val="Unresolved Mention2"/>
    <w:basedOn w:val="DefaultParagraphFont"/>
    <w:uiPriority w:val="99"/>
    <w:semiHidden/>
    <w:unhideWhenUsed/>
    <w:rsid w:val="001837AB"/>
    <w:rPr>
      <w:color w:val="605E5C"/>
      <w:shd w:val="clear" w:color="auto" w:fill="E1DFDD"/>
    </w:rPr>
  </w:style>
  <w:style w:type="paragraph" w:styleId="Revision">
    <w:name w:val="Revision"/>
    <w:hidden/>
    <w:uiPriority w:val="99"/>
    <w:semiHidden/>
    <w:rsid w:val="004C6BDF"/>
    <w:pPr>
      <w:spacing w:after="0" w:line="240" w:lineRule="auto"/>
      <w:jc w:val="left"/>
    </w:pPr>
    <w:rPr>
      <w:rFonts w:ascii="Arial" w:hAnsi="Arial"/>
      <w:sz w:val="24"/>
    </w:rPr>
  </w:style>
  <w:style w:type="character" w:styleId="UnresolvedMention">
    <w:name w:val="Unresolved Mention"/>
    <w:basedOn w:val="DefaultParagraphFont"/>
    <w:uiPriority w:val="99"/>
    <w:semiHidden/>
    <w:unhideWhenUsed/>
    <w:rsid w:val="00141F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9969399">
      <w:bodyDiv w:val="1"/>
      <w:marLeft w:val="0"/>
      <w:marRight w:val="0"/>
      <w:marTop w:val="0"/>
      <w:marBottom w:val="0"/>
      <w:divBdr>
        <w:top w:val="none" w:sz="0" w:space="0" w:color="auto"/>
        <w:left w:val="none" w:sz="0" w:space="0" w:color="auto"/>
        <w:bottom w:val="none" w:sz="0" w:space="0" w:color="auto"/>
        <w:right w:val="none" w:sz="0" w:space="0" w:color="auto"/>
      </w:divBdr>
    </w:div>
    <w:div w:id="733166843">
      <w:bodyDiv w:val="1"/>
      <w:marLeft w:val="0"/>
      <w:marRight w:val="0"/>
      <w:marTop w:val="0"/>
      <w:marBottom w:val="0"/>
      <w:divBdr>
        <w:top w:val="none" w:sz="0" w:space="0" w:color="auto"/>
        <w:left w:val="none" w:sz="0" w:space="0" w:color="auto"/>
        <w:bottom w:val="none" w:sz="0" w:space="0" w:color="auto"/>
        <w:right w:val="none" w:sz="0" w:space="0" w:color="auto"/>
      </w:divBdr>
    </w:div>
    <w:div w:id="903446402">
      <w:bodyDiv w:val="1"/>
      <w:marLeft w:val="0"/>
      <w:marRight w:val="0"/>
      <w:marTop w:val="0"/>
      <w:marBottom w:val="0"/>
      <w:divBdr>
        <w:top w:val="none" w:sz="0" w:space="0" w:color="auto"/>
        <w:left w:val="none" w:sz="0" w:space="0" w:color="auto"/>
        <w:bottom w:val="none" w:sz="0" w:space="0" w:color="auto"/>
        <w:right w:val="none" w:sz="0" w:space="0" w:color="auto"/>
      </w:divBdr>
      <w:divsChild>
        <w:div w:id="488447830">
          <w:marLeft w:val="0"/>
          <w:marRight w:val="0"/>
          <w:marTop w:val="0"/>
          <w:marBottom w:val="0"/>
          <w:divBdr>
            <w:top w:val="none" w:sz="0" w:space="0" w:color="auto"/>
            <w:left w:val="none" w:sz="0" w:space="0" w:color="auto"/>
            <w:bottom w:val="none" w:sz="0" w:space="0" w:color="auto"/>
            <w:right w:val="none" w:sz="0" w:space="0" w:color="auto"/>
          </w:divBdr>
        </w:div>
      </w:divsChild>
    </w:div>
    <w:div w:id="923413685">
      <w:bodyDiv w:val="1"/>
      <w:marLeft w:val="0"/>
      <w:marRight w:val="0"/>
      <w:marTop w:val="0"/>
      <w:marBottom w:val="0"/>
      <w:divBdr>
        <w:top w:val="none" w:sz="0" w:space="0" w:color="auto"/>
        <w:left w:val="none" w:sz="0" w:space="0" w:color="auto"/>
        <w:bottom w:val="none" w:sz="0" w:space="0" w:color="auto"/>
        <w:right w:val="none" w:sz="0" w:space="0" w:color="auto"/>
      </w:divBdr>
    </w:div>
    <w:div w:id="945649333">
      <w:bodyDiv w:val="1"/>
      <w:marLeft w:val="0"/>
      <w:marRight w:val="0"/>
      <w:marTop w:val="0"/>
      <w:marBottom w:val="0"/>
      <w:divBdr>
        <w:top w:val="none" w:sz="0" w:space="0" w:color="auto"/>
        <w:left w:val="none" w:sz="0" w:space="0" w:color="auto"/>
        <w:bottom w:val="none" w:sz="0" w:space="0" w:color="auto"/>
        <w:right w:val="none" w:sz="0" w:space="0" w:color="auto"/>
      </w:divBdr>
    </w:div>
    <w:div w:id="1008823191">
      <w:bodyDiv w:val="1"/>
      <w:marLeft w:val="0"/>
      <w:marRight w:val="0"/>
      <w:marTop w:val="0"/>
      <w:marBottom w:val="0"/>
      <w:divBdr>
        <w:top w:val="none" w:sz="0" w:space="0" w:color="auto"/>
        <w:left w:val="none" w:sz="0" w:space="0" w:color="auto"/>
        <w:bottom w:val="none" w:sz="0" w:space="0" w:color="auto"/>
        <w:right w:val="none" w:sz="0" w:space="0" w:color="auto"/>
      </w:divBdr>
    </w:div>
    <w:div w:id="1050689134">
      <w:bodyDiv w:val="1"/>
      <w:marLeft w:val="0"/>
      <w:marRight w:val="0"/>
      <w:marTop w:val="0"/>
      <w:marBottom w:val="0"/>
      <w:divBdr>
        <w:top w:val="none" w:sz="0" w:space="0" w:color="auto"/>
        <w:left w:val="none" w:sz="0" w:space="0" w:color="auto"/>
        <w:bottom w:val="none" w:sz="0" w:space="0" w:color="auto"/>
        <w:right w:val="none" w:sz="0" w:space="0" w:color="auto"/>
      </w:divBdr>
    </w:div>
    <w:div w:id="1051923761">
      <w:bodyDiv w:val="1"/>
      <w:marLeft w:val="0"/>
      <w:marRight w:val="0"/>
      <w:marTop w:val="0"/>
      <w:marBottom w:val="0"/>
      <w:divBdr>
        <w:top w:val="none" w:sz="0" w:space="0" w:color="auto"/>
        <w:left w:val="none" w:sz="0" w:space="0" w:color="auto"/>
        <w:bottom w:val="none" w:sz="0" w:space="0" w:color="auto"/>
        <w:right w:val="none" w:sz="0" w:space="0" w:color="auto"/>
      </w:divBdr>
    </w:div>
    <w:div w:id="1120495365">
      <w:bodyDiv w:val="1"/>
      <w:marLeft w:val="0"/>
      <w:marRight w:val="0"/>
      <w:marTop w:val="0"/>
      <w:marBottom w:val="0"/>
      <w:divBdr>
        <w:top w:val="none" w:sz="0" w:space="0" w:color="auto"/>
        <w:left w:val="none" w:sz="0" w:space="0" w:color="auto"/>
        <w:bottom w:val="none" w:sz="0" w:space="0" w:color="auto"/>
        <w:right w:val="none" w:sz="0" w:space="0" w:color="auto"/>
      </w:divBdr>
    </w:div>
    <w:div w:id="1160731469">
      <w:bodyDiv w:val="1"/>
      <w:marLeft w:val="0"/>
      <w:marRight w:val="0"/>
      <w:marTop w:val="0"/>
      <w:marBottom w:val="0"/>
      <w:divBdr>
        <w:top w:val="none" w:sz="0" w:space="0" w:color="auto"/>
        <w:left w:val="none" w:sz="0" w:space="0" w:color="auto"/>
        <w:bottom w:val="none" w:sz="0" w:space="0" w:color="auto"/>
        <w:right w:val="none" w:sz="0" w:space="0" w:color="auto"/>
      </w:divBdr>
    </w:div>
    <w:div w:id="1177039580">
      <w:bodyDiv w:val="1"/>
      <w:marLeft w:val="0"/>
      <w:marRight w:val="0"/>
      <w:marTop w:val="0"/>
      <w:marBottom w:val="0"/>
      <w:divBdr>
        <w:top w:val="none" w:sz="0" w:space="0" w:color="auto"/>
        <w:left w:val="none" w:sz="0" w:space="0" w:color="auto"/>
        <w:bottom w:val="none" w:sz="0" w:space="0" w:color="auto"/>
        <w:right w:val="none" w:sz="0" w:space="0" w:color="auto"/>
      </w:divBdr>
      <w:divsChild>
        <w:div w:id="648483343">
          <w:marLeft w:val="0"/>
          <w:marRight w:val="0"/>
          <w:marTop w:val="0"/>
          <w:marBottom w:val="0"/>
          <w:divBdr>
            <w:top w:val="none" w:sz="0" w:space="0" w:color="auto"/>
            <w:left w:val="none" w:sz="0" w:space="0" w:color="auto"/>
            <w:bottom w:val="none" w:sz="0" w:space="0" w:color="auto"/>
            <w:right w:val="none" w:sz="0" w:space="0" w:color="auto"/>
          </w:divBdr>
        </w:div>
      </w:divsChild>
    </w:div>
    <w:div w:id="1186477243">
      <w:bodyDiv w:val="1"/>
      <w:marLeft w:val="0"/>
      <w:marRight w:val="0"/>
      <w:marTop w:val="0"/>
      <w:marBottom w:val="0"/>
      <w:divBdr>
        <w:top w:val="none" w:sz="0" w:space="0" w:color="auto"/>
        <w:left w:val="none" w:sz="0" w:space="0" w:color="auto"/>
        <w:bottom w:val="none" w:sz="0" w:space="0" w:color="auto"/>
        <w:right w:val="none" w:sz="0" w:space="0" w:color="auto"/>
      </w:divBdr>
    </w:div>
    <w:div w:id="1397507639">
      <w:bodyDiv w:val="1"/>
      <w:marLeft w:val="0"/>
      <w:marRight w:val="0"/>
      <w:marTop w:val="0"/>
      <w:marBottom w:val="0"/>
      <w:divBdr>
        <w:top w:val="none" w:sz="0" w:space="0" w:color="auto"/>
        <w:left w:val="none" w:sz="0" w:space="0" w:color="auto"/>
        <w:bottom w:val="none" w:sz="0" w:space="0" w:color="auto"/>
        <w:right w:val="none" w:sz="0" w:space="0" w:color="auto"/>
      </w:divBdr>
      <w:divsChild>
        <w:div w:id="1726372752">
          <w:marLeft w:val="0"/>
          <w:marRight w:val="0"/>
          <w:marTop w:val="0"/>
          <w:marBottom w:val="0"/>
          <w:divBdr>
            <w:top w:val="none" w:sz="0" w:space="0" w:color="auto"/>
            <w:left w:val="none" w:sz="0" w:space="0" w:color="auto"/>
            <w:bottom w:val="none" w:sz="0" w:space="0" w:color="auto"/>
            <w:right w:val="none" w:sz="0" w:space="0" w:color="auto"/>
          </w:divBdr>
          <w:divsChild>
            <w:div w:id="190468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160065">
      <w:bodyDiv w:val="1"/>
      <w:marLeft w:val="0"/>
      <w:marRight w:val="0"/>
      <w:marTop w:val="0"/>
      <w:marBottom w:val="0"/>
      <w:divBdr>
        <w:top w:val="none" w:sz="0" w:space="0" w:color="auto"/>
        <w:left w:val="none" w:sz="0" w:space="0" w:color="auto"/>
        <w:bottom w:val="none" w:sz="0" w:space="0" w:color="auto"/>
        <w:right w:val="none" w:sz="0" w:space="0" w:color="auto"/>
      </w:divBdr>
      <w:divsChild>
        <w:div w:id="1925600828">
          <w:marLeft w:val="0"/>
          <w:marRight w:val="0"/>
          <w:marTop w:val="0"/>
          <w:marBottom w:val="0"/>
          <w:divBdr>
            <w:top w:val="none" w:sz="0" w:space="0" w:color="auto"/>
            <w:left w:val="none" w:sz="0" w:space="0" w:color="auto"/>
            <w:bottom w:val="none" w:sz="0" w:space="0" w:color="auto"/>
            <w:right w:val="none" w:sz="0" w:space="0" w:color="auto"/>
          </w:divBdr>
          <w:divsChild>
            <w:div w:id="104113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548277">
      <w:bodyDiv w:val="1"/>
      <w:marLeft w:val="0"/>
      <w:marRight w:val="0"/>
      <w:marTop w:val="0"/>
      <w:marBottom w:val="0"/>
      <w:divBdr>
        <w:top w:val="none" w:sz="0" w:space="0" w:color="auto"/>
        <w:left w:val="none" w:sz="0" w:space="0" w:color="auto"/>
        <w:bottom w:val="none" w:sz="0" w:space="0" w:color="auto"/>
        <w:right w:val="none" w:sz="0" w:space="0" w:color="auto"/>
      </w:divBdr>
    </w:div>
    <w:div w:id="1629819631">
      <w:bodyDiv w:val="1"/>
      <w:marLeft w:val="0"/>
      <w:marRight w:val="0"/>
      <w:marTop w:val="0"/>
      <w:marBottom w:val="0"/>
      <w:divBdr>
        <w:top w:val="none" w:sz="0" w:space="0" w:color="auto"/>
        <w:left w:val="none" w:sz="0" w:space="0" w:color="auto"/>
        <w:bottom w:val="none" w:sz="0" w:space="0" w:color="auto"/>
        <w:right w:val="none" w:sz="0" w:space="0" w:color="auto"/>
      </w:divBdr>
      <w:divsChild>
        <w:div w:id="1209564331">
          <w:marLeft w:val="480"/>
          <w:marRight w:val="0"/>
          <w:marTop w:val="0"/>
          <w:marBottom w:val="0"/>
          <w:divBdr>
            <w:top w:val="none" w:sz="0" w:space="0" w:color="auto"/>
            <w:left w:val="none" w:sz="0" w:space="0" w:color="auto"/>
            <w:bottom w:val="none" w:sz="0" w:space="0" w:color="auto"/>
            <w:right w:val="none" w:sz="0" w:space="0" w:color="auto"/>
          </w:divBdr>
          <w:divsChild>
            <w:div w:id="194033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88102">
      <w:bodyDiv w:val="1"/>
      <w:marLeft w:val="0"/>
      <w:marRight w:val="0"/>
      <w:marTop w:val="0"/>
      <w:marBottom w:val="0"/>
      <w:divBdr>
        <w:top w:val="none" w:sz="0" w:space="0" w:color="auto"/>
        <w:left w:val="none" w:sz="0" w:space="0" w:color="auto"/>
        <w:bottom w:val="none" w:sz="0" w:space="0" w:color="auto"/>
        <w:right w:val="none" w:sz="0" w:space="0" w:color="auto"/>
      </w:divBdr>
    </w:div>
    <w:div w:id="1856308177">
      <w:bodyDiv w:val="1"/>
      <w:marLeft w:val="0"/>
      <w:marRight w:val="0"/>
      <w:marTop w:val="0"/>
      <w:marBottom w:val="0"/>
      <w:divBdr>
        <w:top w:val="none" w:sz="0" w:space="0" w:color="auto"/>
        <w:left w:val="none" w:sz="0" w:space="0" w:color="auto"/>
        <w:bottom w:val="none" w:sz="0" w:space="0" w:color="auto"/>
        <w:right w:val="none" w:sz="0" w:space="0" w:color="auto"/>
      </w:divBdr>
      <w:divsChild>
        <w:div w:id="1529290332">
          <w:marLeft w:val="0"/>
          <w:marRight w:val="0"/>
          <w:marTop w:val="0"/>
          <w:marBottom w:val="420"/>
          <w:divBdr>
            <w:top w:val="none" w:sz="0" w:space="0" w:color="auto"/>
            <w:left w:val="none" w:sz="0" w:space="0" w:color="auto"/>
            <w:bottom w:val="none" w:sz="0" w:space="0" w:color="auto"/>
            <w:right w:val="none" w:sz="0" w:space="0" w:color="auto"/>
          </w:divBdr>
          <w:divsChild>
            <w:div w:id="2126806040">
              <w:marLeft w:val="0"/>
              <w:marRight w:val="0"/>
              <w:marTop w:val="0"/>
              <w:marBottom w:val="0"/>
              <w:divBdr>
                <w:top w:val="none" w:sz="0" w:space="0" w:color="auto"/>
                <w:left w:val="none" w:sz="0" w:space="0" w:color="auto"/>
                <w:bottom w:val="none" w:sz="0" w:space="0" w:color="auto"/>
                <w:right w:val="none" w:sz="0" w:space="0" w:color="auto"/>
              </w:divBdr>
              <w:divsChild>
                <w:div w:id="27991352">
                  <w:marLeft w:val="0"/>
                  <w:marRight w:val="0"/>
                  <w:marTop w:val="0"/>
                  <w:marBottom w:val="0"/>
                  <w:divBdr>
                    <w:top w:val="none" w:sz="0" w:space="0" w:color="auto"/>
                    <w:left w:val="none" w:sz="0" w:space="0" w:color="auto"/>
                    <w:bottom w:val="none" w:sz="0" w:space="0" w:color="auto"/>
                    <w:right w:val="none" w:sz="0" w:space="0" w:color="auto"/>
                  </w:divBdr>
                  <w:divsChild>
                    <w:div w:id="54849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418383">
      <w:bodyDiv w:val="1"/>
      <w:marLeft w:val="0"/>
      <w:marRight w:val="0"/>
      <w:marTop w:val="0"/>
      <w:marBottom w:val="0"/>
      <w:divBdr>
        <w:top w:val="none" w:sz="0" w:space="0" w:color="auto"/>
        <w:left w:val="none" w:sz="0" w:space="0" w:color="auto"/>
        <w:bottom w:val="none" w:sz="0" w:space="0" w:color="auto"/>
        <w:right w:val="none" w:sz="0" w:space="0" w:color="auto"/>
      </w:divBdr>
    </w:div>
    <w:div w:id="1962221684">
      <w:bodyDiv w:val="1"/>
      <w:marLeft w:val="0"/>
      <w:marRight w:val="0"/>
      <w:marTop w:val="0"/>
      <w:marBottom w:val="0"/>
      <w:divBdr>
        <w:top w:val="none" w:sz="0" w:space="0" w:color="auto"/>
        <w:left w:val="none" w:sz="0" w:space="0" w:color="auto"/>
        <w:bottom w:val="none" w:sz="0" w:space="0" w:color="auto"/>
        <w:right w:val="none" w:sz="0" w:space="0" w:color="auto"/>
      </w:divBdr>
      <w:divsChild>
        <w:div w:id="1962419596">
          <w:marLeft w:val="480"/>
          <w:marRight w:val="0"/>
          <w:marTop w:val="0"/>
          <w:marBottom w:val="0"/>
          <w:divBdr>
            <w:top w:val="none" w:sz="0" w:space="0" w:color="auto"/>
            <w:left w:val="none" w:sz="0" w:space="0" w:color="auto"/>
            <w:bottom w:val="none" w:sz="0" w:space="0" w:color="auto"/>
            <w:right w:val="none" w:sz="0" w:space="0" w:color="auto"/>
          </w:divBdr>
          <w:divsChild>
            <w:div w:id="70899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80865">
      <w:bodyDiv w:val="1"/>
      <w:marLeft w:val="0"/>
      <w:marRight w:val="0"/>
      <w:marTop w:val="0"/>
      <w:marBottom w:val="0"/>
      <w:divBdr>
        <w:top w:val="none" w:sz="0" w:space="0" w:color="auto"/>
        <w:left w:val="none" w:sz="0" w:space="0" w:color="auto"/>
        <w:bottom w:val="none" w:sz="0" w:space="0" w:color="auto"/>
        <w:right w:val="none" w:sz="0" w:space="0" w:color="auto"/>
      </w:divBdr>
      <w:divsChild>
        <w:div w:id="2114474089">
          <w:marLeft w:val="0"/>
          <w:marRight w:val="0"/>
          <w:marTop w:val="0"/>
          <w:marBottom w:val="0"/>
          <w:divBdr>
            <w:top w:val="none" w:sz="0" w:space="0" w:color="auto"/>
            <w:left w:val="none" w:sz="0" w:space="0" w:color="auto"/>
            <w:bottom w:val="none" w:sz="0" w:space="0" w:color="auto"/>
            <w:right w:val="none" w:sz="0" w:space="0" w:color="auto"/>
          </w:divBdr>
        </w:div>
      </w:divsChild>
    </w:div>
    <w:div w:id="2076778404">
      <w:bodyDiv w:val="1"/>
      <w:marLeft w:val="0"/>
      <w:marRight w:val="0"/>
      <w:marTop w:val="0"/>
      <w:marBottom w:val="0"/>
      <w:divBdr>
        <w:top w:val="none" w:sz="0" w:space="0" w:color="auto"/>
        <w:left w:val="none" w:sz="0" w:space="0" w:color="auto"/>
        <w:bottom w:val="none" w:sz="0" w:space="0" w:color="auto"/>
        <w:right w:val="none" w:sz="0" w:space="0" w:color="auto"/>
      </w:divBdr>
    </w:div>
    <w:div w:id="2132817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ntTable" Target="fontTable.xml"/><Relationship Id="rId21" Type="http://schemas.openxmlformats.org/officeDocument/2006/relationships/image" Target="media/image11.png"/><Relationship Id="rId42" Type="http://schemas.openxmlformats.org/officeDocument/2006/relationships/image" Target="media/image29.tiff"/><Relationship Id="rId47" Type="http://schemas.openxmlformats.org/officeDocument/2006/relationships/image" Target="media/image34.tif"/><Relationship Id="rId63" Type="http://schemas.openxmlformats.org/officeDocument/2006/relationships/image" Target="media/image53.png"/><Relationship Id="rId68" Type="http://schemas.openxmlformats.org/officeDocument/2006/relationships/image" Target="media/image55.png"/><Relationship Id="rId84" Type="http://schemas.openxmlformats.org/officeDocument/2006/relationships/image" Target="media/image71.tif"/><Relationship Id="rId89" Type="http://schemas.openxmlformats.org/officeDocument/2006/relationships/image" Target="media/image76.tiff"/><Relationship Id="rId112" Type="http://schemas.openxmlformats.org/officeDocument/2006/relationships/image" Target="media/image95.tiff"/><Relationship Id="rId16" Type="http://schemas.openxmlformats.org/officeDocument/2006/relationships/hyperlink" Target="https://www.phe-culturecollections.org.uk/products/celllines/generalcell/detail.jsp?refId=93021013&amp;collection=ecacc_gc" TargetMode="External"/><Relationship Id="rId107" Type="http://schemas.openxmlformats.org/officeDocument/2006/relationships/image" Target="media/image91.png"/><Relationship Id="rId11" Type="http://schemas.openxmlformats.org/officeDocument/2006/relationships/image" Target="media/image3.tif"/><Relationship Id="rId24" Type="http://schemas.openxmlformats.org/officeDocument/2006/relationships/image" Target="media/image14.emf"/><Relationship Id="rId32" Type="http://schemas.openxmlformats.org/officeDocument/2006/relationships/image" Target="media/image21.jpg"/><Relationship Id="rId37" Type="http://schemas.openxmlformats.org/officeDocument/2006/relationships/image" Target="media/image27.png"/><Relationship Id="rId40" Type="http://schemas.openxmlformats.org/officeDocument/2006/relationships/image" Target="media/image26.tif"/><Relationship Id="rId45" Type="http://schemas.openxmlformats.org/officeDocument/2006/relationships/image" Target="media/image32.tiff"/><Relationship Id="rId53" Type="http://schemas.openxmlformats.org/officeDocument/2006/relationships/image" Target="media/image40.png"/><Relationship Id="rId58" Type="http://schemas.openxmlformats.org/officeDocument/2006/relationships/image" Target="media/image45.tiff"/><Relationship Id="rId66" Type="http://schemas.openxmlformats.org/officeDocument/2006/relationships/image" Target="media/image52.tif"/><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jpeg"/><Relationship Id="rId102" Type="http://schemas.openxmlformats.org/officeDocument/2006/relationships/image" Target="media/image86.jpeg"/><Relationship Id="rId110" Type="http://schemas.openxmlformats.org/officeDocument/2006/relationships/image" Target="media/image100.png"/><Relationship Id="rId115" Type="http://schemas.openxmlformats.org/officeDocument/2006/relationships/hyperlink" Target="https://doi.org/10.1155/2018/4928703" TargetMode="External"/><Relationship Id="rId5" Type="http://schemas.openxmlformats.org/officeDocument/2006/relationships/webSettings" Target="webSettings.xml"/><Relationship Id="rId61" Type="http://schemas.openxmlformats.org/officeDocument/2006/relationships/image" Target="media/image48.tif"/><Relationship Id="rId82" Type="http://schemas.openxmlformats.org/officeDocument/2006/relationships/image" Target="media/image69.png"/><Relationship Id="rId90" Type="http://schemas.openxmlformats.org/officeDocument/2006/relationships/image" Target="media/image77.jpg"/><Relationship Id="rId95" Type="http://schemas.openxmlformats.org/officeDocument/2006/relationships/image" Target="media/image79.tif"/><Relationship Id="rId19" Type="http://schemas.openxmlformats.org/officeDocument/2006/relationships/image" Target="media/image9.emf"/><Relationship Id="rId14" Type="http://schemas.openxmlformats.org/officeDocument/2006/relationships/image" Target="media/image6.ti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0.emf"/><Relationship Id="rId48" Type="http://schemas.openxmlformats.org/officeDocument/2006/relationships/image" Target="media/image35.png"/><Relationship Id="rId56" Type="http://schemas.openxmlformats.org/officeDocument/2006/relationships/image" Target="media/image43.tiff"/><Relationship Id="rId64" Type="http://schemas.openxmlformats.org/officeDocument/2006/relationships/image" Target="media/image50.tif"/><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4.tif"/><Relationship Id="rId105" Type="http://schemas.openxmlformats.org/officeDocument/2006/relationships/image" Target="media/image89.tif"/><Relationship Id="rId113" Type="http://schemas.openxmlformats.org/officeDocument/2006/relationships/image" Target="media/image96.tif"/><Relationship Id="rId118" Type="http://schemas.openxmlformats.org/officeDocument/2006/relationships/theme" Target="theme/theme1.xml"/><Relationship Id="rId8" Type="http://schemas.openxmlformats.org/officeDocument/2006/relationships/image" Target="media/image1.tif"/><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tif"/><Relationship Id="rId93" Type="http://schemas.openxmlformats.org/officeDocument/2006/relationships/image" Target="media/image83.jpeg"/><Relationship Id="rId98" Type="http://schemas.openxmlformats.org/officeDocument/2006/relationships/image" Target="media/image82.tif"/><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4.tiff"/><Relationship Id="rId46" Type="http://schemas.openxmlformats.org/officeDocument/2006/relationships/image" Target="media/image33.tif"/><Relationship Id="rId59" Type="http://schemas.openxmlformats.org/officeDocument/2006/relationships/image" Target="media/image46.tif"/><Relationship Id="rId67" Type="http://schemas.openxmlformats.org/officeDocument/2006/relationships/image" Target="media/image54.png"/><Relationship Id="rId103" Type="http://schemas.openxmlformats.org/officeDocument/2006/relationships/image" Target="media/image87.png"/><Relationship Id="rId108" Type="http://schemas.openxmlformats.org/officeDocument/2006/relationships/image" Target="media/image92.tif"/><Relationship Id="rId116" Type="http://schemas.openxmlformats.org/officeDocument/2006/relationships/hyperlink" Target="https://doi.org/10.1242/jcs.03418" TargetMode="External"/><Relationship Id="rId20" Type="http://schemas.openxmlformats.org/officeDocument/2006/relationships/image" Target="media/image10.emf"/><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tiff"/><Relationship Id="rId91" Type="http://schemas.openxmlformats.org/officeDocument/2006/relationships/image" Target="media/image78.tif"/><Relationship Id="rId96" Type="http://schemas.openxmlformats.org/officeDocument/2006/relationships/image" Target="media/image80.tiff"/><Relationship Id="rId111" Type="http://schemas.openxmlformats.org/officeDocument/2006/relationships/image" Target="media/image94.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3.png"/><Relationship Id="rId49" Type="http://schemas.openxmlformats.org/officeDocument/2006/relationships/image" Target="media/image36.tif"/><Relationship Id="rId57" Type="http://schemas.openxmlformats.org/officeDocument/2006/relationships/image" Target="media/image44.png"/><Relationship Id="rId106" Type="http://schemas.openxmlformats.org/officeDocument/2006/relationships/image" Target="media/image90.png"/><Relationship Id="rId114" Type="http://schemas.openxmlformats.org/officeDocument/2006/relationships/image" Target="media/image97.tiff"/><Relationship Id="rId10" Type="http://schemas.openxmlformats.org/officeDocument/2006/relationships/hyperlink" Target="https://onlinelibrary.wiley.com/doi/full/10.1002/jcp.26865" TargetMode="External"/><Relationship Id="rId31" Type="http://schemas.openxmlformats.org/officeDocument/2006/relationships/image" Target="media/image21.png"/><Relationship Id="rId44" Type="http://schemas.openxmlformats.org/officeDocument/2006/relationships/image" Target="media/image31.tif"/><Relationship Id="rId52" Type="http://schemas.openxmlformats.org/officeDocument/2006/relationships/image" Target="media/image39.tif"/><Relationship Id="rId60" Type="http://schemas.openxmlformats.org/officeDocument/2006/relationships/image" Target="media/image47.tiff"/><Relationship Id="rId65" Type="http://schemas.openxmlformats.org/officeDocument/2006/relationships/image" Target="media/image51.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tif"/><Relationship Id="rId94" Type="http://schemas.openxmlformats.org/officeDocument/2006/relationships/image" Target="media/image84.png"/><Relationship Id="rId99" Type="http://schemas.openxmlformats.org/officeDocument/2006/relationships/image" Target="media/image83.jp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tif"/><Relationship Id="rId13" Type="http://schemas.openxmlformats.org/officeDocument/2006/relationships/image" Target="media/image5.tif"/><Relationship Id="rId18" Type="http://schemas.openxmlformats.org/officeDocument/2006/relationships/image" Target="media/image8.png"/><Relationship Id="rId39" Type="http://schemas.openxmlformats.org/officeDocument/2006/relationships/image" Target="media/image25.png"/><Relationship Id="rId109" Type="http://schemas.openxmlformats.org/officeDocument/2006/relationships/image" Target="media/image93.tiff"/><Relationship Id="rId34" Type="http://schemas.openxmlformats.org/officeDocument/2006/relationships/image" Target="media/image22.jpg"/><Relationship Id="rId50" Type="http://schemas.openxmlformats.org/officeDocument/2006/relationships/image" Target="media/image37.png"/><Relationship Id="rId55" Type="http://schemas.openxmlformats.org/officeDocument/2006/relationships/image" Target="media/image42.tiff"/><Relationship Id="rId76" Type="http://schemas.openxmlformats.org/officeDocument/2006/relationships/image" Target="media/image63.png"/><Relationship Id="rId97" Type="http://schemas.openxmlformats.org/officeDocument/2006/relationships/image" Target="media/image81.tif"/><Relationship Id="rId104" Type="http://schemas.openxmlformats.org/officeDocument/2006/relationships/image" Target="media/image88.ti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1B9D55-7DAD-4F7E-9FBF-499E6D4B7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6297</TotalTime>
  <Pages>295</Pages>
  <Words>60850</Words>
  <Characters>346850</Characters>
  <Application>Microsoft Office Word</Application>
  <DocSecurity>0</DocSecurity>
  <Lines>2890</Lines>
  <Paragraphs>813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Emily Waters</cp:lastModifiedBy>
  <cp:revision>70</cp:revision>
  <cp:lastPrinted>2020-01-21T09:58:00Z</cp:lastPrinted>
  <dcterms:created xsi:type="dcterms:W3CDTF">2020-01-18T18:40:00Z</dcterms:created>
  <dcterms:modified xsi:type="dcterms:W3CDTF">2020-07-15T17:51:00Z</dcterms:modified>
</cp:coreProperties>
</file>